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SRM 供应商管理系统 后端数据库表设计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6"/>
        </w:rPr>
        <w:t>（MySQL 8.x · v1）</w:t>
      </w:r>
    </w:p>
    <w:p/>
    <w:p>
      <w:r>
        <w:rPr>
          <w:rFonts w:ascii="微软雅黑" w:hAnsi="微软雅黑" w:eastAsia="微软雅黑"/>
          <w:i/>
          <w:color w:val="666666"/>
          <w:sz w:val="19"/>
        </w:rPr>
        <w:t>本文档依据 docs/SRM 后端数据库表设计.md 整理为 Word 版本，便于分发与评审。任何字段/索引变更仍须先改该 Markdown 源文件再改建表脚本；本文档如与源文件有出入，以 Markdown 源文件为准。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数据库说明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数据库：MySQL 8.x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表名使用 snake_case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主键统一使用 BIGINT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时间字段统一使用 DATETIME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删除采用逻辑删除的表增加 deleted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所有表默认使用 utf8mb4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金额、评分等需要小数的字段使用 DECIMAL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状态字段使用 VARCHAR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不使用数据库 ENUM，状态由后端代码维护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用户表 sys_user</w:t>
      </w:r>
    </w:p>
    <w:p>
      <w:r>
        <w:rPr>
          <w:rFonts w:ascii="微软雅黑" w:hAnsi="微软雅黑" w:eastAsia="微软雅黑"/>
          <w:b w:val="0"/>
          <w:i w:val="0"/>
          <w:sz w:val="21"/>
        </w:rPr>
        <w:t>用于保存系统登录用户。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username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登录账号，唯一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password_hash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加密后的密码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real_name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VARCHAR(20)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角色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enabled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是否启用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更新时间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deleted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逻辑删除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role：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ADMIN</w:t>
      </w:r>
      <w:r>
        <w:br/>
      </w:r>
      <w:r>
        <w:rPr>
          <w:rFonts w:ascii="Consolas" w:hAnsi="Consolas" w:eastAsia="Consolas"/>
          <w:sz w:val="19"/>
        </w:rPr>
        <w:t>STAFF</w:t>
      </w:r>
      <w:r>
        <w:br/>
      </w:r>
      <w:r>
        <w:rPr>
          <w:rFonts w:ascii="Consolas" w:hAnsi="Consolas" w:eastAsia="Consolas"/>
          <w:sz w:val="19"/>
        </w:rPr>
        <w:t>AUDITOR</w:t>
      </w:r>
    </w:p>
    <w:p>
      <w:r>
        <w:rPr>
          <w:rFonts w:ascii="微软雅黑" w:hAnsi="微软雅黑" w:eastAsia="微软雅黑"/>
          <w:b/>
          <w:i w:val="0"/>
          <w:sz w:val="21"/>
        </w:rPr>
        <w:t>索引：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UNIQUE(username)</w:t>
      </w:r>
      <w:r>
        <w:br/>
      </w:r>
      <w:r>
        <w:rPr>
          <w:rFonts w:ascii="Consolas" w:hAnsi="Consolas" w:eastAsia="Consolas"/>
          <w:sz w:val="19"/>
        </w:rPr>
        <w:t>INDEX(role)</w:t>
      </w:r>
      <w:r>
        <w:br/>
      </w:r>
      <w:r>
        <w:rPr>
          <w:rFonts w:ascii="Consolas" w:hAnsi="Consolas" w:eastAsia="Consolas"/>
          <w:sz w:val="19"/>
        </w:rPr>
        <w:t>INDEX(enabled)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供应商表 supplier</w:t>
      </w:r>
    </w:p>
    <w:p>
      <w:r>
        <w:rPr>
          <w:rFonts w:ascii="微软雅黑" w:hAnsi="微软雅黑" w:eastAsia="微软雅黑"/>
          <w:b w:val="0"/>
          <w:i w:val="0"/>
          <w:sz w:val="21"/>
        </w:rPr>
        <w:t>保存供应商基础信息。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VARCHAR(200)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tax_no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统一社会信用代码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contact_name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联系人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contact_phone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VARCHAR(30)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联系电话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contact_email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VARCHAR(100)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联系邮箱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address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VARCHAR(500)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地址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effective_date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合作开始日期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expiry_date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合作结束日期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VARCHAR(30)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DRAFT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created_by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latest_performance_grade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VARCHAR(10)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最新绩效等级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risk_warning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是否有风险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version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乐观锁版本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更新时间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deleted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逻辑删除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tax_no_active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生成列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IF(deleted=0, tax_no, NULL)，仅用于承载唯一索引，不对业务代码暴露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status：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DRAFT</w:t>
      </w:r>
      <w:r>
        <w:br/>
      </w:r>
      <w:r>
        <w:rPr>
          <w:rFonts w:ascii="Consolas" w:hAnsi="Consolas" w:eastAsia="Consolas"/>
          <w:sz w:val="19"/>
        </w:rPr>
        <w:t>PENDING_REVIEW</w:t>
      </w:r>
      <w:r>
        <w:br/>
      </w:r>
      <w:r>
        <w:rPr>
          <w:rFonts w:ascii="Consolas" w:hAnsi="Consolas" w:eastAsia="Consolas"/>
          <w:sz w:val="19"/>
        </w:rPr>
        <w:t>NORMAL</w:t>
      </w:r>
      <w:r>
        <w:br/>
      </w:r>
      <w:r>
        <w:rPr>
          <w:rFonts w:ascii="Consolas" w:hAnsi="Consolas" w:eastAsia="Consolas"/>
          <w:sz w:val="19"/>
        </w:rPr>
        <w:t>RETURNED</w:t>
      </w:r>
      <w:r>
        <w:br/>
      </w:r>
      <w:r>
        <w:rPr>
          <w:rFonts w:ascii="Consolas" w:hAnsi="Consolas" w:eastAsia="Consolas"/>
          <w:sz w:val="19"/>
        </w:rPr>
        <w:t>SUSPENDED</w:t>
      </w:r>
      <w:r>
        <w:br/>
      </w:r>
      <w:r>
        <w:rPr>
          <w:rFonts w:ascii="Consolas" w:hAnsi="Consolas" w:eastAsia="Consolas"/>
          <w:sz w:val="19"/>
        </w:rPr>
        <w:t>ELIMINATED</w:t>
      </w:r>
    </w:p>
    <w:p>
      <w:r>
        <w:rPr>
          <w:rFonts w:ascii="微软雅黑" w:hAnsi="微软雅黑" w:eastAsia="微软雅黑"/>
          <w:b/>
          <w:i w:val="0"/>
          <w:sz w:val="21"/>
        </w:rPr>
        <w:t>latest_performance_grade：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A</w:t>
      </w:r>
      <w:r>
        <w:br/>
      </w:r>
      <w:r>
        <w:rPr>
          <w:rFonts w:ascii="Consolas" w:hAnsi="Consolas" w:eastAsia="Consolas"/>
          <w:sz w:val="19"/>
        </w:rPr>
        <w:t>B</w:t>
      </w:r>
      <w:r>
        <w:br/>
      </w:r>
      <w:r>
        <w:rPr>
          <w:rFonts w:ascii="Consolas" w:hAnsi="Consolas" w:eastAsia="Consolas"/>
          <w:sz w:val="19"/>
        </w:rPr>
        <w:t>C</w:t>
      </w:r>
      <w:r>
        <w:br/>
      </w:r>
      <w:r>
        <w:rPr>
          <w:rFonts w:ascii="Consolas" w:hAnsi="Consolas" w:eastAsia="Consolas"/>
          <w:sz w:val="19"/>
        </w:rPr>
        <w:t>D</w:t>
      </w:r>
    </w:p>
    <w:p>
      <w:r>
        <w:rPr>
          <w:rFonts w:ascii="微软雅黑" w:hAnsi="微软雅黑" w:eastAsia="微软雅黑"/>
          <w:i/>
          <w:color w:val="666666"/>
          <w:sz w:val="19"/>
        </w:rPr>
        <w:t>取值与 performance_evaluation.grade 一致，见第 5 节。</w:t>
      </w:r>
    </w:p>
    <w:p>
      <w:r>
        <w:rPr>
          <w:rFonts w:ascii="微软雅黑" w:hAnsi="微软雅黑" w:eastAsia="微软雅黑"/>
          <w:b/>
          <w:i w:val="0"/>
          <w:sz w:val="21"/>
        </w:rPr>
        <w:t>索引：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UNIQUE(tax_no_active)</w:t>
      </w:r>
      <w:r>
        <w:br/>
      </w:r>
      <w:r>
        <w:rPr>
          <w:rFonts w:ascii="Consolas" w:hAnsi="Consolas" w:eastAsia="Consolas"/>
          <w:sz w:val="19"/>
        </w:rPr>
        <w:t>INDEX(name)</w:t>
      </w:r>
      <w:r>
        <w:br/>
      </w:r>
      <w:r>
        <w:rPr>
          <w:rFonts w:ascii="Consolas" w:hAnsi="Consolas" w:eastAsia="Consolas"/>
          <w:sz w:val="19"/>
        </w:rPr>
        <w:t>INDEX(status)</w:t>
      </w:r>
      <w:r>
        <w:br/>
      </w:r>
      <w:r>
        <w:rPr>
          <w:rFonts w:ascii="Consolas" w:hAnsi="Consolas" w:eastAsia="Consolas"/>
          <w:sz w:val="19"/>
        </w:rPr>
        <w:t>INDEX(created_by)</w:t>
      </w:r>
      <w:r>
        <w:br/>
      </w:r>
      <w:r>
        <w:rPr>
          <w:rFonts w:ascii="Consolas" w:hAnsi="Consolas" w:eastAsia="Consolas"/>
          <w:sz w:val="19"/>
        </w:rPr>
        <w:t>INDEX(status, deleted)</w:t>
      </w:r>
    </w:p>
    <w:p>
      <w:r>
        <w:rPr>
          <w:rFonts w:ascii="微软雅黑" w:hAnsi="微软雅黑" w:eastAsia="微软雅黑"/>
          <w:b/>
          <w:i w:val="0"/>
          <w:sz w:val="21"/>
        </w:rPr>
        <w:t>关联：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supplier.created_by → sys_user.id</w:t>
      </w:r>
    </w:p>
    <w:p>
      <w:r>
        <w:rPr>
          <w:rFonts w:ascii="微软雅黑" w:hAnsi="微软雅黑" w:eastAsia="微软雅黑"/>
          <w:b/>
          <w:i w:val="0"/>
          <w:sz w:val="21"/>
        </w:rPr>
        <w:t>业务规则：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tax_no 本身不建唯一索引，唯一性通过生成列 tax_no_active（IF(deleted=0, tax_no, NULL)）+ UNIQUE(tax_no_active) 实现：MySQL 的 UNIQUE 索引允许多个 NULL 并存，逻辑删除（deleted=1）的历史供应商不再占用这个税号，允许重新建档使用同一税号；未删除的供应商之间仍强制税号唯一。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这是为了兼容 DELETE /suppliers/{id}（仅本人 DRAFT 逻辑删除）之后重新用同一税号建档的场景——如果直接对 tax_no 建普通 UNIQUE 索引，逻辑删除的旧记录会一直占用该税号，导致重新建档失败。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供应商资质表 supplier_qualification</w:t>
      </w:r>
    </w:p>
    <w:p>
      <w:r>
        <w:rPr>
          <w:rFonts w:ascii="微软雅黑" w:hAnsi="微软雅黑" w:eastAsia="微软雅黑"/>
          <w:b w:val="0"/>
          <w:i w:val="0"/>
          <w:sz w:val="21"/>
        </w:rPr>
        <w:t>保存供应商营业执照等资质文件。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supplier_id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 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doc_type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VARCHAR(30)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file_url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VARCHAR(500)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文件地址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effective_date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生效日期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expiry_date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到期日期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更新时间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deleted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逻辑删除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doc_type：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BUSINESS_LICENSE</w:t>
      </w:r>
      <w:r>
        <w:br/>
      </w:r>
      <w:r>
        <w:rPr>
          <w:rFonts w:ascii="Consolas" w:hAnsi="Consolas" w:eastAsia="Consolas"/>
          <w:sz w:val="19"/>
        </w:rPr>
        <w:t>OTHER</w:t>
      </w:r>
    </w:p>
    <w:p>
      <w:r>
        <w:rPr>
          <w:rFonts w:ascii="微软雅黑" w:hAnsi="微软雅黑" w:eastAsia="微软雅黑"/>
          <w:b/>
          <w:i w:val="0"/>
          <w:sz w:val="21"/>
        </w:rPr>
        <w:t>索引：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INDEX(supplier_id)</w:t>
      </w:r>
      <w:r>
        <w:br/>
      </w:r>
      <w:r>
        <w:rPr>
          <w:rFonts w:ascii="Consolas" w:hAnsi="Consolas" w:eastAsia="Consolas"/>
          <w:sz w:val="19"/>
        </w:rPr>
        <w:t>INDEX(supplier_id, doc_type)</w:t>
      </w:r>
      <w:r>
        <w:br/>
      </w:r>
      <w:r>
        <w:rPr>
          <w:rFonts w:ascii="Consolas" w:hAnsi="Consolas" w:eastAsia="Consolas"/>
          <w:sz w:val="19"/>
        </w:rPr>
        <w:t>INDEX(expiry_date)</w:t>
      </w:r>
    </w:p>
    <w:p>
      <w:r>
        <w:rPr>
          <w:rFonts w:ascii="微软雅黑" w:hAnsi="微软雅黑" w:eastAsia="微软雅黑"/>
          <w:b/>
          <w:i w:val="0"/>
          <w:sz w:val="21"/>
        </w:rPr>
        <w:t>关联：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supplier_qualification.supplier_id → supplier.id</w:t>
      </w:r>
    </w:p>
    <w:p>
      <w:r>
        <w:rPr>
          <w:rFonts w:ascii="微软雅黑" w:hAnsi="微软雅黑" w:eastAsia="微软雅黑"/>
          <w:b/>
          <w:i w:val="0"/>
          <w:sz w:val="21"/>
        </w:rPr>
        <w:t>业务规则：</w:t>
      </w:r>
    </w:p>
    <w:p>
      <w:r>
        <w:rPr>
          <w:rFonts w:ascii="微软雅黑" w:hAnsi="微软雅黑" w:eastAsia="微软雅黑"/>
          <w:b w:val="0"/>
          <w:i w:val="0"/>
          <w:sz w:val="21"/>
        </w:rPr>
        <w:t>是否过期由 expiry_date &lt; 当前日期 实时计算得出，不落库存储 expired 字段。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绩效评价表 performance_evaluation</w:t>
      </w:r>
    </w:p>
    <w:p>
      <w:r>
        <w:rPr>
          <w:rFonts w:ascii="微软雅黑" w:hAnsi="微软雅黑" w:eastAsia="微软雅黑"/>
          <w:b w:val="0"/>
          <w:i w:val="0"/>
          <w:sz w:val="21"/>
        </w:rPr>
        <w:t>保存供应商绩效评价及计算结果。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supplier_id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 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period_start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评价开始日期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period_end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评价结束日期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mode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VARCHAR(20)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manual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计算模式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fact_record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JSON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原始事实数据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score_quality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DECIMAL(5,2)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质量得分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score_delivery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DECIMAL(5,2)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交付得分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score_price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DECIMAL(5,2)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价格得分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score_service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DECIMAL(5,2)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服务得分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score_compliance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DECIMAL(5,2)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合规得分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total_score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DECIMAL(5,2)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总分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grade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VARCHAR(10)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评级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quality_exempt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是否质量豁免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risk_warning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是否风险预警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VARCHAR(30)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PENDING_REVIEW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created_by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reviewed_by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审核人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reviewed_at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审核时间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review_comment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VARCHAR(1000)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审核意见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version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乐观锁版本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更新时间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deleted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逻辑删除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mode：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manual</w:t>
      </w:r>
      <w:r>
        <w:br/>
      </w:r>
      <w:r>
        <w:rPr>
          <w:rFonts w:ascii="Consolas" w:hAnsi="Consolas" w:eastAsia="Consolas"/>
          <w:sz w:val="19"/>
        </w:rPr>
        <w:t>mock</w:t>
      </w:r>
    </w:p>
    <w:p>
      <w:r>
        <w:rPr>
          <w:rFonts w:ascii="微软雅黑" w:hAnsi="微软雅黑" w:eastAsia="微软雅黑"/>
          <w:b/>
          <w:i w:val="0"/>
          <w:sz w:val="21"/>
        </w:rPr>
        <w:t>status：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PENDING_REVIEW</w:t>
      </w:r>
      <w:r>
        <w:br/>
      </w:r>
      <w:r>
        <w:rPr>
          <w:rFonts w:ascii="Consolas" w:hAnsi="Consolas" w:eastAsia="Consolas"/>
          <w:sz w:val="19"/>
        </w:rPr>
        <w:t>APPROVED</w:t>
      </w:r>
      <w:r>
        <w:br/>
      </w:r>
      <w:r>
        <w:rPr>
          <w:rFonts w:ascii="Consolas" w:hAnsi="Consolas" w:eastAsia="Consolas"/>
          <w:sz w:val="19"/>
        </w:rPr>
        <w:t>RETURNED</w:t>
      </w:r>
    </w:p>
    <w:p>
      <w:r>
        <w:rPr>
          <w:rFonts w:ascii="微软雅黑" w:hAnsi="微软雅黑" w:eastAsia="微软雅黑"/>
          <w:b/>
          <w:i w:val="0"/>
          <w:sz w:val="21"/>
        </w:rPr>
        <w:t>grade：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A</w:t>
      </w:r>
      <w:r>
        <w:br/>
      </w:r>
      <w:r>
        <w:rPr>
          <w:rFonts w:ascii="Consolas" w:hAnsi="Consolas" w:eastAsia="Consolas"/>
          <w:sz w:val="19"/>
        </w:rPr>
        <w:t>B</w:t>
      </w:r>
      <w:r>
        <w:br/>
      </w:r>
      <w:r>
        <w:rPr>
          <w:rFonts w:ascii="Consolas" w:hAnsi="Consolas" w:eastAsia="Consolas"/>
          <w:sz w:val="19"/>
        </w:rPr>
        <w:t>C</w:t>
      </w:r>
      <w:r>
        <w:br/>
      </w:r>
      <w:r>
        <w:rPr>
          <w:rFonts w:ascii="Consolas" w:hAnsi="Consolas" w:eastAsia="Consolas"/>
          <w:sz w:val="19"/>
        </w:rPr>
        <w:t>D</w:t>
      </w:r>
    </w:p>
    <w:p>
      <w:r>
        <w:rPr>
          <w:rFonts w:ascii="微软雅黑" w:hAnsi="微软雅黑" w:eastAsia="微软雅黑"/>
          <w:b/>
          <w:i w:val="0"/>
          <w:sz w:val="21"/>
        </w:rPr>
        <w:t>索引：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INDEX(supplier_id)</w:t>
      </w:r>
      <w:r>
        <w:br/>
      </w:r>
      <w:r>
        <w:rPr>
          <w:rFonts w:ascii="Consolas" w:hAnsi="Consolas" w:eastAsia="Consolas"/>
          <w:sz w:val="19"/>
        </w:rPr>
        <w:t>INDEX(status)</w:t>
      </w:r>
      <w:r>
        <w:br/>
      </w:r>
      <w:r>
        <w:rPr>
          <w:rFonts w:ascii="Consolas" w:hAnsi="Consolas" w:eastAsia="Consolas"/>
          <w:sz w:val="19"/>
        </w:rPr>
        <w:t>INDEX(created_by)</w:t>
      </w:r>
      <w:r>
        <w:br/>
      </w:r>
      <w:r>
        <w:rPr>
          <w:rFonts w:ascii="Consolas" w:hAnsi="Consolas" w:eastAsia="Consolas"/>
          <w:sz w:val="19"/>
        </w:rPr>
        <w:t>INDEX(supplier_id, period_start, period_end)</w:t>
      </w:r>
      <w:r>
        <w:br/>
      </w:r>
      <w:r>
        <w:rPr>
          <w:rFonts w:ascii="Consolas" w:hAnsi="Consolas" w:eastAsia="Consolas"/>
          <w:sz w:val="19"/>
        </w:rPr>
        <w:t>INDEX(supplier_id, status)</w:t>
      </w:r>
    </w:p>
    <w:p>
      <w:r>
        <w:rPr>
          <w:rFonts w:ascii="微软雅黑" w:hAnsi="微软雅黑" w:eastAsia="微软雅黑"/>
          <w:b/>
          <w:i w:val="0"/>
          <w:sz w:val="21"/>
        </w:rPr>
        <w:t>关联：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performance_evaluation.supplier_id → supplier.id</w:t>
      </w:r>
      <w:r>
        <w:br/>
      </w:r>
      <w:r>
        <w:rPr>
          <w:rFonts w:ascii="Consolas" w:hAnsi="Consolas" w:eastAsia="Consolas"/>
          <w:sz w:val="19"/>
        </w:rPr>
        <w:t>performance_evaluation.created_by → sys_user.id</w:t>
      </w:r>
      <w:r>
        <w:br/>
      </w:r>
      <w:r>
        <w:rPr>
          <w:rFonts w:ascii="Consolas" w:hAnsi="Consolas" w:eastAsia="Consolas"/>
          <w:sz w:val="19"/>
        </w:rPr>
        <w:t>performance_evaluation.reviewed_by → sys_user.id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绩效评价草稿表 performance_evaluation_draft</w:t>
      </w:r>
    </w:p>
    <w:p>
      <w:r>
        <w:rPr>
          <w:rFonts w:ascii="微软雅黑" w:hAnsi="微软雅黑" w:eastAsia="微软雅黑"/>
          <w:i/>
          <w:color w:val="666666"/>
          <w:sz w:val="19"/>
        </w:rPr>
        <w:t>保存绩效评价提交前的客观事实明细草稿，对应 TDD 6.2 节 D4_1 PerformanceEvaluationDraft。STAFF 发起评价、录入事实数据阶段落此表；提交后由算分引擎读取草稿计算得分，写入 performance_evaluation，草稿随即逻辑删除。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supplier_id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 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period_start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评价开始日期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period_end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评价结束日期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mode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VARCHAR(20)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manual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计算模式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fact_record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JSON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原始事实数据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VARCHAR(20)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DRAFT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草稿状态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created_by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更新时间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deleted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逻辑删除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mode：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manual</w:t>
      </w:r>
      <w:r>
        <w:br/>
      </w:r>
      <w:r>
        <w:rPr>
          <w:rFonts w:ascii="Consolas" w:hAnsi="Consolas" w:eastAsia="Consolas"/>
          <w:sz w:val="19"/>
        </w:rPr>
        <w:t>mock</w:t>
      </w:r>
    </w:p>
    <w:p>
      <w:r>
        <w:rPr>
          <w:rFonts w:ascii="微软雅黑" w:hAnsi="微软雅黑" w:eastAsia="微软雅黑"/>
          <w:b/>
          <w:i w:val="0"/>
          <w:sz w:val="21"/>
        </w:rPr>
        <w:t>status：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DRAFT</w:t>
      </w:r>
      <w:r>
        <w:br/>
      </w:r>
      <w:r>
        <w:rPr>
          <w:rFonts w:ascii="Consolas" w:hAnsi="Consolas" w:eastAsia="Consolas"/>
          <w:sz w:val="19"/>
        </w:rPr>
        <w:t>SUBMITTED</w:t>
      </w:r>
    </w:p>
    <w:p>
      <w:r>
        <w:rPr>
          <w:rFonts w:ascii="微软雅黑" w:hAnsi="微软雅黑" w:eastAsia="微软雅黑"/>
          <w:b/>
          <w:i w:val="0"/>
          <w:sz w:val="21"/>
        </w:rPr>
        <w:t>索引：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INDEX(supplier_id)</w:t>
      </w:r>
      <w:r>
        <w:br/>
      </w:r>
      <w:r>
        <w:rPr>
          <w:rFonts w:ascii="Consolas" w:hAnsi="Consolas" w:eastAsia="Consolas"/>
          <w:sz w:val="19"/>
        </w:rPr>
        <w:t>INDEX(created_by)</w:t>
      </w:r>
      <w:r>
        <w:br/>
      </w:r>
      <w:r>
        <w:rPr>
          <w:rFonts w:ascii="Consolas" w:hAnsi="Consolas" w:eastAsia="Consolas"/>
          <w:sz w:val="19"/>
        </w:rPr>
        <w:t>INDEX(status)</w:t>
      </w:r>
      <w:r>
        <w:br/>
      </w:r>
      <w:r>
        <w:rPr>
          <w:rFonts w:ascii="Consolas" w:hAnsi="Consolas" w:eastAsia="Consolas"/>
          <w:sz w:val="19"/>
        </w:rPr>
        <w:t>INDEX(supplier_id, period_start, period_end)</w:t>
      </w:r>
    </w:p>
    <w:p>
      <w:r>
        <w:rPr>
          <w:rFonts w:ascii="微软雅黑" w:hAnsi="微软雅黑" w:eastAsia="微软雅黑"/>
          <w:b/>
          <w:i w:val="0"/>
          <w:sz w:val="21"/>
        </w:rPr>
        <w:t>关联：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performance_evaluation_draft.supplier_id → supplier.id</w:t>
      </w:r>
      <w:r>
        <w:br/>
      </w:r>
      <w:r>
        <w:rPr>
          <w:rFonts w:ascii="Consolas" w:hAnsi="Consolas" w:eastAsia="Consolas"/>
          <w:sz w:val="19"/>
        </w:rPr>
        <w:t>performance_evaluation_draft.created_by → sys_user.id</w:t>
      </w:r>
    </w:p>
    <w:p>
      <w:r>
        <w:rPr>
          <w:rFonts w:ascii="微软雅黑" w:hAnsi="微软雅黑" w:eastAsia="微软雅黑"/>
          <w:b/>
          <w:i w:val="0"/>
          <w:sz w:val="21"/>
        </w:rPr>
        <w:t>业务规则：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草稿不做同周期唯一性校验，唯一性校验在提交（生成 performance_evaluation 记录）时进行。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mode = mock 时，fact_record 在创建草稿时由后端自动生成，不允许编辑。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提交成功后草稿逻辑删除，不可再编辑或再次提交。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生命周期申请表 lifecycle_request</w:t>
      </w:r>
    </w:p>
    <w:p>
      <w:r>
        <w:rPr>
          <w:rFonts w:ascii="微软雅黑" w:hAnsi="微软雅黑" w:eastAsia="微软雅黑"/>
          <w:b w:val="0"/>
          <w:i w:val="0"/>
          <w:sz w:val="21"/>
        </w:rPr>
        <w:t>保存供应商暂停、恢复等申请。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supplier_id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 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VARCHAR(20)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申请类型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reason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VARCHAR(1000)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申请原因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VARCHAR(20)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申请状态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applied_by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applied_at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申请时间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decided_by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审核人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decided_at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审核时间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decision_comment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VARCHAR(1000)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审核意见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更新时间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deleted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逻辑删除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type：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SUSPEND</w:t>
      </w:r>
      <w:r>
        <w:br/>
      </w:r>
      <w:r>
        <w:rPr>
          <w:rFonts w:ascii="Consolas" w:hAnsi="Consolas" w:eastAsia="Consolas"/>
          <w:sz w:val="19"/>
        </w:rPr>
        <w:t>RESUME</w:t>
      </w:r>
      <w:r>
        <w:br/>
      </w:r>
      <w:r>
        <w:rPr>
          <w:rFonts w:ascii="Consolas" w:hAnsi="Consolas" w:eastAsia="Consolas"/>
          <w:sz w:val="19"/>
        </w:rPr>
        <w:t>ELIMINATE</w:t>
      </w:r>
    </w:p>
    <w:p>
      <w:r>
        <w:rPr>
          <w:rFonts w:ascii="微软雅黑" w:hAnsi="微软雅黑" w:eastAsia="微软雅黑"/>
          <w:b/>
          <w:i w:val="0"/>
          <w:sz w:val="21"/>
        </w:rPr>
        <w:t>status：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PENDING</w:t>
      </w:r>
      <w:r>
        <w:br/>
      </w:r>
      <w:r>
        <w:rPr>
          <w:rFonts w:ascii="Consolas" w:hAnsi="Consolas" w:eastAsia="Consolas"/>
          <w:sz w:val="19"/>
        </w:rPr>
        <w:t>APPROVED</w:t>
      </w:r>
      <w:r>
        <w:br/>
      </w:r>
      <w:r>
        <w:rPr>
          <w:rFonts w:ascii="Consolas" w:hAnsi="Consolas" w:eastAsia="Consolas"/>
          <w:sz w:val="19"/>
        </w:rPr>
        <w:t>REJECTED</w:t>
      </w:r>
    </w:p>
    <w:p>
      <w:r>
        <w:rPr>
          <w:rFonts w:ascii="微软雅黑" w:hAnsi="微软雅黑" w:eastAsia="微软雅黑"/>
          <w:b/>
          <w:i w:val="0"/>
          <w:sz w:val="21"/>
        </w:rPr>
        <w:t>索引：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INDEX(supplier_id)</w:t>
      </w:r>
      <w:r>
        <w:br/>
      </w:r>
      <w:r>
        <w:rPr>
          <w:rFonts w:ascii="Consolas" w:hAnsi="Consolas" w:eastAsia="Consolas"/>
          <w:sz w:val="19"/>
        </w:rPr>
        <w:t>INDEX(status)</w:t>
      </w:r>
      <w:r>
        <w:br/>
      </w:r>
      <w:r>
        <w:rPr>
          <w:rFonts w:ascii="Consolas" w:hAnsi="Consolas" w:eastAsia="Consolas"/>
          <w:sz w:val="19"/>
        </w:rPr>
        <w:t>INDEX(supplier_id, type, status)</w:t>
      </w:r>
    </w:p>
    <w:p>
      <w:r>
        <w:rPr>
          <w:rFonts w:ascii="微软雅黑" w:hAnsi="微软雅黑" w:eastAsia="微软雅黑"/>
          <w:b/>
          <w:i w:val="0"/>
          <w:sz w:val="21"/>
        </w:rPr>
        <w:t>关联：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lifecycle_request.supplier_id → supplier.id</w:t>
      </w:r>
      <w:r>
        <w:br/>
      </w:r>
      <w:r>
        <w:rPr>
          <w:rFonts w:ascii="Consolas" w:hAnsi="Consolas" w:eastAsia="Consolas"/>
          <w:sz w:val="19"/>
        </w:rPr>
        <w:t>lifecycle_request.applied_by → sys_user.id</w:t>
      </w:r>
      <w:r>
        <w:br/>
      </w:r>
      <w:r>
        <w:rPr>
          <w:rFonts w:ascii="Consolas" w:hAnsi="Consolas" w:eastAsia="Consolas"/>
          <w:sz w:val="19"/>
        </w:rPr>
        <w:t>lifecycle_request.decided_by → sys_user.id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审计日志表 audit_log</w:t>
      </w:r>
    </w:p>
    <w:p>
      <w:r>
        <w:rPr>
          <w:rFonts w:ascii="微软雅黑" w:hAnsi="微软雅黑" w:eastAsia="微软雅黑"/>
          <w:b w:val="0"/>
          <w:i w:val="0"/>
          <w:sz w:val="21"/>
        </w:rPr>
        <w:t>记录关键业务操作。</w:t>
      </w:r>
    </w:p>
    <w:p>
      <w:pPr>
        <w:ind w:left="360"/>
        <w:shd w:val="clear" w:fill="EAF1FA"/>
      </w:pPr>
      <w:r>
        <w:rPr>
          <w:rFonts w:ascii="微软雅黑" w:hAnsi="微软雅黑" w:eastAsia="微软雅黑"/>
          <w:i/>
          <w:color w:val="1F4E79"/>
          <w:sz w:val="19"/>
        </w:rPr>
        <w:t>与 TDD 的对齐说明：docs/TDD.docx 第 6 节 DFD 中把 D2 StatusHistory（状态历史表）与 D5 AuditLog（审计日志表）画成两个独立数据存储。本设计将两者合并为这一张 audit_log 表：old_status/new_status 字段承担 StatusHistory 的职责，不再单独建表。这是有意的架构简化（同一次状态变更既是"状态历史"也是"审计事件"，字段完全重合，拆两张表只会增加一次多余的写入和一致性维护成本），并非遗漏；后续再对照 TDD 原文时，不需要因为找不到 status_history 表而当成新问题。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entity_type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业务对象类型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entity_id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业务对象 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operator_id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operator_role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VARCHAR(20)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操作人角色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action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old_status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VARCHAR(30)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操作前状态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new_status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VARCHAR(30)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result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VARCHAR(20)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SUCCESS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comment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VARCHAR(1000)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CURRENT_TIMESTAMP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创建时间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entity_type：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SUPPLIER</w:t>
      </w:r>
      <w:r>
        <w:br/>
      </w:r>
      <w:r>
        <w:rPr>
          <w:rFonts w:ascii="Consolas" w:hAnsi="Consolas" w:eastAsia="Consolas"/>
          <w:sz w:val="19"/>
        </w:rPr>
        <w:t>PERFORMANCE_EVALUATION</w:t>
      </w:r>
      <w:r>
        <w:br/>
      </w:r>
      <w:r>
        <w:rPr>
          <w:rFonts w:ascii="Consolas" w:hAnsi="Consolas" w:eastAsia="Consolas"/>
          <w:sz w:val="19"/>
        </w:rPr>
        <w:t>PERFORMANCE_EVALUATION_DRAFT</w:t>
      </w:r>
      <w:r>
        <w:br/>
      </w:r>
      <w:r>
        <w:rPr>
          <w:rFonts w:ascii="Consolas" w:hAnsi="Consolas" w:eastAsia="Consolas"/>
          <w:sz w:val="19"/>
        </w:rPr>
        <w:t>LIFECYCLE_REQUEST</w:t>
      </w:r>
    </w:p>
    <w:p>
      <w:r>
        <w:rPr>
          <w:rFonts w:ascii="微软雅黑" w:hAnsi="微软雅黑" w:eastAsia="微软雅黑"/>
          <w:b/>
          <w:i w:val="0"/>
          <w:sz w:val="21"/>
        </w:rPr>
        <w:t>action：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SUBMIT</w:t>
      </w:r>
      <w:r>
        <w:br/>
      </w:r>
      <w:r>
        <w:rPr>
          <w:rFonts w:ascii="Consolas" w:hAnsi="Consolas" w:eastAsia="Consolas"/>
          <w:sz w:val="19"/>
        </w:rPr>
        <w:t>AUDIT_APPROVE</w:t>
      </w:r>
      <w:r>
        <w:br/>
      </w:r>
      <w:r>
        <w:rPr>
          <w:rFonts w:ascii="Consolas" w:hAnsi="Consolas" w:eastAsia="Consolas"/>
          <w:sz w:val="19"/>
        </w:rPr>
        <w:t>AUDIT_REJECT</w:t>
      </w:r>
      <w:r>
        <w:br/>
      </w:r>
      <w:r>
        <w:rPr>
          <w:rFonts w:ascii="Consolas" w:hAnsi="Consolas" w:eastAsia="Consolas"/>
          <w:sz w:val="19"/>
        </w:rPr>
        <w:t>REVIEW_APPROVE</w:t>
      </w:r>
      <w:r>
        <w:br/>
      </w:r>
      <w:r>
        <w:rPr>
          <w:rFonts w:ascii="Consolas" w:hAnsi="Consolas" w:eastAsia="Consolas"/>
          <w:sz w:val="19"/>
        </w:rPr>
        <w:t>REVIEW_REJECT</w:t>
      </w:r>
      <w:r>
        <w:br/>
      </w:r>
      <w:r>
        <w:rPr>
          <w:rFonts w:ascii="Consolas" w:hAnsi="Consolas" w:eastAsia="Consolas"/>
          <w:sz w:val="19"/>
        </w:rPr>
        <w:t>DECISION_APPROVE</w:t>
      </w:r>
      <w:r>
        <w:br/>
      </w:r>
      <w:r>
        <w:rPr>
          <w:rFonts w:ascii="Consolas" w:hAnsi="Consolas" w:eastAsia="Consolas"/>
          <w:sz w:val="19"/>
        </w:rPr>
        <w:t>DECISION_REJECT</w:t>
      </w:r>
    </w:p>
    <w:p>
      <w:r>
        <w:rPr>
          <w:rFonts w:ascii="微软雅黑" w:hAnsi="微软雅黑" w:eastAsia="微软雅黑"/>
          <w:i/>
          <w:color w:val="666666"/>
          <w:sz w:val="19"/>
        </w:rPr>
        <w:t>entity_type = LIFECYCLE_REQUEST 时，DECISION_APPROVE/DECISION_REJECT 统一表示停用/恢复/淘汰三种申请类型的决策，具体申请类型看关联的 lifecycle_request.type，不在 action 里再拆分成 SUSPEND_APPROVE/RESUME_APPROVE/ELIMINATE_APPROVE 等。</w:t>
      </w:r>
    </w:p>
    <w:p>
      <w:r>
        <w:rPr>
          <w:rFonts w:ascii="微软雅黑" w:hAnsi="微软雅黑" w:eastAsia="微软雅黑"/>
          <w:b/>
          <w:i w:val="0"/>
          <w:sz w:val="21"/>
        </w:rPr>
        <w:t>result：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SUCCESS</w:t>
      </w:r>
      <w:r>
        <w:br/>
      </w:r>
      <w:r>
        <w:rPr>
          <w:rFonts w:ascii="Consolas" w:hAnsi="Consolas" w:eastAsia="Consolas"/>
          <w:sz w:val="19"/>
        </w:rPr>
        <w:t>FAILED</w:t>
      </w:r>
    </w:p>
    <w:p>
      <w:r>
        <w:rPr>
          <w:rFonts w:ascii="微软雅黑" w:hAnsi="微软雅黑" w:eastAsia="微软雅黑"/>
          <w:b/>
          <w:i w:val="0"/>
          <w:sz w:val="21"/>
        </w:rPr>
        <w:t>索引：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INDEX(entity_type, entity_id)</w:t>
      </w:r>
      <w:r>
        <w:br/>
      </w:r>
      <w:r>
        <w:rPr>
          <w:rFonts w:ascii="Consolas" w:hAnsi="Consolas" w:eastAsia="Consolas"/>
          <w:sz w:val="19"/>
        </w:rPr>
        <w:t>INDEX(operator_id)</w:t>
      </w:r>
      <w:r>
        <w:br/>
      </w:r>
      <w:r>
        <w:rPr>
          <w:rFonts w:ascii="Consolas" w:hAnsi="Consolas" w:eastAsia="Consolas"/>
          <w:sz w:val="19"/>
        </w:rPr>
        <w:t>INDEX(created_at)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9. 表关系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sys_user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├────────────── supplier.created_by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├────────────── performance_evaluation.created_by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├────────────── performance_evaluation.reviewed_by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├────────────── performance_evaluation_draft.created_by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├────────────── lifecycle_request.applied_by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├────────────── lifecycle_request.decided_by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└────────────── audit_log.operator_id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supplier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├── supplier_qualification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├── performance_evaluation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├── performance_evaluation_draft</w:t>
      </w:r>
      <w:r>
        <w:br/>
      </w:r>
      <w:r>
        <w:rPr>
          <w:rFonts w:ascii="Consolas" w:hAnsi="Consolas" w:eastAsia="Consolas"/>
          <w:sz w:val="19"/>
        </w:rPr>
        <w:t xml:space="preserve">   │</w:t>
      </w:r>
      <w:r>
        <w:br/>
      </w:r>
      <w:r>
        <w:rPr>
          <w:rFonts w:ascii="Consolas" w:hAnsi="Consolas" w:eastAsia="Consolas"/>
          <w:sz w:val="19"/>
        </w:rPr>
        <w:t xml:space="preserve">   └── lifecycle_request</w:t>
      </w:r>
    </w:p>
    <w:p>
      <w:pPr>
        <w:pStyle w:val="Heading1"/>
      </w:pPr>
      <w:r>
        <w:rPr>
          <w:rFonts w:ascii="微软雅黑" w:hAnsi="微软雅黑" w:eastAsia="微软雅黑"/>
        </w:rPr>
        <w:t>10. 核心业务关系</w:t>
      </w:r>
    </w:p>
    <w:p>
      <w:pPr>
        <w:pStyle w:val="Heading2"/>
      </w:pPr>
      <w:r>
        <w:rPr>
          <w:rFonts w:ascii="微软雅黑" w:hAnsi="微软雅黑" w:eastAsia="微软雅黑"/>
        </w:rPr>
        <w:t>供应商</w:t>
      </w:r>
    </w:p>
    <w:p>
      <w:r>
        <w:rPr>
          <w:rFonts w:ascii="微软雅黑" w:hAnsi="微软雅黑" w:eastAsia="微软雅黑"/>
          <w:b w:val="0"/>
          <w:i w:val="0"/>
          <w:sz w:val="21"/>
        </w:rPr>
        <w:t>一个供应商可以有：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多个资质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多个绩效评价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多个绩效评价草稿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多个生命周期申请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多条审计日志</w:t>
      </w:r>
    </w:p>
    <w:p>
      <w:pPr>
        <w:pStyle w:val="Heading2"/>
      </w:pPr>
      <w:r>
        <w:rPr>
          <w:rFonts w:ascii="微软雅黑" w:hAnsi="微软雅黑" w:eastAsia="微软雅黑"/>
        </w:rPr>
        <w:t>用户</w:t>
      </w:r>
    </w:p>
    <w:p>
      <w:r>
        <w:rPr>
          <w:rFonts w:ascii="微软雅黑" w:hAnsi="微软雅黑" w:eastAsia="微软雅黑"/>
          <w:b w:val="0"/>
          <w:i w:val="0"/>
          <w:sz w:val="21"/>
        </w:rPr>
        <w:t>一个用户可以：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创建多个供应商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创建多个绩效评价草稿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创建多个绩效评价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创建多个生命周期申请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审核多个供应商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审核多个绩效评价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审核多个生命周期申请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11. 建表实现规则</w:t>
      </w:r>
    </w:p>
    <w:p>
      <w:r>
        <w:rPr>
          <w:rFonts w:ascii="微软雅黑" w:hAnsi="微软雅黑" w:eastAsia="微软雅黑"/>
          <w:i/>
          <w:color w:val="666666"/>
          <w:sz w:val="19"/>
        </w:rPr>
        <w:t>Qoder 建表时遵循以下规则：</w:t>
      </w:r>
    </w:p>
    <w:p>
      <w:r>
        <w:rPr>
          <w:rFonts w:ascii="微软雅黑" w:hAnsi="微软雅黑" w:eastAsia="微软雅黑"/>
          <w:b w:val="0"/>
          <w:i w:val="0"/>
          <w:sz w:val="21"/>
        </w:rPr>
        <w:t>1. 所有主键使用 BIGINT</w:t>
      </w:r>
    </w:p>
    <w:p>
      <w:r>
        <w:rPr>
          <w:rFonts w:ascii="微软雅黑" w:hAnsi="微软雅黑" w:eastAsia="微软雅黑"/>
          <w:b w:val="0"/>
          <w:i w:val="0"/>
          <w:sz w:val="21"/>
        </w:rPr>
        <w:t>2. 所有表增加 created_at、updated_at；audit_log 是只插入不更新的表，例外只保留 created_at，不需要 updated_at。updated_at 的自动刷新通过 MyBatis-Plus 的 @TableField(fill = FieldFill.INSERT_UPDATE) + 全局 MetaObjectHandler 在应用层实现，不依赖数据库层 ON UPDATE CURRENT_TIMESTAMP（避免未来迁移 KingbaseES 时行为不一致）。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>3. 需要逻辑删除的表增加 deleted</w:t>
      </w:r>
    </w:p>
    <w:p>
      <w:r>
        <w:rPr>
          <w:rFonts w:ascii="微软雅黑" w:hAnsi="微软雅黑" w:eastAsia="微软雅黑"/>
          <w:b w:val="0"/>
          <w:i w:val="0"/>
          <w:sz w:val="21"/>
        </w:rPr>
        <w:t>4. 状态字段使用 VARCHAR，不要使用 MySQL ENUM</w:t>
      </w:r>
    </w:p>
    <w:p>
      <w:r>
        <w:rPr>
          <w:rFonts w:ascii="微软雅黑" w:hAnsi="微软雅黑" w:eastAsia="微软雅黑"/>
          <w:b w:val="0"/>
          <w:i w:val="0"/>
          <w:sz w:val="21"/>
        </w:rPr>
        <w:t>5. 外键关系按本文档处理，但不建物理 FOREIGN KEY 约束——所有关联仅为逻辑关系，引用完整性由应用层（Service/Mapper）维护，不在 DDL 里写 FOREIGN KEY（物理外键会和逻辑删除语义打架，也不利于迁移 KingbaseES）。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>6. supplier.tax_no 的唯一性通过生成列 tax_no_active（IF(deleted = 0, tax_no, NULL)）+ UNIQUE(tax_no_active) 实现，逻辑删除的记录不占用税号；不要直接对 tax_no 建普通 UNIQUE 索引，见第 3 节业务规则。</w:t>
      </w:r>
    </w:p>
    <w:p>
      <w:r>
        <w:rPr>
          <w:rFonts w:ascii="微软雅黑" w:hAnsi="微软雅黑" w:eastAsia="微软雅黑"/>
          <w:b w:val="0"/>
          <w:i w:val="0"/>
          <w:sz w:val="21"/>
        </w:rPr>
        <w:t>7. sys_user.username 唯一（当前无删除接口，暂用普通 UNIQUE 索引即可；若后续给用户增加删除功能，需按第 6 条同样的生成列思路改造）</w:t>
      </w:r>
    </w:p>
    <w:p>
      <w:r>
        <w:rPr>
          <w:rFonts w:ascii="微软雅黑" w:hAnsi="微软雅黑" w:eastAsia="微软雅黑"/>
          <w:b w:val="0"/>
          <w:i w:val="0"/>
          <w:sz w:val="21"/>
        </w:rPr>
        <w:t>8. performance_evaluation.fact_record、performance_evaluation_draft.fact_record 使用 JSON</w:t>
      </w:r>
    </w:p>
    <w:p>
      <w:r>
        <w:rPr>
          <w:rFonts w:ascii="微软雅黑" w:hAnsi="微软雅黑" w:eastAsia="微软雅黑"/>
          <w:b w:val="0"/>
          <w:i w:val="0"/>
          <w:sz w:val="21"/>
        </w:rPr>
        <w:t>9. 绩效分数字段使用 DECIMAL(5,2)</w:t>
      </w:r>
    </w:p>
    <w:p>
      <w:r>
        <w:rPr>
          <w:rFonts w:ascii="微软雅黑" w:hAnsi="微软雅黑" w:eastAsia="微软雅黑"/>
          <w:b w:val="0"/>
          <w:i w:val="0"/>
          <w:sz w:val="21"/>
        </w:rPr>
        <w:t>10. version 用于乐观锁</w:t>
      </w:r>
    </w:p>
    <w:p>
      <w:r>
        <w:rPr>
          <w:rFonts w:ascii="微软雅黑" w:hAnsi="微软雅黑" w:eastAsia="微软雅黑"/>
          <w:b w:val="0"/>
          <w:i w:val="0"/>
          <w:sz w:val="21"/>
        </w:rPr>
        <w:t>11. 查询频繁的状态、供应商 ID、创建人字段建立索引</w:t>
      </w:r>
    </w:p>
    <w:p>
      <w:r>
        <w:rPr>
          <w:rFonts w:ascii="微软雅黑" w:hAnsi="微软雅黑" w:eastAsia="微软雅黑"/>
          <w:b w:val="0"/>
          <w:i w:val="0"/>
          <w:sz w:val="21"/>
        </w:rPr>
        <w:t>12. 不要额外创建本文档没有定义的业务表</w:t>
      </w:r>
    </w:p>
    <w:p>
      <w:r>
        <w:rPr>
          <w:rFonts w:ascii="微软雅黑" w:hAnsi="微软雅黑" w:eastAsia="微软雅黑"/>
          <w:b w:val="0"/>
          <w:i w:val="0"/>
          <w:sz w:val="21"/>
        </w:rPr>
        <w:t>13. 不要把 score、grade 等计算逻辑拆成额外数据表</w:t>
      </w:r>
    </w:p>
    <w:p>
      <w:r>
        <w:rPr>
          <w:rFonts w:ascii="微软雅黑" w:hAnsi="微软雅黑" w:eastAsia="微软雅黑"/>
          <w:b w:val="0"/>
          <w:i w:val="0"/>
          <w:sz w:val="21"/>
        </w:rPr>
        <w:t>14. 供应商状态、绩效状态、生命周期状态由后端业务代码控制</w:t>
      </w:r>
    </w:p>
    <w:p>
      <w:r>
        <w:rPr>
          <w:rFonts w:ascii="微软雅黑" w:hAnsi="微软雅黑" w:eastAsia="微软雅黑"/>
          <w:b w:val="0"/>
          <w:i w:val="0"/>
          <w:sz w:val="21"/>
        </w:rPr>
        <w:t>15. 表字段必须与 API 文档中的 Request / Response 保持一致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