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rm-后端-api-接口文档"/>
    <w:p>
      <w:pPr>
        <w:pStyle w:val="Heading1"/>
      </w:pPr>
      <w:r>
        <w:t xml:space="preserve">SRM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接口文档</w:t>
      </w:r>
    </w:p>
    <w:p>
      <w:pPr>
        <w:pStyle w:val="BlockText"/>
      </w:pPr>
      <w:r>
        <w:t xml:space="preserve">Base </w:t>
      </w:r>
      <w:r>
        <w:rPr>
          <w:rFonts w:hint="eastAsia"/>
        </w:rPr>
        <w:t xml:space="preserve">URL：</w:t>
      </w:r>
      <w:r>
        <w:rPr>
          <w:rStyle w:val="VerbatimChar"/>
        </w:rPr>
        <w:t xml:space="preserve">/api/v1</w:t>
      </w:r>
    </w:p>
    <w:p>
      <w:pPr>
        <w:pStyle w:val="BlockText"/>
      </w:pPr>
      <w:r>
        <w:rPr>
          <w:rFonts w:hint="eastAsia"/>
        </w:rPr>
        <w:t xml:space="preserve">除登录接口外，均需携带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请求和响应</w:t>
      </w:r>
      <w:r>
        <w:t xml:space="preserve"> JSON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详细业务规则以</w:t>
      </w:r>
      <w:r>
        <w:t xml:space="preserve"> </w:t>
      </w:r>
      <w:r>
        <w:rPr>
          <w:rStyle w:val="VerbatimChar"/>
        </w:rPr>
        <w:t xml:space="preserve">.qoder/rules.md</w:t>
      </w:r>
      <w:r>
        <w:t xml:space="preserve">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Start w:id="12" w:name="统一响应"/>
    <w:p>
      <w:pPr>
        <w:pStyle w:val="Heading2"/>
      </w:pPr>
      <w:r>
        <w:t xml:space="preserve">1. </w:t>
      </w:r>
      <w:r>
        <w:rPr>
          <w:rFonts w:hint="eastAsia"/>
        </w:rPr>
        <w:t xml:space="preserve">统一响应</w:t>
      </w:r>
    </w:p>
    <w:bookmarkStart w:id="9" w:name="成功"/>
    <w:p>
      <w:pPr>
        <w:pStyle w:val="Heading3"/>
      </w:pPr>
      <w:r>
        <w:rPr>
          <w:rFonts w:hint="eastAsia"/>
        </w:rPr>
        <w:t xml:space="preserve">成功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9"/>
    <w:bookmarkStart w:id="10" w:name="失败"/>
    <w:p>
      <w:pPr>
        <w:pStyle w:val="Heading3"/>
      </w:pPr>
      <w:r>
        <w:rPr>
          <w:rFonts w:hint="eastAsia"/>
        </w:rPr>
        <w:t xml:space="preserve">失败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"错误信息"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分页"/>
    <w:p>
      <w:pPr>
        <w:pStyle w:val="Heading3"/>
      </w:pPr>
      <w:r>
        <w:rPr>
          <w:rFonts w:hint="eastAsia"/>
        </w:rPr>
        <w:t xml:space="preserve">分页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7" w:name="登录"/>
    <w:p>
      <w:pPr>
        <w:pStyle w:val="Heading1"/>
      </w:pPr>
      <w:r>
        <w:t xml:space="preserve">2. </w:t>
      </w:r>
      <w:r>
        <w:rPr>
          <w:rFonts w:hint="eastAsia"/>
        </w:rPr>
        <w:t xml:space="preserve">登录</w:t>
      </w:r>
    </w:p>
    <w:bookmarkStart w:id="16" w:name="post-authlogin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rPr>
          <w:rFonts w:hint="eastAsia"/>
          <w:b/>
          <w:bCs/>
        </w:rPr>
        <w:t xml:space="preserve">权限：无需登录</w:t>
      </w:r>
    </w:p>
    <w:bookmarkStart w:id="14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不返回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41" w:name="供应商"/>
    <w:p>
      <w:pPr>
        <w:pStyle w:val="Heading1"/>
      </w:pPr>
      <w:r>
        <w:t xml:space="preserve">3. </w:t>
      </w:r>
      <w:r>
        <w:rPr>
          <w:rFonts w:hint="eastAsia"/>
        </w:rPr>
        <w:t xml:space="preserve">供应商</w:t>
      </w:r>
    </w:p>
    <w:bookmarkStart w:id="21" w:name="post-supplier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/suppliers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创建供应商。</w:t>
      </w:r>
    </w:p>
    <w:bookmarkStart w:id="18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"91110000XXXXXXXXXX"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"制造商"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SupplierResponse</w:t>
      </w:r>
      <w:r>
        <w:t xml:space="preserve">。</w:t>
      </w:r>
    </w:p>
    <w:bookmarkEnd w:id="19"/>
    <w:bookmarkStart w:id="20" w:name="规则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新建状态固定为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created_by</w:t>
      </w:r>
      <w:r>
        <w:t xml:space="preserve"> </w:t>
      </w:r>
      <w:r>
        <w:rPr>
          <w:rFonts w:hint="eastAsia"/>
        </w:rPr>
        <w:t xml:space="preserve">使用当前登录用户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前端不能指定供应商状态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ut-suppliers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/suppliers/{id}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修改供应商。</w:t>
      </w:r>
    </w:p>
    <w:bookmarkStart w:id="22" w:name="request-2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rFonts w:hint="eastAsia"/>
        </w:rPr>
        <w:t xml:space="preserve">字段与创建供应商基本一致。</w:t>
      </w:r>
    </w:p>
    <w:bookmarkEnd w:id="22"/>
    <w:bookmarkStart w:id="23" w:name="规则-1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仅允许：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RETURNED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当前用户是创建人</w:t>
      </w:r>
    </w:p>
    <w:p>
      <w:pPr>
        <w:pStyle w:val="FirstParagraph"/>
      </w:pPr>
      <w:r>
        <w:rPr>
          <w:rFonts w:hint="eastAsia"/>
        </w:rPr>
        <w:t xml:space="preserve">否则返回</w:t>
      </w:r>
      <w:r>
        <w:t xml:space="preserve"> </w:t>
      </w:r>
      <w:r>
        <w:rPr>
          <w:rStyle w:val="VerbatimChar"/>
        </w:rPr>
        <w:t xml:space="preserve">40302</w:t>
      </w:r>
      <w:r>
        <w:t xml:space="preserve">。</w:t>
      </w:r>
    </w:p>
    <w:bookmarkEnd w:id="23"/>
    <w:bookmarkStart w:id="24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SupplierResponse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get-suppliersid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/suppliers/{id}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获取供应商详情。</w:t>
      </w:r>
    </w:p>
    <w:bookmarkStart w:id="26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"91110000XXXXXXXXXX"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"制造商"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"business_license_url"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"https://example.com/license.pdf"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"latest_performance_grade"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get-supplier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/suppliers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查询供应商列表。</w:t>
      </w:r>
    </w:p>
    <w:bookmarkStart w:id="28" w:name="query"/>
    <w:p>
      <w:pPr>
        <w:pStyle w:val="Heading3"/>
      </w:pPr>
      <w:r>
        <w:t xml:space="preserve">Query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keyword</w:t>
      </w:r>
      <w:r>
        <w:t xml:space="preserve"> </w:t>
      </w:r>
      <w:r>
        <w:rPr>
          <w:rFonts w:hint="eastAsia"/>
        </w:rPr>
        <w:t xml:space="preserve">同时匹配：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tax_no</w:t>
      </w:r>
    </w:p>
    <w:bookmarkEnd w:id="28"/>
    <w:bookmarkStart w:id="29" w:name="response-4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分页</w:t>
      </w:r>
      <w:r>
        <w:t xml:space="preserve"> </w:t>
      </w:r>
      <w:r>
        <w:rPr>
          <w:rStyle w:val="VerbatimChar"/>
        </w:rPr>
        <w:t xml:space="preserve">SupplierResponse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delete-suppliersid"/>
    <w:p>
      <w:pPr>
        <w:pStyle w:val="Heading2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/suppliers/{id}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删除供应商。</w:t>
      </w:r>
    </w:p>
    <w:bookmarkStart w:id="31" w:name="规则-2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仅允许：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当前用户是创建人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当前状态为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FirstParagraph"/>
      </w:pPr>
      <w:r>
        <w:rPr>
          <w:rFonts w:hint="eastAsia"/>
        </w:rPr>
        <w:t xml:space="preserve">使用逻辑删除。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ost-suppliersidsubmit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/suppliers/{id}/submit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提交供应商审核。</w:t>
      </w:r>
    </w:p>
    <w:bookmarkStart w:id="33" w:name="规则-3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必须存在至少一条</w:t>
      </w:r>
      <w:r>
        <w:rPr>
          <w:rFonts w:hint="eastAsia"/>
          <w:b/>
          <w:bCs/>
        </w:rPr>
        <w:t xml:space="preserve">未过期的营业执照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成功后：</w:t>
      </w:r>
    </w:p>
    <w:p>
      <w:pPr>
        <w:pStyle w:val="BodyText"/>
      </w:pPr>
      <w:r>
        <w:rPr>
          <w:rStyle w:val="VerbatimChar"/>
        </w:rPr>
        <w:t xml:space="preserve">DRAFT → PENDING_REVIEW</w:t>
      </w:r>
    </w:p>
    <w:p>
      <w:pPr>
        <w:pStyle w:val="BodyText"/>
      </w:pPr>
      <w:r>
        <w:rPr>
          <w:rFonts w:hint="eastAsia"/>
        </w:rPr>
        <w:t xml:space="preserve">同时记录审计日志。</w:t>
      </w:r>
    </w:p>
    <w:bookmarkEnd w:id="33"/>
    <w:bookmarkStart w:id="34" w:name="response-5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SupplierResponse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ost-suppliersidaudit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/suppliers/{id}/audit</w:t>
      </w:r>
    </w:p>
    <w:p>
      <w:pPr>
        <w:pStyle w:val="FirstParagraph"/>
      </w:pPr>
      <w:r>
        <w:rPr>
          <w:rFonts w:hint="eastAsia"/>
          <w:b/>
          <w:bCs/>
        </w:rPr>
        <w:t xml:space="preserve">权限：AUDITOR</w:t>
      </w:r>
    </w:p>
    <w:p>
      <w:pPr>
        <w:pStyle w:val="BodyText"/>
      </w:pPr>
      <w:r>
        <w:rPr>
          <w:rFonts w:hint="eastAsia"/>
        </w:rPr>
        <w:t xml:space="preserve">审核供应商。</w:t>
      </w:r>
    </w:p>
    <w:bookmarkStart w:id="36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"审核通过"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参数"/>
    <w:p>
      <w:pPr>
        <w:pStyle w:val="Heading3"/>
      </w:pP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REJECT </w:t>
            </w:r>
            <w:r>
              <w:rPr>
                <w:rFonts w:hint="eastAsia"/>
              </w:rPr>
              <w:t xml:space="preserve">时必填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37"/>
    <w:bookmarkStart w:id="38" w:name="decision"/>
    <w:p>
      <w:pPr>
        <w:pStyle w:val="Heading3"/>
      </w:pPr>
      <w:r>
        <w:t xml:space="preserve">decision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APPROVE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REJECT</w:t>
      </w:r>
    </w:p>
    <w:bookmarkEnd w:id="38"/>
    <w:bookmarkStart w:id="39" w:name="状态变化"/>
    <w:p>
      <w:pPr>
        <w:pStyle w:val="Heading3"/>
      </w:pPr>
      <w:r>
        <w:rPr>
          <w:rFonts w:hint="eastAsia"/>
        </w:rPr>
        <w:t xml:space="preserve">状态变化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 →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 → RETURNED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不匹配返回</w:t>
      </w:r>
      <w:r>
        <w:t xml:space="preserve"> </w:t>
      </w:r>
      <w:r>
        <w:rPr>
          <w:rStyle w:val="VerbatimChar"/>
        </w:rPr>
        <w:t xml:space="preserve">40901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供应商资质"/>
    <w:p>
      <w:pPr>
        <w:pStyle w:val="Heading1"/>
      </w:pPr>
      <w:r>
        <w:t xml:space="preserve">4. </w:t>
      </w:r>
      <w:r>
        <w:rPr>
          <w:rFonts w:hint="eastAsia"/>
        </w:rPr>
        <w:t xml:space="preserve">供应商资质</w:t>
      </w:r>
    </w:p>
    <w:bookmarkStart w:id="45" w:name="post-supplierssupplier_idqualification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/suppliers/{supplier_id}/qualifications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添加供应商资质。</w:t>
      </w:r>
    </w:p>
    <w:bookmarkStart w:id="42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"BUSINESS_LICENSE"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"https://example.com/license.pdf"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doc_type"/>
    <w:p>
      <w:pPr>
        <w:pStyle w:val="Heading3"/>
      </w:pPr>
      <w:r>
        <w:t xml:space="preserve">doc_type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BUSINESS_LICENSE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OTHER</w:t>
      </w:r>
    </w:p>
    <w:bookmarkEnd w:id="43"/>
    <w:bookmarkStart w:id="44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"BUSINESS_LICENSE"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"https://example.com/license.pdf"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get-supplierssupplier_idqualification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/suppliers/{supplier_id}/qualifications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获取供应商资质列表。</w:t>
      </w:r>
    </w:p>
    <w:bookmarkStart w:id="46" w:name="response-7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QualificationResponse[]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expired</w:t>
      </w:r>
      <w:r>
        <w:t xml:space="preserve"> </w:t>
      </w:r>
      <w:r>
        <w:rPr>
          <w:rFonts w:hint="eastAsia"/>
        </w:rPr>
        <w:t xml:space="preserve">根据当前日期实时计算，不需要前端传递。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8" w:name="绩效评价"/>
    <w:p>
      <w:pPr>
        <w:pStyle w:val="Heading1"/>
      </w:pPr>
      <w:r>
        <w:t xml:space="preserve">5. </w:t>
      </w:r>
      <w:r>
        <w:rPr>
          <w:rFonts w:hint="eastAsia"/>
        </w:rPr>
        <w:t xml:space="preserve">绩效评价</w:t>
      </w:r>
    </w:p>
    <w:bookmarkStart w:id="55" w:name="post-performanceevaluation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/performance/evaluations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创建绩效评价。</w:t>
      </w:r>
    </w:p>
    <w:bookmarkStart w:id="49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"delayed_batches"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"avg_delay_days"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"qc_total_batches"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"qc_failed_batches"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"major_accidents"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"price_deviation_rate"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"complaint_overtime_count"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mode"/>
    <w:p>
      <w:pPr>
        <w:pStyle w:val="Heading3"/>
      </w:pPr>
      <w:r>
        <w:t xml:space="preserve">mode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manual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mock</w:t>
      </w:r>
    </w:p>
    <w:bookmarkEnd w:id="50"/>
    <w:bookmarkStart w:id="51" w:name="manual"/>
    <w:p>
      <w:pPr>
        <w:pStyle w:val="Heading3"/>
      </w:pPr>
      <w:r>
        <w:t xml:space="preserve">manual</w:t>
      </w:r>
    </w:p>
    <w:p>
      <w:pPr>
        <w:pStyle w:val="FirstParagraph"/>
      </w:pPr>
      <w:r>
        <w:rPr>
          <w:rFonts w:hint="eastAsia"/>
        </w:rPr>
        <w:t xml:space="preserve">必须提供</w:t>
      </w:r>
      <w:r>
        <w:t xml:space="preserve"> </w:t>
      </w:r>
      <w:r>
        <w:rPr>
          <w:rStyle w:val="VerbatimChar"/>
        </w:rPr>
        <w:t xml:space="preserve">fact_record</w:t>
      </w:r>
      <w:r>
        <w:t xml:space="preserve">。</w:t>
      </w:r>
    </w:p>
    <w:bookmarkEnd w:id="51"/>
    <w:bookmarkStart w:id="52" w:name="mock"/>
    <w:p>
      <w:pPr>
        <w:pStyle w:val="Heading3"/>
      </w:pPr>
      <w:r>
        <w:t xml:space="preserve">mock</w:t>
      </w:r>
    </w:p>
    <w:p>
      <w:pPr>
        <w:pStyle w:val="FirstParagraph"/>
      </w:pPr>
      <w:r>
        <w:rPr>
          <w:rFonts w:hint="eastAsia"/>
        </w:rPr>
        <w:t xml:space="preserve">忽略</w:t>
      </w:r>
      <w:r>
        <w:t xml:space="preserve"> </w:t>
      </w:r>
      <w:r>
        <w:rPr>
          <w:rStyle w:val="VerbatimChar"/>
        </w:rPr>
        <w:t xml:space="preserve">fact_record</w:t>
      </w:r>
      <w:r>
        <w:rPr>
          <w:rFonts w:hint="eastAsia"/>
        </w:rPr>
        <w:t xml:space="preserve">，由后端生成事实数据。</w:t>
      </w:r>
    </w:p>
    <w:bookmarkEnd w:id="52"/>
    <w:bookmarkStart w:id="53" w:name="禁止字段"/>
    <w:p>
      <w:pPr>
        <w:pStyle w:val="Heading3"/>
      </w:pPr>
      <w:r>
        <w:rPr>
          <w:rFonts w:hint="eastAsia"/>
        </w:rPr>
        <w:t xml:space="preserve">禁止字段</w:t>
      </w:r>
    </w:p>
    <w:p>
      <w:pPr>
        <w:pStyle w:val="FirstParagraph"/>
      </w:pPr>
      <w:r>
        <w:t xml:space="preserve">Request </w:t>
      </w:r>
      <w:r>
        <w:rPr>
          <w:rFonts w:hint="eastAsia"/>
        </w:rPr>
        <w:t xml:space="preserve">中不得出现：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score_quality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score_delivery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score_price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score_service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score_compliance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total_score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grade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risk_warning</w:t>
      </w:r>
    </w:p>
    <w:p>
      <w:pPr>
        <w:pStyle w:val="FirstParagraph"/>
      </w:pPr>
      <w:r>
        <w:rPr>
          <w:rFonts w:hint="eastAsia"/>
        </w:rPr>
        <w:t xml:space="preserve">这些字段全部由后端计算。</w:t>
      </w:r>
    </w:p>
    <w:bookmarkEnd w:id="53"/>
    <w:bookmarkStart w:id="54" w:name="规则-4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同一供应商</w:t>
      </w:r>
      <w:r>
        <w:t xml:space="preserve"> + </w:t>
      </w:r>
      <w:r>
        <w:rPr>
          <w:rFonts w:hint="eastAsia"/>
        </w:rPr>
        <w:t xml:space="preserve">同一评价周期，如果已有：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PENDING_REVIEW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RETURNED</w:t>
      </w:r>
    </w:p>
    <w:p>
      <w:pPr>
        <w:pStyle w:val="FirstParagraph"/>
      </w:pPr>
      <w:r>
        <w:rPr>
          <w:rFonts w:hint="eastAsia"/>
        </w:rPr>
        <w:t xml:space="preserve">则返回：</w:t>
      </w:r>
    </w:p>
    <w:p>
      <w:pPr>
        <w:pStyle w:val="BodyText"/>
      </w:pPr>
      <w:r>
        <w:rPr>
          <w:rStyle w:val="VerbatimChar"/>
        </w:rPr>
        <w:t xml:space="preserve">40902 DUPLICATE_IN_PROGRESS</w:t>
      </w:r>
    </w:p>
    <w:p>
      <w:pPr>
        <w:pStyle w:val="BodyText"/>
      </w:pPr>
      <w:r>
        <w:rPr>
          <w:rFonts w:hint="eastAsia"/>
        </w:rPr>
        <w:t xml:space="preserve">创建成功后：</w:t>
      </w:r>
    </w:p>
    <w:p>
      <w:pPr>
        <w:pStyle w:val="BodyText"/>
      </w:pPr>
      <w:r>
        <w:rPr>
          <w:rStyle w:val="VerbatimChar"/>
        </w:rPr>
        <w:t xml:space="preserve">status = PENDING_REVIEW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ut-performanceevaluations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/performance/evaluations/{id}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修改退回的绩效评价。</w:t>
      </w:r>
    </w:p>
    <w:bookmarkStart w:id="56" w:name="规则-5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仅允许：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当前状态为</w:t>
      </w:r>
      <w:r>
        <w:t xml:space="preserve"> </w:t>
      </w:r>
      <w:r>
        <w:rPr>
          <w:rStyle w:val="VerbatimChar"/>
        </w:rPr>
        <w:t xml:space="preserve">RETURNED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当前用户是创建人</w:t>
      </w:r>
    </w:p>
    <w:p>
      <w:pPr>
        <w:pStyle w:val="FirstParagraph"/>
      </w:pPr>
      <w:r>
        <w:rPr>
          <w:rFonts w:hint="eastAsia"/>
        </w:rPr>
        <w:t xml:space="preserve">修改后：</w:t>
      </w:r>
    </w:p>
    <w:p>
      <w:pPr>
        <w:pStyle w:val="BodyText"/>
      </w:pPr>
      <w:r>
        <w:rPr>
          <w:rStyle w:val="VerbatimChar"/>
        </w:rPr>
        <w:t xml:space="preserve">RETURNED → PENDING_REVIEW</w:t>
      </w:r>
    </w:p>
    <w:p>
      <w:pPr>
        <w:pStyle w:val="BodyText"/>
      </w:pPr>
      <w:r>
        <w:rPr>
          <w:rFonts w:hint="eastAsia"/>
        </w:rPr>
        <w:t xml:space="preserve">使用原评价</w:t>
      </w:r>
      <w:r>
        <w:t xml:space="preserve"> </w:t>
      </w:r>
      <w:r>
        <w:rPr>
          <w:rFonts w:hint="eastAsia"/>
        </w:rPr>
        <w:t xml:space="preserve">ID，不创建新记录。</w:t>
      </w:r>
    </w:p>
    <w:p>
      <w:pPr>
        <w:pStyle w:val="BodyText"/>
      </w:pPr>
      <w:r>
        <w:rPr>
          <w:rFonts w:hint="eastAsia"/>
        </w:rPr>
        <w:t xml:space="preserve">重新计算全部评分。</w:t>
      </w:r>
    </w:p>
    <w:bookmarkEnd w:id="56"/>
    <w:bookmarkStart w:id="57" w:name="response-8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PerformanceEvaluationResponse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get-performanceevaluationsid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/performance/evaluations/{id}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获取绩效评价详情。</w:t>
      </w:r>
    </w:p>
    <w:bookmarkStart w:id="59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"delayed_batches"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"avg_delay_days"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"qc_total_batches"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"qc_failed_batches"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"major_accidents"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"price_deviation_rate"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"complaint_overtime_count"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93.8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"quality_exempt"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get-performanceevaluation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/performance/evaluations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查询绩效评价。</w:t>
      </w:r>
    </w:p>
    <w:bookmarkStart w:id="61" w:name="query-1"/>
    <w:p>
      <w:pPr>
        <w:pStyle w:val="Heading3"/>
      </w:pPr>
      <w:r>
        <w:t xml:space="preserve">Query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61"/>
    <w:bookmarkStart w:id="62" w:name="response-10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分页</w:t>
      </w:r>
      <w:r>
        <w:t xml:space="preserve"> </w:t>
      </w:r>
      <w:r>
        <w:rPr>
          <w:rStyle w:val="VerbatimChar"/>
        </w:rPr>
        <w:t xml:space="preserve">PerformanceEvaluationResponse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ost-performanceevaluationsidreview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/performance/evaluations/{id}/review</w:t>
      </w:r>
    </w:p>
    <w:p>
      <w:pPr>
        <w:pStyle w:val="FirstParagraph"/>
      </w:pPr>
      <w:r>
        <w:rPr>
          <w:rFonts w:hint="eastAsia"/>
          <w:b/>
          <w:bCs/>
        </w:rPr>
        <w:t xml:space="preserve">权限：AUDITOR</w:t>
      </w:r>
    </w:p>
    <w:p>
      <w:pPr>
        <w:pStyle w:val="BodyText"/>
      </w:pPr>
      <w:r>
        <w:rPr>
          <w:rFonts w:hint="eastAsia"/>
        </w:rPr>
        <w:t xml:space="preserve">审核绩效评价。</w:t>
      </w:r>
    </w:p>
    <w:bookmarkStart w:id="64" w:name="request-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"审核通过"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decision-1"/>
    <w:p>
      <w:pPr>
        <w:pStyle w:val="Heading3"/>
      </w:pPr>
      <w:r>
        <w:t xml:space="preserve">decision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APPROVE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REJECT</w:t>
      </w:r>
    </w:p>
    <w:bookmarkEnd w:id="65"/>
    <w:bookmarkStart w:id="66" w:name="规则-6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Style w:val="VerbatimChar"/>
        </w:rPr>
        <w:t xml:space="preserve">APPROVE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PENDING_REVIEW → APPROVED</w:t>
      </w:r>
    </w:p>
    <w:p>
      <w:pPr>
        <w:pStyle w:val="BodyText"/>
      </w:pPr>
      <w:r>
        <w:rPr>
          <w:rFonts w:hint="eastAsia"/>
        </w:rPr>
        <w:t xml:space="preserve">同时更新供应商：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latest_performance_grade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risk_warning</w:t>
      </w:r>
    </w:p>
    <w:p>
      <w:pPr>
        <w:pStyle w:val="FirstParagraph"/>
      </w:pPr>
      <w:r>
        <w:rPr>
          <w:rStyle w:val="VerbatimChar"/>
        </w:rPr>
        <w:t xml:space="preserve">REJECT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Style w:val="VerbatimChar"/>
        </w:rPr>
        <w:t xml:space="preserve">PENDING_REVIEW → RETURNED</w:t>
      </w:r>
    </w:p>
    <w:p>
      <w:pPr>
        <w:pStyle w:val="BodyText"/>
      </w:pPr>
      <w:r>
        <w:rPr>
          <w:rStyle w:val="VerbatimChar"/>
        </w:rPr>
        <w:t xml:space="preserve">REJECT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rPr>
          <w:rFonts w:hint="eastAsia"/>
        </w:rPr>
        <w:t xml:space="preserve">必填。</w:t>
      </w:r>
    </w:p>
    <w:p>
      <w:pPr>
        <w:pStyle w:val="BodyText"/>
      </w:pP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不匹配返回</w:t>
      </w:r>
      <w:r>
        <w:t xml:space="preserve"> </w:t>
      </w:r>
      <w:r>
        <w:rPr>
          <w:rStyle w:val="VerbatimChar"/>
        </w:rPr>
        <w:t xml:space="preserve">40901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8" w:name="生命周期申请"/>
    <w:p>
      <w:pPr>
        <w:pStyle w:val="Heading1"/>
      </w:pPr>
      <w:r>
        <w:t xml:space="preserve">6. </w:t>
      </w:r>
      <w:r>
        <w:rPr>
          <w:rFonts w:hint="eastAsia"/>
        </w:rPr>
        <w:t xml:space="preserve">生命周期申请</w:t>
      </w:r>
    </w:p>
    <w:bookmarkStart w:id="72" w:name="Xce882cbadd9a76d36a354503cf061ca23fa9b5e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/suppliers/{supplier_id}/lifecycle-requests</w:t>
      </w:r>
    </w:p>
    <w:p>
      <w:pPr>
        <w:pStyle w:val="FirstParagraph"/>
      </w:pPr>
      <w:r>
        <w:rPr>
          <w:rFonts w:hint="eastAsia"/>
          <w:b/>
          <w:bCs/>
        </w:rPr>
        <w:t xml:space="preserve">权限：STAFF</w:t>
      </w:r>
    </w:p>
    <w:p>
      <w:pPr>
        <w:pStyle w:val="BodyText"/>
      </w:pPr>
      <w:r>
        <w:rPr>
          <w:rFonts w:hint="eastAsia"/>
        </w:rPr>
        <w:t xml:space="preserve">创建生命周期申请。</w:t>
      </w:r>
    </w:p>
    <w:bookmarkStart w:id="69" w:name="request-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"业务调整"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type"/>
    <w:p>
      <w:pPr>
        <w:pStyle w:val="Heading3"/>
      </w:pPr>
      <w:r>
        <w:t xml:space="preserve">type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SUSPEND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RESUME</w:t>
      </w:r>
    </w:p>
    <w:bookmarkEnd w:id="70"/>
    <w:bookmarkStart w:id="71" w:name="规则-7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Style w:val="VerbatimChar"/>
        </w:rPr>
        <w:t xml:space="preserve">SUSPEND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供应商必须为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RESUME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供应商必须为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同一供应商存在相同类型的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申请时，返回：</w:t>
      </w:r>
    </w:p>
    <w:p>
      <w:pPr>
        <w:pStyle w:val="BodyText"/>
      </w:pPr>
      <w:r>
        <w:rPr>
          <w:rStyle w:val="VerbatimChar"/>
        </w:rPr>
        <w:t xml:space="preserve">40902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dfca8d0bd2f450386d393f44a72dd5db229c1b1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/suppliers/{supplier_id}/lifecycle-requests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查询供应商生命周期申请。</w:t>
      </w:r>
    </w:p>
    <w:bookmarkStart w:id="73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"业务调整"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ost-lifecycle-requestsiddecision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/lifecycle-requests/{id}/decision</w:t>
      </w:r>
    </w:p>
    <w:p>
      <w:pPr>
        <w:pStyle w:val="FirstParagraph"/>
      </w:pPr>
      <w:r>
        <w:rPr>
          <w:rFonts w:hint="eastAsia"/>
          <w:b/>
          <w:bCs/>
        </w:rPr>
        <w:t xml:space="preserve">权限：AUDITOR</w:t>
      </w:r>
    </w:p>
    <w:p>
      <w:pPr>
        <w:pStyle w:val="BodyText"/>
      </w:pPr>
      <w:r>
        <w:rPr>
          <w:rFonts w:hint="eastAsia"/>
        </w:rPr>
        <w:t xml:space="preserve">审批生命周期申请。</w:t>
      </w:r>
    </w:p>
    <w:bookmarkStart w:id="75" w:name="request-8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"同意"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状态变化-1"/>
    <w:p>
      <w:pPr>
        <w:pStyle w:val="Heading3"/>
      </w:pPr>
      <w:r>
        <w:rPr>
          <w:rFonts w:hint="eastAsia"/>
        </w:rPr>
        <w:t xml:space="preserve">状态变化</w:t>
      </w:r>
    </w:p>
    <w:p>
      <w:pPr>
        <w:pStyle w:val="FirstParagraph"/>
      </w:pPr>
      <w:r>
        <w:rPr>
          <w:rStyle w:val="VerbatimChar"/>
        </w:rPr>
        <w:t xml:space="preserve">SUSPEND + APPROVE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供应商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SUSPENDED</w:t>
      </w:r>
    </w:p>
    <w:p>
      <w:pPr>
        <w:pStyle w:val="BodyText"/>
      </w:pPr>
      <w:r>
        <w:rPr>
          <w:rStyle w:val="VerbatimChar"/>
        </w:rPr>
        <w:t xml:space="preserve">RESUME + APPROVE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供应商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NORMAL</w:t>
      </w:r>
    </w:p>
    <w:p>
      <w:pPr>
        <w:pStyle w:val="BodyText"/>
      </w:pPr>
      <w:r>
        <w:rPr>
          <w:rStyle w:val="VerbatimChar"/>
        </w:rPr>
        <w:t xml:space="preserve">REJECT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只修改申请状态，供应商状态不变。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审计日志"/>
    <w:p>
      <w:pPr>
        <w:pStyle w:val="Heading1"/>
      </w:pPr>
      <w:r>
        <w:t xml:space="preserve">7. </w:t>
      </w:r>
      <w:r>
        <w:rPr>
          <w:rFonts w:hint="eastAsia"/>
        </w:rPr>
        <w:t xml:space="preserve">审计日志</w:t>
      </w:r>
    </w:p>
    <w:bookmarkStart w:id="82" w:name="get-audit-log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/audit-logs</w:t>
      </w:r>
    </w:p>
    <w:p>
      <w:pPr>
        <w:pStyle w:val="FirstParagraph"/>
      </w:pPr>
      <w:r>
        <w:rPr>
          <w:rFonts w:hint="eastAsia"/>
          <w:b/>
          <w:bCs/>
        </w:rPr>
        <w:t xml:space="preserve">权限：登录用户</w:t>
      </w:r>
    </w:p>
    <w:p>
      <w:pPr>
        <w:pStyle w:val="BodyText"/>
      </w:pPr>
      <w:r>
        <w:rPr>
          <w:rFonts w:hint="eastAsia"/>
        </w:rPr>
        <w:t xml:space="preserve">查询审计日志。</w:t>
      </w:r>
    </w:p>
    <w:bookmarkStart w:id="79" w:name="query-2"/>
    <w:p>
      <w:pPr>
        <w:pStyle w:val="Heading3"/>
      </w:pPr>
      <w:r>
        <w:t xml:space="preserve">Query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79"/>
    <w:bookmarkStart w:id="80" w:name="entity_type"/>
    <w:p>
      <w:pPr>
        <w:pStyle w:val="Heading3"/>
      </w:pPr>
      <w:r>
        <w:t xml:space="preserve">entity_type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SUPPLIER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PERFORMANCE_EVALUATION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LIFECYCLE_REQUEST</w:t>
      </w:r>
    </w:p>
    <w:bookmarkEnd w:id="80"/>
    <w:bookmarkStart w:id="81" w:name="response-12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分页</w:t>
      </w:r>
      <w:r>
        <w:t xml:space="preserve"> </w:t>
      </w:r>
      <w:r>
        <w:rPr>
          <w:rStyle w:val="VerbatimChar"/>
        </w:rPr>
        <w:t xml:space="preserve">AuditLogResponse</w:t>
      </w:r>
      <w:r>
        <w:t xml:space="preserve">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"AUDIT_APPROVE"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"审核通过"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2" w:name="用户管理"/>
    <w:p>
      <w:pPr>
        <w:pStyle w:val="Heading1"/>
      </w:pPr>
      <w:r>
        <w:t xml:space="preserve">8. </w:t>
      </w:r>
      <w:r>
        <w:rPr>
          <w:rFonts w:hint="eastAsia"/>
        </w:rPr>
        <w:t xml:space="preserve">用户管理</w:t>
      </w:r>
    </w:p>
    <w:bookmarkStart w:id="86" w:name="get-user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/users</w:t>
      </w:r>
    </w:p>
    <w:p>
      <w:pPr>
        <w:pStyle w:val="FirstParagraph"/>
      </w:pPr>
      <w:r>
        <w:rPr>
          <w:rFonts w:hint="eastAsia"/>
          <w:b/>
          <w:bCs/>
        </w:rPr>
        <w:t xml:space="preserve">权限：ADMIN</w:t>
      </w:r>
    </w:p>
    <w:p>
      <w:pPr>
        <w:pStyle w:val="BodyText"/>
      </w:pPr>
      <w:r>
        <w:rPr>
          <w:rFonts w:hint="eastAsia"/>
        </w:rPr>
        <w:t xml:space="preserve">查询用户。</w:t>
      </w:r>
    </w:p>
    <w:bookmarkStart w:id="84" w:name="query-3"/>
    <w:p>
      <w:pPr>
        <w:pStyle w:val="Heading3"/>
      </w:pPr>
      <w:r>
        <w:t xml:space="preserve">Query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84"/>
    <w:bookmarkStart w:id="85" w:name="response-13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Fonts w:hint="eastAsia"/>
        </w:rPr>
        <w:t xml:space="preserve">分页</w:t>
      </w:r>
      <w:r>
        <w:t xml:space="preserve"> </w:t>
      </w:r>
      <w:r>
        <w:rPr>
          <w:rStyle w:val="VerbatimChar"/>
        </w:rPr>
        <w:t xml:space="preserve">UserResponse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post-user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/users</w:t>
      </w:r>
    </w:p>
    <w:p>
      <w:pPr>
        <w:pStyle w:val="FirstParagraph"/>
      </w:pPr>
      <w:r>
        <w:rPr>
          <w:rFonts w:hint="eastAsia"/>
          <w:b/>
          <w:bCs/>
        </w:rPr>
        <w:t xml:space="preserve">权限：ADMIN</w:t>
      </w:r>
    </w:p>
    <w:p>
      <w:pPr>
        <w:pStyle w:val="BodyText"/>
      </w:pPr>
      <w:r>
        <w:rPr>
          <w:rFonts w:hint="eastAsia"/>
        </w:rPr>
        <w:t xml:space="preserve">创建用户。</w:t>
      </w:r>
    </w:p>
    <w:bookmarkStart w:id="87" w:name="request-9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response-1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"2026-04-01T10:00:00"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ut-usersidstatus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/users/{id}/status</w:t>
      </w:r>
    </w:p>
    <w:p>
      <w:pPr>
        <w:pStyle w:val="FirstParagraph"/>
      </w:pPr>
      <w:r>
        <w:rPr>
          <w:rFonts w:hint="eastAsia"/>
          <w:b/>
          <w:bCs/>
        </w:rPr>
        <w:t xml:space="preserve">权限：ADMIN</w:t>
      </w:r>
    </w:p>
    <w:p>
      <w:pPr>
        <w:pStyle w:val="BodyText"/>
      </w:pPr>
      <w:r>
        <w:rPr>
          <w:rFonts w:hint="eastAsia"/>
        </w:rPr>
        <w:t xml:space="preserve">修改用户启用状态。</w:t>
      </w:r>
    </w:p>
    <w:bookmarkStart w:id="90" w:name="request-10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停用后，该用户不能登录。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3" w:name="错误码"/>
    <w:p>
      <w:pPr>
        <w:pStyle w:val="Heading1"/>
      </w:pPr>
      <w:r>
        <w:t xml:space="preserve">9. </w:t>
      </w:r>
      <w:r>
        <w:rPr>
          <w:rFonts w:hint="eastAsia"/>
        </w:rPr>
        <w:t xml:space="preserve">错误码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参数/业务校验失败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</w:t>
            </w:r>
            <w:r>
              <w:t xml:space="preserve"> Token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当前状态不允许操作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数据版本冲突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已存在进行中的重复业务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102" w:name="核心枚举"/>
    <w:p>
      <w:pPr>
        <w:pStyle w:val="Heading1"/>
      </w:pPr>
      <w:r>
        <w:t xml:space="preserve">10. </w:t>
      </w:r>
      <w:r>
        <w:rPr>
          <w:rFonts w:hint="eastAsia"/>
        </w:rPr>
        <w:t xml:space="preserve">核心枚举</w:t>
      </w:r>
    </w:p>
    <w:bookmarkStart w:id="94" w:name="role"/>
    <w:p>
      <w:pPr>
        <w:pStyle w:val="Heading3"/>
      </w:pPr>
      <w:r>
        <w:t xml:space="preserve">Role</w:t>
      </w:r>
    </w:p>
    <w:p>
      <w:pPr>
        <w:pStyle w:val="FirstParagraph"/>
      </w:pP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AUDITOR</w:t>
      </w:r>
    </w:p>
    <w:bookmarkEnd w:id="94"/>
    <w:bookmarkStart w:id="95" w:name="supplierstatus"/>
    <w:p>
      <w:pPr>
        <w:pStyle w:val="Heading3"/>
      </w:pPr>
      <w:r>
        <w:t xml:space="preserve">SupplierStatus</w:t>
      </w:r>
    </w:p>
    <w:p>
      <w:pPr>
        <w:pStyle w:val="FirstParagraph"/>
      </w:pPr>
      <w:r>
        <w:rPr>
          <w:rStyle w:val="VerbatimChar"/>
        </w:rPr>
        <w:t xml:space="preserve">DRAFT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ELIMINATED</w:t>
      </w:r>
    </w:p>
    <w:bookmarkEnd w:id="95"/>
    <w:bookmarkStart w:id="96" w:name="evaluationstatus"/>
    <w:p>
      <w:pPr>
        <w:pStyle w:val="Heading3"/>
      </w:pPr>
      <w:r>
        <w:t xml:space="preserve">EvaluationStatus</w:t>
      </w:r>
    </w:p>
    <w:p>
      <w:pPr>
        <w:pStyle w:val="FirstParagraph"/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RETURNED</w:t>
      </w:r>
    </w:p>
    <w:bookmarkEnd w:id="96"/>
    <w:bookmarkStart w:id="97" w:name="lifecyclerequesttype"/>
    <w:p>
      <w:pPr>
        <w:pStyle w:val="Heading3"/>
      </w:pPr>
      <w:r>
        <w:t xml:space="preserve">LifecycleRequestType</w:t>
      </w:r>
    </w:p>
    <w:p>
      <w:pPr>
        <w:pStyle w:val="FirstParagraph"/>
      </w:pPr>
      <w:r>
        <w:rPr>
          <w:rStyle w:val="VerbatimChar"/>
        </w:rPr>
        <w:t xml:space="preserve">SUSPEND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RESUME</w:t>
      </w:r>
    </w:p>
    <w:bookmarkEnd w:id="97"/>
    <w:bookmarkStart w:id="98" w:name="lifecyclerequeststatus"/>
    <w:p>
      <w:pPr>
        <w:pStyle w:val="Heading3"/>
      </w:pPr>
      <w:r>
        <w:t xml:space="preserve">LifecycleRequestStatus</w:t>
      </w:r>
    </w:p>
    <w:p>
      <w:pPr>
        <w:pStyle w:val="FirstParagraph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</w:p>
    <w:bookmarkEnd w:id="98"/>
    <w:bookmarkStart w:id="99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rStyle w:val="VerbatimChar"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</w:t>
      </w:r>
    </w:p>
    <w:bookmarkEnd w:id="99"/>
    <w:bookmarkStart w:id="100" w:name="doctype"/>
    <w:p>
      <w:pPr>
        <w:pStyle w:val="Heading3"/>
      </w:pPr>
      <w:r>
        <w:t xml:space="preserve">DocType</w:t>
      </w:r>
    </w:p>
    <w:p>
      <w:pPr>
        <w:pStyle w:val="FirstParagraph"/>
      </w:pPr>
      <w:r>
        <w:rPr>
          <w:rStyle w:val="VerbatimChar"/>
        </w:rPr>
        <w:t xml:space="preserve">BUSINESS_LICENSE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</w:t>
      </w:r>
    </w:p>
    <w:bookmarkEnd w:id="100"/>
    <w:bookmarkStart w:id="101" w:name="grade"/>
    <w:p>
      <w:pPr>
        <w:pStyle w:val="Heading3"/>
      </w:pPr>
      <w:r>
        <w:t xml:space="preserve">Grade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