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0603" w14:textId="6EEBF852" w:rsidR="00567923" w:rsidRDefault="00567923" w:rsidP="00567923">
      <w:pPr>
        <w:pStyle w:val="Title"/>
      </w:pPr>
      <w:r>
        <w:t xml:space="preserve">ECED3403 – </w:t>
      </w:r>
      <w:r w:rsidR="00D224EE">
        <w:t>Assignment</w:t>
      </w:r>
      <w:r>
        <w:t xml:space="preserve"> </w:t>
      </w:r>
      <w:r w:rsidR="00467A96">
        <w:t>3</w:t>
      </w:r>
    </w:p>
    <w:p w14:paraId="7F18923A" w14:textId="77777777" w:rsidR="00567923" w:rsidRDefault="00567923" w:rsidP="00567923">
      <w:r>
        <w:t>Grace Yu</w:t>
      </w:r>
    </w:p>
    <w:p w14:paraId="6CAEC5E9" w14:textId="77777777" w:rsidR="00567923" w:rsidRDefault="00567923" w:rsidP="00567923">
      <w:r>
        <w:t>B00902046</w:t>
      </w:r>
    </w:p>
    <w:p w14:paraId="07EB6BD1" w14:textId="618896F9" w:rsidR="00567923" w:rsidRDefault="00567923" w:rsidP="00567923">
      <w:r>
        <w:t xml:space="preserve">July </w:t>
      </w:r>
      <w:r w:rsidR="00D224EE">
        <w:t>8</w:t>
      </w:r>
      <w:r w:rsidR="009E7668">
        <w:rPr>
          <w:vertAlign w:val="superscript"/>
        </w:rPr>
        <w:t>th</w:t>
      </w:r>
      <w:r>
        <w:t>, 2024</w:t>
      </w:r>
    </w:p>
    <w:p w14:paraId="77327350" w14:textId="2854B215" w:rsidR="00634F56" w:rsidRDefault="007A0C63" w:rsidP="007A0C63">
      <w:pPr>
        <w:pStyle w:val="Heading1"/>
        <w:numPr>
          <w:ilvl w:val="0"/>
          <w:numId w:val="1"/>
        </w:numPr>
        <w:ind w:left="357" w:hanging="357"/>
        <w:mirrorIndents/>
      </w:pPr>
      <w:r>
        <w:t>Testing</w:t>
      </w:r>
    </w:p>
    <w:p w14:paraId="7F1D16F6" w14:textId="1D1FF036" w:rsidR="007A0C63" w:rsidRPr="009555ED" w:rsidRDefault="00D224EE" w:rsidP="007A0C63">
      <w:pPr>
        <w:pStyle w:val="Heading3"/>
        <w:numPr>
          <w:ilvl w:val="0"/>
          <w:numId w:val="2"/>
        </w:numPr>
        <w:ind w:left="493" w:hanging="493"/>
      </w:pPr>
      <w:r>
        <w:t>LD and ST can successfully load and store data into memory</w:t>
      </w:r>
    </w:p>
    <w:p w14:paraId="1A06E025" w14:textId="407B7683" w:rsidR="007A0C63" w:rsidRDefault="007A0C63" w:rsidP="007A0C63">
      <w:r w:rsidRPr="009555ED">
        <w:rPr>
          <w:b/>
          <w:bCs/>
        </w:rPr>
        <w:t>Purpose:</w:t>
      </w:r>
      <w:r>
        <w:t xml:space="preserve"> Checks for successful implementation of </w:t>
      </w:r>
      <w:r w:rsidR="00D224EE">
        <w:t>LD and ST</w:t>
      </w:r>
      <w:r>
        <w:t xml:space="preserve"> instructions.</w:t>
      </w:r>
    </w:p>
    <w:p w14:paraId="4352695B" w14:textId="25FCD9EF" w:rsidR="007A0C63" w:rsidRDefault="007A0C63" w:rsidP="007A0C63">
      <w:r w:rsidRPr="009555ED">
        <w:rPr>
          <w:b/>
          <w:bCs/>
        </w:rPr>
        <w:t>Configuration:</w:t>
      </w:r>
      <w:r>
        <w:t xml:space="preserve"> </w:t>
      </w:r>
      <w:r w:rsidR="00C9537B">
        <w:t>The data string “Grace Yu” is stored into data memory beginning at 0x0100. Using LD and ST, this is copied into data memory beginning at 0x0110.</w:t>
      </w:r>
      <w:r w:rsidR="00C7018A">
        <w:t xml:space="preserve"> Both increment and decrement are used in these instructions</w:t>
      </w:r>
      <w:r w:rsidR="00D41A71">
        <w:t>, as well as word and byte manipulation.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C9537B" w14:paraId="3A96100A" w14:textId="77777777" w:rsidTr="00C9537B">
        <w:tc>
          <w:tcPr>
            <w:tcW w:w="4675" w:type="dxa"/>
          </w:tcPr>
          <w:p w14:paraId="357A4EDB" w14:textId="178AF9C3" w:rsidR="00C9537B" w:rsidRDefault="00C9537B" w:rsidP="007A0C63">
            <w:r w:rsidRPr="00C9537B">
              <w:drawing>
                <wp:inline distT="0" distB="0" distL="0" distR="0" wp14:anchorId="499C6C1B" wp14:editId="4A2D2B85">
                  <wp:extent cx="2880000" cy="3794400"/>
                  <wp:effectExtent l="0" t="0" r="0" b="0"/>
                  <wp:docPr id="1012964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64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7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2FF350" w14:textId="4ED1DCA2" w:rsidR="00C9537B" w:rsidRDefault="00C7018A" w:rsidP="007A0C63">
            <w:r w:rsidRPr="00C7018A">
              <w:drawing>
                <wp:inline distT="0" distB="0" distL="0" distR="0" wp14:anchorId="640A0126" wp14:editId="63CA7DAF">
                  <wp:extent cx="2880000" cy="4179600"/>
                  <wp:effectExtent l="0" t="0" r="0" b="0"/>
                  <wp:docPr id="1280275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757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1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BE010" w14:textId="7DE5902F" w:rsidR="007A0C63" w:rsidRDefault="007A0C63" w:rsidP="007A0C63"/>
    <w:p w14:paraId="6185333F" w14:textId="77777777" w:rsidR="00C7018A" w:rsidRDefault="00C7018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7A0C63" w14:paraId="2D297215" w14:textId="77777777" w:rsidTr="00C7018A">
        <w:tc>
          <w:tcPr>
            <w:tcW w:w="4599" w:type="dxa"/>
          </w:tcPr>
          <w:p w14:paraId="73A55C7D" w14:textId="6A4483E7" w:rsidR="007A0C63" w:rsidRPr="007A0C63" w:rsidRDefault="007A0C63" w:rsidP="007A0C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29DA0CCA" w14:textId="3264250D" w:rsidR="007A0C63" w:rsidRPr="007A0C63" w:rsidRDefault="007A0C63" w:rsidP="007A0C63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7A0C63" w14:paraId="49DDF2FA" w14:textId="77777777" w:rsidTr="00C7018A">
        <w:tc>
          <w:tcPr>
            <w:tcW w:w="4599" w:type="dxa"/>
            <w:vAlign w:val="center"/>
          </w:tcPr>
          <w:p w14:paraId="2A0A5B29" w14:textId="54353BDD" w:rsidR="007A0C63" w:rsidRDefault="00C7018A" w:rsidP="00DF4823">
            <w:r>
              <w:t>“Grace Yu” should appear beginning in the original 0x0100 location, as well as beginning in the new 0x0110 location.</w:t>
            </w:r>
          </w:p>
        </w:tc>
        <w:tc>
          <w:tcPr>
            <w:tcW w:w="4751" w:type="dxa"/>
          </w:tcPr>
          <w:p w14:paraId="6A57EAF7" w14:textId="095EF3FD" w:rsidR="007A0C63" w:rsidRDefault="00C7018A" w:rsidP="00DF4823">
            <w:pPr>
              <w:jc w:val="center"/>
            </w:pPr>
            <w:r w:rsidRPr="00C7018A">
              <w:drawing>
                <wp:inline distT="0" distB="0" distL="0" distR="0" wp14:anchorId="1AC2EBA8" wp14:editId="590214FF">
                  <wp:extent cx="2880000" cy="673200"/>
                  <wp:effectExtent l="0" t="0" r="0" b="0"/>
                  <wp:docPr id="72990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909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63350" w14:textId="77777777" w:rsidR="00C7018A" w:rsidRDefault="00C7018A" w:rsidP="0011334D"/>
    <w:p w14:paraId="34E96840" w14:textId="3FEC6D34" w:rsidR="0011334D" w:rsidRPr="0011334D" w:rsidRDefault="0011334D" w:rsidP="0011334D">
      <w:r>
        <w:rPr>
          <w:b/>
          <w:bCs/>
        </w:rPr>
        <w:t xml:space="preserve">Pass/Fail: </w:t>
      </w:r>
      <w:r>
        <w:t>PASS</w:t>
      </w:r>
    </w:p>
    <w:p w14:paraId="07B0E2EE" w14:textId="2369924F" w:rsidR="007A0C63" w:rsidRDefault="00D41A71" w:rsidP="007A0C63">
      <w:pPr>
        <w:pStyle w:val="Heading3"/>
        <w:numPr>
          <w:ilvl w:val="0"/>
          <w:numId w:val="2"/>
        </w:numPr>
        <w:ind w:left="493" w:hanging="493"/>
      </w:pPr>
      <w:r>
        <w:t>LDR and STR can successfully load and store data into memory</w:t>
      </w:r>
    </w:p>
    <w:p w14:paraId="27FE72B2" w14:textId="6D8FEF83" w:rsidR="007A0C63" w:rsidRDefault="007A0C63" w:rsidP="007A0C63">
      <w:r w:rsidRPr="005B3E32">
        <w:rPr>
          <w:b/>
          <w:bCs/>
        </w:rPr>
        <w:t>Purpose:</w:t>
      </w:r>
      <w:r>
        <w:t xml:space="preserve"> Checks for successful </w:t>
      </w:r>
      <w:r w:rsidR="0011334D">
        <w:t xml:space="preserve">implementation of </w:t>
      </w:r>
      <w:r w:rsidR="00D41A71">
        <w:t>LDR and STR instructions.</w:t>
      </w:r>
    </w:p>
    <w:p w14:paraId="6782CCE9" w14:textId="106FAB41" w:rsidR="007A0C63" w:rsidRDefault="007A0C63" w:rsidP="007A0C63">
      <w:r w:rsidRPr="005B3E32">
        <w:rPr>
          <w:b/>
          <w:bCs/>
        </w:rPr>
        <w:t>Configuration:</w:t>
      </w:r>
      <w:r>
        <w:t xml:space="preserve"> </w:t>
      </w:r>
      <w:r w:rsidR="00D41A71">
        <w:t>The following .xme file is loaded into the emulator. It uses both LDR and STR commands, with negative and positive offsets, as well as word and byte manipulation.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41A71" w14:paraId="53FF777B" w14:textId="77777777" w:rsidTr="00D41A71">
        <w:tc>
          <w:tcPr>
            <w:tcW w:w="4675" w:type="dxa"/>
          </w:tcPr>
          <w:p w14:paraId="3DCC6A41" w14:textId="29979D1F" w:rsidR="00D41A71" w:rsidRDefault="00C358AE" w:rsidP="007A0C63">
            <w:r w:rsidRPr="00C358AE">
              <w:drawing>
                <wp:inline distT="0" distB="0" distL="0" distR="0" wp14:anchorId="38737392" wp14:editId="7A0E453E">
                  <wp:extent cx="2880000" cy="5130000"/>
                  <wp:effectExtent l="0" t="0" r="0" b="0"/>
                  <wp:docPr id="1625460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4605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1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15237E" w14:textId="31D39E06" w:rsidR="00D41A71" w:rsidRDefault="00C358AE" w:rsidP="007A0C63">
            <w:r w:rsidRPr="00C358AE">
              <w:drawing>
                <wp:inline distT="0" distB="0" distL="0" distR="0" wp14:anchorId="1E622353" wp14:editId="1BCA33BD">
                  <wp:extent cx="2880000" cy="4255200"/>
                  <wp:effectExtent l="0" t="0" r="0" b="0"/>
                  <wp:docPr id="941292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92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2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ED5C1" w14:textId="77777777" w:rsidR="00D41A71" w:rsidRDefault="00D41A71" w:rsidP="007A0C63"/>
    <w:p w14:paraId="180B59A1" w14:textId="77777777" w:rsidR="00D41A71" w:rsidRDefault="00D41A7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D41A71" w:rsidRPr="007A0C63" w14:paraId="6CBF9EE7" w14:textId="77777777" w:rsidTr="00DC0225">
        <w:tc>
          <w:tcPr>
            <w:tcW w:w="4599" w:type="dxa"/>
          </w:tcPr>
          <w:p w14:paraId="107CA918" w14:textId="77777777" w:rsidR="00D41A71" w:rsidRPr="007A0C63" w:rsidRDefault="00D41A71" w:rsidP="00DC022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196FB000" w14:textId="77777777" w:rsidR="00D41A71" w:rsidRPr="007A0C63" w:rsidRDefault="00D41A71" w:rsidP="00DC022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D41A71" w14:paraId="5A04807C" w14:textId="77777777" w:rsidTr="00DC0225">
        <w:tc>
          <w:tcPr>
            <w:tcW w:w="4599" w:type="dxa"/>
            <w:vAlign w:val="center"/>
          </w:tcPr>
          <w:p w14:paraId="771C65D1" w14:textId="77777777" w:rsidR="00C358AE" w:rsidRDefault="00D41A71" w:rsidP="00D41A71">
            <w:pPr>
              <w:pStyle w:val="ListParagraph"/>
              <w:numPr>
                <w:ilvl w:val="0"/>
                <w:numId w:val="3"/>
              </w:numPr>
            </w:pPr>
            <w:r>
              <w:t>Data 0x1111</w:t>
            </w:r>
          </w:p>
          <w:p w14:paraId="314E5233" w14:textId="4BF456A3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Loaded relative from address 0x0100 by 0</w:t>
            </w:r>
          </w:p>
          <w:p w14:paraId="45A03437" w14:textId="35ACEFD5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Increased by 2 to 0x1113</w:t>
            </w:r>
          </w:p>
          <w:p w14:paraId="32548A77" w14:textId="13150081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Stored relative from address 0108 by 0</w:t>
            </w:r>
          </w:p>
          <w:p w14:paraId="3310A74A" w14:textId="30F5F363" w:rsidR="00C358AE" w:rsidRDefault="00C358AE" w:rsidP="00C358AE">
            <w:pPr>
              <w:pStyle w:val="ListParagraph"/>
              <w:numPr>
                <w:ilvl w:val="0"/>
                <w:numId w:val="3"/>
              </w:numPr>
            </w:pPr>
            <w:r>
              <w:t>Data 0x0041</w:t>
            </w:r>
          </w:p>
          <w:p w14:paraId="5FFF6DCE" w14:textId="469B1788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Loaded relative from address 0x0100 by 2</w:t>
            </w:r>
          </w:p>
          <w:p w14:paraId="1200419D" w14:textId="29CD0502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Increased by 1 to 0x0042</w:t>
            </w:r>
          </w:p>
          <w:p w14:paraId="4A881ABF" w14:textId="41693D28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Stored relative from address 0x0108 by 2</w:t>
            </w:r>
          </w:p>
          <w:p w14:paraId="0042C2B0" w14:textId="45EB4E8C" w:rsidR="00D41A71" w:rsidRDefault="00C358AE" w:rsidP="00D41A71">
            <w:pPr>
              <w:pStyle w:val="ListParagraph"/>
              <w:numPr>
                <w:ilvl w:val="0"/>
                <w:numId w:val="3"/>
              </w:numPr>
            </w:pPr>
            <w:r>
              <w:t>Data 0x00FF</w:t>
            </w:r>
          </w:p>
          <w:p w14:paraId="1617F9DF" w14:textId="77777777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Loaded relative from address 0x0100 by 4</w:t>
            </w:r>
          </w:p>
          <w:p w14:paraId="09CCF1A5" w14:textId="77777777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Decreased by 2 to 0x00FD</w:t>
            </w:r>
          </w:p>
          <w:p w14:paraId="0E3FF8E2" w14:textId="23EF047C" w:rsidR="00C358AE" w:rsidRDefault="00C358AE" w:rsidP="00C358AE">
            <w:pPr>
              <w:pStyle w:val="ListParagraph"/>
              <w:numPr>
                <w:ilvl w:val="1"/>
                <w:numId w:val="3"/>
              </w:numPr>
            </w:pPr>
            <w:r>
              <w:t>Stored relative from address 0x010D by -1</w:t>
            </w:r>
          </w:p>
        </w:tc>
        <w:tc>
          <w:tcPr>
            <w:tcW w:w="4751" w:type="dxa"/>
          </w:tcPr>
          <w:p w14:paraId="473BBE68" w14:textId="23660C2C" w:rsidR="00D41A71" w:rsidRDefault="00C358AE" w:rsidP="00DC0225">
            <w:pPr>
              <w:jc w:val="center"/>
            </w:pPr>
            <w:r w:rsidRPr="00C358AE">
              <w:drawing>
                <wp:inline distT="0" distB="0" distL="0" distR="0" wp14:anchorId="1CEDAEE1" wp14:editId="655419B2">
                  <wp:extent cx="2880000" cy="676800"/>
                  <wp:effectExtent l="0" t="0" r="0" b="9525"/>
                  <wp:docPr id="1936503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032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164B9" w14:textId="69E91A9A" w:rsidR="0011334D" w:rsidRDefault="0011334D" w:rsidP="007A0C63"/>
    <w:p w14:paraId="5DEBD4A1" w14:textId="34D65B94" w:rsidR="007A0C63" w:rsidRPr="0011334D" w:rsidRDefault="007A0C63" w:rsidP="0011334D">
      <w:r>
        <w:rPr>
          <w:b/>
          <w:bCs/>
        </w:rPr>
        <w:t xml:space="preserve">Pass/Fail: </w:t>
      </w:r>
      <w:r>
        <w:t>PASS</w:t>
      </w:r>
    </w:p>
    <w:sectPr w:rsidR="007A0C63" w:rsidRPr="0011334D" w:rsidSect="0056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A0A61"/>
    <w:multiLevelType w:val="hybridMultilevel"/>
    <w:tmpl w:val="D2B63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744778">
    <w:abstractNumId w:val="2"/>
  </w:num>
  <w:num w:numId="3" w16cid:durableId="16973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3"/>
    <w:rsid w:val="00007917"/>
    <w:rsid w:val="0011334D"/>
    <w:rsid w:val="002111F7"/>
    <w:rsid w:val="00287F70"/>
    <w:rsid w:val="00383F8F"/>
    <w:rsid w:val="00467A96"/>
    <w:rsid w:val="00567923"/>
    <w:rsid w:val="00634F56"/>
    <w:rsid w:val="006D35D9"/>
    <w:rsid w:val="00787FB1"/>
    <w:rsid w:val="007A0C63"/>
    <w:rsid w:val="00873267"/>
    <w:rsid w:val="0092562F"/>
    <w:rsid w:val="009E7668"/>
    <w:rsid w:val="00B41F40"/>
    <w:rsid w:val="00BB3B50"/>
    <w:rsid w:val="00C358AE"/>
    <w:rsid w:val="00C7018A"/>
    <w:rsid w:val="00C9537B"/>
    <w:rsid w:val="00D224EE"/>
    <w:rsid w:val="00D41A71"/>
    <w:rsid w:val="00DF4823"/>
    <w:rsid w:val="00F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7C16"/>
  <w15:chartTrackingRefBased/>
  <w15:docId w15:val="{4F50031C-621D-4472-8D39-8209336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7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5</cp:revision>
  <cp:lastPrinted>2024-07-08T18:25:00Z</cp:lastPrinted>
  <dcterms:created xsi:type="dcterms:W3CDTF">2024-07-08T15:44:00Z</dcterms:created>
  <dcterms:modified xsi:type="dcterms:W3CDTF">2024-07-08T18:26:00Z</dcterms:modified>
</cp:coreProperties>
</file>