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1D2F" w14:textId="65134D00" w:rsidR="005F0629" w:rsidRPr="005F0629" w:rsidRDefault="005F0629" w:rsidP="00B233C3">
      <w:pPr>
        <w:jc w:val="center"/>
        <w:rPr>
          <w:b/>
          <w:bCs/>
        </w:rPr>
      </w:pPr>
      <w:r w:rsidRPr="005F0629">
        <w:rPr>
          <w:b/>
          <w:bCs/>
        </w:rPr>
        <w:t xml:space="preserve">DIAMANTE </w:t>
      </w:r>
      <w:r w:rsidR="00B233C3">
        <w:rPr>
          <w:b/>
          <w:bCs/>
        </w:rPr>
        <w:t>PRO</w:t>
      </w:r>
    </w:p>
    <w:p w14:paraId="5EB78657" w14:textId="77777777" w:rsidR="005F0629" w:rsidRPr="005F0629" w:rsidRDefault="005F0629" w:rsidP="005F0629">
      <w:r w:rsidRPr="005F0629">
        <w:rPr>
          <w:b/>
          <w:bCs/>
        </w:rPr>
        <w:t>Plan de Negocio: Plataforma SaaS de Gestión Crediticia con Inteligencia Artificial</w:t>
      </w:r>
    </w:p>
    <w:p w14:paraId="41A99185" w14:textId="77777777" w:rsidR="005F0629" w:rsidRPr="005F0629" w:rsidRDefault="005F0629" w:rsidP="005F0629">
      <w:r w:rsidRPr="005F0629">
        <w:rPr>
          <w:b/>
          <w:bCs/>
        </w:rPr>
        <w:t>(Abajo a la derecha)</w:t>
      </w:r>
      <w:r w:rsidRPr="005F0629">
        <w:t xml:space="preserve"> </w:t>
      </w:r>
      <w:r w:rsidRPr="005F0629">
        <w:rPr>
          <w:b/>
          <w:bCs/>
        </w:rPr>
        <w:t>Presentado por:</w:t>
      </w:r>
      <w:r w:rsidRPr="005F0629">
        <w:t xml:space="preserve"> [Tu Nombre Completo] </w:t>
      </w:r>
      <w:r w:rsidRPr="005F0629">
        <w:rPr>
          <w:b/>
          <w:bCs/>
        </w:rPr>
        <w:t>Fecha:</w:t>
      </w:r>
      <w:r w:rsidRPr="005F0629">
        <w:t xml:space="preserve"> Noviembre, 2025 </w:t>
      </w:r>
      <w:r w:rsidRPr="005F0629">
        <w:rPr>
          <w:b/>
          <w:bCs/>
        </w:rPr>
        <w:t>Ubicación:</w:t>
      </w:r>
      <w:r w:rsidRPr="005F0629">
        <w:t xml:space="preserve"> Valle del Cauca, Colombia</w:t>
      </w:r>
    </w:p>
    <w:p w14:paraId="214073F5" w14:textId="77777777" w:rsidR="005F0629" w:rsidRPr="005F0629" w:rsidRDefault="005F0629" w:rsidP="005F0629">
      <w:r w:rsidRPr="005F0629">
        <w:pict w14:anchorId="16C1D47F">
          <v:rect id="_x0000_i1037" style="width:0;height:1.5pt" o:hralign="center" o:hrstd="t" o:hr="t" fillcolor="#a0a0a0" stroked="f"/>
        </w:pict>
      </w:r>
    </w:p>
    <w:p w14:paraId="40AD5346" w14:textId="77777777" w:rsidR="005F0629" w:rsidRPr="005F0629" w:rsidRDefault="005F0629" w:rsidP="005F0629">
      <w:pPr>
        <w:rPr>
          <w:b/>
          <w:bCs/>
        </w:rPr>
      </w:pPr>
      <w:r w:rsidRPr="005F0629">
        <w:rPr>
          <w:b/>
          <w:bCs/>
        </w:rPr>
        <w:t>SECCIÓN 3: RESUMEN EJECUTIVO</w:t>
      </w:r>
    </w:p>
    <w:p w14:paraId="54607307" w14:textId="77777777" w:rsidR="005F0629" w:rsidRPr="005F0629" w:rsidRDefault="005F0629" w:rsidP="005F0629">
      <w:r w:rsidRPr="005F0629">
        <w:rPr>
          <w:i/>
          <w:iCs/>
        </w:rPr>
        <w:t>(Nota: El índice lo haces al final automáticamente en Word)</w:t>
      </w:r>
    </w:p>
    <w:p w14:paraId="1329C224" w14:textId="77777777" w:rsidR="005F0629" w:rsidRPr="005F0629" w:rsidRDefault="005F0629" w:rsidP="005F0629">
      <w:r w:rsidRPr="005F0629">
        <w:rPr>
          <w:b/>
          <w:bCs/>
        </w:rPr>
        <w:t>3.1 Descripción General</w:t>
      </w:r>
      <w:r w:rsidRPr="005F0629">
        <w:t xml:space="preserve"> Diamante Investimento es una solución tecnológica tipo SaaS (Software as a </w:t>
      </w:r>
      <w:proofErr w:type="spellStart"/>
      <w:r w:rsidRPr="005F0629">
        <w:t>Service</w:t>
      </w:r>
      <w:proofErr w:type="spellEnd"/>
      <w:r w:rsidRPr="005F0629">
        <w:t xml:space="preserve">) diseñada para la gestión integral, administración y control de carteras de crédito en el sector de las microfinanzas independientes. A diferencia de las soluciones tradicionales, Diamante integra modelos de </w:t>
      </w:r>
      <w:r w:rsidRPr="005F0629">
        <w:rPr>
          <w:b/>
          <w:bCs/>
        </w:rPr>
        <w:t xml:space="preserve">Machine </w:t>
      </w:r>
      <w:proofErr w:type="spellStart"/>
      <w:r w:rsidRPr="005F0629">
        <w:rPr>
          <w:b/>
          <w:bCs/>
        </w:rPr>
        <w:t>Learning</w:t>
      </w:r>
      <w:proofErr w:type="spellEnd"/>
      <w:r w:rsidRPr="005F0629">
        <w:rPr>
          <w:b/>
          <w:bCs/>
        </w:rPr>
        <w:t xml:space="preserve"> (Inteligencia Artificial)</w:t>
      </w:r>
      <w:r w:rsidRPr="005F0629">
        <w:t xml:space="preserve"> para predecir el riesgo de impago, optimizar flujos de caja y auditar rutas de cobro en tiempo real.</w:t>
      </w:r>
    </w:p>
    <w:p w14:paraId="44099673" w14:textId="77777777" w:rsidR="005F0629" w:rsidRPr="005F0629" w:rsidRDefault="005F0629" w:rsidP="005F0629">
      <w:r w:rsidRPr="005F0629">
        <w:rPr>
          <w:b/>
          <w:bCs/>
        </w:rPr>
        <w:t>3.2 Oportunidad de Mercado</w:t>
      </w:r>
      <w:r w:rsidRPr="005F0629">
        <w:t xml:space="preserve"> El mercado actual de software para prestamistas está dominado por herramientas con interfaces obsoletas y costos elevados (promedio $100.000 COP/ruta) que se limitan al registro de datos sin ofrecer análisis predictivo. Diamante Investimento capitaliza esta falencia ofreciendo una plataforma moderna, intuitiva y predictiva a un costo competitivo, validada por expertos del sector.</w:t>
      </w:r>
    </w:p>
    <w:p w14:paraId="3EDD9C89" w14:textId="77777777" w:rsidR="005F0629" w:rsidRPr="005F0629" w:rsidRDefault="005F0629" w:rsidP="005F0629">
      <w:r w:rsidRPr="005F0629">
        <w:rPr>
          <w:b/>
          <w:bCs/>
        </w:rPr>
        <w:t>3.3 Ventaja Competitiva</w:t>
      </w:r>
      <w:r w:rsidRPr="005F0629">
        <w:t xml:space="preserve"> Nuestra propuesta de valor se centra en la </w:t>
      </w:r>
      <w:r w:rsidRPr="005F0629">
        <w:rPr>
          <w:b/>
          <w:bCs/>
        </w:rPr>
        <w:t>Inteligencia de Datos</w:t>
      </w:r>
      <w:r w:rsidRPr="005F0629">
        <w:t>: transformamos los registros históricos en decisiones financieras, permitiendo al gerente saber a quién prestar, cuánto prestar y cuándo detener el crédito para minimizar pérdidas.</w:t>
      </w:r>
    </w:p>
    <w:p w14:paraId="56CAF6AE" w14:textId="77777777" w:rsidR="005F0629" w:rsidRPr="005F0629" w:rsidRDefault="005F0629" w:rsidP="005F0629">
      <w:r w:rsidRPr="005F0629">
        <w:pict w14:anchorId="2501D14C">
          <v:rect id="_x0000_i1038" style="width:0;height:1.5pt" o:hralign="center" o:hrstd="t" o:hr="t" fillcolor="#a0a0a0" stroked="f"/>
        </w:pict>
      </w:r>
    </w:p>
    <w:p w14:paraId="436652EB" w14:textId="77777777" w:rsidR="005F0629" w:rsidRPr="005F0629" w:rsidRDefault="005F0629" w:rsidP="005F0629">
      <w:pPr>
        <w:rPr>
          <w:b/>
          <w:bCs/>
        </w:rPr>
      </w:pPr>
      <w:r w:rsidRPr="005F0629">
        <w:rPr>
          <w:b/>
          <w:bCs/>
        </w:rPr>
        <w:t>SECCIÓN 4: DEFINICIÓN DEL NEGOCIO</w:t>
      </w:r>
    </w:p>
    <w:p w14:paraId="4787D5D1" w14:textId="77777777" w:rsidR="005F0629" w:rsidRPr="005F0629" w:rsidRDefault="005F0629" w:rsidP="005F0629">
      <w:r w:rsidRPr="005F0629">
        <w:rPr>
          <w:b/>
          <w:bCs/>
        </w:rPr>
        <w:t>4.1 Misión</w:t>
      </w:r>
      <w:r w:rsidRPr="005F0629">
        <w:t xml:space="preserve"> Proveer a los empresarios del sector crediticio una herramienta tecnológica robusta e inteligente que no solo digitalice sus procesos, sino que actúe como un analista de riesgos automatizado, garantizando la seguridad de su capital y la eficiencia operativa.</w:t>
      </w:r>
    </w:p>
    <w:p w14:paraId="4122819A" w14:textId="77777777" w:rsidR="005F0629" w:rsidRPr="005F0629" w:rsidRDefault="005F0629" w:rsidP="005F0629">
      <w:r w:rsidRPr="005F0629">
        <w:rPr>
          <w:b/>
          <w:bCs/>
        </w:rPr>
        <w:t>4.2 Visión</w:t>
      </w:r>
      <w:r w:rsidRPr="005F0629">
        <w:t xml:space="preserve"> Convertirnos en la plataforma de gestión de créditos número uno en Colombia para 2027, reconocida por democratizar el uso de la Inteligencia Artificial en las microfinanzas.</w:t>
      </w:r>
    </w:p>
    <w:p w14:paraId="63D2C025" w14:textId="77777777" w:rsidR="005F0629" w:rsidRPr="005F0629" w:rsidRDefault="005F0629" w:rsidP="005F0629">
      <w:r w:rsidRPr="005F0629">
        <w:rPr>
          <w:b/>
          <w:bCs/>
        </w:rPr>
        <w:t>4.3 Propuesta de Valor</w:t>
      </w:r>
    </w:p>
    <w:p w14:paraId="2722250F" w14:textId="77777777" w:rsidR="005F0629" w:rsidRPr="005F0629" w:rsidRDefault="005F0629" w:rsidP="005F0629">
      <w:pPr>
        <w:numPr>
          <w:ilvl w:val="0"/>
          <w:numId w:val="1"/>
        </w:numPr>
      </w:pPr>
      <w:r w:rsidRPr="005F0629">
        <w:rPr>
          <w:b/>
          <w:bCs/>
        </w:rPr>
        <w:t>Gestión Inteligente:</w:t>
      </w:r>
      <w:r w:rsidRPr="005F0629">
        <w:t xml:space="preserve"> Algoritmos de </w:t>
      </w:r>
      <w:proofErr w:type="spellStart"/>
      <w:r w:rsidRPr="005F0629">
        <w:t>Scoring</w:t>
      </w:r>
      <w:proofErr w:type="spellEnd"/>
      <w:r w:rsidRPr="005F0629">
        <w:t xml:space="preserve"> de Riesgo propios.</w:t>
      </w:r>
    </w:p>
    <w:p w14:paraId="63F46D37" w14:textId="77777777" w:rsidR="005F0629" w:rsidRPr="005F0629" w:rsidRDefault="005F0629" w:rsidP="005F0629">
      <w:pPr>
        <w:numPr>
          <w:ilvl w:val="0"/>
          <w:numId w:val="1"/>
        </w:numPr>
      </w:pPr>
      <w:r w:rsidRPr="005F0629">
        <w:rPr>
          <w:b/>
          <w:bCs/>
        </w:rPr>
        <w:t>Eficiencia Operativa:</w:t>
      </w:r>
      <w:r w:rsidRPr="005F0629">
        <w:t xml:space="preserve"> Automatización de rutas y auditoría granular por cobrador.</w:t>
      </w:r>
    </w:p>
    <w:p w14:paraId="330EBCBC" w14:textId="77777777" w:rsidR="005F0629" w:rsidRPr="005F0629" w:rsidRDefault="005F0629" w:rsidP="005F0629">
      <w:pPr>
        <w:numPr>
          <w:ilvl w:val="0"/>
          <w:numId w:val="1"/>
        </w:numPr>
      </w:pPr>
      <w:r w:rsidRPr="005F0629">
        <w:rPr>
          <w:b/>
          <w:bCs/>
        </w:rPr>
        <w:t>Experiencia de Usuario:</w:t>
      </w:r>
      <w:r w:rsidRPr="005F0629">
        <w:t xml:space="preserve"> Interfaz moderna, rápida y con modo offline (sin internet).</w:t>
      </w:r>
    </w:p>
    <w:p w14:paraId="576B4566" w14:textId="77777777" w:rsidR="005F0629" w:rsidRPr="005F0629" w:rsidRDefault="005F0629" w:rsidP="005F0629">
      <w:r w:rsidRPr="005F0629">
        <w:rPr>
          <w:b/>
          <w:bCs/>
        </w:rPr>
        <w:t>4.4 Objetivos Estratégicos (Año 1)</w:t>
      </w:r>
    </w:p>
    <w:p w14:paraId="4952305F" w14:textId="77777777" w:rsidR="005F0629" w:rsidRPr="005F0629" w:rsidRDefault="005F0629" w:rsidP="005F0629">
      <w:pPr>
        <w:numPr>
          <w:ilvl w:val="0"/>
          <w:numId w:val="2"/>
        </w:numPr>
      </w:pPr>
      <w:r w:rsidRPr="005F0629">
        <w:t>Desarrollar y desplegar el MVP (Producto Mínimo Viable) con módulo de IA funcional.</w:t>
      </w:r>
    </w:p>
    <w:p w14:paraId="71168FF0" w14:textId="77777777" w:rsidR="005F0629" w:rsidRPr="005F0629" w:rsidRDefault="005F0629" w:rsidP="005F0629">
      <w:pPr>
        <w:numPr>
          <w:ilvl w:val="0"/>
          <w:numId w:val="2"/>
        </w:numPr>
      </w:pPr>
      <w:r w:rsidRPr="005F0629">
        <w:t>Alcanzar una cuota de mercado de 200 rutas activas en el primer año.</w:t>
      </w:r>
    </w:p>
    <w:p w14:paraId="099CEBD1" w14:textId="77777777" w:rsidR="005F0629" w:rsidRPr="005F0629" w:rsidRDefault="005F0629" w:rsidP="005F0629">
      <w:pPr>
        <w:numPr>
          <w:ilvl w:val="0"/>
          <w:numId w:val="2"/>
        </w:numPr>
      </w:pPr>
      <w:r w:rsidRPr="005F0629">
        <w:lastRenderedPageBreak/>
        <w:t>Lograr el punto de equilibrio operativo en el mes 6 de operación.</w:t>
      </w:r>
    </w:p>
    <w:p w14:paraId="35AB8A23" w14:textId="77777777" w:rsidR="005F0629" w:rsidRPr="005F0629" w:rsidRDefault="005F0629" w:rsidP="005F0629">
      <w:r w:rsidRPr="005F0629">
        <w:rPr>
          <w:b/>
          <w:bCs/>
        </w:rPr>
        <w:t>5.1 Panorama Regional (El Fenómeno de Exportación)</w:t>
      </w:r>
      <w:r w:rsidRPr="005F0629">
        <w:t xml:space="preserve"> El mercado de microcréditos informales en Latinoamérica está dominado por redes de emprendedores colombianos que han replicado su modelo de negocio en países vecinos. Se estima que existe una fuerte presencia de estas operaciones en </w:t>
      </w:r>
      <w:r w:rsidRPr="005F0629">
        <w:rPr>
          <w:b/>
          <w:bCs/>
        </w:rPr>
        <w:t>Perú, Ecuador, Brasil, Argentina y México</w:t>
      </w:r>
      <w:r w:rsidRPr="005F0629">
        <w:t>.</w:t>
      </w:r>
    </w:p>
    <w:p w14:paraId="10DF2CC5" w14:textId="77777777" w:rsidR="005F0629" w:rsidRPr="005F0629" w:rsidRDefault="005F0629" w:rsidP="005F0629">
      <w:pPr>
        <w:numPr>
          <w:ilvl w:val="0"/>
          <w:numId w:val="3"/>
        </w:numPr>
      </w:pPr>
      <w:r w:rsidRPr="005F0629">
        <w:rPr>
          <w:b/>
          <w:bCs/>
        </w:rPr>
        <w:t>El Dolor del Mercado:</w:t>
      </w:r>
      <w:r w:rsidRPr="005F0629">
        <w:t xml:space="preserve"> Estos empresarios suelen residir en Colombia y operar sus rutas en el extranjero, enfrentando grandes dificultades para auditar a sus cobradores a distancia y gestionar los cambios de divisa (tasa de cambio) de manera manual.</w:t>
      </w:r>
    </w:p>
    <w:p w14:paraId="5CC5430D" w14:textId="77777777" w:rsidR="005F0629" w:rsidRPr="005F0629" w:rsidRDefault="005F0629" w:rsidP="005F0629">
      <w:r w:rsidRPr="005F0629">
        <w:rPr>
          <w:b/>
          <w:bCs/>
        </w:rPr>
        <w:t>5.2 Mercado Objetivo (Target)</w:t>
      </w:r>
      <w:r w:rsidRPr="005F0629">
        <w:t xml:space="preserve"> Nuestro cliente ideal trasciende las fronteras nacionales:</w:t>
      </w:r>
    </w:p>
    <w:p w14:paraId="16AA407D" w14:textId="77777777" w:rsidR="005F0629" w:rsidRPr="005F0629" w:rsidRDefault="005F0629" w:rsidP="005F0629">
      <w:pPr>
        <w:numPr>
          <w:ilvl w:val="0"/>
          <w:numId w:val="4"/>
        </w:numPr>
      </w:pPr>
      <w:r w:rsidRPr="005F0629">
        <w:rPr>
          <w:b/>
          <w:bCs/>
        </w:rPr>
        <w:t>El Prestamista Local:</w:t>
      </w:r>
      <w:r w:rsidRPr="005F0629">
        <w:t xml:space="preserve"> Opera en su ciudad de origen.</w:t>
      </w:r>
    </w:p>
    <w:p w14:paraId="1C78AB11" w14:textId="77777777" w:rsidR="005F0629" w:rsidRPr="005F0629" w:rsidRDefault="005F0629" w:rsidP="005F0629">
      <w:pPr>
        <w:numPr>
          <w:ilvl w:val="0"/>
          <w:numId w:val="4"/>
        </w:numPr>
      </w:pPr>
      <w:r w:rsidRPr="005F0629">
        <w:rPr>
          <w:b/>
          <w:bCs/>
        </w:rPr>
        <w:t>El Prestamista Internacional (</w:t>
      </w:r>
      <w:proofErr w:type="spellStart"/>
      <w:r w:rsidRPr="005F0629">
        <w:rPr>
          <w:b/>
          <w:bCs/>
        </w:rPr>
        <w:t>Multilatino</w:t>
      </w:r>
      <w:proofErr w:type="spellEnd"/>
      <w:r w:rsidRPr="005F0629">
        <w:rPr>
          <w:b/>
          <w:bCs/>
        </w:rPr>
        <w:t>):</w:t>
      </w:r>
      <w:r w:rsidRPr="005F0629">
        <w:t xml:space="preserve"> Empresario con sede operativa en Colombia (ej. Valle del Cauca, Antioquia) que gestiona capitales en otros países. Requiere una plataforma que unifique su contabilidad sin importar la moneda.</w:t>
      </w:r>
    </w:p>
    <w:p w14:paraId="5C4772BB" w14:textId="77777777" w:rsidR="005F0629" w:rsidRPr="005F0629" w:rsidRDefault="005F0629" w:rsidP="005F0629">
      <w:r w:rsidRPr="005F0629">
        <w:rPr>
          <w:b/>
          <w:bCs/>
        </w:rPr>
        <w:t xml:space="preserve">5.3 Adaptabilidad Tecnológica (Ventaja </w:t>
      </w:r>
      <w:proofErr w:type="spellStart"/>
      <w:r w:rsidRPr="005F0629">
        <w:rPr>
          <w:b/>
          <w:bCs/>
        </w:rPr>
        <w:t>Multidivisa</w:t>
      </w:r>
      <w:proofErr w:type="spellEnd"/>
      <w:r w:rsidRPr="005F0629">
        <w:rPr>
          <w:b/>
          <w:bCs/>
        </w:rPr>
        <w:t>)</w:t>
      </w:r>
      <w:r w:rsidRPr="005F0629">
        <w:t xml:space="preserve"> A diferencia de la competencia local que suele estar limitada a la moneda nacional (Pesos Colombianos), </w:t>
      </w:r>
      <w:r w:rsidRPr="005F0629">
        <w:rPr>
          <w:b/>
          <w:bCs/>
        </w:rPr>
        <w:t>Diamante Investimento</w:t>
      </w:r>
      <w:r w:rsidRPr="005F0629">
        <w:t xml:space="preserve"> nace con arquitectura </w:t>
      </w:r>
      <w:r w:rsidRPr="005F0629">
        <w:rPr>
          <w:b/>
          <w:bCs/>
        </w:rPr>
        <w:t>Multi-Divisa</w:t>
      </w:r>
      <w:r w:rsidRPr="005F0629">
        <w:t>.</w:t>
      </w:r>
    </w:p>
    <w:p w14:paraId="3C095BAE" w14:textId="77777777" w:rsidR="005F0629" w:rsidRPr="005F0629" w:rsidRDefault="005F0629" w:rsidP="005F0629">
      <w:pPr>
        <w:numPr>
          <w:ilvl w:val="0"/>
          <w:numId w:val="5"/>
        </w:numPr>
      </w:pPr>
      <w:r w:rsidRPr="005F0629">
        <w:t>El sistema permitirá configurar rutas en: Soles Peruanos (PEN), Dólares (USD), Reales Brasileños (BRL) y Pesos Argentinos (ARS).</w:t>
      </w:r>
    </w:p>
    <w:p w14:paraId="4E0F03B1" w14:textId="77777777" w:rsidR="005F0629" w:rsidRPr="005F0629" w:rsidRDefault="005F0629" w:rsidP="005F0629">
      <w:pPr>
        <w:numPr>
          <w:ilvl w:val="0"/>
          <w:numId w:val="5"/>
        </w:numPr>
      </w:pPr>
      <w:r w:rsidRPr="005F0629">
        <w:rPr>
          <w:b/>
          <w:bCs/>
        </w:rPr>
        <w:t>Valor para el usuario:</w:t>
      </w:r>
      <w:r w:rsidRPr="005F0629">
        <w:t xml:space="preserve"> El gerente puede ver su patrimonio consolidado en Pesos Colombianos, aunque sus rutas cobren en moneda extranjera, gracias a una tasa de conversión actualizada en tiempo real.</w:t>
      </w:r>
    </w:p>
    <w:p w14:paraId="310D8334" w14:textId="77777777" w:rsidR="005F0629" w:rsidRPr="005F0629" w:rsidRDefault="005F0629" w:rsidP="005F0629">
      <w:r w:rsidRPr="005F0629">
        <w:rPr>
          <w:b/>
          <w:bCs/>
        </w:rPr>
        <w:t xml:space="preserve">5.4 Tamaño del Mercado (TAM - Total </w:t>
      </w:r>
      <w:proofErr w:type="spellStart"/>
      <w:r w:rsidRPr="005F0629">
        <w:rPr>
          <w:b/>
          <w:bCs/>
        </w:rPr>
        <w:t>Addressable</w:t>
      </w:r>
      <w:proofErr w:type="spellEnd"/>
      <w:r w:rsidRPr="005F0629">
        <w:rPr>
          <w:b/>
          <w:bCs/>
        </w:rPr>
        <w:t xml:space="preserve"> </w:t>
      </w:r>
      <w:proofErr w:type="spellStart"/>
      <w:r w:rsidRPr="005F0629">
        <w:rPr>
          <w:b/>
          <w:bCs/>
        </w:rPr>
        <w:t>Market</w:t>
      </w:r>
      <w:proofErr w:type="spellEnd"/>
      <w:r w:rsidRPr="005F0629">
        <w:rPr>
          <w:b/>
          <w:bCs/>
        </w:rPr>
        <w:t>)</w:t>
      </w:r>
      <w:r w:rsidRPr="005F0629">
        <w:t xml:space="preserve"> Considerando la economía informal de la región (aprox. 40% del PIB de </w:t>
      </w:r>
      <w:proofErr w:type="spellStart"/>
      <w:r w:rsidRPr="005F0629">
        <w:t>LatAm</w:t>
      </w:r>
      <w:proofErr w:type="spellEnd"/>
      <w:r w:rsidRPr="005F0629">
        <w:t xml:space="preserve"> según la OIT) y la alta penetración de smartphones en la base de la pirámide, el mercado potencial para una herramienta SaaS de gestión crediticia supera las </w:t>
      </w:r>
      <w:r w:rsidRPr="005F0629">
        <w:rPr>
          <w:b/>
          <w:bCs/>
        </w:rPr>
        <w:t>50.000 rutas activas</w:t>
      </w:r>
      <w:r w:rsidRPr="005F0629">
        <w:t xml:space="preserve"> en la región andina y Brasil.</w:t>
      </w:r>
    </w:p>
    <w:p w14:paraId="6E6F3CED" w14:textId="77777777" w:rsidR="005F0629" w:rsidRDefault="005F0629" w:rsidP="005F0629">
      <w:r w:rsidRPr="005F0629">
        <w:rPr>
          <w:b/>
          <w:bCs/>
        </w:rPr>
        <w:t>5.5 Competencia Internacional</w:t>
      </w:r>
      <w:r w:rsidRPr="005F0629">
        <w:t xml:space="preserve"> Si bien existen apps locales en cada país, carecen de la "lógica de negocio colombiana" que el prestamista prefiere. Al ofrecer un producto diseñado bajo la cultura de negocios de los líderes del mercado (los colombianos), eliminamos la barrera de entrada cultural en otros países.</w:t>
      </w:r>
    </w:p>
    <w:p w14:paraId="3FC3D228" w14:textId="77777777" w:rsidR="00636C63" w:rsidRDefault="00636C63" w:rsidP="005F0629"/>
    <w:p w14:paraId="7A12D196" w14:textId="77777777" w:rsidR="00636C63" w:rsidRPr="00636C63" w:rsidRDefault="00636C63" w:rsidP="00636C63">
      <w:pPr>
        <w:rPr>
          <w:b/>
          <w:bCs/>
        </w:rPr>
      </w:pPr>
      <w:r w:rsidRPr="00636C63">
        <w:rPr>
          <w:b/>
          <w:bCs/>
        </w:rPr>
        <w:t>SECCIÓN 6: PLAN DE MARKETING Y ESTRATEGIA COMERCIAL</w:t>
      </w:r>
    </w:p>
    <w:p w14:paraId="3EFF617A" w14:textId="77777777" w:rsidR="00636C63" w:rsidRPr="00636C63" w:rsidRDefault="00636C63" w:rsidP="00636C63">
      <w:r w:rsidRPr="00636C63">
        <w:rPr>
          <w:b/>
          <w:bCs/>
        </w:rPr>
        <w:t xml:space="preserve">6.1 Estrategia de </w:t>
      </w:r>
      <w:proofErr w:type="spellStart"/>
      <w:r w:rsidRPr="00636C63">
        <w:rPr>
          <w:b/>
          <w:bCs/>
        </w:rPr>
        <w:t>Go-to-Market</w:t>
      </w:r>
      <w:proofErr w:type="spellEnd"/>
      <w:r w:rsidRPr="00636C63">
        <w:rPr>
          <w:b/>
          <w:bCs/>
        </w:rPr>
        <w:t xml:space="preserve"> (Lanzamiento)</w:t>
      </w:r>
      <w:r w:rsidRPr="00636C63">
        <w:t xml:space="preserve"> A diferencia de los negocios tradicionales, </w:t>
      </w:r>
      <w:r w:rsidRPr="00636C63">
        <w:rPr>
          <w:b/>
          <w:bCs/>
        </w:rPr>
        <w:t>Diamante Pro</w:t>
      </w:r>
      <w:r w:rsidRPr="00636C63">
        <w:t xml:space="preserve"> no requiere locales físicos. Nuestra estrategia de entrada al mercado es 100% digital y directa, enfocada en los canales donde los prestamistas ya pasan su tiempo: redes sociales y grupos de nicho.</w:t>
      </w:r>
    </w:p>
    <w:p w14:paraId="664B5411" w14:textId="77777777" w:rsidR="00636C63" w:rsidRPr="00636C63" w:rsidRDefault="00636C63" w:rsidP="00636C63">
      <w:r w:rsidRPr="00636C63">
        <w:rPr>
          <w:b/>
          <w:bCs/>
        </w:rPr>
        <w:t>6.2 Canales de Adquisición de Clientes</w:t>
      </w:r>
    </w:p>
    <w:p w14:paraId="72E50CB4" w14:textId="77777777" w:rsidR="00636C63" w:rsidRPr="00636C63" w:rsidRDefault="00636C63" w:rsidP="00636C63">
      <w:pPr>
        <w:numPr>
          <w:ilvl w:val="0"/>
          <w:numId w:val="6"/>
        </w:numPr>
      </w:pPr>
      <w:r w:rsidRPr="00636C63">
        <w:rPr>
          <w:b/>
          <w:bCs/>
        </w:rPr>
        <w:lastRenderedPageBreak/>
        <w:t>Publicidad Digital Segmentada (</w:t>
      </w:r>
      <w:proofErr w:type="spellStart"/>
      <w:r w:rsidRPr="00636C63">
        <w:rPr>
          <w:b/>
          <w:bCs/>
        </w:rPr>
        <w:t>Paid</w:t>
      </w:r>
      <w:proofErr w:type="spellEnd"/>
      <w:r w:rsidRPr="00636C63">
        <w:rPr>
          <w:b/>
          <w:bCs/>
        </w:rPr>
        <w:t xml:space="preserve"> Media):</w:t>
      </w:r>
    </w:p>
    <w:p w14:paraId="5825513F" w14:textId="77777777" w:rsidR="00636C63" w:rsidRPr="00636C63" w:rsidRDefault="00636C63" w:rsidP="00636C63">
      <w:pPr>
        <w:numPr>
          <w:ilvl w:val="1"/>
          <w:numId w:val="6"/>
        </w:numPr>
      </w:pPr>
      <w:r w:rsidRPr="00636C63">
        <w:rPr>
          <w:i/>
          <w:iCs/>
        </w:rPr>
        <w:t xml:space="preserve">Meta </w:t>
      </w:r>
      <w:proofErr w:type="spellStart"/>
      <w:r w:rsidRPr="00636C63">
        <w:rPr>
          <w:i/>
          <w:iCs/>
        </w:rPr>
        <w:t>Ads</w:t>
      </w:r>
      <w:proofErr w:type="spellEnd"/>
      <w:r w:rsidRPr="00636C63">
        <w:rPr>
          <w:i/>
          <w:iCs/>
        </w:rPr>
        <w:t xml:space="preserve"> (Facebook &amp; Instagram):</w:t>
      </w:r>
      <w:r w:rsidRPr="00636C63">
        <w:t xml:space="preserve"> Campañas dirigidas a hombres y mujeres de 25 a 50 años, con intereses en "Finanzas", "Negocios propios", "Cobranzas" y "Comercio". Usaremos anuncios visuales que muestren el contraste: </w:t>
      </w:r>
      <w:r w:rsidRPr="00636C63">
        <w:rPr>
          <w:i/>
          <w:iCs/>
        </w:rPr>
        <w:t>Foto de libreta vieja (Antes) vs. App Diamante Pro (Ahora)</w:t>
      </w:r>
      <w:r w:rsidRPr="00636C63">
        <w:t>.</w:t>
      </w:r>
    </w:p>
    <w:p w14:paraId="2AAAC178" w14:textId="77777777" w:rsidR="00636C63" w:rsidRPr="00636C63" w:rsidRDefault="00636C63" w:rsidP="00636C63">
      <w:pPr>
        <w:numPr>
          <w:ilvl w:val="1"/>
          <w:numId w:val="6"/>
        </w:numPr>
      </w:pPr>
      <w:r w:rsidRPr="00636C63">
        <w:rPr>
          <w:i/>
          <w:iCs/>
        </w:rPr>
        <w:t xml:space="preserve">Google </w:t>
      </w:r>
      <w:proofErr w:type="spellStart"/>
      <w:r w:rsidRPr="00636C63">
        <w:rPr>
          <w:i/>
          <w:iCs/>
        </w:rPr>
        <w:t>Ads</w:t>
      </w:r>
      <w:proofErr w:type="spellEnd"/>
      <w:r w:rsidRPr="00636C63">
        <w:rPr>
          <w:i/>
          <w:iCs/>
        </w:rPr>
        <w:t>:</w:t>
      </w:r>
      <w:r w:rsidRPr="00636C63">
        <w:t xml:space="preserve"> Compra de palabras clave específicas como "Software de cobros", "App para prestamistas" y "Sistema gota a gota".</w:t>
      </w:r>
    </w:p>
    <w:p w14:paraId="73CCDB6D" w14:textId="77777777" w:rsidR="00636C63" w:rsidRPr="00636C63" w:rsidRDefault="00636C63" w:rsidP="00636C63">
      <w:pPr>
        <w:numPr>
          <w:ilvl w:val="0"/>
          <w:numId w:val="6"/>
        </w:numPr>
      </w:pPr>
      <w:r w:rsidRPr="00636C63">
        <w:rPr>
          <w:b/>
          <w:bCs/>
        </w:rPr>
        <w:t>Venta Directa (</w:t>
      </w:r>
      <w:proofErr w:type="spellStart"/>
      <w:r w:rsidRPr="00636C63">
        <w:rPr>
          <w:b/>
          <w:bCs/>
        </w:rPr>
        <w:t>Outbound</w:t>
      </w:r>
      <w:proofErr w:type="spellEnd"/>
      <w:r w:rsidRPr="00636C63">
        <w:rPr>
          <w:b/>
          <w:bCs/>
        </w:rPr>
        <w:t xml:space="preserve"> Sales):</w:t>
      </w:r>
    </w:p>
    <w:p w14:paraId="150AE5B4" w14:textId="77777777" w:rsidR="00636C63" w:rsidRPr="00636C63" w:rsidRDefault="00636C63" w:rsidP="00636C63">
      <w:pPr>
        <w:numPr>
          <w:ilvl w:val="1"/>
          <w:numId w:val="6"/>
        </w:numPr>
      </w:pPr>
      <w:r w:rsidRPr="00636C63">
        <w:t>Equipo comercial dedicado a contactar oficinas de cobro medianas vía WhatsApp Business, ofreciendo demostraciones gratuitas de 7 días.</w:t>
      </w:r>
    </w:p>
    <w:p w14:paraId="5E1ADCAA" w14:textId="77777777" w:rsidR="00636C63" w:rsidRPr="00636C63" w:rsidRDefault="00636C63" w:rsidP="00636C63">
      <w:r w:rsidRPr="00636C63">
        <w:rPr>
          <w:b/>
          <w:bCs/>
        </w:rPr>
        <w:t>6.3 Estrategia de Crecimiento Viral (Referidos)</w:t>
      </w:r>
      <w:r w:rsidRPr="00636C63">
        <w:t xml:space="preserve"> Implementaremos un sistema de </w:t>
      </w:r>
      <w:proofErr w:type="spellStart"/>
      <w:r w:rsidRPr="00636C63">
        <w:rPr>
          <w:b/>
          <w:bCs/>
        </w:rPr>
        <w:t>Growth</w:t>
      </w:r>
      <w:proofErr w:type="spellEnd"/>
      <w:r w:rsidRPr="00636C63">
        <w:rPr>
          <w:b/>
          <w:bCs/>
        </w:rPr>
        <w:t xml:space="preserve"> Hacking</w:t>
      </w:r>
      <w:r w:rsidRPr="00636C63">
        <w:t xml:space="preserve"> dentro de la app:</w:t>
      </w:r>
    </w:p>
    <w:p w14:paraId="47906164" w14:textId="77777777" w:rsidR="00636C63" w:rsidRPr="00636C63" w:rsidRDefault="00636C63" w:rsidP="00636C63">
      <w:pPr>
        <w:numPr>
          <w:ilvl w:val="0"/>
          <w:numId w:val="7"/>
        </w:numPr>
      </w:pPr>
      <w:r w:rsidRPr="00636C63">
        <w:rPr>
          <w:i/>
          <w:iCs/>
        </w:rPr>
        <w:t>Programa "Socio Diamante":</w:t>
      </w:r>
      <w:r w:rsidRPr="00636C63">
        <w:t xml:space="preserve"> Si un usuario actual refiere a otro prestamista que compra la suscripción, ambos reciben 1 mes gratis de </w:t>
      </w:r>
      <w:r w:rsidRPr="00636C63">
        <w:rPr>
          <w:b/>
          <w:bCs/>
        </w:rPr>
        <w:t>Diamante Pro</w:t>
      </w:r>
      <w:r w:rsidRPr="00636C63">
        <w:t>. Esto incentiva el "boca a boca" en un gremio que es muy unido y cerrado.</w:t>
      </w:r>
    </w:p>
    <w:p w14:paraId="08F507EE" w14:textId="77777777" w:rsidR="00636C63" w:rsidRPr="00636C63" w:rsidRDefault="00636C63" w:rsidP="00636C63">
      <w:r w:rsidRPr="00636C63">
        <w:rPr>
          <w:b/>
          <w:bCs/>
        </w:rPr>
        <w:t>6.4 Posicionamiento de Marca</w:t>
      </w:r>
      <w:r w:rsidRPr="00636C63">
        <w:t xml:space="preserve"> Nos posicionaremos no solo como un software, sino como una </w:t>
      </w:r>
      <w:r w:rsidRPr="00636C63">
        <w:rPr>
          <w:b/>
          <w:bCs/>
        </w:rPr>
        <w:t>Academia de Gestión</w:t>
      </w:r>
      <w:r w:rsidRPr="00636C63">
        <w:t xml:space="preserve">. Crearemos contenido educativo en TikTok y YouTube (ej. </w:t>
      </w:r>
      <w:r w:rsidRPr="00636C63">
        <w:rPr>
          <w:i/>
          <w:iCs/>
        </w:rPr>
        <w:t>"Cómo calcular el interés compuesto", "</w:t>
      </w:r>
      <w:proofErr w:type="spellStart"/>
      <w:r w:rsidRPr="00636C63">
        <w:rPr>
          <w:i/>
          <w:iCs/>
        </w:rPr>
        <w:t>Tips</w:t>
      </w:r>
      <w:proofErr w:type="spellEnd"/>
      <w:r w:rsidRPr="00636C63">
        <w:rPr>
          <w:i/>
          <w:iCs/>
        </w:rPr>
        <w:t xml:space="preserve"> para evitar clientes morosos"</w:t>
      </w:r>
      <w:r w:rsidRPr="00636C63">
        <w:t>) para atraer tráfico orgánico y generar confianza antes de la venta.</w:t>
      </w:r>
    </w:p>
    <w:p w14:paraId="0B01A864" w14:textId="77777777" w:rsidR="00636C63" w:rsidRDefault="00636C63" w:rsidP="005F0629"/>
    <w:p w14:paraId="6682FF42" w14:textId="77777777" w:rsidR="00636C63" w:rsidRPr="00636C63" w:rsidRDefault="00636C63" w:rsidP="00636C63">
      <w:pPr>
        <w:rPr>
          <w:b/>
          <w:bCs/>
        </w:rPr>
      </w:pPr>
      <w:r w:rsidRPr="00636C63">
        <w:rPr>
          <w:b/>
          <w:bCs/>
        </w:rPr>
        <w:t>SECCIÓN 7: MODELO DE NEGOCIO Y PRECIOS</w:t>
      </w:r>
    </w:p>
    <w:p w14:paraId="4A877040" w14:textId="77777777" w:rsidR="00636C63" w:rsidRPr="00636C63" w:rsidRDefault="00636C63" w:rsidP="00636C63">
      <w:r w:rsidRPr="00636C63">
        <w:rPr>
          <w:b/>
          <w:bCs/>
        </w:rPr>
        <w:t>7.1 Estrategia de Monetización (SaaS B2B)</w:t>
      </w:r>
      <w:r w:rsidRPr="00636C63">
        <w:t xml:space="preserve"> </w:t>
      </w:r>
      <w:r w:rsidRPr="00636C63">
        <w:rPr>
          <w:b/>
          <w:bCs/>
        </w:rPr>
        <w:t>Diamante Pro</w:t>
      </w:r>
      <w:r w:rsidRPr="00636C63">
        <w:t xml:space="preserve"> opera bajo un modelo de </w:t>
      </w:r>
      <w:r w:rsidRPr="00636C63">
        <w:rPr>
          <w:b/>
          <w:bCs/>
        </w:rPr>
        <w:t>Suscripción Recurrente Mensual</w:t>
      </w:r>
      <w:r w:rsidRPr="00636C63">
        <w:t>. El cliente no paga por una licencia costosa una única vez, sino que paga una tarifa operativa mensual ("Arriendo Tecnológico") que incluye soporte, actualizaciones y almacenamiento en la nube.</w:t>
      </w:r>
    </w:p>
    <w:p w14:paraId="48EA28F5" w14:textId="77777777" w:rsidR="00636C63" w:rsidRPr="00636C63" w:rsidRDefault="00636C63" w:rsidP="00636C63">
      <w:r w:rsidRPr="00636C63">
        <w:rPr>
          <w:b/>
          <w:bCs/>
        </w:rPr>
        <w:t>7.2 Estructura de Precios (</w:t>
      </w:r>
      <w:proofErr w:type="spellStart"/>
      <w:r w:rsidRPr="00636C63">
        <w:rPr>
          <w:b/>
          <w:bCs/>
        </w:rPr>
        <w:t>Pricing</w:t>
      </w:r>
      <w:proofErr w:type="spellEnd"/>
      <w:r w:rsidRPr="00636C63">
        <w:rPr>
          <w:b/>
          <w:bCs/>
        </w:rPr>
        <w:t>)</w:t>
      </w:r>
      <w:r w:rsidRPr="00636C63">
        <w:t xml:space="preserve"> Diseñamos un esquema escalonado para capturar tanto al pequeño prestamista como a las grandes oficinas de cobro, atacando directamente la debilidad de costos de la competencia:</w:t>
      </w:r>
    </w:p>
    <w:p w14:paraId="5A321372" w14:textId="77777777" w:rsidR="00636C63" w:rsidRPr="00636C63" w:rsidRDefault="00636C63" w:rsidP="00636C63">
      <w:pPr>
        <w:numPr>
          <w:ilvl w:val="0"/>
          <w:numId w:val="8"/>
        </w:numPr>
      </w:pPr>
      <w:r w:rsidRPr="00636C63">
        <w:rPr>
          <w:b/>
          <w:bCs/>
        </w:rPr>
        <w:t>PLAN ESTÁNDAR (La Entrada): $75.000 COP / mes por Ruta</w:t>
      </w:r>
    </w:p>
    <w:p w14:paraId="4E20F174" w14:textId="77777777" w:rsidR="00636C63" w:rsidRPr="00636C63" w:rsidRDefault="00636C63" w:rsidP="00636C63">
      <w:pPr>
        <w:numPr>
          <w:ilvl w:val="1"/>
          <w:numId w:val="8"/>
        </w:numPr>
      </w:pPr>
      <w:r w:rsidRPr="00636C63">
        <w:rPr>
          <w:i/>
          <w:iCs/>
        </w:rPr>
        <w:t>Objetivo:</w:t>
      </w:r>
      <w:r w:rsidRPr="00636C63">
        <w:t xml:space="preserve"> Penetración agresiva de mercado (25% más económico que "Listo").</w:t>
      </w:r>
    </w:p>
    <w:p w14:paraId="60DBBE57" w14:textId="77777777" w:rsidR="00636C63" w:rsidRPr="00636C63" w:rsidRDefault="00636C63" w:rsidP="00636C63">
      <w:pPr>
        <w:numPr>
          <w:ilvl w:val="1"/>
          <w:numId w:val="8"/>
        </w:numPr>
      </w:pPr>
      <w:r w:rsidRPr="00636C63">
        <w:rPr>
          <w:i/>
          <w:iCs/>
        </w:rPr>
        <w:t>Incluye:</w:t>
      </w:r>
      <w:r w:rsidRPr="00636C63">
        <w:t xml:space="preserve"> App Móvil Offline, </w:t>
      </w:r>
      <w:proofErr w:type="spellStart"/>
      <w:r w:rsidRPr="00636C63">
        <w:t>Dashboard</w:t>
      </w:r>
      <w:proofErr w:type="spellEnd"/>
      <w:r w:rsidRPr="00636C63">
        <w:t xml:space="preserve"> Web Básico, GPS en tiempo real y </w:t>
      </w:r>
      <w:proofErr w:type="spellStart"/>
      <w:r w:rsidRPr="00636C63">
        <w:t>Multidivisa</w:t>
      </w:r>
      <w:proofErr w:type="spellEnd"/>
      <w:r w:rsidRPr="00636C63">
        <w:t>.</w:t>
      </w:r>
    </w:p>
    <w:p w14:paraId="6921E938" w14:textId="77777777" w:rsidR="00636C63" w:rsidRPr="00636C63" w:rsidRDefault="00636C63" w:rsidP="00636C63">
      <w:pPr>
        <w:numPr>
          <w:ilvl w:val="1"/>
          <w:numId w:val="8"/>
        </w:numPr>
      </w:pPr>
      <w:r w:rsidRPr="00636C63">
        <w:rPr>
          <w:i/>
          <w:iCs/>
        </w:rPr>
        <w:t>Ideal para:</w:t>
      </w:r>
      <w:r w:rsidRPr="00636C63">
        <w:t xml:space="preserve"> Prestamistas con 1 a 3 rutas que buscan digitalizarse sin gastar de más.</w:t>
      </w:r>
    </w:p>
    <w:p w14:paraId="54FCEC79" w14:textId="77777777" w:rsidR="00636C63" w:rsidRPr="00636C63" w:rsidRDefault="00636C63" w:rsidP="00636C63">
      <w:pPr>
        <w:numPr>
          <w:ilvl w:val="0"/>
          <w:numId w:val="8"/>
        </w:numPr>
      </w:pPr>
      <w:r w:rsidRPr="00636C63">
        <w:rPr>
          <w:b/>
          <w:bCs/>
        </w:rPr>
        <w:t>PLAN DIAMANTE PRO (El Premium): $100.000 COP / mes por Ruta</w:t>
      </w:r>
    </w:p>
    <w:p w14:paraId="0608C3B7" w14:textId="77777777" w:rsidR="00636C63" w:rsidRPr="00636C63" w:rsidRDefault="00636C63" w:rsidP="00636C63">
      <w:pPr>
        <w:numPr>
          <w:ilvl w:val="1"/>
          <w:numId w:val="8"/>
        </w:numPr>
      </w:pPr>
      <w:r w:rsidRPr="00636C63">
        <w:rPr>
          <w:i/>
          <w:iCs/>
        </w:rPr>
        <w:lastRenderedPageBreak/>
        <w:t>Objetivo:</w:t>
      </w:r>
      <w:r w:rsidRPr="00636C63">
        <w:t xml:space="preserve"> Competir por valor, no por precio. Cuesta lo mismo que la competencia, pero ofrece mucho más.</w:t>
      </w:r>
    </w:p>
    <w:p w14:paraId="1948EA39" w14:textId="77777777" w:rsidR="00636C63" w:rsidRPr="00636C63" w:rsidRDefault="00636C63" w:rsidP="00636C63">
      <w:pPr>
        <w:numPr>
          <w:ilvl w:val="1"/>
          <w:numId w:val="8"/>
        </w:numPr>
      </w:pPr>
      <w:r w:rsidRPr="00636C63">
        <w:rPr>
          <w:i/>
          <w:iCs/>
        </w:rPr>
        <w:t>Incluye:</w:t>
      </w:r>
      <w:r w:rsidRPr="00636C63">
        <w:t xml:space="preserve"> Todo lo del plan estándar + </w:t>
      </w:r>
      <w:r w:rsidRPr="00636C63">
        <w:rPr>
          <w:b/>
          <w:bCs/>
        </w:rPr>
        <w:t>Módulo de Inteligencia Artificial</w:t>
      </w:r>
      <w:r w:rsidRPr="00636C63">
        <w:t xml:space="preserve"> (</w:t>
      </w:r>
      <w:proofErr w:type="spellStart"/>
      <w:r w:rsidRPr="00636C63">
        <w:t>Scoring</w:t>
      </w:r>
      <w:proofErr w:type="spellEnd"/>
      <w:r w:rsidRPr="00636C63">
        <w:t xml:space="preserve"> de Riesgo, Alertas Predictivas de Fuga, Análisis de Estacionalidad).</w:t>
      </w:r>
    </w:p>
    <w:p w14:paraId="1D4E3CAA" w14:textId="77777777" w:rsidR="00636C63" w:rsidRPr="00636C63" w:rsidRDefault="00636C63" w:rsidP="00636C63">
      <w:pPr>
        <w:numPr>
          <w:ilvl w:val="1"/>
          <w:numId w:val="8"/>
        </w:numPr>
      </w:pPr>
      <w:r w:rsidRPr="00636C63">
        <w:rPr>
          <w:i/>
          <w:iCs/>
        </w:rPr>
        <w:t>Ideal para:</w:t>
      </w:r>
      <w:r w:rsidRPr="00636C63">
        <w:t xml:space="preserve"> Oficinas medianas y grandes que necesitan reducir su cartera vencida y optimizar flujo de caja.</w:t>
      </w:r>
    </w:p>
    <w:p w14:paraId="5D7A02D3" w14:textId="77777777" w:rsidR="00636C63" w:rsidRPr="00636C63" w:rsidRDefault="00636C63" w:rsidP="00636C63">
      <w:r w:rsidRPr="00636C63">
        <w:rPr>
          <w:b/>
          <w:bCs/>
        </w:rPr>
        <w:t>7.3 Escalabilidad Internacional</w:t>
      </w:r>
      <w:r w:rsidRPr="00636C63">
        <w:t xml:space="preserve"> Gracias a la arquitectura </w:t>
      </w:r>
      <w:proofErr w:type="spellStart"/>
      <w:r w:rsidRPr="00636C63">
        <w:t>multidivisa</w:t>
      </w:r>
      <w:proofErr w:type="spellEnd"/>
      <w:r w:rsidRPr="00636C63">
        <w:t>, los precios se ajustarán a la moneda local con paridad de poder adquisitivo (ej. 25 USD/ruta en Ecuador, 100 Soles/ruta en Perú), manteniendo la facturación centralizada.</w:t>
      </w:r>
    </w:p>
    <w:p w14:paraId="2CCB33EB" w14:textId="77777777" w:rsidR="00636C63" w:rsidRPr="00636C63" w:rsidRDefault="00636C63" w:rsidP="00636C63">
      <w:r w:rsidRPr="00636C63">
        <w:pict w14:anchorId="6BDBB386">
          <v:rect id="_x0000_i1047" style="width:0;height:1.5pt" o:hralign="center" o:hrstd="t" o:hr="t" fillcolor="#a0a0a0" stroked="f"/>
        </w:pict>
      </w:r>
    </w:p>
    <w:p w14:paraId="0A937AFE" w14:textId="77777777" w:rsidR="00636C63" w:rsidRPr="00636C63" w:rsidRDefault="00636C63" w:rsidP="00636C63">
      <w:pPr>
        <w:rPr>
          <w:b/>
          <w:bCs/>
        </w:rPr>
      </w:pPr>
      <w:r w:rsidRPr="00636C63">
        <w:rPr>
          <w:b/>
          <w:bCs/>
        </w:rPr>
        <w:t>SECCIÓN 8: PLAN FINANCIERO Y PROYECCIONES</w:t>
      </w:r>
    </w:p>
    <w:p w14:paraId="56E213BA" w14:textId="77777777" w:rsidR="00636C63" w:rsidRPr="00636C63" w:rsidRDefault="00636C63" w:rsidP="00636C63">
      <w:r w:rsidRPr="00636C63">
        <w:rPr>
          <w:b/>
          <w:bCs/>
        </w:rPr>
        <w:t>8.1 Supuestos Financieros</w:t>
      </w:r>
    </w:p>
    <w:p w14:paraId="3A1B9BEA" w14:textId="77777777" w:rsidR="00636C63" w:rsidRPr="00636C63" w:rsidRDefault="00636C63" w:rsidP="00636C63">
      <w:pPr>
        <w:numPr>
          <w:ilvl w:val="0"/>
          <w:numId w:val="9"/>
        </w:numPr>
      </w:pPr>
      <w:r w:rsidRPr="00636C63">
        <w:rPr>
          <w:b/>
          <w:bCs/>
        </w:rPr>
        <w:t>Costo de Adquisición de Cliente (CAC):</w:t>
      </w:r>
      <w:r w:rsidRPr="00636C63">
        <w:t xml:space="preserve"> Estimado en $50.000 COP (vía Facebook </w:t>
      </w:r>
      <w:proofErr w:type="spellStart"/>
      <w:r w:rsidRPr="00636C63">
        <w:t>Ads</w:t>
      </w:r>
      <w:proofErr w:type="spellEnd"/>
      <w:r w:rsidRPr="00636C63">
        <w:t xml:space="preserve"> y Ventas Directas).</w:t>
      </w:r>
    </w:p>
    <w:p w14:paraId="50393593" w14:textId="77777777" w:rsidR="00636C63" w:rsidRPr="00636C63" w:rsidRDefault="00636C63" w:rsidP="00636C63">
      <w:pPr>
        <w:numPr>
          <w:ilvl w:val="0"/>
          <w:numId w:val="9"/>
        </w:numPr>
      </w:pPr>
      <w:r w:rsidRPr="00636C63">
        <w:rPr>
          <w:b/>
          <w:bCs/>
        </w:rPr>
        <w:t>Ticket Promedio (ARPU):</w:t>
      </w:r>
      <w:r w:rsidRPr="00636C63">
        <w:t xml:space="preserve"> $80.000 COP mensuales por ruta activa.</w:t>
      </w:r>
    </w:p>
    <w:p w14:paraId="3DC932E0" w14:textId="77777777" w:rsidR="00636C63" w:rsidRPr="00636C63" w:rsidRDefault="00636C63" w:rsidP="00636C63">
      <w:pPr>
        <w:numPr>
          <w:ilvl w:val="0"/>
          <w:numId w:val="9"/>
        </w:numPr>
      </w:pPr>
      <w:r w:rsidRPr="00636C63">
        <w:rPr>
          <w:b/>
          <w:bCs/>
        </w:rPr>
        <w:t>Tasa de Retención (</w:t>
      </w:r>
      <w:proofErr w:type="spellStart"/>
      <w:r w:rsidRPr="00636C63">
        <w:rPr>
          <w:b/>
          <w:bCs/>
        </w:rPr>
        <w:t>Churn</w:t>
      </w:r>
      <w:proofErr w:type="spellEnd"/>
      <w:r w:rsidRPr="00636C63">
        <w:rPr>
          <w:b/>
          <w:bCs/>
        </w:rPr>
        <w:t xml:space="preserve"> </w:t>
      </w:r>
      <w:proofErr w:type="spellStart"/>
      <w:r w:rsidRPr="00636C63">
        <w:rPr>
          <w:b/>
          <w:bCs/>
        </w:rPr>
        <w:t>Rate</w:t>
      </w:r>
      <w:proofErr w:type="spellEnd"/>
      <w:r w:rsidRPr="00636C63">
        <w:rPr>
          <w:b/>
          <w:bCs/>
        </w:rPr>
        <w:t>):</w:t>
      </w:r>
      <w:r w:rsidRPr="00636C63">
        <w:t xml:space="preserve"> Se estima una retención del 95% mensual debido a la alta dependencia operativa del software (una vez lo usan, es difícil que lo dejen).</w:t>
      </w:r>
    </w:p>
    <w:p w14:paraId="6AB1997C" w14:textId="77777777" w:rsidR="00636C63" w:rsidRPr="00636C63" w:rsidRDefault="00636C63" w:rsidP="00636C63">
      <w:r w:rsidRPr="00636C63">
        <w:rPr>
          <w:b/>
          <w:bCs/>
        </w:rPr>
        <w:t>8.2 Estructura de Costos (OPEX)</w:t>
      </w:r>
    </w:p>
    <w:p w14:paraId="3A5A0948" w14:textId="77777777" w:rsidR="00636C63" w:rsidRPr="00636C63" w:rsidRDefault="00636C63" w:rsidP="00636C63">
      <w:pPr>
        <w:numPr>
          <w:ilvl w:val="0"/>
          <w:numId w:val="10"/>
        </w:numPr>
      </w:pPr>
      <w:r w:rsidRPr="00636C63">
        <w:rPr>
          <w:b/>
          <w:bCs/>
        </w:rPr>
        <w:t>Infraestructura Cloud (AWS/Google):</w:t>
      </w:r>
      <w:r w:rsidRPr="00636C63">
        <w:t xml:space="preserve"> Variable, iniciando en ~$200.000 COP/mes y escalando según usuarios.</w:t>
      </w:r>
    </w:p>
    <w:p w14:paraId="2B22E3D4" w14:textId="77777777" w:rsidR="00636C63" w:rsidRPr="00636C63" w:rsidRDefault="00636C63" w:rsidP="00636C63">
      <w:pPr>
        <w:numPr>
          <w:ilvl w:val="0"/>
          <w:numId w:val="10"/>
        </w:numPr>
      </w:pPr>
      <w:r w:rsidRPr="00636C63">
        <w:rPr>
          <w:b/>
          <w:bCs/>
        </w:rPr>
        <w:t>Talento Humano:</w:t>
      </w:r>
      <w:r w:rsidRPr="00636C63">
        <w:t xml:space="preserve"> Gerencia (Fundador) + Soporte Técnico (1 persona a partir del mes 6).</w:t>
      </w:r>
    </w:p>
    <w:p w14:paraId="748AF93B" w14:textId="77777777" w:rsidR="00636C63" w:rsidRPr="00636C63" w:rsidRDefault="00636C63" w:rsidP="00636C63">
      <w:pPr>
        <w:numPr>
          <w:ilvl w:val="0"/>
          <w:numId w:val="10"/>
        </w:numPr>
      </w:pPr>
      <w:r w:rsidRPr="00636C63">
        <w:rPr>
          <w:b/>
          <w:bCs/>
        </w:rPr>
        <w:t>Marketing:</w:t>
      </w:r>
      <w:r w:rsidRPr="00636C63">
        <w:t xml:space="preserve"> Presupuesto fijo de $1.000.000 - $2.000.000 COP mensuales para pauta digital.</w:t>
      </w:r>
    </w:p>
    <w:p w14:paraId="128835A3" w14:textId="77777777" w:rsidR="00636C63" w:rsidRPr="00636C63" w:rsidRDefault="00636C63" w:rsidP="00636C63">
      <w:r w:rsidRPr="00636C63">
        <w:rPr>
          <w:b/>
          <w:bCs/>
        </w:rPr>
        <w:t>8.3 Proyecciones de Ventas (Año 1)</w:t>
      </w:r>
    </w:p>
    <w:p w14:paraId="0E7E6298" w14:textId="77777777" w:rsidR="00636C63" w:rsidRPr="00636C63" w:rsidRDefault="00636C63" w:rsidP="00636C63">
      <w:pPr>
        <w:numPr>
          <w:ilvl w:val="0"/>
          <w:numId w:val="11"/>
        </w:numPr>
      </w:pPr>
      <w:r w:rsidRPr="00636C63">
        <w:rPr>
          <w:b/>
          <w:bCs/>
        </w:rPr>
        <w:t>Fase 1 (Meses 1-6): Validación y Ajuste</w:t>
      </w:r>
    </w:p>
    <w:p w14:paraId="2199136C" w14:textId="77777777" w:rsidR="00636C63" w:rsidRPr="00636C63" w:rsidRDefault="00636C63" w:rsidP="00636C63">
      <w:pPr>
        <w:numPr>
          <w:ilvl w:val="1"/>
          <w:numId w:val="11"/>
        </w:numPr>
      </w:pPr>
      <w:r w:rsidRPr="00636C63">
        <w:t>Meta: 50 Rutas Activas.</w:t>
      </w:r>
    </w:p>
    <w:p w14:paraId="088AE48A" w14:textId="77777777" w:rsidR="00636C63" w:rsidRPr="00636C63" w:rsidRDefault="00636C63" w:rsidP="00636C63">
      <w:pPr>
        <w:numPr>
          <w:ilvl w:val="1"/>
          <w:numId w:val="11"/>
        </w:numPr>
      </w:pPr>
      <w:r w:rsidRPr="00636C63">
        <w:t xml:space="preserve">Ingresos Recurrentes Mensuales (MRR): </w:t>
      </w:r>
      <w:r w:rsidRPr="00636C63">
        <w:rPr>
          <w:b/>
          <w:bCs/>
        </w:rPr>
        <w:t>$4.000.000 COP</w:t>
      </w:r>
      <w:r w:rsidRPr="00636C63">
        <w:t>.</w:t>
      </w:r>
    </w:p>
    <w:p w14:paraId="536E2E7D" w14:textId="77777777" w:rsidR="00636C63" w:rsidRPr="00636C63" w:rsidRDefault="00636C63" w:rsidP="00636C63">
      <w:pPr>
        <w:numPr>
          <w:ilvl w:val="1"/>
          <w:numId w:val="11"/>
        </w:numPr>
      </w:pPr>
      <w:r w:rsidRPr="00636C63">
        <w:rPr>
          <w:i/>
          <w:iCs/>
        </w:rPr>
        <w:t>Hito:</w:t>
      </w:r>
      <w:r w:rsidRPr="00636C63">
        <w:t xml:space="preserve"> Punto de Equilibrio Operativo (Los ingresos cubren servidores y marketing).</w:t>
      </w:r>
    </w:p>
    <w:p w14:paraId="44FA5FA1" w14:textId="77777777" w:rsidR="00636C63" w:rsidRPr="00636C63" w:rsidRDefault="00636C63" w:rsidP="00636C63">
      <w:pPr>
        <w:numPr>
          <w:ilvl w:val="0"/>
          <w:numId w:val="11"/>
        </w:numPr>
      </w:pPr>
      <w:r w:rsidRPr="00636C63">
        <w:rPr>
          <w:b/>
          <w:bCs/>
        </w:rPr>
        <w:t>Fase 2 (Meses 7-12): Escalamiento</w:t>
      </w:r>
    </w:p>
    <w:p w14:paraId="543384BF" w14:textId="77777777" w:rsidR="00636C63" w:rsidRPr="00636C63" w:rsidRDefault="00636C63" w:rsidP="00636C63">
      <w:pPr>
        <w:numPr>
          <w:ilvl w:val="1"/>
          <w:numId w:val="11"/>
        </w:numPr>
      </w:pPr>
      <w:r w:rsidRPr="00636C63">
        <w:t>Meta: 200 Rutas Activas.</w:t>
      </w:r>
    </w:p>
    <w:p w14:paraId="57786462" w14:textId="77777777" w:rsidR="00636C63" w:rsidRPr="00636C63" w:rsidRDefault="00636C63" w:rsidP="00636C63">
      <w:pPr>
        <w:numPr>
          <w:ilvl w:val="1"/>
          <w:numId w:val="11"/>
        </w:numPr>
      </w:pPr>
      <w:r w:rsidRPr="00636C63">
        <w:t xml:space="preserve">Ingresos Recurrentes Mensuales (MRR): </w:t>
      </w:r>
      <w:r w:rsidRPr="00636C63">
        <w:rPr>
          <w:b/>
          <w:bCs/>
        </w:rPr>
        <w:t>$16.000.000 COP</w:t>
      </w:r>
      <w:r w:rsidRPr="00636C63">
        <w:t>.</w:t>
      </w:r>
    </w:p>
    <w:p w14:paraId="40AFEB01" w14:textId="77777777" w:rsidR="00636C63" w:rsidRPr="00636C63" w:rsidRDefault="00636C63" w:rsidP="00636C63">
      <w:pPr>
        <w:numPr>
          <w:ilvl w:val="1"/>
          <w:numId w:val="11"/>
        </w:numPr>
      </w:pPr>
      <w:r w:rsidRPr="00636C63">
        <w:t xml:space="preserve">Ingreso Anual Proyectado (ARR): </w:t>
      </w:r>
      <w:r w:rsidRPr="00636C63">
        <w:rPr>
          <w:b/>
          <w:bCs/>
        </w:rPr>
        <w:t>~$150.000.000 COP</w:t>
      </w:r>
      <w:r w:rsidRPr="00636C63">
        <w:t>.</w:t>
      </w:r>
    </w:p>
    <w:p w14:paraId="37D75251" w14:textId="77777777" w:rsidR="00636C63" w:rsidRPr="00636C63" w:rsidRDefault="00636C63" w:rsidP="00636C63">
      <w:pPr>
        <w:numPr>
          <w:ilvl w:val="1"/>
          <w:numId w:val="11"/>
        </w:numPr>
      </w:pPr>
      <w:r w:rsidRPr="00636C63">
        <w:rPr>
          <w:i/>
          <w:iCs/>
        </w:rPr>
        <w:t>Hito:</w:t>
      </w:r>
      <w:r w:rsidRPr="00636C63">
        <w:t xml:space="preserve"> Rentabilidad Neta superior al 60%.</w:t>
      </w:r>
    </w:p>
    <w:p w14:paraId="5A7DB5CE" w14:textId="77777777" w:rsidR="00636C63" w:rsidRPr="00636C63" w:rsidRDefault="00636C63" w:rsidP="00636C63">
      <w:r w:rsidRPr="00636C63">
        <w:rPr>
          <w:b/>
          <w:bCs/>
        </w:rPr>
        <w:lastRenderedPageBreak/>
        <w:t>8.4 Necesidad de Inversión Inicial</w:t>
      </w:r>
      <w:r w:rsidRPr="00636C63">
        <w:t xml:space="preserve"> Para el desarrollo del MVP (Producto Mínimo Viable) con las funcionalidades de IA, se requiere una inversión inicial (en tiempo de desarrollo o capital) estimada en </w:t>
      </w:r>
      <w:r w:rsidRPr="00636C63">
        <w:rPr>
          <w:b/>
          <w:bCs/>
        </w:rPr>
        <w:t>$30.000.000 - $50.000.000 COP</w:t>
      </w:r>
      <w:r w:rsidRPr="00636C63">
        <w:t>, amortizable en el primer año de operación.</w:t>
      </w:r>
    </w:p>
    <w:p w14:paraId="25E296A5" w14:textId="77777777" w:rsidR="00636C63" w:rsidRPr="005F0629" w:rsidRDefault="00636C63" w:rsidP="005F0629"/>
    <w:p w14:paraId="0D4091FE" w14:textId="77777777" w:rsidR="00C12E75" w:rsidRDefault="00C12E75"/>
    <w:sectPr w:rsidR="00C12E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9C9"/>
    <w:multiLevelType w:val="multilevel"/>
    <w:tmpl w:val="21F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D6042"/>
    <w:multiLevelType w:val="multilevel"/>
    <w:tmpl w:val="29F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E0B2B"/>
    <w:multiLevelType w:val="multilevel"/>
    <w:tmpl w:val="4C7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054B4"/>
    <w:multiLevelType w:val="multilevel"/>
    <w:tmpl w:val="7F06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E29A2"/>
    <w:multiLevelType w:val="multilevel"/>
    <w:tmpl w:val="D6B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A738A"/>
    <w:multiLevelType w:val="multilevel"/>
    <w:tmpl w:val="9690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04BCF"/>
    <w:multiLevelType w:val="multilevel"/>
    <w:tmpl w:val="1F14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E17DF"/>
    <w:multiLevelType w:val="multilevel"/>
    <w:tmpl w:val="F074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35220"/>
    <w:multiLevelType w:val="multilevel"/>
    <w:tmpl w:val="D3C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65B78"/>
    <w:multiLevelType w:val="multilevel"/>
    <w:tmpl w:val="8E44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C506D7"/>
    <w:multiLevelType w:val="multilevel"/>
    <w:tmpl w:val="12C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572435">
    <w:abstractNumId w:val="10"/>
  </w:num>
  <w:num w:numId="2" w16cid:durableId="1262373564">
    <w:abstractNumId w:val="9"/>
  </w:num>
  <w:num w:numId="3" w16cid:durableId="267929963">
    <w:abstractNumId w:val="8"/>
  </w:num>
  <w:num w:numId="4" w16cid:durableId="314652302">
    <w:abstractNumId w:val="5"/>
  </w:num>
  <w:num w:numId="5" w16cid:durableId="1740401918">
    <w:abstractNumId w:val="1"/>
  </w:num>
  <w:num w:numId="6" w16cid:durableId="296420938">
    <w:abstractNumId w:val="3"/>
  </w:num>
  <w:num w:numId="7" w16cid:durableId="417215582">
    <w:abstractNumId w:val="0"/>
  </w:num>
  <w:num w:numId="8" w16cid:durableId="1693260371">
    <w:abstractNumId w:val="7"/>
  </w:num>
  <w:num w:numId="9" w16cid:durableId="419641819">
    <w:abstractNumId w:val="2"/>
  </w:num>
  <w:num w:numId="10" w16cid:durableId="1775518839">
    <w:abstractNumId w:val="4"/>
  </w:num>
  <w:num w:numId="11" w16cid:durableId="1030957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29"/>
    <w:rsid w:val="002753EC"/>
    <w:rsid w:val="00572EFE"/>
    <w:rsid w:val="005F0629"/>
    <w:rsid w:val="00636C63"/>
    <w:rsid w:val="006B10E4"/>
    <w:rsid w:val="00AB1BA1"/>
    <w:rsid w:val="00B233C3"/>
    <w:rsid w:val="00C12E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1190"/>
  <w15:chartTrackingRefBased/>
  <w15:docId w15:val="{6364ABB8-87D9-4C07-B74D-3BA04BEC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0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0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06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06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06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06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06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06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06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06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06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06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06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06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06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06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06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0629"/>
    <w:rPr>
      <w:rFonts w:eastAsiaTheme="majorEastAsia" w:cstheme="majorBidi"/>
      <w:color w:val="272727" w:themeColor="text1" w:themeTint="D8"/>
    </w:rPr>
  </w:style>
  <w:style w:type="paragraph" w:styleId="Ttulo">
    <w:name w:val="Title"/>
    <w:basedOn w:val="Normal"/>
    <w:next w:val="Normal"/>
    <w:link w:val="TtuloCar"/>
    <w:uiPriority w:val="10"/>
    <w:qFormat/>
    <w:rsid w:val="005F0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06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06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06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0629"/>
    <w:pPr>
      <w:spacing w:before="160"/>
      <w:jc w:val="center"/>
    </w:pPr>
    <w:rPr>
      <w:i/>
      <w:iCs/>
      <w:color w:val="404040" w:themeColor="text1" w:themeTint="BF"/>
    </w:rPr>
  </w:style>
  <w:style w:type="character" w:customStyle="1" w:styleId="CitaCar">
    <w:name w:val="Cita Car"/>
    <w:basedOn w:val="Fuentedeprrafopredeter"/>
    <w:link w:val="Cita"/>
    <w:uiPriority w:val="29"/>
    <w:rsid w:val="005F0629"/>
    <w:rPr>
      <w:i/>
      <w:iCs/>
      <w:color w:val="404040" w:themeColor="text1" w:themeTint="BF"/>
    </w:rPr>
  </w:style>
  <w:style w:type="paragraph" w:styleId="Prrafodelista">
    <w:name w:val="List Paragraph"/>
    <w:basedOn w:val="Normal"/>
    <w:uiPriority w:val="34"/>
    <w:qFormat/>
    <w:rsid w:val="005F0629"/>
    <w:pPr>
      <w:ind w:left="720"/>
      <w:contextualSpacing/>
    </w:pPr>
  </w:style>
  <w:style w:type="character" w:styleId="nfasisintenso">
    <w:name w:val="Intense Emphasis"/>
    <w:basedOn w:val="Fuentedeprrafopredeter"/>
    <w:uiPriority w:val="21"/>
    <w:qFormat/>
    <w:rsid w:val="005F0629"/>
    <w:rPr>
      <w:i/>
      <w:iCs/>
      <w:color w:val="2F5496" w:themeColor="accent1" w:themeShade="BF"/>
    </w:rPr>
  </w:style>
  <w:style w:type="paragraph" w:styleId="Citadestacada">
    <w:name w:val="Intense Quote"/>
    <w:basedOn w:val="Normal"/>
    <w:next w:val="Normal"/>
    <w:link w:val="CitadestacadaCar"/>
    <w:uiPriority w:val="30"/>
    <w:qFormat/>
    <w:rsid w:val="005F0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0629"/>
    <w:rPr>
      <w:i/>
      <w:iCs/>
      <w:color w:val="2F5496" w:themeColor="accent1" w:themeShade="BF"/>
    </w:rPr>
  </w:style>
  <w:style w:type="character" w:styleId="Referenciaintensa">
    <w:name w:val="Intense Reference"/>
    <w:basedOn w:val="Fuentedeprrafopredeter"/>
    <w:uiPriority w:val="32"/>
    <w:qFormat/>
    <w:rsid w:val="005F06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1412</Words>
  <Characters>7767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GRACIANO PINZON</dc:creator>
  <cp:keywords/>
  <dc:description/>
  <cp:lastModifiedBy>JUAN FERNANDO GRACIANO PINZON</cp:lastModifiedBy>
  <cp:revision>3</cp:revision>
  <dcterms:created xsi:type="dcterms:W3CDTF">2025-11-27T20:24:00Z</dcterms:created>
  <dcterms:modified xsi:type="dcterms:W3CDTF">2025-11-27T22:04:00Z</dcterms:modified>
</cp:coreProperties>
</file>