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agregó Hover al botón de Inicio.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arreglo el SCSS en las páginas Brochas, Productos, Skincare y Tutoriales.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agregaron las etiquetas de texto y encabezados.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agregó “description”, “keyboard” y se arreglaron los title.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cambió el formato de las imágenes, de JPG a WEBP.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