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C05F61" w14:textId="044F31E0" w:rsidR="00FA1481" w:rsidRPr="00E55775" w:rsidRDefault="005251FC" w:rsidP="00FA1481">
      <w:pPr>
        <w:jc w:val="center"/>
        <w:rPr>
          <w:sz w:val="36"/>
          <w:szCs w:val="36"/>
        </w:rPr>
      </w:pPr>
      <w:r>
        <w:rPr>
          <w:noProof/>
        </w:rPr>
        <w:t xml:space="preserve"> </w:t>
      </w:r>
      <w:r w:rsidR="009A7C5F" w:rsidRPr="00E55775">
        <w:rPr>
          <w:noProof/>
        </w:rPr>
        <w:drawing>
          <wp:inline distT="0" distB="0" distL="0" distR="0" wp14:anchorId="299642AC" wp14:editId="27C86A5D">
            <wp:extent cx="3409950" cy="7055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3409950" cy="705507"/>
                    </a:xfrm>
                    <a:prstGeom prst="rect">
                      <a:avLst/>
                    </a:prstGeom>
                  </pic:spPr>
                </pic:pic>
              </a:graphicData>
            </a:graphic>
          </wp:inline>
        </w:drawing>
      </w:r>
    </w:p>
    <w:p w14:paraId="3317CF4D" w14:textId="77777777" w:rsidR="00EC7C85" w:rsidRPr="00E55775" w:rsidRDefault="00EC7C85" w:rsidP="00F125EE">
      <w:pPr>
        <w:rPr>
          <w:sz w:val="36"/>
          <w:szCs w:val="36"/>
        </w:rPr>
      </w:pPr>
    </w:p>
    <w:p w14:paraId="53B0A160" w14:textId="77777777" w:rsidR="00393BAB" w:rsidRPr="00E55775" w:rsidRDefault="00393BAB" w:rsidP="00FA1481">
      <w:pPr>
        <w:jc w:val="center"/>
        <w:rPr>
          <w:sz w:val="36"/>
          <w:szCs w:val="36"/>
        </w:rPr>
      </w:pPr>
    </w:p>
    <w:p w14:paraId="31C337D1" w14:textId="77777777" w:rsidR="00D04BCF" w:rsidRPr="00E55775" w:rsidRDefault="00BB2D2A" w:rsidP="00FA1481">
      <w:pPr>
        <w:jc w:val="center"/>
        <w:rPr>
          <w:sz w:val="36"/>
          <w:szCs w:val="36"/>
        </w:rPr>
      </w:pPr>
      <w:r w:rsidRPr="00E55775">
        <w:rPr>
          <w:sz w:val="36"/>
          <w:szCs w:val="36"/>
        </w:rPr>
        <w:t>Supplementary Materials</w:t>
      </w:r>
      <w:r w:rsidR="009743A9" w:rsidRPr="00E55775">
        <w:rPr>
          <w:sz w:val="36"/>
          <w:szCs w:val="36"/>
        </w:rPr>
        <w:t xml:space="preserve"> for</w:t>
      </w:r>
    </w:p>
    <w:p w14:paraId="29411C5A" w14:textId="77777777" w:rsidR="005001AC" w:rsidRPr="00E55775" w:rsidRDefault="005001AC"/>
    <w:p w14:paraId="2058C281" w14:textId="77777777" w:rsidR="00F9034B" w:rsidRPr="00E55775" w:rsidRDefault="00F9034B" w:rsidP="00F9034B">
      <w:pPr>
        <w:jc w:val="center"/>
        <w:rPr>
          <w:b/>
          <w:bCs/>
          <w:sz w:val="28"/>
          <w:szCs w:val="28"/>
        </w:rPr>
      </w:pPr>
      <w:r w:rsidRPr="00E55775">
        <w:rPr>
          <w:b/>
          <w:bCs/>
          <w:sz w:val="28"/>
          <w:szCs w:val="28"/>
        </w:rPr>
        <w:t>Towards a cohesive understanding of ecological complexity</w:t>
      </w:r>
    </w:p>
    <w:p w14:paraId="339B31F7" w14:textId="77777777" w:rsidR="00015F74" w:rsidRPr="00E55775" w:rsidRDefault="00015F74" w:rsidP="003B40E6">
      <w:pPr>
        <w:jc w:val="center"/>
        <w:rPr>
          <w:sz w:val="28"/>
          <w:szCs w:val="28"/>
        </w:rPr>
      </w:pPr>
    </w:p>
    <w:p w14:paraId="362C61F4" w14:textId="77777777" w:rsidR="002F52A5" w:rsidRPr="00E55775" w:rsidRDefault="002F52A5" w:rsidP="002F52A5">
      <w:pPr>
        <w:rPr>
          <w:sz w:val="22"/>
          <w:szCs w:val="22"/>
          <w:lang w:val="it-IT"/>
        </w:rPr>
      </w:pPr>
      <w:r w:rsidRPr="00E55775">
        <w:rPr>
          <w:sz w:val="22"/>
          <w:szCs w:val="22"/>
          <w:lang w:val="it-IT"/>
        </w:rPr>
        <w:t>Federico Riva</w:t>
      </w:r>
      <w:r w:rsidRPr="00E55775">
        <w:rPr>
          <w:sz w:val="22"/>
          <w:szCs w:val="22"/>
          <w:vertAlign w:val="superscript"/>
          <w:lang w:val="it-IT"/>
        </w:rPr>
        <w:t>1,2,3</w:t>
      </w:r>
      <w:r w:rsidRPr="00E55775">
        <w:rPr>
          <w:sz w:val="22"/>
          <w:szCs w:val="22"/>
          <w:lang w:val="it-IT"/>
        </w:rPr>
        <w:t>*</w:t>
      </w:r>
      <w:r w:rsidRPr="00E55775">
        <w:rPr>
          <w:lang w:val="it-IT"/>
        </w:rPr>
        <w:t>†</w:t>
      </w:r>
      <w:r w:rsidRPr="00E55775">
        <w:rPr>
          <w:sz w:val="22"/>
          <w:szCs w:val="22"/>
          <w:lang w:val="it-IT"/>
        </w:rPr>
        <w:t>, Caio Graco-Roza</w:t>
      </w:r>
      <w:r w:rsidRPr="00E55775">
        <w:rPr>
          <w:sz w:val="22"/>
          <w:szCs w:val="22"/>
          <w:vertAlign w:val="superscript"/>
          <w:lang w:val="it-IT"/>
        </w:rPr>
        <w:t>4,5</w:t>
      </w:r>
      <w:r w:rsidRPr="00E55775">
        <w:rPr>
          <w:sz w:val="22"/>
          <w:szCs w:val="22"/>
          <w:lang w:val="it-IT"/>
        </w:rPr>
        <w:t>*</w:t>
      </w:r>
      <w:r w:rsidRPr="00E55775">
        <w:rPr>
          <w:lang w:val="it-IT"/>
        </w:rPr>
        <w:t>†</w:t>
      </w:r>
      <w:r w:rsidRPr="00E55775">
        <w:rPr>
          <w:sz w:val="22"/>
          <w:szCs w:val="22"/>
          <w:lang w:val="it-IT"/>
        </w:rPr>
        <w:t xml:space="preserve">, </w:t>
      </w:r>
      <w:proofErr w:type="spellStart"/>
      <w:r w:rsidRPr="00E55775">
        <w:rPr>
          <w:sz w:val="22"/>
          <w:szCs w:val="22"/>
          <w:lang w:val="it-IT"/>
        </w:rPr>
        <w:t>Gergana</w:t>
      </w:r>
      <w:proofErr w:type="spellEnd"/>
      <w:r w:rsidRPr="00E55775">
        <w:rPr>
          <w:sz w:val="22"/>
          <w:szCs w:val="22"/>
          <w:lang w:val="it-IT"/>
        </w:rPr>
        <w:t xml:space="preserve"> N. Daskalova</w:t>
      </w:r>
      <w:r w:rsidRPr="00E55775">
        <w:rPr>
          <w:sz w:val="22"/>
          <w:szCs w:val="22"/>
          <w:vertAlign w:val="superscript"/>
          <w:lang w:val="it-IT"/>
        </w:rPr>
        <w:t>6</w:t>
      </w:r>
      <w:r w:rsidRPr="00E55775">
        <w:rPr>
          <w:sz w:val="22"/>
          <w:szCs w:val="22"/>
          <w:lang w:val="it-IT"/>
        </w:rPr>
        <w:t>, Emma J. Hudgins</w:t>
      </w:r>
      <w:r w:rsidRPr="00E55775">
        <w:rPr>
          <w:sz w:val="22"/>
          <w:szCs w:val="22"/>
          <w:vertAlign w:val="superscript"/>
          <w:lang w:val="it-IT"/>
        </w:rPr>
        <w:t>1</w:t>
      </w:r>
      <w:r w:rsidRPr="00E55775">
        <w:rPr>
          <w:sz w:val="22"/>
          <w:szCs w:val="22"/>
          <w:lang w:val="it-IT"/>
        </w:rPr>
        <w:t xml:space="preserve">, </w:t>
      </w:r>
      <w:proofErr w:type="spellStart"/>
      <w:r w:rsidRPr="00E55775">
        <w:rPr>
          <w:sz w:val="22"/>
          <w:szCs w:val="22"/>
          <w:lang w:val="it-IT"/>
        </w:rPr>
        <w:t>Jayme</w:t>
      </w:r>
      <w:proofErr w:type="spellEnd"/>
      <w:r w:rsidRPr="00E55775">
        <w:rPr>
          <w:sz w:val="22"/>
          <w:szCs w:val="22"/>
          <w:lang w:val="it-IT"/>
        </w:rPr>
        <w:t xml:space="preserve"> M.M. Lewthwaite</w:t>
      </w:r>
      <w:r w:rsidRPr="00E55775">
        <w:rPr>
          <w:sz w:val="22"/>
          <w:szCs w:val="22"/>
          <w:vertAlign w:val="superscript"/>
          <w:lang w:val="it-IT"/>
        </w:rPr>
        <w:t>7</w:t>
      </w:r>
      <w:r w:rsidRPr="00E55775">
        <w:rPr>
          <w:sz w:val="22"/>
          <w:szCs w:val="22"/>
          <w:lang w:val="it-IT"/>
        </w:rPr>
        <w:t>, Erica A. Newman</w:t>
      </w:r>
      <w:r w:rsidRPr="00E55775">
        <w:rPr>
          <w:sz w:val="22"/>
          <w:szCs w:val="22"/>
          <w:vertAlign w:val="superscript"/>
          <w:lang w:val="it-IT"/>
        </w:rPr>
        <w:t>8</w:t>
      </w:r>
      <w:r w:rsidRPr="00E55775">
        <w:rPr>
          <w:sz w:val="22"/>
          <w:szCs w:val="22"/>
          <w:lang w:val="it-IT"/>
        </w:rPr>
        <w:t xml:space="preserve">, </w:t>
      </w:r>
      <w:proofErr w:type="spellStart"/>
      <w:r w:rsidRPr="00E55775">
        <w:rPr>
          <w:sz w:val="22"/>
          <w:szCs w:val="22"/>
          <w:lang w:val="it-IT"/>
        </w:rPr>
        <w:t>Masahiro</w:t>
      </w:r>
      <w:proofErr w:type="spellEnd"/>
      <w:r w:rsidRPr="00E55775">
        <w:rPr>
          <w:sz w:val="22"/>
          <w:szCs w:val="22"/>
          <w:lang w:val="it-IT"/>
        </w:rPr>
        <w:t xml:space="preserve"> Ryo</w:t>
      </w:r>
      <w:r w:rsidRPr="00E55775">
        <w:rPr>
          <w:sz w:val="22"/>
          <w:szCs w:val="22"/>
          <w:vertAlign w:val="superscript"/>
          <w:lang w:val="it-IT"/>
        </w:rPr>
        <w:t>9,10</w:t>
      </w:r>
      <w:r w:rsidRPr="00E55775">
        <w:rPr>
          <w:sz w:val="22"/>
          <w:szCs w:val="22"/>
          <w:lang w:val="it-IT"/>
        </w:rPr>
        <w:t>, Stefano Mammola</w:t>
      </w:r>
      <w:r w:rsidRPr="00E55775">
        <w:rPr>
          <w:sz w:val="22"/>
          <w:szCs w:val="22"/>
          <w:vertAlign w:val="superscript"/>
          <w:lang w:val="it-IT"/>
        </w:rPr>
        <w:t>11,12,13</w:t>
      </w:r>
    </w:p>
    <w:p w14:paraId="0648E06D" w14:textId="77777777" w:rsidR="000F0DCE" w:rsidRPr="00E55775" w:rsidRDefault="000F0DCE" w:rsidP="005001AC">
      <w:pPr>
        <w:jc w:val="center"/>
        <w:rPr>
          <w:szCs w:val="24"/>
          <w:lang w:val="it-IT"/>
        </w:rPr>
      </w:pPr>
    </w:p>
    <w:p w14:paraId="34D67477" w14:textId="6B4F1EF9" w:rsidR="004779CB" w:rsidRPr="00E55775" w:rsidRDefault="00533910" w:rsidP="005001AC">
      <w:pPr>
        <w:jc w:val="center"/>
        <w:rPr>
          <w:sz w:val="20"/>
        </w:rPr>
      </w:pPr>
      <w:r w:rsidRPr="00E55775">
        <w:rPr>
          <w:sz w:val="20"/>
        </w:rPr>
        <w:t>*</w:t>
      </w:r>
      <w:r w:rsidR="00E4519A" w:rsidRPr="00E55775">
        <w:rPr>
          <w:sz w:val="20"/>
        </w:rPr>
        <w:t>Correspond</w:t>
      </w:r>
      <w:r w:rsidRPr="00E55775">
        <w:rPr>
          <w:sz w:val="20"/>
        </w:rPr>
        <w:t>ing author</w:t>
      </w:r>
      <w:r w:rsidR="00392402" w:rsidRPr="00E55775">
        <w:rPr>
          <w:sz w:val="20"/>
        </w:rPr>
        <w:t>. Email</w:t>
      </w:r>
      <w:r w:rsidR="004779CB" w:rsidRPr="00E55775">
        <w:rPr>
          <w:sz w:val="20"/>
        </w:rPr>
        <w:t>:</w:t>
      </w:r>
      <w:r w:rsidR="00B86D2A" w:rsidRPr="00E55775">
        <w:t xml:space="preserve"> </w:t>
      </w:r>
      <w:hyperlink r:id="rId11">
        <w:r w:rsidR="00B86D2A" w:rsidRPr="00E55775">
          <w:rPr>
            <w:sz w:val="22"/>
            <w:szCs w:val="22"/>
            <w:u w:val="single"/>
          </w:rPr>
          <w:t>federico.riva.1@unil.ch</w:t>
        </w:r>
      </w:hyperlink>
      <w:r w:rsidR="00F9034B" w:rsidRPr="00E55775">
        <w:rPr>
          <w:color w:val="000000"/>
          <w:sz w:val="22"/>
          <w:szCs w:val="22"/>
        </w:rPr>
        <w:t xml:space="preserve">; </w:t>
      </w:r>
      <w:hyperlink r:id="rId12">
        <w:r w:rsidR="00F9034B" w:rsidRPr="00E55775">
          <w:rPr>
            <w:rStyle w:val="Hyperlink"/>
            <w:sz w:val="22"/>
            <w:szCs w:val="22"/>
          </w:rPr>
          <w:t>caio.roza@helsinki.fi</w:t>
        </w:r>
      </w:hyperlink>
    </w:p>
    <w:p w14:paraId="050BA42C" w14:textId="77777777" w:rsidR="00ED2CBE" w:rsidRPr="00E55775" w:rsidRDefault="00ED2CBE" w:rsidP="00533910">
      <w:pPr>
        <w:pStyle w:val="PubInfo"/>
      </w:pPr>
    </w:p>
    <w:p w14:paraId="71939F02" w14:textId="77777777" w:rsidR="00533910" w:rsidRPr="00E55775" w:rsidRDefault="00533910" w:rsidP="00533910">
      <w:pPr>
        <w:jc w:val="center"/>
      </w:pPr>
    </w:p>
    <w:p w14:paraId="3A1047ED" w14:textId="77777777" w:rsidR="00533910" w:rsidRPr="00E55775" w:rsidRDefault="00533910" w:rsidP="005001AC">
      <w:pPr>
        <w:jc w:val="center"/>
        <w:rPr>
          <w:szCs w:val="24"/>
        </w:rPr>
      </w:pPr>
    </w:p>
    <w:p w14:paraId="223EBBEB" w14:textId="77777777" w:rsidR="002C030F" w:rsidRPr="00E55775" w:rsidRDefault="002C030F"/>
    <w:p w14:paraId="5BBBF32C" w14:textId="77777777" w:rsidR="00015F74" w:rsidRPr="00E55775" w:rsidRDefault="00015F74">
      <w:pPr>
        <w:rPr>
          <w:b/>
        </w:rPr>
      </w:pPr>
    </w:p>
    <w:p w14:paraId="546CBFCA" w14:textId="77777777" w:rsidR="002C030F" w:rsidRPr="00E55775" w:rsidRDefault="009743A9">
      <w:pPr>
        <w:rPr>
          <w:b/>
        </w:rPr>
      </w:pPr>
      <w:r w:rsidRPr="00E55775">
        <w:rPr>
          <w:b/>
        </w:rPr>
        <w:t xml:space="preserve">This PDF file </w:t>
      </w:r>
      <w:r w:rsidR="002C030F" w:rsidRPr="00E55775">
        <w:rPr>
          <w:b/>
        </w:rPr>
        <w:t>includes:</w:t>
      </w:r>
    </w:p>
    <w:p w14:paraId="6B069C4B" w14:textId="77777777" w:rsidR="002C030F" w:rsidRPr="00E55775" w:rsidRDefault="002C030F"/>
    <w:p w14:paraId="4A1F4786" w14:textId="77777777" w:rsidR="009D265A" w:rsidRPr="00E55775" w:rsidRDefault="002C030F" w:rsidP="00262D72">
      <w:pPr>
        <w:ind w:left="720"/>
      </w:pPr>
      <w:r w:rsidRPr="00E55775">
        <w:t>Table S1</w:t>
      </w:r>
    </w:p>
    <w:p w14:paraId="23718CE0" w14:textId="164162AB" w:rsidR="00015F74" w:rsidRPr="00E55775" w:rsidRDefault="009D265A" w:rsidP="00262D72">
      <w:pPr>
        <w:ind w:left="720"/>
      </w:pPr>
      <w:r w:rsidRPr="00E55775">
        <w:t>Figures S1 – S4</w:t>
      </w:r>
      <w:r w:rsidR="00A3403B" w:rsidRPr="00E55775">
        <w:t xml:space="preserve"> </w:t>
      </w:r>
      <w:r w:rsidR="00015F74" w:rsidRPr="00E55775">
        <w:br/>
      </w:r>
    </w:p>
    <w:p w14:paraId="3FF03D25" w14:textId="19E562C8" w:rsidR="008218C4" w:rsidRPr="00E55775" w:rsidRDefault="00015F74" w:rsidP="00F410CC">
      <w:pPr>
        <w:pStyle w:val="SMHeading"/>
      </w:pPr>
      <w:r w:rsidRPr="00E55775">
        <w:br w:type="page"/>
      </w:r>
      <w:bookmarkStart w:id="0" w:name="Tables"/>
      <w:bookmarkStart w:id="1" w:name="MaterialsMethods"/>
      <w:bookmarkEnd w:id="0"/>
      <w:bookmarkEnd w:id="1"/>
    </w:p>
    <w:p w14:paraId="1C4ED036" w14:textId="66334D86" w:rsidR="00015F74" w:rsidRPr="00E55775" w:rsidRDefault="00015F74" w:rsidP="00B9440A">
      <w:pPr>
        <w:pStyle w:val="SMHeading"/>
      </w:pPr>
      <w:r w:rsidRPr="00E55775">
        <w:lastRenderedPageBreak/>
        <w:t>Table S1.</w:t>
      </w:r>
    </w:p>
    <w:p w14:paraId="16966F07" w14:textId="5B9A1202" w:rsidR="009A5287" w:rsidRPr="00E55775" w:rsidRDefault="007072BD" w:rsidP="00477182">
      <w:pPr>
        <w:pStyle w:val="SMcaption"/>
      </w:pPr>
      <w:r w:rsidRPr="00E55775">
        <w:t xml:space="preserve">List of </w:t>
      </w:r>
      <w:r w:rsidR="001E3F5D" w:rsidRPr="00E55775">
        <w:t>review studies</w:t>
      </w:r>
      <w:r w:rsidRPr="00E55775">
        <w:t xml:space="preserve"> retrieved by the </w:t>
      </w:r>
      <w:r w:rsidRPr="00E55775">
        <w:rPr>
          <w:sz w:val="22"/>
          <w:szCs w:val="22"/>
        </w:rPr>
        <w:t>search on the Web of Science using the word “Complexity” in the “Ecology” and “Environmental Sciences” categories</w:t>
      </w:r>
      <w:r w:rsidR="001E3F5D" w:rsidRPr="00E55775">
        <w:rPr>
          <w:sz w:val="22"/>
          <w:szCs w:val="22"/>
        </w:rPr>
        <w:t>. The original search retrieved 23,703 manuscripts published between 2000 and 2021 (search conducted on July 14</w:t>
      </w:r>
      <w:r w:rsidR="001E3F5D" w:rsidRPr="00E55775">
        <w:rPr>
          <w:sz w:val="22"/>
          <w:szCs w:val="22"/>
          <w:vertAlign w:val="superscript"/>
        </w:rPr>
        <w:t>th</w:t>
      </w:r>
      <w:r w:rsidR="001E3F5D" w:rsidRPr="00E55775">
        <w:rPr>
          <w:sz w:val="22"/>
          <w:szCs w:val="22"/>
        </w:rPr>
        <w:t>, 2021), from which 71 were review studies.</w:t>
      </w:r>
    </w:p>
    <w:p w14:paraId="242E16FE" w14:textId="77777777" w:rsidR="009A5287" w:rsidRPr="00E55775" w:rsidRDefault="009A5287" w:rsidP="00477182">
      <w:pPr>
        <w:pStyle w:val="SMcaption"/>
      </w:pPr>
    </w:p>
    <w:tbl>
      <w:tblPr>
        <w:tblStyle w:val="TableGrid"/>
        <w:tblW w:w="9350" w:type="dxa"/>
        <w:tblLook w:val="04A0" w:firstRow="1" w:lastRow="0" w:firstColumn="1" w:lastColumn="0" w:noHBand="0" w:noVBand="1"/>
      </w:tblPr>
      <w:tblGrid>
        <w:gridCol w:w="1573"/>
        <w:gridCol w:w="1534"/>
        <w:gridCol w:w="1718"/>
        <w:gridCol w:w="1469"/>
        <w:gridCol w:w="3056"/>
      </w:tblGrid>
      <w:tr w:rsidR="00250C25" w:rsidRPr="00E55775" w14:paraId="702BC5FD" w14:textId="77777777" w:rsidTr="00250C25">
        <w:trPr>
          <w:trHeight w:val="382"/>
        </w:trPr>
        <w:tc>
          <w:tcPr>
            <w:tcW w:w="1626" w:type="dxa"/>
            <w:noWrap/>
            <w:hideMark/>
          </w:tcPr>
          <w:p w14:paraId="269619F2" w14:textId="77777777" w:rsidR="00F410CC" w:rsidRPr="00E55775" w:rsidRDefault="00F410CC" w:rsidP="00F410CC">
            <w:pPr>
              <w:rPr>
                <w:rFonts w:ascii="Arial" w:hAnsi="Arial" w:cs="Arial"/>
                <w:b/>
                <w:bCs/>
                <w:sz w:val="20"/>
                <w:lang w:eastAsia="en-GB"/>
              </w:rPr>
            </w:pPr>
            <w:r w:rsidRPr="00E55775">
              <w:rPr>
                <w:rFonts w:ascii="Arial" w:hAnsi="Arial" w:cs="Arial"/>
                <w:b/>
                <w:bCs/>
                <w:sz w:val="20"/>
                <w:lang w:eastAsia="en-GB"/>
              </w:rPr>
              <w:t>Authors</w:t>
            </w:r>
          </w:p>
        </w:tc>
        <w:tc>
          <w:tcPr>
            <w:tcW w:w="1584" w:type="dxa"/>
            <w:noWrap/>
            <w:hideMark/>
          </w:tcPr>
          <w:p w14:paraId="676E2377" w14:textId="77777777" w:rsidR="00F410CC" w:rsidRPr="00E55775" w:rsidRDefault="00F410CC" w:rsidP="00F410CC">
            <w:pPr>
              <w:rPr>
                <w:rFonts w:ascii="Arial" w:hAnsi="Arial" w:cs="Arial"/>
                <w:b/>
                <w:bCs/>
                <w:sz w:val="20"/>
                <w:lang w:eastAsia="en-GB"/>
              </w:rPr>
            </w:pPr>
            <w:r w:rsidRPr="00E55775">
              <w:rPr>
                <w:rFonts w:ascii="Arial" w:hAnsi="Arial" w:cs="Arial"/>
                <w:b/>
                <w:bCs/>
                <w:sz w:val="20"/>
                <w:lang w:eastAsia="en-GB"/>
              </w:rPr>
              <w:t>Article Title</w:t>
            </w:r>
          </w:p>
        </w:tc>
        <w:tc>
          <w:tcPr>
            <w:tcW w:w="1321" w:type="dxa"/>
            <w:noWrap/>
            <w:hideMark/>
          </w:tcPr>
          <w:p w14:paraId="0753822C" w14:textId="77777777" w:rsidR="00F410CC" w:rsidRPr="00E55775" w:rsidRDefault="00F410CC" w:rsidP="00F410CC">
            <w:pPr>
              <w:rPr>
                <w:rFonts w:ascii="Arial" w:hAnsi="Arial" w:cs="Arial"/>
                <w:b/>
                <w:bCs/>
                <w:sz w:val="20"/>
                <w:lang w:eastAsia="en-GB"/>
              </w:rPr>
            </w:pPr>
            <w:r w:rsidRPr="00E55775">
              <w:rPr>
                <w:rFonts w:ascii="Arial" w:hAnsi="Arial" w:cs="Arial"/>
                <w:b/>
                <w:bCs/>
                <w:sz w:val="20"/>
                <w:lang w:eastAsia="en-GB"/>
              </w:rPr>
              <w:t>Source Title</w:t>
            </w:r>
          </w:p>
        </w:tc>
        <w:tc>
          <w:tcPr>
            <w:tcW w:w="1654" w:type="dxa"/>
            <w:noWrap/>
            <w:hideMark/>
          </w:tcPr>
          <w:p w14:paraId="29B581B7" w14:textId="77777777" w:rsidR="00F410CC" w:rsidRPr="00E55775" w:rsidRDefault="00F410CC" w:rsidP="00F410CC">
            <w:pPr>
              <w:rPr>
                <w:rFonts w:ascii="Arial" w:hAnsi="Arial" w:cs="Arial"/>
                <w:b/>
                <w:bCs/>
                <w:sz w:val="20"/>
                <w:lang w:eastAsia="en-GB"/>
              </w:rPr>
            </w:pPr>
            <w:r w:rsidRPr="00E55775">
              <w:rPr>
                <w:rFonts w:ascii="Arial" w:hAnsi="Arial" w:cs="Arial"/>
                <w:b/>
                <w:bCs/>
                <w:sz w:val="20"/>
                <w:lang w:eastAsia="en-GB"/>
              </w:rPr>
              <w:t>Publication Year</w:t>
            </w:r>
          </w:p>
        </w:tc>
        <w:tc>
          <w:tcPr>
            <w:tcW w:w="3165" w:type="dxa"/>
            <w:noWrap/>
            <w:hideMark/>
          </w:tcPr>
          <w:p w14:paraId="333E1802" w14:textId="77777777" w:rsidR="00F410CC" w:rsidRPr="00E55775" w:rsidRDefault="00F410CC" w:rsidP="00F410CC">
            <w:pPr>
              <w:rPr>
                <w:rFonts w:ascii="Arial" w:hAnsi="Arial" w:cs="Arial"/>
                <w:b/>
                <w:bCs/>
                <w:sz w:val="20"/>
                <w:lang w:eastAsia="en-GB"/>
              </w:rPr>
            </w:pPr>
            <w:r w:rsidRPr="00E55775">
              <w:rPr>
                <w:rFonts w:ascii="Arial" w:hAnsi="Arial" w:cs="Arial"/>
                <w:b/>
                <w:bCs/>
                <w:sz w:val="20"/>
                <w:lang w:eastAsia="en-GB"/>
              </w:rPr>
              <w:t>DOI</w:t>
            </w:r>
          </w:p>
        </w:tc>
      </w:tr>
      <w:tr w:rsidR="00250C25" w:rsidRPr="00E55775" w14:paraId="4CF2107B" w14:textId="77777777" w:rsidTr="00250C25">
        <w:trPr>
          <w:trHeight w:val="260"/>
        </w:trPr>
        <w:tc>
          <w:tcPr>
            <w:tcW w:w="1626" w:type="dxa"/>
            <w:noWrap/>
            <w:hideMark/>
          </w:tcPr>
          <w:p w14:paraId="5A575CC4" w14:textId="77777777" w:rsidR="00F410CC" w:rsidRPr="00E55775" w:rsidRDefault="00F410CC" w:rsidP="00F410CC">
            <w:pPr>
              <w:rPr>
                <w:rFonts w:ascii="Arial" w:hAnsi="Arial" w:cs="Arial"/>
                <w:sz w:val="20"/>
                <w:lang w:eastAsia="en-GB"/>
              </w:rPr>
            </w:pPr>
            <w:proofErr w:type="spellStart"/>
            <w:r w:rsidRPr="00E55775">
              <w:rPr>
                <w:rFonts w:ascii="Arial" w:hAnsi="Arial" w:cs="Arial"/>
                <w:sz w:val="20"/>
                <w:lang w:eastAsia="en-GB"/>
              </w:rPr>
              <w:t>Kappeler</w:t>
            </w:r>
            <w:proofErr w:type="spellEnd"/>
            <w:r w:rsidRPr="00E55775">
              <w:rPr>
                <w:rFonts w:ascii="Arial" w:hAnsi="Arial" w:cs="Arial"/>
                <w:sz w:val="20"/>
                <w:lang w:eastAsia="en-GB"/>
              </w:rPr>
              <w:t>, PM</w:t>
            </w:r>
          </w:p>
        </w:tc>
        <w:tc>
          <w:tcPr>
            <w:tcW w:w="1584" w:type="dxa"/>
            <w:noWrap/>
            <w:hideMark/>
          </w:tcPr>
          <w:p w14:paraId="648EADBB"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A framework for studying social complexity</w:t>
            </w:r>
          </w:p>
        </w:tc>
        <w:tc>
          <w:tcPr>
            <w:tcW w:w="1321" w:type="dxa"/>
            <w:noWrap/>
            <w:hideMark/>
          </w:tcPr>
          <w:p w14:paraId="50ABD9AA"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BEHAVIORAL ECOLOGY AND SOCIOBIOLOGY</w:t>
            </w:r>
          </w:p>
        </w:tc>
        <w:tc>
          <w:tcPr>
            <w:tcW w:w="1654" w:type="dxa"/>
            <w:noWrap/>
            <w:hideMark/>
          </w:tcPr>
          <w:p w14:paraId="6BCA3CD3"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2019</w:t>
            </w:r>
          </w:p>
        </w:tc>
        <w:tc>
          <w:tcPr>
            <w:tcW w:w="3165" w:type="dxa"/>
            <w:noWrap/>
            <w:hideMark/>
          </w:tcPr>
          <w:p w14:paraId="488C6456"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10.1007/s00265-018-2601-8</w:t>
            </w:r>
          </w:p>
        </w:tc>
      </w:tr>
      <w:tr w:rsidR="00250C25" w:rsidRPr="00E55775" w14:paraId="23E71244" w14:textId="77777777" w:rsidTr="00250C25">
        <w:trPr>
          <w:trHeight w:val="260"/>
        </w:trPr>
        <w:tc>
          <w:tcPr>
            <w:tcW w:w="1626" w:type="dxa"/>
            <w:noWrap/>
            <w:hideMark/>
          </w:tcPr>
          <w:p w14:paraId="7D6F2555" w14:textId="77777777" w:rsidR="00F410CC" w:rsidRPr="00E55775" w:rsidRDefault="00F410CC" w:rsidP="00F410CC">
            <w:pPr>
              <w:rPr>
                <w:rFonts w:ascii="Arial" w:hAnsi="Arial" w:cs="Arial"/>
                <w:sz w:val="20"/>
                <w:lang w:eastAsia="en-GB"/>
              </w:rPr>
            </w:pPr>
            <w:proofErr w:type="spellStart"/>
            <w:r w:rsidRPr="00E55775">
              <w:rPr>
                <w:rFonts w:ascii="Arial" w:hAnsi="Arial" w:cs="Arial"/>
                <w:sz w:val="20"/>
                <w:lang w:eastAsia="en-GB"/>
              </w:rPr>
              <w:t>Merow</w:t>
            </w:r>
            <w:proofErr w:type="spellEnd"/>
            <w:r w:rsidRPr="00E55775">
              <w:rPr>
                <w:rFonts w:ascii="Arial" w:hAnsi="Arial" w:cs="Arial"/>
                <w:sz w:val="20"/>
                <w:lang w:eastAsia="en-GB"/>
              </w:rPr>
              <w:t xml:space="preserve">, C; Smith, MJ; Edwards, TC; </w:t>
            </w:r>
            <w:proofErr w:type="spellStart"/>
            <w:r w:rsidRPr="00E55775">
              <w:rPr>
                <w:rFonts w:ascii="Arial" w:hAnsi="Arial" w:cs="Arial"/>
                <w:sz w:val="20"/>
                <w:lang w:eastAsia="en-GB"/>
              </w:rPr>
              <w:t>Guisan</w:t>
            </w:r>
            <w:proofErr w:type="spellEnd"/>
            <w:r w:rsidRPr="00E55775">
              <w:rPr>
                <w:rFonts w:ascii="Arial" w:hAnsi="Arial" w:cs="Arial"/>
                <w:sz w:val="20"/>
                <w:lang w:eastAsia="en-GB"/>
              </w:rPr>
              <w:t xml:space="preserve">, A; McMahon, SM; Normand, S; </w:t>
            </w:r>
            <w:proofErr w:type="spellStart"/>
            <w:r w:rsidRPr="00E55775">
              <w:rPr>
                <w:rFonts w:ascii="Arial" w:hAnsi="Arial" w:cs="Arial"/>
                <w:sz w:val="20"/>
                <w:lang w:eastAsia="en-GB"/>
              </w:rPr>
              <w:t>Thuiller</w:t>
            </w:r>
            <w:proofErr w:type="spellEnd"/>
            <w:r w:rsidRPr="00E55775">
              <w:rPr>
                <w:rFonts w:ascii="Arial" w:hAnsi="Arial" w:cs="Arial"/>
                <w:sz w:val="20"/>
                <w:lang w:eastAsia="en-GB"/>
              </w:rPr>
              <w:t xml:space="preserve">, W; </w:t>
            </w:r>
            <w:proofErr w:type="spellStart"/>
            <w:r w:rsidRPr="00E55775">
              <w:rPr>
                <w:rFonts w:ascii="Arial" w:hAnsi="Arial" w:cs="Arial"/>
                <w:sz w:val="20"/>
                <w:lang w:eastAsia="en-GB"/>
              </w:rPr>
              <w:t>Wuest</w:t>
            </w:r>
            <w:proofErr w:type="spellEnd"/>
            <w:r w:rsidRPr="00E55775">
              <w:rPr>
                <w:rFonts w:ascii="Arial" w:hAnsi="Arial" w:cs="Arial"/>
                <w:sz w:val="20"/>
                <w:lang w:eastAsia="en-GB"/>
              </w:rPr>
              <w:t xml:space="preserve">, RO; Zimmermann, NE; </w:t>
            </w:r>
            <w:proofErr w:type="spellStart"/>
            <w:r w:rsidRPr="00E55775">
              <w:rPr>
                <w:rFonts w:ascii="Arial" w:hAnsi="Arial" w:cs="Arial"/>
                <w:sz w:val="20"/>
                <w:lang w:eastAsia="en-GB"/>
              </w:rPr>
              <w:t>Elith</w:t>
            </w:r>
            <w:proofErr w:type="spellEnd"/>
            <w:r w:rsidRPr="00E55775">
              <w:rPr>
                <w:rFonts w:ascii="Arial" w:hAnsi="Arial" w:cs="Arial"/>
                <w:sz w:val="20"/>
                <w:lang w:eastAsia="en-GB"/>
              </w:rPr>
              <w:t>, J</w:t>
            </w:r>
          </w:p>
        </w:tc>
        <w:tc>
          <w:tcPr>
            <w:tcW w:w="1584" w:type="dxa"/>
            <w:noWrap/>
            <w:hideMark/>
          </w:tcPr>
          <w:p w14:paraId="2BF8283D"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What do we gain from simplicity versus complexity in species distribution models?</w:t>
            </w:r>
          </w:p>
        </w:tc>
        <w:tc>
          <w:tcPr>
            <w:tcW w:w="1321" w:type="dxa"/>
            <w:noWrap/>
            <w:hideMark/>
          </w:tcPr>
          <w:p w14:paraId="6A2C7776"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ECOGRAPHY</w:t>
            </w:r>
          </w:p>
        </w:tc>
        <w:tc>
          <w:tcPr>
            <w:tcW w:w="1654" w:type="dxa"/>
            <w:noWrap/>
            <w:hideMark/>
          </w:tcPr>
          <w:p w14:paraId="46EFD8C3"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2014</w:t>
            </w:r>
          </w:p>
        </w:tc>
        <w:tc>
          <w:tcPr>
            <w:tcW w:w="3165" w:type="dxa"/>
            <w:noWrap/>
            <w:hideMark/>
          </w:tcPr>
          <w:p w14:paraId="7A5B8415"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10.1111/ecog.00845</w:t>
            </w:r>
          </w:p>
        </w:tc>
      </w:tr>
      <w:tr w:rsidR="00250C25" w:rsidRPr="00E55775" w14:paraId="2245B47C" w14:textId="77777777" w:rsidTr="00250C25">
        <w:trPr>
          <w:trHeight w:val="260"/>
        </w:trPr>
        <w:tc>
          <w:tcPr>
            <w:tcW w:w="1626" w:type="dxa"/>
            <w:noWrap/>
            <w:hideMark/>
          </w:tcPr>
          <w:p w14:paraId="72B47F42"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 xml:space="preserve">Chaplin-Kramer, R; O'Rourke, ME; Blitzer, EJ; </w:t>
            </w:r>
            <w:proofErr w:type="spellStart"/>
            <w:r w:rsidRPr="00E55775">
              <w:rPr>
                <w:rFonts w:ascii="Arial" w:hAnsi="Arial" w:cs="Arial"/>
                <w:sz w:val="20"/>
                <w:lang w:eastAsia="en-GB"/>
              </w:rPr>
              <w:t>Kremen</w:t>
            </w:r>
            <w:proofErr w:type="spellEnd"/>
            <w:r w:rsidRPr="00E55775">
              <w:rPr>
                <w:rFonts w:ascii="Arial" w:hAnsi="Arial" w:cs="Arial"/>
                <w:sz w:val="20"/>
                <w:lang w:eastAsia="en-GB"/>
              </w:rPr>
              <w:t>, C</w:t>
            </w:r>
          </w:p>
        </w:tc>
        <w:tc>
          <w:tcPr>
            <w:tcW w:w="1584" w:type="dxa"/>
            <w:noWrap/>
            <w:hideMark/>
          </w:tcPr>
          <w:p w14:paraId="11830EE6"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A meta-analysis of crop pest and natural enemy response to landscape complexity</w:t>
            </w:r>
          </w:p>
        </w:tc>
        <w:tc>
          <w:tcPr>
            <w:tcW w:w="1321" w:type="dxa"/>
            <w:noWrap/>
            <w:hideMark/>
          </w:tcPr>
          <w:p w14:paraId="6BDF5436"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ECOLOGY LETTERS</w:t>
            </w:r>
          </w:p>
        </w:tc>
        <w:tc>
          <w:tcPr>
            <w:tcW w:w="1654" w:type="dxa"/>
            <w:noWrap/>
            <w:hideMark/>
          </w:tcPr>
          <w:p w14:paraId="71AE8078"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2011</w:t>
            </w:r>
          </w:p>
        </w:tc>
        <w:tc>
          <w:tcPr>
            <w:tcW w:w="3165" w:type="dxa"/>
            <w:noWrap/>
            <w:hideMark/>
          </w:tcPr>
          <w:p w14:paraId="4E836850"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10.1111/j.1461-0248.</w:t>
            </w:r>
            <w:proofErr w:type="gramStart"/>
            <w:r w:rsidRPr="00E55775">
              <w:rPr>
                <w:rFonts w:ascii="Arial" w:hAnsi="Arial" w:cs="Arial"/>
                <w:sz w:val="20"/>
                <w:lang w:eastAsia="en-GB"/>
              </w:rPr>
              <w:t>2011.01642.x</w:t>
            </w:r>
            <w:proofErr w:type="gramEnd"/>
          </w:p>
        </w:tc>
      </w:tr>
      <w:tr w:rsidR="00250C25" w:rsidRPr="00E55775" w14:paraId="2F16694A" w14:textId="77777777" w:rsidTr="00250C25">
        <w:trPr>
          <w:trHeight w:val="260"/>
        </w:trPr>
        <w:tc>
          <w:tcPr>
            <w:tcW w:w="1626" w:type="dxa"/>
            <w:noWrap/>
            <w:hideMark/>
          </w:tcPr>
          <w:p w14:paraId="6729B058"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 xml:space="preserve">Donohue, I; Hillebrand, H; Montoya, JM; Petchey, OL; Pimm, SL; Fowler, MS; Healy, K; Jackson, AL; </w:t>
            </w:r>
            <w:proofErr w:type="spellStart"/>
            <w:r w:rsidRPr="00E55775">
              <w:rPr>
                <w:rFonts w:ascii="Arial" w:hAnsi="Arial" w:cs="Arial"/>
                <w:sz w:val="20"/>
                <w:lang w:eastAsia="en-GB"/>
              </w:rPr>
              <w:t>Lurgi</w:t>
            </w:r>
            <w:proofErr w:type="spellEnd"/>
            <w:r w:rsidRPr="00E55775">
              <w:rPr>
                <w:rFonts w:ascii="Arial" w:hAnsi="Arial" w:cs="Arial"/>
                <w:sz w:val="20"/>
                <w:lang w:eastAsia="en-GB"/>
              </w:rPr>
              <w:t>, M; McClean, D; O'Connor, NE; O'Gorman, EJ; Yang, Q</w:t>
            </w:r>
          </w:p>
        </w:tc>
        <w:tc>
          <w:tcPr>
            <w:tcW w:w="1584" w:type="dxa"/>
            <w:noWrap/>
            <w:hideMark/>
          </w:tcPr>
          <w:p w14:paraId="455EFBC2"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Navigating the complexity of ecological stability</w:t>
            </w:r>
          </w:p>
        </w:tc>
        <w:tc>
          <w:tcPr>
            <w:tcW w:w="1321" w:type="dxa"/>
            <w:noWrap/>
            <w:hideMark/>
          </w:tcPr>
          <w:p w14:paraId="67ED0882"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ECOLOGY LETTERS</w:t>
            </w:r>
          </w:p>
        </w:tc>
        <w:tc>
          <w:tcPr>
            <w:tcW w:w="1654" w:type="dxa"/>
            <w:noWrap/>
            <w:hideMark/>
          </w:tcPr>
          <w:p w14:paraId="0B6C4490"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2016</w:t>
            </w:r>
          </w:p>
        </w:tc>
        <w:tc>
          <w:tcPr>
            <w:tcW w:w="3165" w:type="dxa"/>
            <w:noWrap/>
            <w:hideMark/>
          </w:tcPr>
          <w:p w14:paraId="538EF9EA"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10.1111/ele.12648</w:t>
            </w:r>
          </w:p>
        </w:tc>
      </w:tr>
      <w:tr w:rsidR="00250C25" w:rsidRPr="00E55775" w14:paraId="3ED647E6" w14:textId="77777777" w:rsidTr="00250C25">
        <w:trPr>
          <w:trHeight w:val="260"/>
        </w:trPr>
        <w:tc>
          <w:tcPr>
            <w:tcW w:w="1626" w:type="dxa"/>
            <w:noWrap/>
            <w:hideMark/>
          </w:tcPr>
          <w:p w14:paraId="09D20936"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 xml:space="preserve">He, P; Maldonado-Chaparro, AA; </w:t>
            </w:r>
            <w:proofErr w:type="spellStart"/>
            <w:r w:rsidRPr="00E55775">
              <w:rPr>
                <w:rFonts w:ascii="Arial" w:hAnsi="Arial" w:cs="Arial"/>
                <w:sz w:val="20"/>
                <w:lang w:eastAsia="en-GB"/>
              </w:rPr>
              <w:t>Farine</w:t>
            </w:r>
            <w:proofErr w:type="spellEnd"/>
            <w:r w:rsidRPr="00E55775">
              <w:rPr>
                <w:rFonts w:ascii="Arial" w:hAnsi="Arial" w:cs="Arial"/>
                <w:sz w:val="20"/>
                <w:lang w:eastAsia="en-GB"/>
              </w:rPr>
              <w:t>, DR</w:t>
            </w:r>
          </w:p>
        </w:tc>
        <w:tc>
          <w:tcPr>
            <w:tcW w:w="1584" w:type="dxa"/>
            <w:noWrap/>
            <w:hideMark/>
          </w:tcPr>
          <w:p w14:paraId="59B8217A"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The role of habitat configuration in shaping social structure: a gap in studies of animal social complexity</w:t>
            </w:r>
          </w:p>
        </w:tc>
        <w:tc>
          <w:tcPr>
            <w:tcW w:w="1321" w:type="dxa"/>
            <w:noWrap/>
            <w:hideMark/>
          </w:tcPr>
          <w:p w14:paraId="07E91C64"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BEHAVIORAL ECOLOGY AND SOCIOBIOLOGY</w:t>
            </w:r>
          </w:p>
        </w:tc>
        <w:tc>
          <w:tcPr>
            <w:tcW w:w="1654" w:type="dxa"/>
            <w:noWrap/>
            <w:hideMark/>
          </w:tcPr>
          <w:p w14:paraId="14F2DE5B"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2019</w:t>
            </w:r>
          </w:p>
        </w:tc>
        <w:tc>
          <w:tcPr>
            <w:tcW w:w="3165" w:type="dxa"/>
            <w:noWrap/>
            <w:hideMark/>
          </w:tcPr>
          <w:p w14:paraId="4448FB1C"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10.1007/s00265-018-2602-7</w:t>
            </w:r>
          </w:p>
        </w:tc>
      </w:tr>
      <w:tr w:rsidR="00250C25" w:rsidRPr="00E55775" w14:paraId="20A3CE68" w14:textId="77777777" w:rsidTr="00250C25">
        <w:trPr>
          <w:trHeight w:val="260"/>
        </w:trPr>
        <w:tc>
          <w:tcPr>
            <w:tcW w:w="1626" w:type="dxa"/>
            <w:noWrap/>
            <w:hideMark/>
          </w:tcPr>
          <w:p w14:paraId="3D911D85"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lastRenderedPageBreak/>
              <w:t xml:space="preserve">Tuck, SL; </w:t>
            </w:r>
            <w:proofErr w:type="spellStart"/>
            <w:r w:rsidRPr="00E55775">
              <w:rPr>
                <w:rFonts w:ascii="Arial" w:hAnsi="Arial" w:cs="Arial"/>
                <w:sz w:val="20"/>
                <w:lang w:eastAsia="en-GB"/>
              </w:rPr>
              <w:t>Winqvist</w:t>
            </w:r>
            <w:proofErr w:type="spellEnd"/>
            <w:r w:rsidRPr="00E55775">
              <w:rPr>
                <w:rFonts w:ascii="Arial" w:hAnsi="Arial" w:cs="Arial"/>
                <w:sz w:val="20"/>
                <w:lang w:eastAsia="en-GB"/>
              </w:rPr>
              <w:t xml:space="preserve">, C; </w:t>
            </w:r>
            <w:proofErr w:type="spellStart"/>
            <w:r w:rsidRPr="00E55775">
              <w:rPr>
                <w:rFonts w:ascii="Arial" w:hAnsi="Arial" w:cs="Arial"/>
                <w:sz w:val="20"/>
                <w:lang w:eastAsia="en-GB"/>
              </w:rPr>
              <w:t>Mota</w:t>
            </w:r>
            <w:proofErr w:type="spellEnd"/>
            <w:r w:rsidRPr="00E55775">
              <w:rPr>
                <w:rFonts w:ascii="Arial" w:hAnsi="Arial" w:cs="Arial"/>
                <w:sz w:val="20"/>
                <w:lang w:eastAsia="en-GB"/>
              </w:rPr>
              <w:t xml:space="preserve">, F; </w:t>
            </w:r>
            <w:proofErr w:type="spellStart"/>
            <w:r w:rsidRPr="00E55775">
              <w:rPr>
                <w:rFonts w:ascii="Arial" w:hAnsi="Arial" w:cs="Arial"/>
                <w:sz w:val="20"/>
                <w:lang w:eastAsia="en-GB"/>
              </w:rPr>
              <w:t>Ahnstrom</w:t>
            </w:r>
            <w:proofErr w:type="spellEnd"/>
            <w:r w:rsidRPr="00E55775">
              <w:rPr>
                <w:rFonts w:ascii="Arial" w:hAnsi="Arial" w:cs="Arial"/>
                <w:sz w:val="20"/>
                <w:lang w:eastAsia="en-GB"/>
              </w:rPr>
              <w:t>, J; Turnbull, LA; Bengtsson, J</w:t>
            </w:r>
          </w:p>
        </w:tc>
        <w:tc>
          <w:tcPr>
            <w:tcW w:w="1584" w:type="dxa"/>
            <w:noWrap/>
            <w:hideMark/>
          </w:tcPr>
          <w:p w14:paraId="03263E6D"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Land-use intensity and the effects of organic farming on biodiversity: a hierarchical meta-analysis</w:t>
            </w:r>
          </w:p>
        </w:tc>
        <w:tc>
          <w:tcPr>
            <w:tcW w:w="1321" w:type="dxa"/>
            <w:noWrap/>
            <w:hideMark/>
          </w:tcPr>
          <w:p w14:paraId="6D359D88"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JOURNAL OF APPLIED ECOLOGY</w:t>
            </w:r>
          </w:p>
        </w:tc>
        <w:tc>
          <w:tcPr>
            <w:tcW w:w="1654" w:type="dxa"/>
            <w:noWrap/>
            <w:hideMark/>
          </w:tcPr>
          <w:p w14:paraId="3CE9649E"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2014</w:t>
            </w:r>
          </w:p>
        </w:tc>
        <w:tc>
          <w:tcPr>
            <w:tcW w:w="3165" w:type="dxa"/>
            <w:noWrap/>
            <w:hideMark/>
          </w:tcPr>
          <w:p w14:paraId="60C5D5B1"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10.1111/1365-2664.12219</w:t>
            </w:r>
          </w:p>
        </w:tc>
      </w:tr>
      <w:tr w:rsidR="00250C25" w:rsidRPr="00E55775" w14:paraId="09CB001B" w14:textId="77777777" w:rsidTr="00250C25">
        <w:trPr>
          <w:trHeight w:val="260"/>
        </w:trPr>
        <w:tc>
          <w:tcPr>
            <w:tcW w:w="1626" w:type="dxa"/>
            <w:noWrap/>
            <w:hideMark/>
          </w:tcPr>
          <w:p w14:paraId="47321CDC" w14:textId="77777777" w:rsidR="00F410CC" w:rsidRPr="00E55775" w:rsidRDefault="00F410CC" w:rsidP="00F410CC">
            <w:pPr>
              <w:rPr>
                <w:rFonts w:ascii="Arial" w:hAnsi="Arial" w:cs="Arial"/>
                <w:sz w:val="20"/>
                <w:lang w:eastAsia="en-GB"/>
              </w:rPr>
            </w:pPr>
            <w:proofErr w:type="spellStart"/>
            <w:r w:rsidRPr="00E55775">
              <w:rPr>
                <w:rFonts w:ascii="Arial" w:hAnsi="Arial" w:cs="Arial"/>
                <w:sz w:val="20"/>
                <w:lang w:eastAsia="en-GB"/>
              </w:rPr>
              <w:t>Arnosti</w:t>
            </w:r>
            <w:proofErr w:type="spellEnd"/>
            <w:r w:rsidRPr="00E55775">
              <w:rPr>
                <w:rFonts w:ascii="Arial" w:hAnsi="Arial" w:cs="Arial"/>
                <w:sz w:val="20"/>
                <w:lang w:eastAsia="en-GB"/>
              </w:rPr>
              <w:t xml:space="preserve">, C; </w:t>
            </w:r>
            <w:proofErr w:type="spellStart"/>
            <w:r w:rsidRPr="00E55775">
              <w:rPr>
                <w:rFonts w:ascii="Arial" w:hAnsi="Arial" w:cs="Arial"/>
                <w:sz w:val="20"/>
                <w:lang w:eastAsia="en-GB"/>
              </w:rPr>
              <w:t>Wietz</w:t>
            </w:r>
            <w:proofErr w:type="spellEnd"/>
            <w:r w:rsidRPr="00E55775">
              <w:rPr>
                <w:rFonts w:ascii="Arial" w:hAnsi="Arial" w:cs="Arial"/>
                <w:sz w:val="20"/>
                <w:lang w:eastAsia="en-GB"/>
              </w:rPr>
              <w:t xml:space="preserve">, M; Brinkhoff, T; </w:t>
            </w:r>
            <w:proofErr w:type="spellStart"/>
            <w:r w:rsidRPr="00E55775">
              <w:rPr>
                <w:rFonts w:ascii="Arial" w:hAnsi="Arial" w:cs="Arial"/>
                <w:sz w:val="20"/>
                <w:lang w:eastAsia="en-GB"/>
              </w:rPr>
              <w:t>Hehemann</w:t>
            </w:r>
            <w:proofErr w:type="spellEnd"/>
            <w:r w:rsidRPr="00E55775">
              <w:rPr>
                <w:rFonts w:ascii="Arial" w:hAnsi="Arial" w:cs="Arial"/>
                <w:sz w:val="20"/>
                <w:lang w:eastAsia="en-GB"/>
              </w:rPr>
              <w:t xml:space="preserve">, JH; </w:t>
            </w:r>
            <w:proofErr w:type="spellStart"/>
            <w:r w:rsidRPr="00E55775">
              <w:rPr>
                <w:rFonts w:ascii="Arial" w:hAnsi="Arial" w:cs="Arial"/>
                <w:sz w:val="20"/>
                <w:lang w:eastAsia="en-GB"/>
              </w:rPr>
              <w:t>Probandt</w:t>
            </w:r>
            <w:proofErr w:type="spellEnd"/>
            <w:r w:rsidRPr="00E55775">
              <w:rPr>
                <w:rFonts w:ascii="Arial" w:hAnsi="Arial" w:cs="Arial"/>
                <w:sz w:val="20"/>
                <w:lang w:eastAsia="en-GB"/>
              </w:rPr>
              <w:t xml:space="preserve">, D; </w:t>
            </w:r>
            <w:proofErr w:type="spellStart"/>
            <w:r w:rsidRPr="00E55775">
              <w:rPr>
                <w:rFonts w:ascii="Arial" w:hAnsi="Arial" w:cs="Arial"/>
                <w:sz w:val="20"/>
                <w:lang w:eastAsia="en-GB"/>
              </w:rPr>
              <w:t>Zeugner</w:t>
            </w:r>
            <w:proofErr w:type="spellEnd"/>
            <w:r w:rsidRPr="00E55775">
              <w:rPr>
                <w:rFonts w:ascii="Arial" w:hAnsi="Arial" w:cs="Arial"/>
                <w:sz w:val="20"/>
                <w:lang w:eastAsia="en-GB"/>
              </w:rPr>
              <w:t>, L; Amann, R</w:t>
            </w:r>
          </w:p>
        </w:tc>
        <w:tc>
          <w:tcPr>
            <w:tcW w:w="1584" w:type="dxa"/>
            <w:noWrap/>
            <w:hideMark/>
          </w:tcPr>
          <w:p w14:paraId="6889FCC9"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The Biogeochemistry of Marine Polysaccharides: Sources, Inventories, and Bacterial Drivers of the Carbohydrate Cycle</w:t>
            </w:r>
          </w:p>
        </w:tc>
        <w:tc>
          <w:tcPr>
            <w:tcW w:w="1321" w:type="dxa"/>
            <w:noWrap/>
            <w:hideMark/>
          </w:tcPr>
          <w:p w14:paraId="10B39532"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ANNUAL REVIEW OF MARINE SCIENCE, VOL 13, 2021</w:t>
            </w:r>
          </w:p>
        </w:tc>
        <w:tc>
          <w:tcPr>
            <w:tcW w:w="1654" w:type="dxa"/>
            <w:noWrap/>
            <w:hideMark/>
          </w:tcPr>
          <w:p w14:paraId="546F6166"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2021</w:t>
            </w:r>
          </w:p>
        </w:tc>
        <w:tc>
          <w:tcPr>
            <w:tcW w:w="3165" w:type="dxa"/>
            <w:noWrap/>
            <w:hideMark/>
          </w:tcPr>
          <w:p w14:paraId="4FF875C6"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10.1146/annurev-marine-032020-012810</w:t>
            </w:r>
          </w:p>
        </w:tc>
      </w:tr>
      <w:tr w:rsidR="00250C25" w:rsidRPr="00E55775" w14:paraId="3A8F5DA1" w14:textId="77777777" w:rsidTr="00250C25">
        <w:trPr>
          <w:trHeight w:val="260"/>
        </w:trPr>
        <w:tc>
          <w:tcPr>
            <w:tcW w:w="1626" w:type="dxa"/>
            <w:noWrap/>
            <w:hideMark/>
          </w:tcPr>
          <w:p w14:paraId="4BCFB0BF"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 xml:space="preserve">Parrish, B; </w:t>
            </w:r>
            <w:proofErr w:type="spellStart"/>
            <w:r w:rsidRPr="00E55775">
              <w:rPr>
                <w:rFonts w:ascii="Arial" w:hAnsi="Arial" w:cs="Arial"/>
                <w:sz w:val="20"/>
                <w:lang w:eastAsia="en-GB"/>
              </w:rPr>
              <w:t>Heptonstall</w:t>
            </w:r>
            <w:proofErr w:type="spellEnd"/>
            <w:r w:rsidRPr="00E55775">
              <w:rPr>
                <w:rFonts w:ascii="Arial" w:hAnsi="Arial" w:cs="Arial"/>
                <w:sz w:val="20"/>
                <w:lang w:eastAsia="en-GB"/>
              </w:rPr>
              <w:t xml:space="preserve">, P; Gross, R; </w:t>
            </w:r>
            <w:proofErr w:type="spellStart"/>
            <w:r w:rsidRPr="00E55775">
              <w:rPr>
                <w:rFonts w:ascii="Arial" w:hAnsi="Arial" w:cs="Arial"/>
                <w:sz w:val="20"/>
                <w:lang w:eastAsia="en-GB"/>
              </w:rPr>
              <w:t>Sovacool</w:t>
            </w:r>
            <w:proofErr w:type="spellEnd"/>
            <w:r w:rsidRPr="00E55775">
              <w:rPr>
                <w:rFonts w:ascii="Arial" w:hAnsi="Arial" w:cs="Arial"/>
                <w:sz w:val="20"/>
                <w:lang w:eastAsia="en-GB"/>
              </w:rPr>
              <w:t>, BK</w:t>
            </w:r>
          </w:p>
        </w:tc>
        <w:tc>
          <w:tcPr>
            <w:tcW w:w="1584" w:type="dxa"/>
            <w:noWrap/>
            <w:hideMark/>
          </w:tcPr>
          <w:p w14:paraId="79BC7E47"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 xml:space="preserve">A systematic review of motivations, </w:t>
            </w:r>
            <w:proofErr w:type="gramStart"/>
            <w:r w:rsidRPr="00E55775">
              <w:rPr>
                <w:rFonts w:ascii="Arial" w:hAnsi="Arial" w:cs="Arial"/>
                <w:sz w:val="20"/>
                <w:lang w:eastAsia="en-GB"/>
              </w:rPr>
              <w:t>enablers</w:t>
            </w:r>
            <w:proofErr w:type="gramEnd"/>
            <w:r w:rsidRPr="00E55775">
              <w:rPr>
                <w:rFonts w:ascii="Arial" w:hAnsi="Arial" w:cs="Arial"/>
                <w:sz w:val="20"/>
                <w:lang w:eastAsia="en-GB"/>
              </w:rPr>
              <w:t xml:space="preserve"> and barriers for consumer engagement with residential demand response</w:t>
            </w:r>
          </w:p>
        </w:tc>
        <w:tc>
          <w:tcPr>
            <w:tcW w:w="1321" w:type="dxa"/>
            <w:noWrap/>
            <w:hideMark/>
          </w:tcPr>
          <w:p w14:paraId="4F456367"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ENERGY POLICY</w:t>
            </w:r>
          </w:p>
        </w:tc>
        <w:tc>
          <w:tcPr>
            <w:tcW w:w="1654" w:type="dxa"/>
            <w:noWrap/>
            <w:hideMark/>
          </w:tcPr>
          <w:p w14:paraId="340338C4"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2020</w:t>
            </w:r>
          </w:p>
        </w:tc>
        <w:tc>
          <w:tcPr>
            <w:tcW w:w="3165" w:type="dxa"/>
            <w:noWrap/>
            <w:hideMark/>
          </w:tcPr>
          <w:p w14:paraId="7AA58294"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10.1016/j.enpol.2019.111221</w:t>
            </w:r>
          </w:p>
        </w:tc>
      </w:tr>
      <w:tr w:rsidR="00250C25" w:rsidRPr="00E55775" w14:paraId="7B621CCB" w14:textId="77777777" w:rsidTr="00250C25">
        <w:trPr>
          <w:trHeight w:val="260"/>
        </w:trPr>
        <w:tc>
          <w:tcPr>
            <w:tcW w:w="1626" w:type="dxa"/>
            <w:noWrap/>
            <w:hideMark/>
          </w:tcPr>
          <w:p w14:paraId="2907B8B0"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 xml:space="preserve">Vila, M; </w:t>
            </w:r>
            <w:proofErr w:type="spellStart"/>
            <w:r w:rsidRPr="00E55775">
              <w:rPr>
                <w:rFonts w:ascii="Arial" w:hAnsi="Arial" w:cs="Arial"/>
                <w:sz w:val="20"/>
                <w:lang w:eastAsia="en-GB"/>
              </w:rPr>
              <w:t>Espinar</w:t>
            </w:r>
            <w:proofErr w:type="spellEnd"/>
            <w:r w:rsidRPr="00E55775">
              <w:rPr>
                <w:rFonts w:ascii="Arial" w:hAnsi="Arial" w:cs="Arial"/>
                <w:sz w:val="20"/>
                <w:lang w:eastAsia="en-GB"/>
              </w:rPr>
              <w:t xml:space="preserve">, JL; </w:t>
            </w:r>
            <w:proofErr w:type="spellStart"/>
            <w:r w:rsidRPr="00E55775">
              <w:rPr>
                <w:rFonts w:ascii="Arial" w:hAnsi="Arial" w:cs="Arial"/>
                <w:sz w:val="20"/>
                <w:lang w:eastAsia="en-GB"/>
              </w:rPr>
              <w:t>Hejda</w:t>
            </w:r>
            <w:proofErr w:type="spellEnd"/>
            <w:r w:rsidRPr="00E55775">
              <w:rPr>
                <w:rFonts w:ascii="Arial" w:hAnsi="Arial" w:cs="Arial"/>
                <w:sz w:val="20"/>
                <w:lang w:eastAsia="en-GB"/>
              </w:rPr>
              <w:t xml:space="preserve">, M; Hulme, PE; </w:t>
            </w:r>
            <w:proofErr w:type="spellStart"/>
            <w:r w:rsidRPr="00E55775">
              <w:rPr>
                <w:rFonts w:ascii="Arial" w:hAnsi="Arial" w:cs="Arial"/>
                <w:sz w:val="20"/>
                <w:lang w:eastAsia="en-GB"/>
              </w:rPr>
              <w:t>Jarosik</w:t>
            </w:r>
            <w:proofErr w:type="spellEnd"/>
            <w:r w:rsidRPr="00E55775">
              <w:rPr>
                <w:rFonts w:ascii="Arial" w:hAnsi="Arial" w:cs="Arial"/>
                <w:sz w:val="20"/>
                <w:lang w:eastAsia="en-GB"/>
              </w:rPr>
              <w:t xml:space="preserve">, V; Maron, JL; </w:t>
            </w:r>
            <w:proofErr w:type="spellStart"/>
            <w:r w:rsidRPr="00E55775">
              <w:rPr>
                <w:rFonts w:ascii="Arial" w:hAnsi="Arial" w:cs="Arial"/>
                <w:sz w:val="20"/>
                <w:lang w:eastAsia="en-GB"/>
              </w:rPr>
              <w:t>Pergl</w:t>
            </w:r>
            <w:proofErr w:type="spellEnd"/>
            <w:r w:rsidRPr="00E55775">
              <w:rPr>
                <w:rFonts w:ascii="Arial" w:hAnsi="Arial" w:cs="Arial"/>
                <w:sz w:val="20"/>
                <w:lang w:eastAsia="en-GB"/>
              </w:rPr>
              <w:t xml:space="preserve">, J; Schaffner, U; Sun, Y; </w:t>
            </w:r>
            <w:proofErr w:type="spellStart"/>
            <w:r w:rsidRPr="00E55775">
              <w:rPr>
                <w:rFonts w:ascii="Arial" w:hAnsi="Arial" w:cs="Arial"/>
                <w:sz w:val="20"/>
                <w:lang w:eastAsia="en-GB"/>
              </w:rPr>
              <w:t>Pysek</w:t>
            </w:r>
            <w:proofErr w:type="spellEnd"/>
            <w:r w:rsidRPr="00E55775">
              <w:rPr>
                <w:rFonts w:ascii="Arial" w:hAnsi="Arial" w:cs="Arial"/>
                <w:sz w:val="20"/>
                <w:lang w:eastAsia="en-GB"/>
              </w:rPr>
              <w:t>, P</w:t>
            </w:r>
          </w:p>
        </w:tc>
        <w:tc>
          <w:tcPr>
            <w:tcW w:w="1584" w:type="dxa"/>
            <w:noWrap/>
            <w:hideMark/>
          </w:tcPr>
          <w:p w14:paraId="2845118E"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 xml:space="preserve">Ecological impacts of invasive alien plants: a meta-analysis of their effects on species, </w:t>
            </w:r>
            <w:proofErr w:type="gramStart"/>
            <w:r w:rsidRPr="00E55775">
              <w:rPr>
                <w:rFonts w:ascii="Arial" w:hAnsi="Arial" w:cs="Arial"/>
                <w:sz w:val="20"/>
                <w:lang w:eastAsia="en-GB"/>
              </w:rPr>
              <w:t>communities</w:t>
            </w:r>
            <w:proofErr w:type="gramEnd"/>
            <w:r w:rsidRPr="00E55775">
              <w:rPr>
                <w:rFonts w:ascii="Arial" w:hAnsi="Arial" w:cs="Arial"/>
                <w:sz w:val="20"/>
                <w:lang w:eastAsia="en-GB"/>
              </w:rPr>
              <w:t xml:space="preserve"> and ecosystems</w:t>
            </w:r>
          </w:p>
        </w:tc>
        <w:tc>
          <w:tcPr>
            <w:tcW w:w="1321" w:type="dxa"/>
            <w:noWrap/>
            <w:hideMark/>
          </w:tcPr>
          <w:p w14:paraId="7CBF3159"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ECOLOGY LETTERS</w:t>
            </w:r>
          </w:p>
        </w:tc>
        <w:tc>
          <w:tcPr>
            <w:tcW w:w="1654" w:type="dxa"/>
            <w:noWrap/>
            <w:hideMark/>
          </w:tcPr>
          <w:p w14:paraId="4DD52F73"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2011</w:t>
            </w:r>
          </w:p>
        </w:tc>
        <w:tc>
          <w:tcPr>
            <w:tcW w:w="3165" w:type="dxa"/>
            <w:noWrap/>
            <w:hideMark/>
          </w:tcPr>
          <w:p w14:paraId="068A1C08"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10.1111/j.1461-0248.</w:t>
            </w:r>
            <w:proofErr w:type="gramStart"/>
            <w:r w:rsidRPr="00E55775">
              <w:rPr>
                <w:rFonts w:ascii="Arial" w:hAnsi="Arial" w:cs="Arial"/>
                <w:sz w:val="20"/>
                <w:lang w:eastAsia="en-GB"/>
              </w:rPr>
              <w:t>2011.01628.x</w:t>
            </w:r>
            <w:proofErr w:type="gramEnd"/>
          </w:p>
        </w:tc>
      </w:tr>
      <w:tr w:rsidR="00250C25" w:rsidRPr="00E55775" w14:paraId="6A71F0DB" w14:textId="77777777" w:rsidTr="00250C25">
        <w:trPr>
          <w:trHeight w:val="260"/>
        </w:trPr>
        <w:tc>
          <w:tcPr>
            <w:tcW w:w="1626" w:type="dxa"/>
            <w:noWrap/>
            <w:hideMark/>
          </w:tcPr>
          <w:p w14:paraId="7DF7994B"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 xml:space="preserve">Sheriff, MJ; </w:t>
            </w:r>
            <w:proofErr w:type="spellStart"/>
            <w:r w:rsidRPr="00E55775">
              <w:rPr>
                <w:rFonts w:ascii="Arial" w:hAnsi="Arial" w:cs="Arial"/>
                <w:sz w:val="20"/>
                <w:lang w:eastAsia="en-GB"/>
              </w:rPr>
              <w:t>Peacor</w:t>
            </w:r>
            <w:proofErr w:type="spellEnd"/>
            <w:r w:rsidRPr="00E55775">
              <w:rPr>
                <w:rFonts w:ascii="Arial" w:hAnsi="Arial" w:cs="Arial"/>
                <w:sz w:val="20"/>
                <w:lang w:eastAsia="en-GB"/>
              </w:rPr>
              <w:t xml:space="preserve">, SD; </w:t>
            </w:r>
            <w:proofErr w:type="spellStart"/>
            <w:r w:rsidRPr="00E55775">
              <w:rPr>
                <w:rFonts w:ascii="Arial" w:hAnsi="Arial" w:cs="Arial"/>
                <w:sz w:val="20"/>
                <w:lang w:eastAsia="en-GB"/>
              </w:rPr>
              <w:t>Hawlena</w:t>
            </w:r>
            <w:proofErr w:type="spellEnd"/>
            <w:r w:rsidRPr="00E55775">
              <w:rPr>
                <w:rFonts w:ascii="Arial" w:hAnsi="Arial" w:cs="Arial"/>
                <w:sz w:val="20"/>
                <w:lang w:eastAsia="en-GB"/>
              </w:rPr>
              <w:t xml:space="preserve">, D; </w:t>
            </w:r>
            <w:proofErr w:type="spellStart"/>
            <w:r w:rsidRPr="00E55775">
              <w:rPr>
                <w:rFonts w:ascii="Arial" w:hAnsi="Arial" w:cs="Arial"/>
                <w:sz w:val="20"/>
                <w:lang w:eastAsia="en-GB"/>
              </w:rPr>
              <w:t>Thaker</w:t>
            </w:r>
            <w:proofErr w:type="spellEnd"/>
            <w:r w:rsidRPr="00E55775">
              <w:rPr>
                <w:rFonts w:ascii="Arial" w:hAnsi="Arial" w:cs="Arial"/>
                <w:sz w:val="20"/>
                <w:lang w:eastAsia="en-GB"/>
              </w:rPr>
              <w:t>, M</w:t>
            </w:r>
          </w:p>
        </w:tc>
        <w:tc>
          <w:tcPr>
            <w:tcW w:w="1584" w:type="dxa"/>
            <w:noWrap/>
            <w:hideMark/>
          </w:tcPr>
          <w:p w14:paraId="1EC0D4B3"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Non-consumptive predator effects on prey population size: A dearth of evidence</w:t>
            </w:r>
          </w:p>
        </w:tc>
        <w:tc>
          <w:tcPr>
            <w:tcW w:w="1321" w:type="dxa"/>
            <w:noWrap/>
            <w:hideMark/>
          </w:tcPr>
          <w:p w14:paraId="66AC93A4"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JOURNAL OF ANIMAL ECOLOGY</w:t>
            </w:r>
          </w:p>
        </w:tc>
        <w:tc>
          <w:tcPr>
            <w:tcW w:w="1654" w:type="dxa"/>
            <w:noWrap/>
            <w:hideMark/>
          </w:tcPr>
          <w:p w14:paraId="05A8F8C3"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2020</w:t>
            </w:r>
          </w:p>
        </w:tc>
        <w:tc>
          <w:tcPr>
            <w:tcW w:w="3165" w:type="dxa"/>
            <w:noWrap/>
            <w:hideMark/>
          </w:tcPr>
          <w:p w14:paraId="3E5BFFD2"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10.1111/1365-2656.13213</w:t>
            </w:r>
          </w:p>
        </w:tc>
      </w:tr>
      <w:tr w:rsidR="00250C25" w:rsidRPr="00E55775" w14:paraId="66A4FFAA" w14:textId="77777777" w:rsidTr="00250C25">
        <w:trPr>
          <w:trHeight w:val="260"/>
        </w:trPr>
        <w:tc>
          <w:tcPr>
            <w:tcW w:w="1626" w:type="dxa"/>
            <w:noWrap/>
            <w:hideMark/>
          </w:tcPr>
          <w:p w14:paraId="3031EC08" w14:textId="77777777" w:rsidR="00F410CC" w:rsidRPr="00E55775" w:rsidRDefault="00F410CC" w:rsidP="00F410CC">
            <w:pPr>
              <w:rPr>
                <w:rFonts w:ascii="Arial" w:hAnsi="Arial" w:cs="Arial"/>
                <w:sz w:val="20"/>
                <w:lang w:eastAsia="en-GB"/>
              </w:rPr>
            </w:pPr>
            <w:proofErr w:type="spellStart"/>
            <w:r w:rsidRPr="00E55775">
              <w:rPr>
                <w:rFonts w:ascii="Arial" w:hAnsi="Arial" w:cs="Arial"/>
                <w:sz w:val="20"/>
                <w:lang w:eastAsia="en-GB"/>
              </w:rPr>
              <w:t>Casewell</w:t>
            </w:r>
            <w:proofErr w:type="spellEnd"/>
            <w:r w:rsidRPr="00E55775">
              <w:rPr>
                <w:rFonts w:ascii="Arial" w:hAnsi="Arial" w:cs="Arial"/>
                <w:sz w:val="20"/>
                <w:lang w:eastAsia="en-GB"/>
              </w:rPr>
              <w:t xml:space="preserve">, NR; </w:t>
            </w:r>
            <w:proofErr w:type="spellStart"/>
            <w:r w:rsidRPr="00E55775">
              <w:rPr>
                <w:rFonts w:ascii="Arial" w:hAnsi="Arial" w:cs="Arial"/>
                <w:sz w:val="20"/>
                <w:lang w:eastAsia="en-GB"/>
              </w:rPr>
              <w:t>Wuster</w:t>
            </w:r>
            <w:proofErr w:type="spellEnd"/>
            <w:r w:rsidRPr="00E55775">
              <w:rPr>
                <w:rFonts w:ascii="Arial" w:hAnsi="Arial" w:cs="Arial"/>
                <w:sz w:val="20"/>
                <w:lang w:eastAsia="en-GB"/>
              </w:rPr>
              <w:t xml:space="preserve">, W; </w:t>
            </w:r>
            <w:proofErr w:type="spellStart"/>
            <w:r w:rsidRPr="00E55775">
              <w:rPr>
                <w:rFonts w:ascii="Arial" w:hAnsi="Arial" w:cs="Arial"/>
                <w:sz w:val="20"/>
                <w:lang w:eastAsia="en-GB"/>
              </w:rPr>
              <w:t>Vonk</w:t>
            </w:r>
            <w:proofErr w:type="spellEnd"/>
            <w:r w:rsidRPr="00E55775">
              <w:rPr>
                <w:rFonts w:ascii="Arial" w:hAnsi="Arial" w:cs="Arial"/>
                <w:sz w:val="20"/>
                <w:lang w:eastAsia="en-GB"/>
              </w:rPr>
              <w:t>, FJ; Harrison, RA; Fry, BG</w:t>
            </w:r>
          </w:p>
        </w:tc>
        <w:tc>
          <w:tcPr>
            <w:tcW w:w="1584" w:type="dxa"/>
            <w:noWrap/>
            <w:hideMark/>
          </w:tcPr>
          <w:p w14:paraId="0638CD05"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Complex cocktails: the evolutionary novelty of venoms</w:t>
            </w:r>
          </w:p>
        </w:tc>
        <w:tc>
          <w:tcPr>
            <w:tcW w:w="1321" w:type="dxa"/>
            <w:noWrap/>
            <w:hideMark/>
          </w:tcPr>
          <w:p w14:paraId="4C1DF1B0"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TRENDS IN ECOLOGY &amp; EVOLUTION</w:t>
            </w:r>
          </w:p>
        </w:tc>
        <w:tc>
          <w:tcPr>
            <w:tcW w:w="1654" w:type="dxa"/>
            <w:noWrap/>
            <w:hideMark/>
          </w:tcPr>
          <w:p w14:paraId="33CDC19C"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2013</w:t>
            </w:r>
          </w:p>
        </w:tc>
        <w:tc>
          <w:tcPr>
            <w:tcW w:w="3165" w:type="dxa"/>
            <w:noWrap/>
            <w:hideMark/>
          </w:tcPr>
          <w:p w14:paraId="77893AE3"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10.1016/j.tree.2012.10.020</w:t>
            </w:r>
          </w:p>
        </w:tc>
      </w:tr>
      <w:tr w:rsidR="00250C25" w:rsidRPr="00E55775" w14:paraId="4551BF87" w14:textId="77777777" w:rsidTr="00250C25">
        <w:trPr>
          <w:trHeight w:val="260"/>
        </w:trPr>
        <w:tc>
          <w:tcPr>
            <w:tcW w:w="1626" w:type="dxa"/>
            <w:noWrap/>
            <w:hideMark/>
          </w:tcPr>
          <w:p w14:paraId="62F0F77F" w14:textId="77777777" w:rsidR="00F410CC" w:rsidRPr="00E55775" w:rsidRDefault="00F410CC" w:rsidP="00F410CC">
            <w:pPr>
              <w:rPr>
                <w:rFonts w:ascii="Arial" w:hAnsi="Arial" w:cs="Arial"/>
                <w:sz w:val="20"/>
                <w:lang w:eastAsia="en-GB"/>
              </w:rPr>
            </w:pPr>
            <w:proofErr w:type="spellStart"/>
            <w:r w:rsidRPr="00E55775">
              <w:rPr>
                <w:rFonts w:ascii="Arial" w:hAnsi="Arial" w:cs="Arial"/>
                <w:sz w:val="20"/>
                <w:lang w:eastAsia="en-GB"/>
              </w:rPr>
              <w:t>Brack</w:t>
            </w:r>
            <w:proofErr w:type="spellEnd"/>
            <w:r w:rsidRPr="00E55775">
              <w:rPr>
                <w:rFonts w:ascii="Arial" w:hAnsi="Arial" w:cs="Arial"/>
                <w:sz w:val="20"/>
                <w:lang w:eastAsia="en-GB"/>
              </w:rPr>
              <w:t xml:space="preserve">, W; </w:t>
            </w:r>
            <w:proofErr w:type="spellStart"/>
            <w:r w:rsidRPr="00E55775">
              <w:rPr>
                <w:rFonts w:ascii="Arial" w:hAnsi="Arial" w:cs="Arial"/>
                <w:sz w:val="20"/>
                <w:lang w:eastAsia="en-GB"/>
              </w:rPr>
              <w:t>Ait-Aissa</w:t>
            </w:r>
            <w:proofErr w:type="spellEnd"/>
            <w:r w:rsidRPr="00E55775">
              <w:rPr>
                <w:rFonts w:ascii="Arial" w:hAnsi="Arial" w:cs="Arial"/>
                <w:sz w:val="20"/>
                <w:lang w:eastAsia="en-GB"/>
              </w:rPr>
              <w:t xml:space="preserve">, S; Burgess, RM; Busch, W; </w:t>
            </w:r>
            <w:proofErr w:type="spellStart"/>
            <w:r w:rsidRPr="00E55775">
              <w:rPr>
                <w:rFonts w:ascii="Arial" w:hAnsi="Arial" w:cs="Arial"/>
                <w:sz w:val="20"/>
                <w:lang w:eastAsia="en-GB"/>
              </w:rPr>
              <w:t>Creusot</w:t>
            </w:r>
            <w:proofErr w:type="spellEnd"/>
            <w:r w:rsidRPr="00E55775">
              <w:rPr>
                <w:rFonts w:ascii="Arial" w:hAnsi="Arial" w:cs="Arial"/>
                <w:sz w:val="20"/>
                <w:lang w:eastAsia="en-GB"/>
              </w:rPr>
              <w:t xml:space="preserve">, N; Di </w:t>
            </w:r>
            <w:r w:rsidRPr="00E55775">
              <w:rPr>
                <w:rFonts w:ascii="Arial" w:hAnsi="Arial" w:cs="Arial"/>
                <w:sz w:val="20"/>
                <w:lang w:eastAsia="en-GB"/>
              </w:rPr>
              <w:lastRenderedPageBreak/>
              <w:t xml:space="preserve">Paolo, C; Escher, BI; Hewitt, LM; </w:t>
            </w:r>
            <w:proofErr w:type="spellStart"/>
            <w:r w:rsidRPr="00E55775">
              <w:rPr>
                <w:rFonts w:ascii="Arial" w:hAnsi="Arial" w:cs="Arial"/>
                <w:sz w:val="20"/>
                <w:lang w:eastAsia="en-GB"/>
              </w:rPr>
              <w:t>Hilscherova</w:t>
            </w:r>
            <w:proofErr w:type="spellEnd"/>
            <w:r w:rsidRPr="00E55775">
              <w:rPr>
                <w:rFonts w:ascii="Arial" w:hAnsi="Arial" w:cs="Arial"/>
                <w:sz w:val="20"/>
                <w:lang w:eastAsia="en-GB"/>
              </w:rPr>
              <w:t xml:space="preserve">, K; </w:t>
            </w:r>
            <w:proofErr w:type="spellStart"/>
            <w:r w:rsidRPr="00E55775">
              <w:rPr>
                <w:rFonts w:ascii="Arial" w:hAnsi="Arial" w:cs="Arial"/>
                <w:sz w:val="20"/>
                <w:lang w:eastAsia="en-GB"/>
              </w:rPr>
              <w:t>Hollender</w:t>
            </w:r>
            <w:proofErr w:type="spellEnd"/>
            <w:r w:rsidRPr="00E55775">
              <w:rPr>
                <w:rFonts w:ascii="Arial" w:hAnsi="Arial" w:cs="Arial"/>
                <w:sz w:val="20"/>
                <w:lang w:eastAsia="en-GB"/>
              </w:rPr>
              <w:t xml:space="preserve">, J; </w:t>
            </w:r>
            <w:proofErr w:type="spellStart"/>
            <w:r w:rsidRPr="00E55775">
              <w:rPr>
                <w:rFonts w:ascii="Arial" w:hAnsi="Arial" w:cs="Arial"/>
                <w:sz w:val="20"/>
                <w:lang w:eastAsia="en-GB"/>
              </w:rPr>
              <w:t>Hollert</w:t>
            </w:r>
            <w:proofErr w:type="spellEnd"/>
            <w:r w:rsidRPr="00E55775">
              <w:rPr>
                <w:rFonts w:ascii="Arial" w:hAnsi="Arial" w:cs="Arial"/>
                <w:sz w:val="20"/>
                <w:lang w:eastAsia="en-GB"/>
              </w:rPr>
              <w:t xml:space="preserve">, H; Jonker, W; Kool, J; </w:t>
            </w:r>
            <w:proofErr w:type="spellStart"/>
            <w:r w:rsidRPr="00E55775">
              <w:rPr>
                <w:rFonts w:ascii="Arial" w:hAnsi="Arial" w:cs="Arial"/>
                <w:sz w:val="20"/>
                <w:lang w:eastAsia="en-GB"/>
              </w:rPr>
              <w:t>Lamoree</w:t>
            </w:r>
            <w:proofErr w:type="spellEnd"/>
            <w:r w:rsidRPr="00E55775">
              <w:rPr>
                <w:rFonts w:ascii="Arial" w:hAnsi="Arial" w:cs="Arial"/>
                <w:sz w:val="20"/>
                <w:lang w:eastAsia="en-GB"/>
              </w:rPr>
              <w:t xml:space="preserve">, M; </w:t>
            </w:r>
            <w:proofErr w:type="spellStart"/>
            <w:r w:rsidRPr="00E55775">
              <w:rPr>
                <w:rFonts w:ascii="Arial" w:hAnsi="Arial" w:cs="Arial"/>
                <w:sz w:val="20"/>
                <w:lang w:eastAsia="en-GB"/>
              </w:rPr>
              <w:t>Muschket</w:t>
            </w:r>
            <w:proofErr w:type="spellEnd"/>
            <w:r w:rsidRPr="00E55775">
              <w:rPr>
                <w:rFonts w:ascii="Arial" w:hAnsi="Arial" w:cs="Arial"/>
                <w:sz w:val="20"/>
                <w:lang w:eastAsia="en-GB"/>
              </w:rPr>
              <w:t xml:space="preserve">, M; Neumann, S; </w:t>
            </w:r>
            <w:proofErr w:type="spellStart"/>
            <w:r w:rsidRPr="00E55775">
              <w:rPr>
                <w:rFonts w:ascii="Arial" w:hAnsi="Arial" w:cs="Arial"/>
                <w:sz w:val="20"/>
                <w:lang w:eastAsia="en-GB"/>
              </w:rPr>
              <w:t>Rostkowski</w:t>
            </w:r>
            <w:proofErr w:type="spellEnd"/>
            <w:r w:rsidRPr="00E55775">
              <w:rPr>
                <w:rFonts w:ascii="Arial" w:hAnsi="Arial" w:cs="Arial"/>
                <w:sz w:val="20"/>
                <w:lang w:eastAsia="en-GB"/>
              </w:rPr>
              <w:t xml:space="preserve">, P; </w:t>
            </w:r>
            <w:proofErr w:type="spellStart"/>
            <w:r w:rsidRPr="00E55775">
              <w:rPr>
                <w:rFonts w:ascii="Arial" w:hAnsi="Arial" w:cs="Arial"/>
                <w:sz w:val="20"/>
                <w:lang w:eastAsia="en-GB"/>
              </w:rPr>
              <w:t>Ruttkies</w:t>
            </w:r>
            <w:proofErr w:type="spellEnd"/>
            <w:r w:rsidRPr="00E55775">
              <w:rPr>
                <w:rFonts w:ascii="Arial" w:hAnsi="Arial" w:cs="Arial"/>
                <w:sz w:val="20"/>
                <w:lang w:eastAsia="en-GB"/>
              </w:rPr>
              <w:t xml:space="preserve">, C; </w:t>
            </w:r>
            <w:proofErr w:type="spellStart"/>
            <w:r w:rsidRPr="00E55775">
              <w:rPr>
                <w:rFonts w:ascii="Arial" w:hAnsi="Arial" w:cs="Arial"/>
                <w:sz w:val="20"/>
                <w:lang w:eastAsia="en-GB"/>
              </w:rPr>
              <w:t>Schollee</w:t>
            </w:r>
            <w:proofErr w:type="spellEnd"/>
            <w:r w:rsidRPr="00E55775">
              <w:rPr>
                <w:rFonts w:ascii="Arial" w:hAnsi="Arial" w:cs="Arial"/>
                <w:sz w:val="20"/>
                <w:lang w:eastAsia="en-GB"/>
              </w:rPr>
              <w:t xml:space="preserve">, J; </w:t>
            </w:r>
            <w:proofErr w:type="spellStart"/>
            <w:r w:rsidRPr="00E55775">
              <w:rPr>
                <w:rFonts w:ascii="Arial" w:hAnsi="Arial" w:cs="Arial"/>
                <w:sz w:val="20"/>
                <w:lang w:eastAsia="en-GB"/>
              </w:rPr>
              <w:t>Schymanski</w:t>
            </w:r>
            <w:proofErr w:type="spellEnd"/>
            <w:r w:rsidRPr="00E55775">
              <w:rPr>
                <w:rFonts w:ascii="Arial" w:hAnsi="Arial" w:cs="Arial"/>
                <w:sz w:val="20"/>
                <w:lang w:eastAsia="en-GB"/>
              </w:rPr>
              <w:t xml:space="preserve">, EL; Schulze, T; Seiler, TB; Tindall, AJ; </w:t>
            </w:r>
            <w:proofErr w:type="spellStart"/>
            <w:r w:rsidRPr="00E55775">
              <w:rPr>
                <w:rFonts w:ascii="Arial" w:hAnsi="Arial" w:cs="Arial"/>
                <w:sz w:val="20"/>
                <w:lang w:eastAsia="en-GB"/>
              </w:rPr>
              <w:t>Umbuzeiro</w:t>
            </w:r>
            <w:proofErr w:type="spellEnd"/>
            <w:r w:rsidRPr="00E55775">
              <w:rPr>
                <w:rFonts w:ascii="Arial" w:hAnsi="Arial" w:cs="Arial"/>
                <w:sz w:val="20"/>
                <w:lang w:eastAsia="en-GB"/>
              </w:rPr>
              <w:t xml:space="preserve">, GD; </w:t>
            </w:r>
            <w:proofErr w:type="spellStart"/>
            <w:r w:rsidRPr="00E55775">
              <w:rPr>
                <w:rFonts w:ascii="Arial" w:hAnsi="Arial" w:cs="Arial"/>
                <w:sz w:val="20"/>
                <w:lang w:eastAsia="en-GB"/>
              </w:rPr>
              <w:t>Vrana</w:t>
            </w:r>
            <w:proofErr w:type="spellEnd"/>
            <w:r w:rsidRPr="00E55775">
              <w:rPr>
                <w:rFonts w:ascii="Arial" w:hAnsi="Arial" w:cs="Arial"/>
                <w:sz w:val="20"/>
                <w:lang w:eastAsia="en-GB"/>
              </w:rPr>
              <w:t>, B; Krauss, M</w:t>
            </w:r>
          </w:p>
        </w:tc>
        <w:tc>
          <w:tcPr>
            <w:tcW w:w="1584" w:type="dxa"/>
            <w:noWrap/>
            <w:hideMark/>
          </w:tcPr>
          <w:p w14:paraId="51539BB4"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lastRenderedPageBreak/>
              <w:t xml:space="preserve">Effect-directed analysis supporting monitoring of aquatic </w:t>
            </w:r>
            <w:r w:rsidRPr="00E55775">
              <w:rPr>
                <w:rFonts w:ascii="Arial" w:hAnsi="Arial" w:cs="Arial"/>
                <w:sz w:val="20"/>
                <w:lang w:eastAsia="en-GB"/>
              </w:rPr>
              <w:lastRenderedPageBreak/>
              <w:t>environments - An in-depth overview</w:t>
            </w:r>
          </w:p>
        </w:tc>
        <w:tc>
          <w:tcPr>
            <w:tcW w:w="1321" w:type="dxa"/>
            <w:noWrap/>
            <w:hideMark/>
          </w:tcPr>
          <w:p w14:paraId="0F8916B2"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lastRenderedPageBreak/>
              <w:t>SCIENCE OF THE TOTAL ENVIRONMENT</w:t>
            </w:r>
          </w:p>
        </w:tc>
        <w:tc>
          <w:tcPr>
            <w:tcW w:w="1654" w:type="dxa"/>
            <w:noWrap/>
            <w:hideMark/>
          </w:tcPr>
          <w:p w14:paraId="19385706"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2016</w:t>
            </w:r>
          </w:p>
        </w:tc>
        <w:tc>
          <w:tcPr>
            <w:tcW w:w="3165" w:type="dxa"/>
            <w:noWrap/>
            <w:hideMark/>
          </w:tcPr>
          <w:p w14:paraId="216F490A"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10.1016/j.scitotenv.2015.11.102</w:t>
            </w:r>
          </w:p>
        </w:tc>
      </w:tr>
      <w:tr w:rsidR="00250C25" w:rsidRPr="00E55775" w14:paraId="65F71245" w14:textId="77777777" w:rsidTr="00250C25">
        <w:trPr>
          <w:trHeight w:val="260"/>
        </w:trPr>
        <w:tc>
          <w:tcPr>
            <w:tcW w:w="1626" w:type="dxa"/>
            <w:noWrap/>
            <w:hideMark/>
          </w:tcPr>
          <w:p w14:paraId="6C2D6F0A"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 xml:space="preserve">Sterner, T; </w:t>
            </w:r>
            <w:proofErr w:type="spellStart"/>
            <w:r w:rsidRPr="00E55775">
              <w:rPr>
                <w:rFonts w:ascii="Arial" w:hAnsi="Arial" w:cs="Arial"/>
                <w:sz w:val="20"/>
                <w:lang w:eastAsia="en-GB"/>
              </w:rPr>
              <w:t>Barbier</w:t>
            </w:r>
            <w:proofErr w:type="spellEnd"/>
            <w:r w:rsidRPr="00E55775">
              <w:rPr>
                <w:rFonts w:ascii="Arial" w:hAnsi="Arial" w:cs="Arial"/>
                <w:sz w:val="20"/>
                <w:lang w:eastAsia="en-GB"/>
              </w:rPr>
              <w:t xml:space="preserve">, EB; Bateman, I; van den </w:t>
            </w:r>
            <w:proofErr w:type="spellStart"/>
            <w:r w:rsidRPr="00E55775">
              <w:rPr>
                <w:rFonts w:ascii="Arial" w:hAnsi="Arial" w:cs="Arial"/>
                <w:sz w:val="20"/>
                <w:lang w:eastAsia="en-GB"/>
              </w:rPr>
              <w:t>Bijgaart</w:t>
            </w:r>
            <w:proofErr w:type="spellEnd"/>
            <w:r w:rsidRPr="00E55775">
              <w:rPr>
                <w:rFonts w:ascii="Arial" w:hAnsi="Arial" w:cs="Arial"/>
                <w:sz w:val="20"/>
                <w:lang w:eastAsia="en-GB"/>
              </w:rPr>
              <w:t xml:space="preserve">, I; </w:t>
            </w:r>
            <w:proofErr w:type="spellStart"/>
            <w:r w:rsidRPr="00E55775">
              <w:rPr>
                <w:rFonts w:ascii="Arial" w:hAnsi="Arial" w:cs="Arial"/>
                <w:sz w:val="20"/>
                <w:lang w:eastAsia="en-GB"/>
              </w:rPr>
              <w:t>Crepin</w:t>
            </w:r>
            <w:proofErr w:type="spellEnd"/>
            <w:r w:rsidRPr="00E55775">
              <w:rPr>
                <w:rFonts w:ascii="Arial" w:hAnsi="Arial" w:cs="Arial"/>
                <w:sz w:val="20"/>
                <w:lang w:eastAsia="en-GB"/>
              </w:rPr>
              <w:t>, AS; Edenhofer, O; Fischer, C; Habla, W; Hassler, J; Johansson-</w:t>
            </w:r>
            <w:proofErr w:type="spellStart"/>
            <w:r w:rsidRPr="00E55775">
              <w:rPr>
                <w:rFonts w:ascii="Arial" w:hAnsi="Arial" w:cs="Arial"/>
                <w:sz w:val="20"/>
                <w:lang w:eastAsia="en-GB"/>
              </w:rPr>
              <w:t>Stenman</w:t>
            </w:r>
            <w:proofErr w:type="spellEnd"/>
            <w:r w:rsidRPr="00E55775">
              <w:rPr>
                <w:rFonts w:ascii="Arial" w:hAnsi="Arial" w:cs="Arial"/>
                <w:sz w:val="20"/>
                <w:lang w:eastAsia="en-GB"/>
              </w:rPr>
              <w:t xml:space="preserve">, O; Lange, A; </w:t>
            </w:r>
            <w:proofErr w:type="spellStart"/>
            <w:r w:rsidRPr="00E55775">
              <w:rPr>
                <w:rFonts w:ascii="Arial" w:hAnsi="Arial" w:cs="Arial"/>
                <w:sz w:val="20"/>
                <w:lang w:eastAsia="en-GB"/>
              </w:rPr>
              <w:t>Polasky</w:t>
            </w:r>
            <w:proofErr w:type="spellEnd"/>
            <w:r w:rsidRPr="00E55775">
              <w:rPr>
                <w:rFonts w:ascii="Arial" w:hAnsi="Arial" w:cs="Arial"/>
                <w:sz w:val="20"/>
                <w:lang w:eastAsia="en-GB"/>
              </w:rPr>
              <w:t xml:space="preserve">, S; </w:t>
            </w:r>
            <w:proofErr w:type="spellStart"/>
            <w:r w:rsidRPr="00E55775">
              <w:rPr>
                <w:rFonts w:ascii="Arial" w:hAnsi="Arial" w:cs="Arial"/>
                <w:sz w:val="20"/>
                <w:lang w:eastAsia="en-GB"/>
              </w:rPr>
              <w:t>Rockstrom</w:t>
            </w:r>
            <w:proofErr w:type="spellEnd"/>
            <w:r w:rsidRPr="00E55775">
              <w:rPr>
                <w:rFonts w:ascii="Arial" w:hAnsi="Arial" w:cs="Arial"/>
                <w:sz w:val="20"/>
                <w:lang w:eastAsia="en-GB"/>
              </w:rPr>
              <w:t xml:space="preserve">, J; Smith, HG; Steffen, W; Wagner, G; Wilen, JE; </w:t>
            </w:r>
            <w:proofErr w:type="spellStart"/>
            <w:r w:rsidRPr="00E55775">
              <w:rPr>
                <w:rFonts w:ascii="Arial" w:hAnsi="Arial" w:cs="Arial"/>
                <w:sz w:val="20"/>
                <w:lang w:eastAsia="en-GB"/>
              </w:rPr>
              <w:t>Alpiza</w:t>
            </w:r>
            <w:proofErr w:type="spellEnd"/>
            <w:r w:rsidRPr="00E55775">
              <w:rPr>
                <w:rFonts w:ascii="Arial" w:hAnsi="Arial" w:cs="Arial"/>
                <w:sz w:val="20"/>
                <w:lang w:eastAsia="en-GB"/>
              </w:rPr>
              <w:t xml:space="preserve">, F; Azar, C; Carless, D; Chavez, C; </w:t>
            </w:r>
            <w:proofErr w:type="spellStart"/>
            <w:r w:rsidRPr="00E55775">
              <w:rPr>
                <w:rFonts w:ascii="Arial" w:hAnsi="Arial" w:cs="Arial"/>
                <w:sz w:val="20"/>
                <w:lang w:eastAsia="en-GB"/>
              </w:rPr>
              <w:t>Corial</w:t>
            </w:r>
            <w:proofErr w:type="spellEnd"/>
            <w:r w:rsidRPr="00E55775">
              <w:rPr>
                <w:rFonts w:ascii="Arial" w:hAnsi="Arial" w:cs="Arial"/>
                <w:sz w:val="20"/>
                <w:lang w:eastAsia="en-GB"/>
              </w:rPr>
              <w:t xml:space="preserve">, J; Engstrom, G; </w:t>
            </w:r>
            <w:proofErr w:type="spellStart"/>
            <w:r w:rsidRPr="00E55775">
              <w:rPr>
                <w:rFonts w:ascii="Arial" w:hAnsi="Arial" w:cs="Arial"/>
                <w:sz w:val="20"/>
                <w:lang w:eastAsia="en-GB"/>
              </w:rPr>
              <w:t>Jagers</w:t>
            </w:r>
            <w:proofErr w:type="spellEnd"/>
            <w:r w:rsidRPr="00E55775">
              <w:rPr>
                <w:rFonts w:ascii="Arial" w:hAnsi="Arial" w:cs="Arial"/>
                <w:sz w:val="20"/>
                <w:lang w:eastAsia="en-GB"/>
              </w:rPr>
              <w:t xml:space="preserve">, SC; </w:t>
            </w:r>
            <w:proofErr w:type="spellStart"/>
            <w:r w:rsidRPr="00E55775">
              <w:rPr>
                <w:rFonts w:ascii="Arial" w:hAnsi="Arial" w:cs="Arial"/>
                <w:sz w:val="20"/>
                <w:lang w:eastAsia="en-GB"/>
              </w:rPr>
              <w:t>Kohlin</w:t>
            </w:r>
            <w:proofErr w:type="spellEnd"/>
            <w:r w:rsidRPr="00E55775">
              <w:rPr>
                <w:rFonts w:ascii="Arial" w:hAnsi="Arial" w:cs="Arial"/>
                <w:sz w:val="20"/>
                <w:lang w:eastAsia="en-GB"/>
              </w:rPr>
              <w:t xml:space="preserve">, G; Lofgren, A; </w:t>
            </w:r>
            <w:proofErr w:type="spellStart"/>
            <w:r w:rsidRPr="00E55775">
              <w:rPr>
                <w:rFonts w:ascii="Arial" w:hAnsi="Arial" w:cs="Arial"/>
                <w:sz w:val="20"/>
                <w:lang w:eastAsia="en-GB"/>
              </w:rPr>
              <w:t>Pleijel</w:t>
            </w:r>
            <w:proofErr w:type="spellEnd"/>
            <w:r w:rsidRPr="00E55775">
              <w:rPr>
                <w:rFonts w:ascii="Arial" w:hAnsi="Arial" w:cs="Arial"/>
                <w:sz w:val="20"/>
                <w:lang w:eastAsia="en-GB"/>
              </w:rPr>
              <w:t>, H; Robinson, A</w:t>
            </w:r>
          </w:p>
        </w:tc>
        <w:tc>
          <w:tcPr>
            <w:tcW w:w="1584" w:type="dxa"/>
            <w:noWrap/>
            <w:hideMark/>
          </w:tcPr>
          <w:p w14:paraId="2609BA09"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Policy design for the Anthropocene</w:t>
            </w:r>
          </w:p>
        </w:tc>
        <w:tc>
          <w:tcPr>
            <w:tcW w:w="1321" w:type="dxa"/>
            <w:noWrap/>
            <w:hideMark/>
          </w:tcPr>
          <w:p w14:paraId="5E32B838"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NATURE SUSTAINABILITY</w:t>
            </w:r>
          </w:p>
        </w:tc>
        <w:tc>
          <w:tcPr>
            <w:tcW w:w="1654" w:type="dxa"/>
            <w:noWrap/>
            <w:hideMark/>
          </w:tcPr>
          <w:p w14:paraId="5AD22B16"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2019</w:t>
            </w:r>
          </w:p>
        </w:tc>
        <w:tc>
          <w:tcPr>
            <w:tcW w:w="3165" w:type="dxa"/>
            <w:noWrap/>
            <w:hideMark/>
          </w:tcPr>
          <w:p w14:paraId="4BCBD6AA"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10.1038/s41893-018-0194-x</w:t>
            </w:r>
          </w:p>
        </w:tc>
      </w:tr>
      <w:tr w:rsidR="00250C25" w:rsidRPr="00E55775" w14:paraId="4377D194" w14:textId="77777777" w:rsidTr="00250C25">
        <w:trPr>
          <w:trHeight w:val="260"/>
        </w:trPr>
        <w:tc>
          <w:tcPr>
            <w:tcW w:w="1626" w:type="dxa"/>
            <w:noWrap/>
            <w:hideMark/>
          </w:tcPr>
          <w:p w14:paraId="5284CB17"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 xml:space="preserve">Carmona, CP; de Bello, F; Mason, NWH; </w:t>
            </w:r>
            <w:proofErr w:type="spellStart"/>
            <w:r w:rsidRPr="00E55775">
              <w:rPr>
                <w:rFonts w:ascii="Arial" w:hAnsi="Arial" w:cs="Arial"/>
                <w:sz w:val="20"/>
                <w:lang w:eastAsia="en-GB"/>
              </w:rPr>
              <w:t>Leps</w:t>
            </w:r>
            <w:proofErr w:type="spellEnd"/>
            <w:r w:rsidRPr="00E55775">
              <w:rPr>
                <w:rFonts w:ascii="Arial" w:hAnsi="Arial" w:cs="Arial"/>
                <w:sz w:val="20"/>
                <w:lang w:eastAsia="en-GB"/>
              </w:rPr>
              <w:t>, J</w:t>
            </w:r>
          </w:p>
        </w:tc>
        <w:tc>
          <w:tcPr>
            <w:tcW w:w="1584" w:type="dxa"/>
            <w:noWrap/>
            <w:hideMark/>
          </w:tcPr>
          <w:p w14:paraId="4B700C05"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Traits Without Borders: Integrating Functional Diversity Across Scales</w:t>
            </w:r>
          </w:p>
        </w:tc>
        <w:tc>
          <w:tcPr>
            <w:tcW w:w="1321" w:type="dxa"/>
            <w:noWrap/>
            <w:hideMark/>
          </w:tcPr>
          <w:p w14:paraId="2489ED6A"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TRENDS IN ECOLOGY &amp; EVOLUTION</w:t>
            </w:r>
          </w:p>
        </w:tc>
        <w:tc>
          <w:tcPr>
            <w:tcW w:w="1654" w:type="dxa"/>
            <w:noWrap/>
            <w:hideMark/>
          </w:tcPr>
          <w:p w14:paraId="5A65CDED"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2016</w:t>
            </w:r>
          </w:p>
        </w:tc>
        <w:tc>
          <w:tcPr>
            <w:tcW w:w="3165" w:type="dxa"/>
            <w:noWrap/>
            <w:hideMark/>
          </w:tcPr>
          <w:p w14:paraId="0E99F5CF"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10.1016/j.tree.2016.02.003</w:t>
            </w:r>
          </w:p>
        </w:tc>
      </w:tr>
      <w:tr w:rsidR="00250C25" w:rsidRPr="00E55775" w14:paraId="3B22EB27" w14:textId="77777777" w:rsidTr="00250C25">
        <w:trPr>
          <w:trHeight w:val="260"/>
        </w:trPr>
        <w:tc>
          <w:tcPr>
            <w:tcW w:w="1626" w:type="dxa"/>
            <w:noWrap/>
            <w:hideMark/>
          </w:tcPr>
          <w:p w14:paraId="66AFEA43"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lastRenderedPageBreak/>
              <w:t>Sundqvist, MK; Sanders, NJ; Wardle, DA</w:t>
            </w:r>
          </w:p>
        </w:tc>
        <w:tc>
          <w:tcPr>
            <w:tcW w:w="1584" w:type="dxa"/>
            <w:noWrap/>
            <w:hideMark/>
          </w:tcPr>
          <w:p w14:paraId="05BB01D5"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Community and Ecosystem Responses to Elevational Gradients: Processes, Mechanisms, and Insights for Global Change</w:t>
            </w:r>
          </w:p>
        </w:tc>
        <w:tc>
          <w:tcPr>
            <w:tcW w:w="1321" w:type="dxa"/>
            <w:noWrap/>
            <w:hideMark/>
          </w:tcPr>
          <w:p w14:paraId="7241F4A9"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ANNUAL REVIEW OF ECOLOGY, EVOLUTION, AND SYSTEMATICS, VOL 44</w:t>
            </w:r>
          </w:p>
        </w:tc>
        <w:tc>
          <w:tcPr>
            <w:tcW w:w="1654" w:type="dxa"/>
            <w:noWrap/>
            <w:hideMark/>
          </w:tcPr>
          <w:p w14:paraId="6753DEA5"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2013</w:t>
            </w:r>
          </w:p>
        </w:tc>
        <w:tc>
          <w:tcPr>
            <w:tcW w:w="3165" w:type="dxa"/>
            <w:noWrap/>
            <w:hideMark/>
          </w:tcPr>
          <w:p w14:paraId="17914579"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10.1146/annurev-ecolsys-110512-135750</w:t>
            </w:r>
          </w:p>
        </w:tc>
      </w:tr>
      <w:tr w:rsidR="00250C25" w:rsidRPr="00E55775" w14:paraId="433C02D1" w14:textId="77777777" w:rsidTr="00250C25">
        <w:trPr>
          <w:trHeight w:val="260"/>
        </w:trPr>
        <w:tc>
          <w:tcPr>
            <w:tcW w:w="1626" w:type="dxa"/>
            <w:noWrap/>
            <w:hideMark/>
          </w:tcPr>
          <w:p w14:paraId="45A419D9"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 xml:space="preserve">Symonds, MRE; </w:t>
            </w:r>
            <w:proofErr w:type="spellStart"/>
            <w:r w:rsidRPr="00E55775">
              <w:rPr>
                <w:rFonts w:ascii="Arial" w:hAnsi="Arial" w:cs="Arial"/>
                <w:sz w:val="20"/>
                <w:lang w:eastAsia="en-GB"/>
              </w:rPr>
              <w:t>Moussalli</w:t>
            </w:r>
            <w:proofErr w:type="spellEnd"/>
            <w:r w:rsidRPr="00E55775">
              <w:rPr>
                <w:rFonts w:ascii="Arial" w:hAnsi="Arial" w:cs="Arial"/>
                <w:sz w:val="20"/>
                <w:lang w:eastAsia="en-GB"/>
              </w:rPr>
              <w:t>, A</w:t>
            </w:r>
          </w:p>
        </w:tc>
        <w:tc>
          <w:tcPr>
            <w:tcW w:w="1584" w:type="dxa"/>
            <w:noWrap/>
            <w:hideMark/>
          </w:tcPr>
          <w:p w14:paraId="43807C23"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 xml:space="preserve">A brief guide to model selection, </w:t>
            </w:r>
            <w:proofErr w:type="spellStart"/>
            <w:r w:rsidRPr="00E55775">
              <w:rPr>
                <w:rFonts w:ascii="Arial" w:hAnsi="Arial" w:cs="Arial"/>
                <w:sz w:val="20"/>
                <w:lang w:eastAsia="en-GB"/>
              </w:rPr>
              <w:t>multimodel</w:t>
            </w:r>
            <w:proofErr w:type="spellEnd"/>
            <w:r w:rsidRPr="00E55775">
              <w:rPr>
                <w:rFonts w:ascii="Arial" w:hAnsi="Arial" w:cs="Arial"/>
                <w:sz w:val="20"/>
                <w:lang w:eastAsia="en-GB"/>
              </w:rPr>
              <w:t xml:space="preserve"> inference and model averaging in </w:t>
            </w:r>
            <w:proofErr w:type="spellStart"/>
            <w:r w:rsidRPr="00E55775">
              <w:rPr>
                <w:rFonts w:ascii="Arial" w:hAnsi="Arial" w:cs="Arial"/>
                <w:sz w:val="20"/>
                <w:lang w:eastAsia="en-GB"/>
              </w:rPr>
              <w:t>behavioural</w:t>
            </w:r>
            <w:proofErr w:type="spellEnd"/>
            <w:r w:rsidRPr="00E55775">
              <w:rPr>
                <w:rFonts w:ascii="Arial" w:hAnsi="Arial" w:cs="Arial"/>
                <w:sz w:val="20"/>
                <w:lang w:eastAsia="en-GB"/>
              </w:rPr>
              <w:t xml:space="preserve"> ecology using Akaike's information criterion</w:t>
            </w:r>
          </w:p>
        </w:tc>
        <w:tc>
          <w:tcPr>
            <w:tcW w:w="1321" w:type="dxa"/>
            <w:noWrap/>
            <w:hideMark/>
          </w:tcPr>
          <w:p w14:paraId="3327308B"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BEHAVIORAL ECOLOGY AND SOCIOBIOLOGY</w:t>
            </w:r>
          </w:p>
        </w:tc>
        <w:tc>
          <w:tcPr>
            <w:tcW w:w="1654" w:type="dxa"/>
            <w:noWrap/>
            <w:hideMark/>
          </w:tcPr>
          <w:p w14:paraId="017E1892"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2011</w:t>
            </w:r>
          </w:p>
        </w:tc>
        <w:tc>
          <w:tcPr>
            <w:tcW w:w="3165" w:type="dxa"/>
            <w:noWrap/>
            <w:hideMark/>
          </w:tcPr>
          <w:p w14:paraId="5D8144DF"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10.1007/s00265-010-1037-6</w:t>
            </w:r>
          </w:p>
        </w:tc>
      </w:tr>
      <w:tr w:rsidR="00250C25" w:rsidRPr="00E55775" w14:paraId="325956B5" w14:textId="77777777" w:rsidTr="00250C25">
        <w:trPr>
          <w:trHeight w:val="260"/>
        </w:trPr>
        <w:tc>
          <w:tcPr>
            <w:tcW w:w="1626" w:type="dxa"/>
            <w:noWrap/>
            <w:hideMark/>
          </w:tcPr>
          <w:p w14:paraId="7044EF21" w14:textId="77777777" w:rsidR="00F410CC" w:rsidRPr="00E55775" w:rsidRDefault="00F410CC" w:rsidP="00F410CC">
            <w:pPr>
              <w:rPr>
                <w:rFonts w:ascii="Arial" w:hAnsi="Arial" w:cs="Arial"/>
                <w:sz w:val="20"/>
                <w:lang w:val="pt-BR" w:eastAsia="en-GB"/>
              </w:rPr>
            </w:pPr>
            <w:r w:rsidRPr="00E55775">
              <w:rPr>
                <w:rFonts w:ascii="Arial" w:hAnsi="Arial" w:cs="Arial"/>
                <w:sz w:val="20"/>
                <w:lang w:val="pt-BR" w:eastAsia="en-GB"/>
              </w:rPr>
              <w:t xml:space="preserve">Fino, D; </w:t>
            </w:r>
            <w:proofErr w:type="spellStart"/>
            <w:r w:rsidRPr="00E55775">
              <w:rPr>
                <w:rFonts w:ascii="Arial" w:hAnsi="Arial" w:cs="Arial"/>
                <w:sz w:val="20"/>
                <w:lang w:val="pt-BR" w:eastAsia="en-GB"/>
              </w:rPr>
              <w:t>Bensaid</w:t>
            </w:r>
            <w:proofErr w:type="spellEnd"/>
            <w:r w:rsidRPr="00E55775">
              <w:rPr>
                <w:rFonts w:ascii="Arial" w:hAnsi="Arial" w:cs="Arial"/>
                <w:sz w:val="20"/>
                <w:lang w:val="pt-BR" w:eastAsia="en-GB"/>
              </w:rPr>
              <w:t xml:space="preserve">, S; </w:t>
            </w:r>
            <w:proofErr w:type="spellStart"/>
            <w:r w:rsidRPr="00E55775">
              <w:rPr>
                <w:rFonts w:ascii="Arial" w:hAnsi="Arial" w:cs="Arial"/>
                <w:sz w:val="20"/>
                <w:lang w:val="pt-BR" w:eastAsia="en-GB"/>
              </w:rPr>
              <w:t>Piumetti</w:t>
            </w:r>
            <w:proofErr w:type="spellEnd"/>
            <w:r w:rsidRPr="00E55775">
              <w:rPr>
                <w:rFonts w:ascii="Arial" w:hAnsi="Arial" w:cs="Arial"/>
                <w:sz w:val="20"/>
                <w:lang w:val="pt-BR" w:eastAsia="en-GB"/>
              </w:rPr>
              <w:t>, M; Russo, N</w:t>
            </w:r>
          </w:p>
        </w:tc>
        <w:tc>
          <w:tcPr>
            <w:tcW w:w="1584" w:type="dxa"/>
            <w:noWrap/>
            <w:hideMark/>
          </w:tcPr>
          <w:p w14:paraId="1F96B1B6"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A review on the catalytic combustion of soot in Diesel particulate filters for automotive applications: From powder catalysts to structured reactors</w:t>
            </w:r>
          </w:p>
        </w:tc>
        <w:tc>
          <w:tcPr>
            <w:tcW w:w="1321" w:type="dxa"/>
            <w:noWrap/>
            <w:hideMark/>
          </w:tcPr>
          <w:p w14:paraId="732C5C2B"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APPLIED CATALYSIS A-GENERAL</w:t>
            </w:r>
          </w:p>
        </w:tc>
        <w:tc>
          <w:tcPr>
            <w:tcW w:w="1654" w:type="dxa"/>
            <w:noWrap/>
            <w:hideMark/>
          </w:tcPr>
          <w:p w14:paraId="07D8E1A6"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2016</w:t>
            </w:r>
          </w:p>
        </w:tc>
        <w:tc>
          <w:tcPr>
            <w:tcW w:w="3165" w:type="dxa"/>
            <w:noWrap/>
            <w:hideMark/>
          </w:tcPr>
          <w:p w14:paraId="265552E1"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10.1016/j.apcata.2015.10.016</w:t>
            </w:r>
          </w:p>
        </w:tc>
      </w:tr>
      <w:tr w:rsidR="00250C25" w:rsidRPr="00E55775" w14:paraId="74946FA8" w14:textId="77777777" w:rsidTr="00250C25">
        <w:trPr>
          <w:trHeight w:val="260"/>
        </w:trPr>
        <w:tc>
          <w:tcPr>
            <w:tcW w:w="1626" w:type="dxa"/>
            <w:noWrap/>
            <w:hideMark/>
          </w:tcPr>
          <w:p w14:paraId="286036D8" w14:textId="77777777" w:rsidR="00F410CC" w:rsidRPr="00E55775" w:rsidRDefault="00F410CC" w:rsidP="00F410CC">
            <w:pPr>
              <w:rPr>
                <w:rFonts w:ascii="Arial" w:hAnsi="Arial" w:cs="Arial"/>
                <w:sz w:val="20"/>
                <w:lang w:val="fi-FI" w:eastAsia="en-GB"/>
              </w:rPr>
            </w:pPr>
            <w:r w:rsidRPr="00E55775">
              <w:rPr>
                <w:rFonts w:ascii="Arial" w:hAnsi="Arial" w:cs="Arial"/>
                <w:sz w:val="20"/>
                <w:lang w:val="fi-FI" w:eastAsia="en-GB"/>
              </w:rPr>
              <w:t xml:space="preserve">Kim, KH; </w:t>
            </w:r>
            <w:proofErr w:type="spellStart"/>
            <w:r w:rsidRPr="00E55775">
              <w:rPr>
                <w:rFonts w:ascii="Arial" w:hAnsi="Arial" w:cs="Arial"/>
                <w:sz w:val="20"/>
                <w:lang w:val="fi-FI" w:eastAsia="en-GB"/>
              </w:rPr>
              <w:t>Kabir</w:t>
            </w:r>
            <w:proofErr w:type="spellEnd"/>
            <w:r w:rsidRPr="00E55775">
              <w:rPr>
                <w:rFonts w:ascii="Arial" w:hAnsi="Arial" w:cs="Arial"/>
                <w:sz w:val="20"/>
                <w:lang w:val="fi-FI" w:eastAsia="en-GB"/>
              </w:rPr>
              <w:t xml:space="preserve">, E; </w:t>
            </w:r>
            <w:proofErr w:type="spellStart"/>
            <w:r w:rsidRPr="00E55775">
              <w:rPr>
                <w:rFonts w:ascii="Arial" w:hAnsi="Arial" w:cs="Arial"/>
                <w:sz w:val="20"/>
                <w:lang w:val="fi-FI" w:eastAsia="en-GB"/>
              </w:rPr>
              <w:t>Jahan</w:t>
            </w:r>
            <w:proofErr w:type="spellEnd"/>
            <w:r w:rsidRPr="00E55775">
              <w:rPr>
                <w:rFonts w:ascii="Arial" w:hAnsi="Arial" w:cs="Arial"/>
                <w:sz w:val="20"/>
                <w:lang w:val="fi-FI" w:eastAsia="en-GB"/>
              </w:rPr>
              <w:t>, SA</w:t>
            </w:r>
          </w:p>
        </w:tc>
        <w:tc>
          <w:tcPr>
            <w:tcW w:w="1584" w:type="dxa"/>
            <w:noWrap/>
            <w:hideMark/>
          </w:tcPr>
          <w:p w14:paraId="0E24D530"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Airborne bioaerosols and their impact on human health</w:t>
            </w:r>
          </w:p>
        </w:tc>
        <w:tc>
          <w:tcPr>
            <w:tcW w:w="1321" w:type="dxa"/>
            <w:noWrap/>
            <w:hideMark/>
          </w:tcPr>
          <w:p w14:paraId="36134850"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JOURNAL OF ENVIRONMENTAL SCIENCES</w:t>
            </w:r>
          </w:p>
        </w:tc>
        <w:tc>
          <w:tcPr>
            <w:tcW w:w="1654" w:type="dxa"/>
            <w:noWrap/>
            <w:hideMark/>
          </w:tcPr>
          <w:p w14:paraId="1CC9EF8B"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2018</w:t>
            </w:r>
          </w:p>
        </w:tc>
        <w:tc>
          <w:tcPr>
            <w:tcW w:w="3165" w:type="dxa"/>
            <w:noWrap/>
            <w:hideMark/>
          </w:tcPr>
          <w:p w14:paraId="09F7701B"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10.1016/j.jes.2017.08.027</w:t>
            </w:r>
          </w:p>
        </w:tc>
      </w:tr>
      <w:tr w:rsidR="00250C25" w:rsidRPr="00E55775" w14:paraId="16FF1ECC" w14:textId="77777777" w:rsidTr="00250C25">
        <w:trPr>
          <w:trHeight w:val="260"/>
        </w:trPr>
        <w:tc>
          <w:tcPr>
            <w:tcW w:w="1626" w:type="dxa"/>
            <w:noWrap/>
            <w:hideMark/>
          </w:tcPr>
          <w:p w14:paraId="7D8C748B" w14:textId="77777777" w:rsidR="00F410CC" w:rsidRPr="00E55775" w:rsidRDefault="00F410CC" w:rsidP="00F410CC">
            <w:pPr>
              <w:rPr>
                <w:rFonts w:ascii="Arial" w:hAnsi="Arial" w:cs="Arial"/>
                <w:sz w:val="20"/>
                <w:lang w:eastAsia="en-GB"/>
              </w:rPr>
            </w:pPr>
            <w:proofErr w:type="spellStart"/>
            <w:r w:rsidRPr="00E55775">
              <w:rPr>
                <w:rFonts w:ascii="Arial" w:hAnsi="Arial" w:cs="Arial"/>
                <w:sz w:val="20"/>
                <w:lang w:eastAsia="en-GB"/>
              </w:rPr>
              <w:t>Qiu</w:t>
            </w:r>
            <w:proofErr w:type="spellEnd"/>
            <w:r w:rsidRPr="00E55775">
              <w:rPr>
                <w:rFonts w:ascii="Arial" w:hAnsi="Arial" w:cs="Arial"/>
                <w:sz w:val="20"/>
                <w:lang w:eastAsia="en-GB"/>
              </w:rPr>
              <w:t xml:space="preserve">, RJ; Lin, M; Qin, BJ; Xu, ZM; </w:t>
            </w:r>
            <w:proofErr w:type="spellStart"/>
            <w:r w:rsidRPr="00E55775">
              <w:rPr>
                <w:rFonts w:ascii="Arial" w:hAnsi="Arial" w:cs="Arial"/>
                <w:sz w:val="20"/>
                <w:lang w:eastAsia="en-GB"/>
              </w:rPr>
              <w:t>Ruan</w:t>
            </w:r>
            <w:proofErr w:type="spellEnd"/>
            <w:r w:rsidRPr="00E55775">
              <w:rPr>
                <w:rFonts w:ascii="Arial" w:hAnsi="Arial" w:cs="Arial"/>
                <w:sz w:val="20"/>
                <w:lang w:eastAsia="en-GB"/>
              </w:rPr>
              <w:t>, JJ</w:t>
            </w:r>
          </w:p>
        </w:tc>
        <w:tc>
          <w:tcPr>
            <w:tcW w:w="1584" w:type="dxa"/>
            <w:noWrap/>
            <w:hideMark/>
          </w:tcPr>
          <w:p w14:paraId="105FE3B9"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Environmental-friendly recovery of non-metallic resources from waste printed circuit boards: A review</w:t>
            </w:r>
          </w:p>
        </w:tc>
        <w:tc>
          <w:tcPr>
            <w:tcW w:w="1321" w:type="dxa"/>
            <w:noWrap/>
            <w:hideMark/>
          </w:tcPr>
          <w:p w14:paraId="49AFE0FC"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JOURNAL OF CLEANER PRODUCTION</w:t>
            </w:r>
          </w:p>
        </w:tc>
        <w:tc>
          <w:tcPr>
            <w:tcW w:w="1654" w:type="dxa"/>
            <w:noWrap/>
            <w:hideMark/>
          </w:tcPr>
          <w:p w14:paraId="7B5706E6"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2021</w:t>
            </w:r>
          </w:p>
        </w:tc>
        <w:tc>
          <w:tcPr>
            <w:tcW w:w="3165" w:type="dxa"/>
            <w:noWrap/>
            <w:hideMark/>
          </w:tcPr>
          <w:p w14:paraId="54B0A036"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10.1016/j.jclepro.2020.123738</w:t>
            </w:r>
          </w:p>
        </w:tc>
      </w:tr>
      <w:tr w:rsidR="00250C25" w:rsidRPr="00E55775" w14:paraId="0B21682B" w14:textId="77777777" w:rsidTr="00250C25">
        <w:trPr>
          <w:trHeight w:val="260"/>
        </w:trPr>
        <w:tc>
          <w:tcPr>
            <w:tcW w:w="1626" w:type="dxa"/>
            <w:noWrap/>
            <w:hideMark/>
          </w:tcPr>
          <w:p w14:paraId="544D3028"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 xml:space="preserve">Swanson, ME; Franklin, JF; </w:t>
            </w:r>
            <w:proofErr w:type="spellStart"/>
            <w:r w:rsidRPr="00E55775">
              <w:rPr>
                <w:rFonts w:ascii="Arial" w:hAnsi="Arial" w:cs="Arial"/>
                <w:sz w:val="20"/>
                <w:lang w:eastAsia="en-GB"/>
              </w:rPr>
              <w:t>Beschta</w:t>
            </w:r>
            <w:proofErr w:type="spellEnd"/>
            <w:r w:rsidRPr="00E55775">
              <w:rPr>
                <w:rFonts w:ascii="Arial" w:hAnsi="Arial" w:cs="Arial"/>
                <w:sz w:val="20"/>
                <w:lang w:eastAsia="en-GB"/>
              </w:rPr>
              <w:t xml:space="preserve">, RL; </w:t>
            </w:r>
            <w:proofErr w:type="spellStart"/>
            <w:r w:rsidRPr="00E55775">
              <w:rPr>
                <w:rFonts w:ascii="Arial" w:hAnsi="Arial" w:cs="Arial"/>
                <w:sz w:val="20"/>
                <w:lang w:eastAsia="en-GB"/>
              </w:rPr>
              <w:t>Crisafulli</w:t>
            </w:r>
            <w:proofErr w:type="spellEnd"/>
            <w:r w:rsidRPr="00E55775">
              <w:rPr>
                <w:rFonts w:ascii="Arial" w:hAnsi="Arial" w:cs="Arial"/>
                <w:sz w:val="20"/>
                <w:lang w:eastAsia="en-GB"/>
              </w:rPr>
              <w:t xml:space="preserve">, CM; </w:t>
            </w:r>
            <w:proofErr w:type="spellStart"/>
            <w:r w:rsidRPr="00E55775">
              <w:rPr>
                <w:rFonts w:ascii="Arial" w:hAnsi="Arial" w:cs="Arial"/>
                <w:sz w:val="20"/>
                <w:lang w:eastAsia="en-GB"/>
              </w:rPr>
              <w:t>DellaSala</w:t>
            </w:r>
            <w:proofErr w:type="spellEnd"/>
            <w:r w:rsidRPr="00E55775">
              <w:rPr>
                <w:rFonts w:ascii="Arial" w:hAnsi="Arial" w:cs="Arial"/>
                <w:sz w:val="20"/>
                <w:lang w:eastAsia="en-GB"/>
              </w:rPr>
              <w:t xml:space="preserve">, DA; Hutto, RL; </w:t>
            </w:r>
            <w:proofErr w:type="spellStart"/>
            <w:r w:rsidRPr="00E55775">
              <w:rPr>
                <w:rFonts w:ascii="Arial" w:hAnsi="Arial" w:cs="Arial"/>
                <w:sz w:val="20"/>
                <w:lang w:eastAsia="en-GB"/>
              </w:rPr>
              <w:t>Lindenmayer</w:t>
            </w:r>
            <w:proofErr w:type="spellEnd"/>
            <w:r w:rsidRPr="00E55775">
              <w:rPr>
                <w:rFonts w:ascii="Arial" w:hAnsi="Arial" w:cs="Arial"/>
                <w:sz w:val="20"/>
                <w:lang w:eastAsia="en-GB"/>
              </w:rPr>
              <w:t xml:space="preserve">, </w:t>
            </w:r>
            <w:r w:rsidRPr="00E55775">
              <w:rPr>
                <w:rFonts w:ascii="Arial" w:hAnsi="Arial" w:cs="Arial"/>
                <w:sz w:val="20"/>
                <w:lang w:eastAsia="en-GB"/>
              </w:rPr>
              <w:lastRenderedPageBreak/>
              <w:t>DB; Swanson, FJ</w:t>
            </w:r>
          </w:p>
        </w:tc>
        <w:tc>
          <w:tcPr>
            <w:tcW w:w="1584" w:type="dxa"/>
            <w:noWrap/>
            <w:hideMark/>
          </w:tcPr>
          <w:p w14:paraId="303D4347"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lastRenderedPageBreak/>
              <w:t xml:space="preserve">The forgotten stage of forest succession: </w:t>
            </w:r>
            <w:proofErr w:type="gramStart"/>
            <w:r w:rsidRPr="00E55775">
              <w:rPr>
                <w:rFonts w:ascii="Arial" w:hAnsi="Arial" w:cs="Arial"/>
                <w:sz w:val="20"/>
                <w:lang w:eastAsia="en-GB"/>
              </w:rPr>
              <w:t>early-successional</w:t>
            </w:r>
            <w:proofErr w:type="gramEnd"/>
            <w:r w:rsidRPr="00E55775">
              <w:rPr>
                <w:rFonts w:ascii="Arial" w:hAnsi="Arial" w:cs="Arial"/>
                <w:sz w:val="20"/>
                <w:lang w:eastAsia="en-GB"/>
              </w:rPr>
              <w:t xml:space="preserve"> ecosystems on forest sites</w:t>
            </w:r>
          </w:p>
        </w:tc>
        <w:tc>
          <w:tcPr>
            <w:tcW w:w="1321" w:type="dxa"/>
            <w:noWrap/>
            <w:hideMark/>
          </w:tcPr>
          <w:p w14:paraId="394ABEFA"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FRONTIERS IN ECOLOGY AND THE ENVIRONMENT</w:t>
            </w:r>
          </w:p>
        </w:tc>
        <w:tc>
          <w:tcPr>
            <w:tcW w:w="1654" w:type="dxa"/>
            <w:noWrap/>
            <w:hideMark/>
          </w:tcPr>
          <w:p w14:paraId="038D61E7"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2011</w:t>
            </w:r>
          </w:p>
        </w:tc>
        <w:tc>
          <w:tcPr>
            <w:tcW w:w="3165" w:type="dxa"/>
            <w:noWrap/>
            <w:hideMark/>
          </w:tcPr>
          <w:p w14:paraId="61F18FAA"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10.1890/090157</w:t>
            </w:r>
          </w:p>
        </w:tc>
      </w:tr>
      <w:tr w:rsidR="00250C25" w:rsidRPr="00E55775" w14:paraId="493C8262" w14:textId="77777777" w:rsidTr="00250C25">
        <w:trPr>
          <w:trHeight w:val="260"/>
        </w:trPr>
        <w:tc>
          <w:tcPr>
            <w:tcW w:w="1626" w:type="dxa"/>
            <w:noWrap/>
            <w:hideMark/>
          </w:tcPr>
          <w:p w14:paraId="1BA5F352"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 xml:space="preserve">Orr, JA; </w:t>
            </w:r>
            <w:proofErr w:type="spellStart"/>
            <w:r w:rsidRPr="00E55775">
              <w:rPr>
                <w:rFonts w:ascii="Arial" w:hAnsi="Arial" w:cs="Arial"/>
                <w:sz w:val="20"/>
                <w:lang w:eastAsia="en-GB"/>
              </w:rPr>
              <w:t>Vinebrooke</w:t>
            </w:r>
            <w:proofErr w:type="spellEnd"/>
            <w:r w:rsidRPr="00E55775">
              <w:rPr>
                <w:rFonts w:ascii="Arial" w:hAnsi="Arial" w:cs="Arial"/>
                <w:sz w:val="20"/>
                <w:lang w:eastAsia="en-GB"/>
              </w:rPr>
              <w:t xml:space="preserve">, RD; Jackson, MC; </w:t>
            </w:r>
            <w:proofErr w:type="spellStart"/>
            <w:r w:rsidRPr="00E55775">
              <w:rPr>
                <w:rFonts w:ascii="Arial" w:hAnsi="Arial" w:cs="Arial"/>
                <w:sz w:val="20"/>
                <w:lang w:eastAsia="en-GB"/>
              </w:rPr>
              <w:t>Kroeker</w:t>
            </w:r>
            <w:proofErr w:type="spellEnd"/>
            <w:r w:rsidRPr="00E55775">
              <w:rPr>
                <w:rFonts w:ascii="Arial" w:hAnsi="Arial" w:cs="Arial"/>
                <w:sz w:val="20"/>
                <w:lang w:eastAsia="en-GB"/>
              </w:rPr>
              <w:t xml:space="preserve">, KJ; </w:t>
            </w:r>
            <w:proofErr w:type="spellStart"/>
            <w:r w:rsidRPr="00E55775">
              <w:rPr>
                <w:rFonts w:ascii="Arial" w:hAnsi="Arial" w:cs="Arial"/>
                <w:sz w:val="20"/>
                <w:lang w:eastAsia="en-GB"/>
              </w:rPr>
              <w:t>Kordas</w:t>
            </w:r>
            <w:proofErr w:type="spellEnd"/>
            <w:r w:rsidRPr="00E55775">
              <w:rPr>
                <w:rFonts w:ascii="Arial" w:hAnsi="Arial" w:cs="Arial"/>
                <w:sz w:val="20"/>
                <w:lang w:eastAsia="en-GB"/>
              </w:rPr>
              <w:t xml:space="preserve">, RL; </w:t>
            </w:r>
            <w:proofErr w:type="spellStart"/>
            <w:r w:rsidRPr="00E55775">
              <w:rPr>
                <w:rFonts w:ascii="Arial" w:hAnsi="Arial" w:cs="Arial"/>
                <w:sz w:val="20"/>
                <w:lang w:eastAsia="en-GB"/>
              </w:rPr>
              <w:t>Mantyka</w:t>
            </w:r>
            <w:proofErr w:type="spellEnd"/>
            <w:r w:rsidRPr="00E55775">
              <w:rPr>
                <w:rFonts w:ascii="Arial" w:hAnsi="Arial" w:cs="Arial"/>
                <w:sz w:val="20"/>
                <w:lang w:eastAsia="en-GB"/>
              </w:rPr>
              <w:t xml:space="preserve">-Pringle, C; Van den Brink, PJ; De Laender, F; </w:t>
            </w:r>
            <w:proofErr w:type="spellStart"/>
            <w:r w:rsidRPr="00E55775">
              <w:rPr>
                <w:rFonts w:ascii="Arial" w:hAnsi="Arial" w:cs="Arial"/>
                <w:sz w:val="20"/>
                <w:lang w:eastAsia="en-GB"/>
              </w:rPr>
              <w:t>Stoks</w:t>
            </w:r>
            <w:proofErr w:type="spellEnd"/>
            <w:r w:rsidRPr="00E55775">
              <w:rPr>
                <w:rFonts w:ascii="Arial" w:hAnsi="Arial" w:cs="Arial"/>
                <w:sz w:val="20"/>
                <w:lang w:eastAsia="en-GB"/>
              </w:rPr>
              <w:t xml:space="preserve">, R; </w:t>
            </w:r>
            <w:proofErr w:type="spellStart"/>
            <w:r w:rsidRPr="00E55775">
              <w:rPr>
                <w:rFonts w:ascii="Arial" w:hAnsi="Arial" w:cs="Arial"/>
                <w:sz w:val="20"/>
                <w:lang w:eastAsia="en-GB"/>
              </w:rPr>
              <w:t>Holmstrup</w:t>
            </w:r>
            <w:proofErr w:type="spellEnd"/>
            <w:r w:rsidRPr="00E55775">
              <w:rPr>
                <w:rFonts w:ascii="Arial" w:hAnsi="Arial" w:cs="Arial"/>
                <w:sz w:val="20"/>
                <w:lang w:eastAsia="en-GB"/>
              </w:rPr>
              <w:t xml:space="preserve">, M; Matthaei, CD; Monk, WA; </w:t>
            </w:r>
            <w:proofErr w:type="spellStart"/>
            <w:r w:rsidRPr="00E55775">
              <w:rPr>
                <w:rFonts w:ascii="Arial" w:hAnsi="Arial" w:cs="Arial"/>
                <w:sz w:val="20"/>
                <w:lang w:eastAsia="en-GB"/>
              </w:rPr>
              <w:t>Penk</w:t>
            </w:r>
            <w:proofErr w:type="spellEnd"/>
            <w:r w:rsidRPr="00E55775">
              <w:rPr>
                <w:rFonts w:ascii="Arial" w:hAnsi="Arial" w:cs="Arial"/>
                <w:sz w:val="20"/>
                <w:lang w:eastAsia="en-GB"/>
              </w:rPr>
              <w:t>, MR; Leuzinger, S; Schafer, RB; Piggott, JJ</w:t>
            </w:r>
          </w:p>
        </w:tc>
        <w:tc>
          <w:tcPr>
            <w:tcW w:w="1584" w:type="dxa"/>
            <w:noWrap/>
            <w:hideMark/>
          </w:tcPr>
          <w:p w14:paraId="48743F05"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Towards a unified study of multiple stressors: divisions and common goals across research disciplines</w:t>
            </w:r>
          </w:p>
        </w:tc>
        <w:tc>
          <w:tcPr>
            <w:tcW w:w="1321" w:type="dxa"/>
            <w:noWrap/>
            <w:hideMark/>
          </w:tcPr>
          <w:p w14:paraId="2EA27F6E"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PROCEEDINGS OF THE ROYAL SOCIETY B-BIOLOGICAL SCIENCES</w:t>
            </w:r>
          </w:p>
        </w:tc>
        <w:tc>
          <w:tcPr>
            <w:tcW w:w="1654" w:type="dxa"/>
            <w:noWrap/>
            <w:hideMark/>
          </w:tcPr>
          <w:p w14:paraId="2AFF65EB"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2020</w:t>
            </w:r>
          </w:p>
        </w:tc>
        <w:tc>
          <w:tcPr>
            <w:tcW w:w="3165" w:type="dxa"/>
            <w:noWrap/>
            <w:hideMark/>
          </w:tcPr>
          <w:p w14:paraId="22F5C2BD"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10.1098/rspb.2020.0421</w:t>
            </w:r>
          </w:p>
        </w:tc>
      </w:tr>
      <w:tr w:rsidR="00250C25" w:rsidRPr="00E55775" w14:paraId="5D75804C" w14:textId="77777777" w:rsidTr="00250C25">
        <w:trPr>
          <w:trHeight w:val="260"/>
        </w:trPr>
        <w:tc>
          <w:tcPr>
            <w:tcW w:w="1626" w:type="dxa"/>
            <w:noWrap/>
            <w:hideMark/>
          </w:tcPr>
          <w:p w14:paraId="3162CC82"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 xml:space="preserve">Fisher, RA; </w:t>
            </w:r>
            <w:proofErr w:type="spellStart"/>
            <w:r w:rsidRPr="00E55775">
              <w:rPr>
                <w:rFonts w:ascii="Arial" w:hAnsi="Arial" w:cs="Arial"/>
                <w:sz w:val="20"/>
                <w:lang w:eastAsia="en-GB"/>
              </w:rPr>
              <w:t>Koven</w:t>
            </w:r>
            <w:proofErr w:type="spellEnd"/>
            <w:r w:rsidRPr="00E55775">
              <w:rPr>
                <w:rFonts w:ascii="Arial" w:hAnsi="Arial" w:cs="Arial"/>
                <w:sz w:val="20"/>
                <w:lang w:eastAsia="en-GB"/>
              </w:rPr>
              <w:t xml:space="preserve">, CD; Anderegg, WRL; </w:t>
            </w:r>
            <w:proofErr w:type="spellStart"/>
            <w:r w:rsidRPr="00E55775">
              <w:rPr>
                <w:rFonts w:ascii="Arial" w:hAnsi="Arial" w:cs="Arial"/>
                <w:sz w:val="20"/>
                <w:lang w:eastAsia="en-GB"/>
              </w:rPr>
              <w:t>Christoffersen</w:t>
            </w:r>
            <w:proofErr w:type="spellEnd"/>
            <w:r w:rsidRPr="00E55775">
              <w:rPr>
                <w:rFonts w:ascii="Arial" w:hAnsi="Arial" w:cs="Arial"/>
                <w:sz w:val="20"/>
                <w:lang w:eastAsia="en-GB"/>
              </w:rPr>
              <w:t xml:space="preserve">, BO; </w:t>
            </w:r>
            <w:proofErr w:type="spellStart"/>
            <w:r w:rsidRPr="00E55775">
              <w:rPr>
                <w:rFonts w:ascii="Arial" w:hAnsi="Arial" w:cs="Arial"/>
                <w:sz w:val="20"/>
                <w:lang w:eastAsia="en-GB"/>
              </w:rPr>
              <w:t>Dietze</w:t>
            </w:r>
            <w:proofErr w:type="spellEnd"/>
            <w:r w:rsidRPr="00E55775">
              <w:rPr>
                <w:rFonts w:ascii="Arial" w:hAnsi="Arial" w:cs="Arial"/>
                <w:sz w:val="20"/>
                <w:lang w:eastAsia="en-GB"/>
              </w:rPr>
              <w:t xml:space="preserve">, MC; </w:t>
            </w:r>
            <w:proofErr w:type="spellStart"/>
            <w:r w:rsidRPr="00E55775">
              <w:rPr>
                <w:rFonts w:ascii="Arial" w:hAnsi="Arial" w:cs="Arial"/>
                <w:sz w:val="20"/>
                <w:lang w:eastAsia="en-GB"/>
              </w:rPr>
              <w:t>Farrior</w:t>
            </w:r>
            <w:proofErr w:type="spellEnd"/>
            <w:r w:rsidRPr="00E55775">
              <w:rPr>
                <w:rFonts w:ascii="Arial" w:hAnsi="Arial" w:cs="Arial"/>
                <w:sz w:val="20"/>
                <w:lang w:eastAsia="en-GB"/>
              </w:rPr>
              <w:t xml:space="preserve">, CE; Holm, JA; Hurtt, GC; Knox, RG; Lawrence, PJ; </w:t>
            </w:r>
            <w:proofErr w:type="spellStart"/>
            <w:r w:rsidRPr="00E55775">
              <w:rPr>
                <w:rFonts w:ascii="Arial" w:hAnsi="Arial" w:cs="Arial"/>
                <w:sz w:val="20"/>
                <w:lang w:eastAsia="en-GB"/>
              </w:rPr>
              <w:t>Lichstein</w:t>
            </w:r>
            <w:proofErr w:type="spellEnd"/>
            <w:r w:rsidRPr="00E55775">
              <w:rPr>
                <w:rFonts w:ascii="Arial" w:hAnsi="Arial" w:cs="Arial"/>
                <w:sz w:val="20"/>
                <w:lang w:eastAsia="en-GB"/>
              </w:rPr>
              <w:t xml:space="preserve">, JW; Longo, M; Matheny, AM; </w:t>
            </w:r>
            <w:proofErr w:type="spellStart"/>
            <w:r w:rsidRPr="00E55775">
              <w:rPr>
                <w:rFonts w:ascii="Arial" w:hAnsi="Arial" w:cs="Arial"/>
                <w:sz w:val="20"/>
                <w:lang w:eastAsia="en-GB"/>
              </w:rPr>
              <w:t>Medvigy</w:t>
            </w:r>
            <w:proofErr w:type="spellEnd"/>
            <w:r w:rsidRPr="00E55775">
              <w:rPr>
                <w:rFonts w:ascii="Arial" w:hAnsi="Arial" w:cs="Arial"/>
                <w:sz w:val="20"/>
                <w:lang w:eastAsia="en-GB"/>
              </w:rPr>
              <w:t xml:space="preserve">, D; Muller-Landau, HC; Powell, TL; Serbin, SP; Sato, H; Shuman, JK; Smith, B; </w:t>
            </w:r>
            <w:proofErr w:type="spellStart"/>
            <w:r w:rsidRPr="00E55775">
              <w:rPr>
                <w:rFonts w:ascii="Arial" w:hAnsi="Arial" w:cs="Arial"/>
                <w:sz w:val="20"/>
                <w:lang w:eastAsia="en-GB"/>
              </w:rPr>
              <w:t>Trugman</w:t>
            </w:r>
            <w:proofErr w:type="spellEnd"/>
            <w:r w:rsidRPr="00E55775">
              <w:rPr>
                <w:rFonts w:ascii="Arial" w:hAnsi="Arial" w:cs="Arial"/>
                <w:sz w:val="20"/>
                <w:lang w:eastAsia="en-GB"/>
              </w:rPr>
              <w:t xml:space="preserve">, AT; </w:t>
            </w:r>
            <w:proofErr w:type="spellStart"/>
            <w:r w:rsidRPr="00E55775">
              <w:rPr>
                <w:rFonts w:ascii="Arial" w:hAnsi="Arial" w:cs="Arial"/>
                <w:sz w:val="20"/>
                <w:lang w:eastAsia="en-GB"/>
              </w:rPr>
              <w:t>Viskari</w:t>
            </w:r>
            <w:proofErr w:type="spellEnd"/>
            <w:r w:rsidRPr="00E55775">
              <w:rPr>
                <w:rFonts w:ascii="Arial" w:hAnsi="Arial" w:cs="Arial"/>
                <w:sz w:val="20"/>
                <w:lang w:eastAsia="en-GB"/>
              </w:rPr>
              <w:t>, T; Verbeeck, H; Weng, ES; Xu, CG; Xu, XT; Zhang, T; Moorcroft, PR</w:t>
            </w:r>
          </w:p>
        </w:tc>
        <w:tc>
          <w:tcPr>
            <w:tcW w:w="1584" w:type="dxa"/>
            <w:noWrap/>
            <w:hideMark/>
          </w:tcPr>
          <w:p w14:paraId="364C6813"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Vegetation demographics in Earth System Models: A review of progress and priorities</w:t>
            </w:r>
          </w:p>
        </w:tc>
        <w:tc>
          <w:tcPr>
            <w:tcW w:w="1321" w:type="dxa"/>
            <w:noWrap/>
            <w:hideMark/>
          </w:tcPr>
          <w:p w14:paraId="2C417A5E"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GLOBAL CHANGE BIOLOGY</w:t>
            </w:r>
          </w:p>
        </w:tc>
        <w:tc>
          <w:tcPr>
            <w:tcW w:w="1654" w:type="dxa"/>
            <w:noWrap/>
            <w:hideMark/>
          </w:tcPr>
          <w:p w14:paraId="67003D57"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2018</w:t>
            </w:r>
          </w:p>
        </w:tc>
        <w:tc>
          <w:tcPr>
            <w:tcW w:w="3165" w:type="dxa"/>
            <w:noWrap/>
            <w:hideMark/>
          </w:tcPr>
          <w:p w14:paraId="0F3E209A"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10.1111/gcb.13910</w:t>
            </w:r>
          </w:p>
        </w:tc>
      </w:tr>
      <w:tr w:rsidR="00250C25" w:rsidRPr="00E55775" w14:paraId="1DA36547" w14:textId="77777777" w:rsidTr="00250C25">
        <w:trPr>
          <w:trHeight w:val="260"/>
        </w:trPr>
        <w:tc>
          <w:tcPr>
            <w:tcW w:w="1626" w:type="dxa"/>
            <w:noWrap/>
            <w:hideMark/>
          </w:tcPr>
          <w:p w14:paraId="7FC7C0F7" w14:textId="77777777" w:rsidR="00F410CC" w:rsidRPr="00E55775" w:rsidRDefault="00F410CC" w:rsidP="00F410CC">
            <w:pPr>
              <w:rPr>
                <w:rFonts w:ascii="Arial" w:hAnsi="Arial" w:cs="Arial"/>
                <w:sz w:val="20"/>
                <w:lang w:val="pt-BR" w:eastAsia="en-GB"/>
              </w:rPr>
            </w:pPr>
            <w:proofErr w:type="spellStart"/>
            <w:r w:rsidRPr="00E55775">
              <w:rPr>
                <w:rFonts w:ascii="Arial" w:hAnsi="Arial" w:cs="Arial"/>
                <w:sz w:val="20"/>
                <w:lang w:val="pt-BR" w:eastAsia="en-GB"/>
              </w:rPr>
              <w:t>Belzer</w:t>
            </w:r>
            <w:proofErr w:type="spellEnd"/>
            <w:r w:rsidRPr="00E55775">
              <w:rPr>
                <w:rFonts w:ascii="Arial" w:hAnsi="Arial" w:cs="Arial"/>
                <w:sz w:val="20"/>
                <w:lang w:val="pt-BR" w:eastAsia="en-GB"/>
              </w:rPr>
              <w:t>, C; de Vos, WM</w:t>
            </w:r>
          </w:p>
        </w:tc>
        <w:tc>
          <w:tcPr>
            <w:tcW w:w="1584" w:type="dxa"/>
            <w:noWrap/>
            <w:hideMark/>
          </w:tcPr>
          <w:p w14:paraId="2D42D05F"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 xml:space="preserve">Microbes inside-from diversity to function: the case of </w:t>
            </w:r>
            <w:proofErr w:type="spellStart"/>
            <w:r w:rsidRPr="00E55775">
              <w:rPr>
                <w:rFonts w:ascii="Arial" w:hAnsi="Arial" w:cs="Arial"/>
                <w:sz w:val="20"/>
                <w:lang w:eastAsia="en-GB"/>
              </w:rPr>
              <w:t>Akkermansia</w:t>
            </w:r>
            <w:proofErr w:type="spellEnd"/>
          </w:p>
        </w:tc>
        <w:tc>
          <w:tcPr>
            <w:tcW w:w="1321" w:type="dxa"/>
            <w:noWrap/>
            <w:hideMark/>
          </w:tcPr>
          <w:p w14:paraId="7740A41A"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ISME JOURNAL</w:t>
            </w:r>
          </w:p>
        </w:tc>
        <w:tc>
          <w:tcPr>
            <w:tcW w:w="1654" w:type="dxa"/>
            <w:noWrap/>
            <w:hideMark/>
          </w:tcPr>
          <w:p w14:paraId="05E46040"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2012</w:t>
            </w:r>
          </w:p>
        </w:tc>
        <w:tc>
          <w:tcPr>
            <w:tcW w:w="3165" w:type="dxa"/>
            <w:noWrap/>
            <w:hideMark/>
          </w:tcPr>
          <w:p w14:paraId="254D32D2"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10.1038/ismej.2012.6</w:t>
            </w:r>
          </w:p>
        </w:tc>
      </w:tr>
      <w:tr w:rsidR="00250C25" w:rsidRPr="00E55775" w14:paraId="0B11085D" w14:textId="77777777" w:rsidTr="00250C25">
        <w:trPr>
          <w:trHeight w:val="260"/>
        </w:trPr>
        <w:tc>
          <w:tcPr>
            <w:tcW w:w="1626" w:type="dxa"/>
            <w:noWrap/>
            <w:hideMark/>
          </w:tcPr>
          <w:p w14:paraId="2071171B" w14:textId="77777777" w:rsidR="00F410CC" w:rsidRPr="00E55775" w:rsidRDefault="00F410CC" w:rsidP="00F410CC">
            <w:pPr>
              <w:rPr>
                <w:rFonts w:ascii="Arial" w:hAnsi="Arial" w:cs="Arial"/>
                <w:sz w:val="20"/>
                <w:lang w:val="pt-BR" w:eastAsia="en-GB"/>
              </w:rPr>
            </w:pPr>
            <w:r w:rsidRPr="00E55775">
              <w:rPr>
                <w:rFonts w:ascii="Arial" w:hAnsi="Arial" w:cs="Arial"/>
                <w:sz w:val="20"/>
                <w:lang w:val="pt-BR" w:eastAsia="en-GB"/>
              </w:rPr>
              <w:t xml:space="preserve">Bandeira, M; </w:t>
            </w:r>
            <w:proofErr w:type="spellStart"/>
            <w:r w:rsidRPr="00E55775">
              <w:rPr>
                <w:rFonts w:ascii="Arial" w:hAnsi="Arial" w:cs="Arial"/>
                <w:sz w:val="20"/>
                <w:lang w:val="pt-BR" w:eastAsia="en-GB"/>
              </w:rPr>
              <w:t>Giovanela</w:t>
            </w:r>
            <w:proofErr w:type="spellEnd"/>
            <w:r w:rsidRPr="00E55775">
              <w:rPr>
                <w:rFonts w:ascii="Arial" w:hAnsi="Arial" w:cs="Arial"/>
                <w:sz w:val="20"/>
                <w:lang w:val="pt-BR" w:eastAsia="en-GB"/>
              </w:rPr>
              <w:t xml:space="preserve">, M; </w:t>
            </w:r>
            <w:proofErr w:type="spellStart"/>
            <w:r w:rsidRPr="00E55775">
              <w:rPr>
                <w:rFonts w:ascii="Arial" w:hAnsi="Arial" w:cs="Arial"/>
                <w:sz w:val="20"/>
                <w:lang w:val="pt-BR" w:eastAsia="en-GB"/>
              </w:rPr>
              <w:t>Roesch</w:t>
            </w:r>
            <w:proofErr w:type="spellEnd"/>
            <w:r w:rsidRPr="00E55775">
              <w:rPr>
                <w:rFonts w:ascii="Arial" w:hAnsi="Arial" w:cs="Arial"/>
                <w:sz w:val="20"/>
                <w:lang w:val="pt-BR" w:eastAsia="en-GB"/>
              </w:rPr>
              <w:t xml:space="preserve">-Ely, M; </w:t>
            </w:r>
            <w:proofErr w:type="spellStart"/>
            <w:r w:rsidRPr="00E55775">
              <w:rPr>
                <w:rFonts w:ascii="Arial" w:hAnsi="Arial" w:cs="Arial"/>
                <w:sz w:val="20"/>
                <w:lang w:val="pt-BR" w:eastAsia="en-GB"/>
              </w:rPr>
              <w:lastRenderedPageBreak/>
              <w:t>Devine</w:t>
            </w:r>
            <w:proofErr w:type="spellEnd"/>
            <w:r w:rsidRPr="00E55775">
              <w:rPr>
                <w:rFonts w:ascii="Arial" w:hAnsi="Arial" w:cs="Arial"/>
                <w:sz w:val="20"/>
                <w:lang w:val="pt-BR" w:eastAsia="en-GB"/>
              </w:rPr>
              <w:t>, DM; Crespo, JD</w:t>
            </w:r>
          </w:p>
        </w:tc>
        <w:tc>
          <w:tcPr>
            <w:tcW w:w="1584" w:type="dxa"/>
            <w:noWrap/>
            <w:hideMark/>
          </w:tcPr>
          <w:p w14:paraId="2D903722"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lastRenderedPageBreak/>
              <w:t xml:space="preserve">Green synthesis of zinc oxide </w:t>
            </w:r>
            <w:r w:rsidRPr="00E55775">
              <w:rPr>
                <w:rFonts w:ascii="Arial" w:hAnsi="Arial" w:cs="Arial"/>
                <w:sz w:val="20"/>
                <w:lang w:eastAsia="en-GB"/>
              </w:rPr>
              <w:lastRenderedPageBreak/>
              <w:t>nanoparticles: A review of the synthesis methodology and mechanism of formation</w:t>
            </w:r>
          </w:p>
        </w:tc>
        <w:tc>
          <w:tcPr>
            <w:tcW w:w="1321" w:type="dxa"/>
            <w:noWrap/>
            <w:hideMark/>
          </w:tcPr>
          <w:p w14:paraId="109FE267"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lastRenderedPageBreak/>
              <w:t xml:space="preserve">SUSTAINABLE CHEMISTRY </w:t>
            </w:r>
            <w:r w:rsidRPr="00E55775">
              <w:rPr>
                <w:rFonts w:ascii="Arial" w:hAnsi="Arial" w:cs="Arial"/>
                <w:sz w:val="20"/>
                <w:lang w:eastAsia="en-GB"/>
              </w:rPr>
              <w:lastRenderedPageBreak/>
              <w:t>AND PHARMACY</w:t>
            </w:r>
          </w:p>
        </w:tc>
        <w:tc>
          <w:tcPr>
            <w:tcW w:w="1654" w:type="dxa"/>
            <w:noWrap/>
            <w:hideMark/>
          </w:tcPr>
          <w:p w14:paraId="60BD5518"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lastRenderedPageBreak/>
              <w:t>2020</w:t>
            </w:r>
          </w:p>
        </w:tc>
        <w:tc>
          <w:tcPr>
            <w:tcW w:w="3165" w:type="dxa"/>
            <w:noWrap/>
            <w:hideMark/>
          </w:tcPr>
          <w:p w14:paraId="5A766517"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10.1016/j.scp.2020.100223</w:t>
            </w:r>
          </w:p>
        </w:tc>
      </w:tr>
      <w:tr w:rsidR="00250C25" w:rsidRPr="00E55775" w14:paraId="14423925" w14:textId="77777777" w:rsidTr="00250C25">
        <w:trPr>
          <w:trHeight w:val="260"/>
        </w:trPr>
        <w:tc>
          <w:tcPr>
            <w:tcW w:w="1626" w:type="dxa"/>
            <w:noWrap/>
            <w:hideMark/>
          </w:tcPr>
          <w:p w14:paraId="277A8591" w14:textId="77777777" w:rsidR="00F410CC" w:rsidRPr="00E55775" w:rsidRDefault="00F410CC" w:rsidP="00F410CC">
            <w:pPr>
              <w:rPr>
                <w:rFonts w:ascii="Arial" w:hAnsi="Arial" w:cs="Arial"/>
                <w:sz w:val="20"/>
                <w:lang w:eastAsia="en-GB"/>
              </w:rPr>
            </w:pPr>
            <w:proofErr w:type="spellStart"/>
            <w:r w:rsidRPr="00E55775">
              <w:rPr>
                <w:rFonts w:ascii="Arial" w:hAnsi="Arial" w:cs="Arial"/>
                <w:sz w:val="20"/>
                <w:lang w:eastAsia="en-GB"/>
              </w:rPr>
              <w:t>Mesoudi</w:t>
            </w:r>
            <w:proofErr w:type="spellEnd"/>
            <w:r w:rsidRPr="00E55775">
              <w:rPr>
                <w:rFonts w:ascii="Arial" w:hAnsi="Arial" w:cs="Arial"/>
                <w:sz w:val="20"/>
                <w:lang w:eastAsia="en-GB"/>
              </w:rPr>
              <w:t>, A; Thornton, A</w:t>
            </w:r>
          </w:p>
        </w:tc>
        <w:tc>
          <w:tcPr>
            <w:tcW w:w="1584" w:type="dxa"/>
            <w:noWrap/>
            <w:hideMark/>
          </w:tcPr>
          <w:p w14:paraId="2262E4D8"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What is cumulative cultural evolution?</w:t>
            </w:r>
          </w:p>
        </w:tc>
        <w:tc>
          <w:tcPr>
            <w:tcW w:w="1321" w:type="dxa"/>
            <w:noWrap/>
            <w:hideMark/>
          </w:tcPr>
          <w:p w14:paraId="46F1EBCA"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PROCEEDINGS OF THE ROYAL SOCIETY B-BIOLOGICAL SCIENCES</w:t>
            </w:r>
          </w:p>
        </w:tc>
        <w:tc>
          <w:tcPr>
            <w:tcW w:w="1654" w:type="dxa"/>
            <w:noWrap/>
            <w:hideMark/>
          </w:tcPr>
          <w:p w14:paraId="49EF7C80"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2018</w:t>
            </w:r>
          </w:p>
        </w:tc>
        <w:tc>
          <w:tcPr>
            <w:tcW w:w="3165" w:type="dxa"/>
            <w:noWrap/>
            <w:hideMark/>
          </w:tcPr>
          <w:p w14:paraId="0388055B"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10.1098/rspb.2018.0712</w:t>
            </w:r>
          </w:p>
        </w:tc>
      </w:tr>
      <w:tr w:rsidR="00250C25" w:rsidRPr="00E55775" w14:paraId="06EAE2C3" w14:textId="77777777" w:rsidTr="00250C25">
        <w:trPr>
          <w:trHeight w:val="260"/>
        </w:trPr>
        <w:tc>
          <w:tcPr>
            <w:tcW w:w="1626" w:type="dxa"/>
            <w:noWrap/>
            <w:hideMark/>
          </w:tcPr>
          <w:p w14:paraId="4B97060D"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 xml:space="preserve">Hardesty, BD; Harari, J; </w:t>
            </w:r>
            <w:proofErr w:type="spellStart"/>
            <w:r w:rsidRPr="00E55775">
              <w:rPr>
                <w:rFonts w:ascii="Arial" w:hAnsi="Arial" w:cs="Arial"/>
                <w:sz w:val="20"/>
                <w:lang w:eastAsia="en-GB"/>
              </w:rPr>
              <w:t>Isobe</w:t>
            </w:r>
            <w:proofErr w:type="spellEnd"/>
            <w:r w:rsidRPr="00E55775">
              <w:rPr>
                <w:rFonts w:ascii="Arial" w:hAnsi="Arial" w:cs="Arial"/>
                <w:sz w:val="20"/>
                <w:lang w:eastAsia="en-GB"/>
              </w:rPr>
              <w:t xml:space="preserve">, A; </w:t>
            </w:r>
            <w:proofErr w:type="spellStart"/>
            <w:r w:rsidRPr="00E55775">
              <w:rPr>
                <w:rFonts w:ascii="Arial" w:hAnsi="Arial" w:cs="Arial"/>
                <w:sz w:val="20"/>
                <w:lang w:eastAsia="en-GB"/>
              </w:rPr>
              <w:t>Lebreton</w:t>
            </w:r>
            <w:proofErr w:type="spellEnd"/>
            <w:r w:rsidRPr="00E55775">
              <w:rPr>
                <w:rFonts w:ascii="Arial" w:hAnsi="Arial" w:cs="Arial"/>
                <w:sz w:val="20"/>
                <w:lang w:eastAsia="en-GB"/>
              </w:rPr>
              <w:t xml:space="preserve">, L; </w:t>
            </w:r>
            <w:proofErr w:type="spellStart"/>
            <w:r w:rsidRPr="00E55775">
              <w:rPr>
                <w:rFonts w:ascii="Arial" w:hAnsi="Arial" w:cs="Arial"/>
                <w:sz w:val="20"/>
                <w:lang w:eastAsia="en-GB"/>
              </w:rPr>
              <w:t>Maximenko</w:t>
            </w:r>
            <w:proofErr w:type="spellEnd"/>
            <w:r w:rsidRPr="00E55775">
              <w:rPr>
                <w:rFonts w:ascii="Arial" w:hAnsi="Arial" w:cs="Arial"/>
                <w:sz w:val="20"/>
                <w:lang w:eastAsia="en-GB"/>
              </w:rPr>
              <w:t xml:space="preserve">, N; </w:t>
            </w:r>
            <w:proofErr w:type="spellStart"/>
            <w:r w:rsidRPr="00E55775">
              <w:rPr>
                <w:rFonts w:ascii="Arial" w:hAnsi="Arial" w:cs="Arial"/>
                <w:sz w:val="20"/>
                <w:lang w:eastAsia="en-GB"/>
              </w:rPr>
              <w:t>Potemra</w:t>
            </w:r>
            <w:proofErr w:type="spellEnd"/>
            <w:r w:rsidRPr="00E55775">
              <w:rPr>
                <w:rFonts w:ascii="Arial" w:hAnsi="Arial" w:cs="Arial"/>
                <w:sz w:val="20"/>
                <w:lang w:eastAsia="en-GB"/>
              </w:rPr>
              <w:t xml:space="preserve">, J; van Sebille, E; </w:t>
            </w:r>
            <w:proofErr w:type="spellStart"/>
            <w:r w:rsidRPr="00E55775">
              <w:rPr>
                <w:rFonts w:ascii="Arial" w:hAnsi="Arial" w:cs="Arial"/>
                <w:sz w:val="20"/>
                <w:lang w:eastAsia="en-GB"/>
              </w:rPr>
              <w:t>Vethaak</w:t>
            </w:r>
            <w:proofErr w:type="spellEnd"/>
            <w:r w:rsidRPr="00E55775">
              <w:rPr>
                <w:rFonts w:ascii="Arial" w:hAnsi="Arial" w:cs="Arial"/>
                <w:sz w:val="20"/>
                <w:lang w:eastAsia="en-GB"/>
              </w:rPr>
              <w:t>, AD; Wilcox, C</w:t>
            </w:r>
          </w:p>
        </w:tc>
        <w:tc>
          <w:tcPr>
            <w:tcW w:w="1584" w:type="dxa"/>
            <w:noWrap/>
            <w:hideMark/>
          </w:tcPr>
          <w:p w14:paraId="7BCFF0BE"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Using Numerical Model Simulations to Improve the Understanding of Micro-plastic Distribution and Pathways in the Marine Environment</w:t>
            </w:r>
          </w:p>
        </w:tc>
        <w:tc>
          <w:tcPr>
            <w:tcW w:w="1321" w:type="dxa"/>
            <w:noWrap/>
            <w:hideMark/>
          </w:tcPr>
          <w:p w14:paraId="7353A8EC"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FRONTIERS IN MARINE SCIENCE</w:t>
            </w:r>
          </w:p>
        </w:tc>
        <w:tc>
          <w:tcPr>
            <w:tcW w:w="1654" w:type="dxa"/>
            <w:noWrap/>
            <w:hideMark/>
          </w:tcPr>
          <w:p w14:paraId="6B846855"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2017</w:t>
            </w:r>
          </w:p>
        </w:tc>
        <w:tc>
          <w:tcPr>
            <w:tcW w:w="3165" w:type="dxa"/>
            <w:noWrap/>
            <w:hideMark/>
          </w:tcPr>
          <w:p w14:paraId="51A375CC"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10.3389/fmars.2017.00030</w:t>
            </w:r>
          </w:p>
        </w:tc>
      </w:tr>
      <w:tr w:rsidR="00250C25" w:rsidRPr="00E55775" w14:paraId="17CED72D" w14:textId="77777777" w:rsidTr="00250C25">
        <w:trPr>
          <w:trHeight w:val="260"/>
        </w:trPr>
        <w:tc>
          <w:tcPr>
            <w:tcW w:w="1626" w:type="dxa"/>
            <w:noWrap/>
            <w:hideMark/>
          </w:tcPr>
          <w:p w14:paraId="7C0A0989"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Wohl, E; Lane, SN; Wilcox, AC</w:t>
            </w:r>
          </w:p>
        </w:tc>
        <w:tc>
          <w:tcPr>
            <w:tcW w:w="1584" w:type="dxa"/>
            <w:noWrap/>
            <w:hideMark/>
          </w:tcPr>
          <w:p w14:paraId="281CBD8A"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The science and practice of river restoration</w:t>
            </w:r>
          </w:p>
        </w:tc>
        <w:tc>
          <w:tcPr>
            <w:tcW w:w="1321" w:type="dxa"/>
            <w:noWrap/>
            <w:hideMark/>
          </w:tcPr>
          <w:p w14:paraId="71A018D8"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WATER RESOURCES RESEARCH</w:t>
            </w:r>
          </w:p>
        </w:tc>
        <w:tc>
          <w:tcPr>
            <w:tcW w:w="1654" w:type="dxa"/>
            <w:noWrap/>
            <w:hideMark/>
          </w:tcPr>
          <w:p w14:paraId="25E5FBC6"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2015</w:t>
            </w:r>
          </w:p>
        </w:tc>
        <w:tc>
          <w:tcPr>
            <w:tcW w:w="3165" w:type="dxa"/>
            <w:noWrap/>
            <w:hideMark/>
          </w:tcPr>
          <w:p w14:paraId="02F8A497"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10.1002/2014WR016874</w:t>
            </w:r>
          </w:p>
        </w:tc>
      </w:tr>
      <w:tr w:rsidR="00250C25" w:rsidRPr="00E55775" w14:paraId="689A3B66" w14:textId="77777777" w:rsidTr="00250C25">
        <w:trPr>
          <w:trHeight w:val="260"/>
        </w:trPr>
        <w:tc>
          <w:tcPr>
            <w:tcW w:w="1626" w:type="dxa"/>
            <w:noWrap/>
            <w:hideMark/>
          </w:tcPr>
          <w:p w14:paraId="7521942A"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 xml:space="preserve">Ahmad, M; </w:t>
            </w:r>
            <w:proofErr w:type="spellStart"/>
            <w:r w:rsidRPr="00E55775">
              <w:rPr>
                <w:rFonts w:ascii="Arial" w:hAnsi="Arial" w:cs="Arial"/>
                <w:sz w:val="20"/>
                <w:lang w:eastAsia="en-GB"/>
              </w:rPr>
              <w:t>Rajapaksha</w:t>
            </w:r>
            <w:proofErr w:type="spellEnd"/>
            <w:r w:rsidRPr="00E55775">
              <w:rPr>
                <w:rFonts w:ascii="Arial" w:hAnsi="Arial" w:cs="Arial"/>
                <w:sz w:val="20"/>
                <w:lang w:eastAsia="en-GB"/>
              </w:rPr>
              <w:t>, AU; Lim, JE; Zhang, M; Bolan, N; Mohan, D; Vithanage, M; Lee, SS; Ok, YS</w:t>
            </w:r>
          </w:p>
        </w:tc>
        <w:tc>
          <w:tcPr>
            <w:tcW w:w="1584" w:type="dxa"/>
            <w:noWrap/>
            <w:hideMark/>
          </w:tcPr>
          <w:p w14:paraId="243E16A8"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Biochar as a sorbent for contaminant management in soil and water: A review</w:t>
            </w:r>
          </w:p>
        </w:tc>
        <w:tc>
          <w:tcPr>
            <w:tcW w:w="1321" w:type="dxa"/>
            <w:noWrap/>
            <w:hideMark/>
          </w:tcPr>
          <w:p w14:paraId="7CF7E732"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CHEMOSPHERE</w:t>
            </w:r>
          </w:p>
        </w:tc>
        <w:tc>
          <w:tcPr>
            <w:tcW w:w="1654" w:type="dxa"/>
            <w:noWrap/>
            <w:hideMark/>
          </w:tcPr>
          <w:p w14:paraId="4D6D63E5"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2014</w:t>
            </w:r>
          </w:p>
        </w:tc>
        <w:tc>
          <w:tcPr>
            <w:tcW w:w="3165" w:type="dxa"/>
            <w:noWrap/>
            <w:hideMark/>
          </w:tcPr>
          <w:p w14:paraId="789E3668"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10.1016/j.chemosphere.2013.10.071</w:t>
            </w:r>
          </w:p>
        </w:tc>
      </w:tr>
      <w:tr w:rsidR="00250C25" w:rsidRPr="00E55775" w14:paraId="2F76515E" w14:textId="77777777" w:rsidTr="00250C25">
        <w:trPr>
          <w:trHeight w:val="260"/>
        </w:trPr>
        <w:tc>
          <w:tcPr>
            <w:tcW w:w="1626" w:type="dxa"/>
            <w:noWrap/>
            <w:hideMark/>
          </w:tcPr>
          <w:p w14:paraId="7FE5AF90"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Engler, RE</w:t>
            </w:r>
          </w:p>
        </w:tc>
        <w:tc>
          <w:tcPr>
            <w:tcW w:w="1584" w:type="dxa"/>
            <w:noWrap/>
            <w:hideMark/>
          </w:tcPr>
          <w:p w14:paraId="298D1CA7"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The Complex Interaction between Marine Debris and Toxic Chemicals in the Ocean</w:t>
            </w:r>
          </w:p>
        </w:tc>
        <w:tc>
          <w:tcPr>
            <w:tcW w:w="1321" w:type="dxa"/>
            <w:noWrap/>
            <w:hideMark/>
          </w:tcPr>
          <w:p w14:paraId="2590F787"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ENVIRONMENTAL SCIENCE &amp; TECHNOLOGY</w:t>
            </w:r>
          </w:p>
        </w:tc>
        <w:tc>
          <w:tcPr>
            <w:tcW w:w="1654" w:type="dxa"/>
            <w:noWrap/>
            <w:hideMark/>
          </w:tcPr>
          <w:p w14:paraId="4574CD1C"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2012</w:t>
            </w:r>
          </w:p>
        </w:tc>
        <w:tc>
          <w:tcPr>
            <w:tcW w:w="3165" w:type="dxa"/>
            <w:noWrap/>
            <w:hideMark/>
          </w:tcPr>
          <w:p w14:paraId="2CED878F"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10.1021/es3027105</w:t>
            </w:r>
          </w:p>
        </w:tc>
      </w:tr>
      <w:tr w:rsidR="00250C25" w:rsidRPr="00E55775" w14:paraId="385364EE" w14:textId="77777777" w:rsidTr="00250C25">
        <w:trPr>
          <w:trHeight w:val="260"/>
        </w:trPr>
        <w:tc>
          <w:tcPr>
            <w:tcW w:w="1626" w:type="dxa"/>
            <w:noWrap/>
            <w:hideMark/>
          </w:tcPr>
          <w:p w14:paraId="691C4382" w14:textId="77777777" w:rsidR="00F410CC" w:rsidRPr="00E55775" w:rsidRDefault="00F410CC" w:rsidP="00F410CC">
            <w:pPr>
              <w:rPr>
                <w:rFonts w:ascii="Arial" w:hAnsi="Arial" w:cs="Arial"/>
                <w:sz w:val="20"/>
                <w:lang w:val="fi-FI" w:eastAsia="en-GB"/>
              </w:rPr>
            </w:pPr>
            <w:r w:rsidRPr="00E55775">
              <w:rPr>
                <w:rFonts w:ascii="Arial" w:hAnsi="Arial" w:cs="Arial"/>
                <w:sz w:val="20"/>
                <w:lang w:val="fi-FI" w:eastAsia="en-GB"/>
              </w:rPr>
              <w:t xml:space="preserve">Kim, KH; </w:t>
            </w:r>
            <w:proofErr w:type="spellStart"/>
            <w:r w:rsidRPr="00E55775">
              <w:rPr>
                <w:rFonts w:ascii="Arial" w:hAnsi="Arial" w:cs="Arial"/>
                <w:sz w:val="20"/>
                <w:lang w:val="fi-FI" w:eastAsia="en-GB"/>
              </w:rPr>
              <w:t>Kabir</w:t>
            </w:r>
            <w:proofErr w:type="spellEnd"/>
            <w:r w:rsidRPr="00E55775">
              <w:rPr>
                <w:rFonts w:ascii="Arial" w:hAnsi="Arial" w:cs="Arial"/>
                <w:sz w:val="20"/>
                <w:lang w:val="fi-FI" w:eastAsia="en-GB"/>
              </w:rPr>
              <w:t xml:space="preserve">, E; </w:t>
            </w:r>
            <w:proofErr w:type="spellStart"/>
            <w:r w:rsidRPr="00E55775">
              <w:rPr>
                <w:rFonts w:ascii="Arial" w:hAnsi="Arial" w:cs="Arial"/>
                <w:sz w:val="20"/>
                <w:lang w:val="fi-FI" w:eastAsia="en-GB"/>
              </w:rPr>
              <w:t>Jahan</w:t>
            </w:r>
            <w:proofErr w:type="spellEnd"/>
            <w:r w:rsidRPr="00E55775">
              <w:rPr>
                <w:rFonts w:ascii="Arial" w:hAnsi="Arial" w:cs="Arial"/>
                <w:sz w:val="20"/>
                <w:lang w:val="fi-FI" w:eastAsia="en-GB"/>
              </w:rPr>
              <w:t>, SA</w:t>
            </w:r>
          </w:p>
        </w:tc>
        <w:tc>
          <w:tcPr>
            <w:tcW w:w="1584" w:type="dxa"/>
            <w:noWrap/>
            <w:hideMark/>
          </w:tcPr>
          <w:p w14:paraId="7C56D38D"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Exposure to pesticides and the associated human health effects</w:t>
            </w:r>
          </w:p>
        </w:tc>
        <w:tc>
          <w:tcPr>
            <w:tcW w:w="1321" w:type="dxa"/>
            <w:noWrap/>
            <w:hideMark/>
          </w:tcPr>
          <w:p w14:paraId="29FEB5B2"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SCIENCE OF THE TOTAL ENVIRONMENT</w:t>
            </w:r>
          </w:p>
        </w:tc>
        <w:tc>
          <w:tcPr>
            <w:tcW w:w="1654" w:type="dxa"/>
            <w:noWrap/>
            <w:hideMark/>
          </w:tcPr>
          <w:p w14:paraId="2B8D2FAD"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2017</w:t>
            </w:r>
          </w:p>
        </w:tc>
        <w:tc>
          <w:tcPr>
            <w:tcW w:w="3165" w:type="dxa"/>
            <w:noWrap/>
            <w:hideMark/>
          </w:tcPr>
          <w:p w14:paraId="626ADAA9"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10.1016/j.scitotenv.2016.09.009</w:t>
            </w:r>
          </w:p>
        </w:tc>
      </w:tr>
      <w:tr w:rsidR="00250C25" w:rsidRPr="00E55775" w14:paraId="40F9710C" w14:textId="77777777" w:rsidTr="00250C25">
        <w:trPr>
          <w:trHeight w:val="260"/>
        </w:trPr>
        <w:tc>
          <w:tcPr>
            <w:tcW w:w="1626" w:type="dxa"/>
            <w:noWrap/>
            <w:hideMark/>
          </w:tcPr>
          <w:p w14:paraId="7253C8A3"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 xml:space="preserve">Prakash, V; Singh, VP; Tripathi, DK; Sharma, S; </w:t>
            </w:r>
            <w:proofErr w:type="spellStart"/>
            <w:r w:rsidRPr="00E55775">
              <w:rPr>
                <w:rFonts w:ascii="Arial" w:hAnsi="Arial" w:cs="Arial"/>
                <w:sz w:val="20"/>
                <w:lang w:eastAsia="en-GB"/>
              </w:rPr>
              <w:t>Corpas</w:t>
            </w:r>
            <w:proofErr w:type="spellEnd"/>
            <w:r w:rsidRPr="00E55775">
              <w:rPr>
                <w:rFonts w:ascii="Arial" w:hAnsi="Arial" w:cs="Arial"/>
                <w:sz w:val="20"/>
                <w:lang w:eastAsia="en-GB"/>
              </w:rPr>
              <w:t>, FJ</w:t>
            </w:r>
          </w:p>
        </w:tc>
        <w:tc>
          <w:tcPr>
            <w:tcW w:w="1584" w:type="dxa"/>
            <w:noWrap/>
            <w:hideMark/>
          </w:tcPr>
          <w:p w14:paraId="13450EAD"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 xml:space="preserve">Crosstalk between nitric oxide (NO) and abscisic acid (ABA) </w:t>
            </w:r>
            <w:proofErr w:type="spellStart"/>
            <w:r w:rsidRPr="00E55775">
              <w:rPr>
                <w:rFonts w:ascii="Arial" w:hAnsi="Arial" w:cs="Arial"/>
                <w:sz w:val="20"/>
                <w:lang w:eastAsia="en-GB"/>
              </w:rPr>
              <w:t>signalling</w:t>
            </w:r>
            <w:proofErr w:type="spellEnd"/>
            <w:r w:rsidRPr="00E55775">
              <w:rPr>
                <w:rFonts w:ascii="Arial" w:hAnsi="Arial" w:cs="Arial"/>
                <w:sz w:val="20"/>
                <w:lang w:eastAsia="en-GB"/>
              </w:rPr>
              <w:t xml:space="preserve"> </w:t>
            </w:r>
            <w:r w:rsidRPr="00E55775">
              <w:rPr>
                <w:rFonts w:ascii="Arial" w:hAnsi="Arial" w:cs="Arial"/>
                <w:sz w:val="20"/>
                <w:lang w:eastAsia="en-GB"/>
              </w:rPr>
              <w:lastRenderedPageBreak/>
              <w:t>molecules in higher plants</w:t>
            </w:r>
          </w:p>
        </w:tc>
        <w:tc>
          <w:tcPr>
            <w:tcW w:w="1321" w:type="dxa"/>
            <w:noWrap/>
            <w:hideMark/>
          </w:tcPr>
          <w:p w14:paraId="5B50C741"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lastRenderedPageBreak/>
              <w:t>ENVIRONMENTAL AND EXPERIMENTAL BOTANY</w:t>
            </w:r>
          </w:p>
        </w:tc>
        <w:tc>
          <w:tcPr>
            <w:tcW w:w="1654" w:type="dxa"/>
            <w:noWrap/>
            <w:hideMark/>
          </w:tcPr>
          <w:p w14:paraId="44F90299"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2019</w:t>
            </w:r>
          </w:p>
        </w:tc>
        <w:tc>
          <w:tcPr>
            <w:tcW w:w="3165" w:type="dxa"/>
            <w:noWrap/>
            <w:hideMark/>
          </w:tcPr>
          <w:p w14:paraId="1FE57655"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10.1016/j.envexpbot.2018.10.033</w:t>
            </w:r>
          </w:p>
        </w:tc>
      </w:tr>
      <w:tr w:rsidR="00250C25" w:rsidRPr="00E55775" w14:paraId="67A426B8" w14:textId="77777777" w:rsidTr="00250C25">
        <w:trPr>
          <w:trHeight w:val="260"/>
        </w:trPr>
        <w:tc>
          <w:tcPr>
            <w:tcW w:w="1626" w:type="dxa"/>
            <w:noWrap/>
            <w:hideMark/>
          </w:tcPr>
          <w:p w14:paraId="3C72AEDA" w14:textId="77777777" w:rsidR="00F410CC" w:rsidRPr="00E55775" w:rsidRDefault="00F410CC" w:rsidP="00F410CC">
            <w:pPr>
              <w:rPr>
                <w:rFonts w:ascii="Arial" w:hAnsi="Arial" w:cs="Arial"/>
                <w:sz w:val="20"/>
                <w:lang w:val="pt-BR" w:eastAsia="en-GB"/>
              </w:rPr>
            </w:pPr>
            <w:proofErr w:type="spellStart"/>
            <w:r w:rsidRPr="00E55775">
              <w:rPr>
                <w:rFonts w:ascii="Arial" w:hAnsi="Arial" w:cs="Arial"/>
                <w:sz w:val="20"/>
                <w:lang w:val="pt-BR" w:eastAsia="en-GB"/>
              </w:rPr>
              <w:t>Baleta</w:t>
            </w:r>
            <w:proofErr w:type="spellEnd"/>
            <w:r w:rsidRPr="00E55775">
              <w:rPr>
                <w:rFonts w:ascii="Arial" w:hAnsi="Arial" w:cs="Arial"/>
                <w:sz w:val="20"/>
                <w:lang w:val="pt-BR" w:eastAsia="en-GB"/>
              </w:rPr>
              <w:t xml:space="preserve">, J; </w:t>
            </w:r>
            <w:proofErr w:type="spellStart"/>
            <w:r w:rsidRPr="00E55775">
              <w:rPr>
                <w:rFonts w:ascii="Arial" w:hAnsi="Arial" w:cs="Arial"/>
                <w:sz w:val="20"/>
                <w:lang w:val="pt-BR" w:eastAsia="en-GB"/>
              </w:rPr>
              <w:t>Mikulcic</w:t>
            </w:r>
            <w:proofErr w:type="spellEnd"/>
            <w:r w:rsidRPr="00E55775">
              <w:rPr>
                <w:rFonts w:ascii="Arial" w:hAnsi="Arial" w:cs="Arial"/>
                <w:sz w:val="20"/>
                <w:lang w:val="pt-BR" w:eastAsia="en-GB"/>
              </w:rPr>
              <w:t xml:space="preserve">, H; </w:t>
            </w:r>
            <w:proofErr w:type="spellStart"/>
            <w:r w:rsidRPr="00E55775">
              <w:rPr>
                <w:rFonts w:ascii="Arial" w:hAnsi="Arial" w:cs="Arial"/>
                <w:sz w:val="20"/>
                <w:lang w:val="pt-BR" w:eastAsia="en-GB"/>
              </w:rPr>
              <w:t>Klemes</w:t>
            </w:r>
            <w:proofErr w:type="spellEnd"/>
            <w:r w:rsidRPr="00E55775">
              <w:rPr>
                <w:rFonts w:ascii="Arial" w:hAnsi="Arial" w:cs="Arial"/>
                <w:sz w:val="20"/>
                <w:lang w:val="pt-BR" w:eastAsia="en-GB"/>
              </w:rPr>
              <w:t xml:space="preserve">, JJ; </w:t>
            </w:r>
            <w:proofErr w:type="spellStart"/>
            <w:r w:rsidRPr="00E55775">
              <w:rPr>
                <w:rFonts w:ascii="Arial" w:hAnsi="Arial" w:cs="Arial"/>
                <w:sz w:val="20"/>
                <w:lang w:val="pt-BR" w:eastAsia="en-GB"/>
              </w:rPr>
              <w:t>Urbaniec</w:t>
            </w:r>
            <w:proofErr w:type="spellEnd"/>
            <w:r w:rsidRPr="00E55775">
              <w:rPr>
                <w:rFonts w:ascii="Arial" w:hAnsi="Arial" w:cs="Arial"/>
                <w:sz w:val="20"/>
                <w:lang w:val="pt-BR" w:eastAsia="en-GB"/>
              </w:rPr>
              <w:t xml:space="preserve">, K; </w:t>
            </w:r>
            <w:proofErr w:type="spellStart"/>
            <w:r w:rsidRPr="00E55775">
              <w:rPr>
                <w:rFonts w:ascii="Arial" w:hAnsi="Arial" w:cs="Arial"/>
                <w:sz w:val="20"/>
                <w:lang w:val="pt-BR" w:eastAsia="en-GB"/>
              </w:rPr>
              <w:t>Duic</w:t>
            </w:r>
            <w:proofErr w:type="spellEnd"/>
            <w:r w:rsidRPr="00E55775">
              <w:rPr>
                <w:rFonts w:ascii="Arial" w:hAnsi="Arial" w:cs="Arial"/>
                <w:sz w:val="20"/>
                <w:lang w:val="pt-BR" w:eastAsia="en-GB"/>
              </w:rPr>
              <w:t>, N</w:t>
            </w:r>
          </w:p>
        </w:tc>
        <w:tc>
          <w:tcPr>
            <w:tcW w:w="1584" w:type="dxa"/>
            <w:noWrap/>
            <w:hideMark/>
          </w:tcPr>
          <w:p w14:paraId="16AAC4B4"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 xml:space="preserve">Integration of energy, </w:t>
            </w:r>
            <w:proofErr w:type="gramStart"/>
            <w:r w:rsidRPr="00E55775">
              <w:rPr>
                <w:rFonts w:ascii="Arial" w:hAnsi="Arial" w:cs="Arial"/>
                <w:sz w:val="20"/>
                <w:lang w:eastAsia="en-GB"/>
              </w:rPr>
              <w:t>water</w:t>
            </w:r>
            <w:proofErr w:type="gramEnd"/>
            <w:r w:rsidRPr="00E55775">
              <w:rPr>
                <w:rFonts w:ascii="Arial" w:hAnsi="Arial" w:cs="Arial"/>
                <w:sz w:val="20"/>
                <w:lang w:eastAsia="en-GB"/>
              </w:rPr>
              <w:t xml:space="preserve"> and environmental systems for a sustainable development</w:t>
            </w:r>
          </w:p>
        </w:tc>
        <w:tc>
          <w:tcPr>
            <w:tcW w:w="1321" w:type="dxa"/>
            <w:noWrap/>
            <w:hideMark/>
          </w:tcPr>
          <w:p w14:paraId="3048E942"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JOURNAL OF CLEANER PRODUCTION</w:t>
            </w:r>
          </w:p>
        </w:tc>
        <w:tc>
          <w:tcPr>
            <w:tcW w:w="1654" w:type="dxa"/>
            <w:noWrap/>
            <w:hideMark/>
          </w:tcPr>
          <w:p w14:paraId="782967D5"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2019</w:t>
            </w:r>
          </w:p>
        </w:tc>
        <w:tc>
          <w:tcPr>
            <w:tcW w:w="3165" w:type="dxa"/>
            <w:noWrap/>
            <w:hideMark/>
          </w:tcPr>
          <w:p w14:paraId="678154EE"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10.1016/j.jclepro.2019.01.035</w:t>
            </w:r>
          </w:p>
        </w:tc>
      </w:tr>
      <w:tr w:rsidR="00250C25" w:rsidRPr="00E55775" w14:paraId="70802679" w14:textId="77777777" w:rsidTr="00250C25">
        <w:trPr>
          <w:trHeight w:val="260"/>
        </w:trPr>
        <w:tc>
          <w:tcPr>
            <w:tcW w:w="1626" w:type="dxa"/>
            <w:noWrap/>
            <w:hideMark/>
          </w:tcPr>
          <w:p w14:paraId="1F6E4F24"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 xml:space="preserve">Yu, XW; </w:t>
            </w:r>
            <w:proofErr w:type="spellStart"/>
            <w:r w:rsidRPr="00E55775">
              <w:rPr>
                <w:rFonts w:ascii="Arial" w:hAnsi="Arial" w:cs="Arial"/>
                <w:sz w:val="20"/>
                <w:lang w:eastAsia="en-GB"/>
              </w:rPr>
              <w:t>Manthiram</w:t>
            </w:r>
            <w:proofErr w:type="spellEnd"/>
            <w:r w:rsidRPr="00E55775">
              <w:rPr>
                <w:rFonts w:ascii="Arial" w:hAnsi="Arial" w:cs="Arial"/>
                <w:sz w:val="20"/>
                <w:lang w:eastAsia="en-GB"/>
              </w:rPr>
              <w:t>, A</w:t>
            </w:r>
          </w:p>
        </w:tc>
        <w:tc>
          <w:tcPr>
            <w:tcW w:w="1584" w:type="dxa"/>
            <w:noWrap/>
            <w:hideMark/>
          </w:tcPr>
          <w:p w14:paraId="65DED9F0"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Electrode-electrolyte interfaces in lithium-based batteries</w:t>
            </w:r>
          </w:p>
        </w:tc>
        <w:tc>
          <w:tcPr>
            <w:tcW w:w="1321" w:type="dxa"/>
            <w:noWrap/>
            <w:hideMark/>
          </w:tcPr>
          <w:p w14:paraId="315BBF6E"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ENERGY &amp; ENVIRONMENTAL SCIENCE</w:t>
            </w:r>
          </w:p>
        </w:tc>
        <w:tc>
          <w:tcPr>
            <w:tcW w:w="1654" w:type="dxa"/>
            <w:noWrap/>
            <w:hideMark/>
          </w:tcPr>
          <w:p w14:paraId="27CBA060"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2018</w:t>
            </w:r>
          </w:p>
        </w:tc>
        <w:tc>
          <w:tcPr>
            <w:tcW w:w="3165" w:type="dxa"/>
            <w:noWrap/>
            <w:hideMark/>
          </w:tcPr>
          <w:p w14:paraId="49D44C4E"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10.1039/c7ee02555f</w:t>
            </w:r>
          </w:p>
        </w:tc>
      </w:tr>
      <w:tr w:rsidR="00250C25" w:rsidRPr="00E55775" w14:paraId="759D5232" w14:textId="77777777" w:rsidTr="00250C25">
        <w:trPr>
          <w:trHeight w:val="260"/>
        </w:trPr>
        <w:tc>
          <w:tcPr>
            <w:tcW w:w="1626" w:type="dxa"/>
            <w:noWrap/>
            <w:hideMark/>
          </w:tcPr>
          <w:p w14:paraId="7F50DD80" w14:textId="77777777" w:rsidR="00F410CC" w:rsidRPr="00E55775" w:rsidRDefault="00F410CC" w:rsidP="00F410CC">
            <w:pPr>
              <w:rPr>
                <w:rFonts w:ascii="Arial" w:hAnsi="Arial" w:cs="Arial"/>
                <w:sz w:val="20"/>
                <w:lang w:val="fi-FI" w:eastAsia="en-GB"/>
              </w:rPr>
            </w:pPr>
            <w:proofErr w:type="spellStart"/>
            <w:r w:rsidRPr="00E55775">
              <w:rPr>
                <w:rFonts w:ascii="Arial" w:hAnsi="Arial" w:cs="Arial"/>
                <w:sz w:val="20"/>
                <w:lang w:val="fi-FI" w:eastAsia="en-GB"/>
              </w:rPr>
              <w:t>Giovannoni</w:t>
            </w:r>
            <w:proofErr w:type="spellEnd"/>
            <w:r w:rsidRPr="00E55775">
              <w:rPr>
                <w:rFonts w:ascii="Arial" w:hAnsi="Arial" w:cs="Arial"/>
                <w:sz w:val="20"/>
                <w:lang w:val="fi-FI" w:eastAsia="en-GB"/>
              </w:rPr>
              <w:t xml:space="preserve">, SJ; </w:t>
            </w:r>
            <w:proofErr w:type="spellStart"/>
            <w:r w:rsidRPr="00E55775">
              <w:rPr>
                <w:rFonts w:ascii="Arial" w:hAnsi="Arial" w:cs="Arial"/>
                <w:sz w:val="20"/>
                <w:lang w:val="fi-FI" w:eastAsia="en-GB"/>
              </w:rPr>
              <w:t>Thrash</w:t>
            </w:r>
            <w:proofErr w:type="spellEnd"/>
            <w:r w:rsidRPr="00E55775">
              <w:rPr>
                <w:rFonts w:ascii="Arial" w:hAnsi="Arial" w:cs="Arial"/>
                <w:sz w:val="20"/>
                <w:lang w:val="fi-FI" w:eastAsia="en-GB"/>
              </w:rPr>
              <w:t xml:space="preserve">, JC; </w:t>
            </w:r>
            <w:proofErr w:type="spellStart"/>
            <w:r w:rsidRPr="00E55775">
              <w:rPr>
                <w:rFonts w:ascii="Arial" w:hAnsi="Arial" w:cs="Arial"/>
                <w:sz w:val="20"/>
                <w:lang w:val="fi-FI" w:eastAsia="en-GB"/>
              </w:rPr>
              <w:t>Temperton</w:t>
            </w:r>
            <w:proofErr w:type="spellEnd"/>
            <w:r w:rsidRPr="00E55775">
              <w:rPr>
                <w:rFonts w:ascii="Arial" w:hAnsi="Arial" w:cs="Arial"/>
                <w:sz w:val="20"/>
                <w:lang w:val="fi-FI" w:eastAsia="en-GB"/>
              </w:rPr>
              <w:t>, B</w:t>
            </w:r>
          </w:p>
        </w:tc>
        <w:tc>
          <w:tcPr>
            <w:tcW w:w="1584" w:type="dxa"/>
            <w:noWrap/>
            <w:hideMark/>
          </w:tcPr>
          <w:p w14:paraId="5C4E66EB"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Implications of streamlining theory for microbial ecology</w:t>
            </w:r>
          </w:p>
        </w:tc>
        <w:tc>
          <w:tcPr>
            <w:tcW w:w="1321" w:type="dxa"/>
            <w:noWrap/>
            <w:hideMark/>
          </w:tcPr>
          <w:p w14:paraId="46CF231B"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ISME JOURNAL</w:t>
            </w:r>
          </w:p>
        </w:tc>
        <w:tc>
          <w:tcPr>
            <w:tcW w:w="1654" w:type="dxa"/>
            <w:noWrap/>
            <w:hideMark/>
          </w:tcPr>
          <w:p w14:paraId="1382A591"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2014</w:t>
            </w:r>
          </w:p>
        </w:tc>
        <w:tc>
          <w:tcPr>
            <w:tcW w:w="3165" w:type="dxa"/>
            <w:noWrap/>
            <w:hideMark/>
          </w:tcPr>
          <w:p w14:paraId="16166E97"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10.1038/ismej.2014.60</w:t>
            </w:r>
          </w:p>
        </w:tc>
      </w:tr>
      <w:tr w:rsidR="00250C25" w:rsidRPr="00E55775" w14:paraId="50E10223" w14:textId="77777777" w:rsidTr="00250C25">
        <w:trPr>
          <w:trHeight w:val="260"/>
        </w:trPr>
        <w:tc>
          <w:tcPr>
            <w:tcW w:w="1626" w:type="dxa"/>
            <w:noWrap/>
            <w:hideMark/>
          </w:tcPr>
          <w:p w14:paraId="2F6742F9"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Nayak, A; Bhushan, B</w:t>
            </w:r>
          </w:p>
        </w:tc>
        <w:tc>
          <w:tcPr>
            <w:tcW w:w="1584" w:type="dxa"/>
            <w:noWrap/>
            <w:hideMark/>
          </w:tcPr>
          <w:p w14:paraId="27811935"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An overview of the recent trends on the waste valorization techniques for food wastes</w:t>
            </w:r>
          </w:p>
        </w:tc>
        <w:tc>
          <w:tcPr>
            <w:tcW w:w="1321" w:type="dxa"/>
            <w:noWrap/>
            <w:hideMark/>
          </w:tcPr>
          <w:p w14:paraId="1EB0DC6C"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JOURNAL OF ENVIRONMENTAL MANAGEMENT</w:t>
            </w:r>
          </w:p>
        </w:tc>
        <w:tc>
          <w:tcPr>
            <w:tcW w:w="1654" w:type="dxa"/>
            <w:noWrap/>
            <w:hideMark/>
          </w:tcPr>
          <w:p w14:paraId="0204F0BB"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2019</w:t>
            </w:r>
          </w:p>
        </w:tc>
        <w:tc>
          <w:tcPr>
            <w:tcW w:w="3165" w:type="dxa"/>
            <w:noWrap/>
            <w:hideMark/>
          </w:tcPr>
          <w:p w14:paraId="1293F314"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10.1016/j.jenvman.2018.12.041</w:t>
            </w:r>
          </w:p>
        </w:tc>
      </w:tr>
      <w:tr w:rsidR="00250C25" w:rsidRPr="00E55775" w14:paraId="30221974" w14:textId="77777777" w:rsidTr="00250C25">
        <w:trPr>
          <w:trHeight w:val="260"/>
        </w:trPr>
        <w:tc>
          <w:tcPr>
            <w:tcW w:w="1626" w:type="dxa"/>
            <w:noWrap/>
            <w:hideMark/>
          </w:tcPr>
          <w:p w14:paraId="631BC836" w14:textId="77777777" w:rsidR="00F410CC" w:rsidRPr="00E55775" w:rsidRDefault="00F410CC" w:rsidP="00F410CC">
            <w:pPr>
              <w:rPr>
                <w:rFonts w:ascii="Arial" w:hAnsi="Arial" w:cs="Arial"/>
                <w:sz w:val="20"/>
                <w:lang w:val="pt-BR" w:eastAsia="en-GB"/>
              </w:rPr>
            </w:pPr>
            <w:proofErr w:type="spellStart"/>
            <w:r w:rsidRPr="00E55775">
              <w:rPr>
                <w:rFonts w:ascii="Arial" w:hAnsi="Arial" w:cs="Arial"/>
                <w:sz w:val="20"/>
                <w:lang w:val="pt-BR" w:eastAsia="en-GB"/>
              </w:rPr>
              <w:t>Notarnicola</w:t>
            </w:r>
            <w:proofErr w:type="spellEnd"/>
            <w:r w:rsidRPr="00E55775">
              <w:rPr>
                <w:rFonts w:ascii="Arial" w:hAnsi="Arial" w:cs="Arial"/>
                <w:sz w:val="20"/>
                <w:lang w:val="pt-BR" w:eastAsia="en-GB"/>
              </w:rPr>
              <w:t xml:space="preserve">, B; Sala, S; Anton, A; McLaren, SJ; </w:t>
            </w:r>
            <w:proofErr w:type="spellStart"/>
            <w:r w:rsidRPr="00E55775">
              <w:rPr>
                <w:rFonts w:ascii="Arial" w:hAnsi="Arial" w:cs="Arial"/>
                <w:sz w:val="20"/>
                <w:lang w:val="pt-BR" w:eastAsia="en-GB"/>
              </w:rPr>
              <w:t>Saouter</w:t>
            </w:r>
            <w:proofErr w:type="spellEnd"/>
            <w:r w:rsidRPr="00E55775">
              <w:rPr>
                <w:rFonts w:ascii="Arial" w:hAnsi="Arial" w:cs="Arial"/>
                <w:sz w:val="20"/>
                <w:lang w:val="pt-BR" w:eastAsia="en-GB"/>
              </w:rPr>
              <w:t xml:space="preserve">, E; </w:t>
            </w:r>
            <w:proofErr w:type="spellStart"/>
            <w:r w:rsidRPr="00E55775">
              <w:rPr>
                <w:rFonts w:ascii="Arial" w:hAnsi="Arial" w:cs="Arial"/>
                <w:sz w:val="20"/>
                <w:lang w:val="pt-BR" w:eastAsia="en-GB"/>
              </w:rPr>
              <w:t>Sonesson</w:t>
            </w:r>
            <w:proofErr w:type="spellEnd"/>
            <w:r w:rsidRPr="00E55775">
              <w:rPr>
                <w:rFonts w:ascii="Arial" w:hAnsi="Arial" w:cs="Arial"/>
                <w:sz w:val="20"/>
                <w:lang w:val="pt-BR" w:eastAsia="en-GB"/>
              </w:rPr>
              <w:t>, U</w:t>
            </w:r>
          </w:p>
        </w:tc>
        <w:tc>
          <w:tcPr>
            <w:tcW w:w="1584" w:type="dxa"/>
            <w:noWrap/>
            <w:hideMark/>
          </w:tcPr>
          <w:p w14:paraId="3BDCB51B"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The role of life cycle assessment in supporting sustainable agri-food systems: A review of the challenges</w:t>
            </w:r>
          </w:p>
        </w:tc>
        <w:tc>
          <w:tcPr>
            <w:tcW w:w="1321" w:type="dxa"/>
            <w:noWrap/>
            <w:hideMark/>
          </w:tcPr>
          <w:p w14:paraId="1D1C9F75"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JOURNAL OF CLEANER PRODUCTION</w:t>
            </w:r>
          </w:p>
        </w:tc>
        <w:tc>
          <w:tcPr>
            <w:tcW w:w="1654" w:type="dxa"/>
            <w:noWrap/>
            <w:hideMark/>
          </w:tcPr>
          <w:p w14:paraId="6E1E0C64"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2017</w:t>
            </w:r>
          </w:p>
        </w:tc>
        <w:tc>
          <w:tcPr>
            <w:tcW w:w="3165" w:type="dxa"/>
            <w:noWrap/>
            <w:hideMark/>
          </w:tcPr>
          <w:p w14:paraId="11CE3DB6"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10.1016/j.jclepro.2016.06.071</w:t>
            </w:r>
          </w:p>
        </w:tc>
      </w:tr>
      <w:tr w:rsidR="00250C25" w:rsidRPr="00E55775" w14:paraId="0C586D41" w14:textId="77777777" w:rsidTr="00250C25">
        <w:trPr>
          <w:trHeight w:val="260"/>
        </w:trPr>
        <w:tc>
          <w:tcPr>
            <w:tcW w:w="1626" w:type="dxa"/>
            <w:noWrap/>
            <w:hideMark/>
          </w:tcPr>
          <w:p w14:paraId="273742AC" w14:textId="77777777" w:rsidR="00F410CC" w:rsidRPr="00E55775" w:rsidRDefault="00F410CC" w:rsidP="00F410CC">
            <w:pPr>
              <w:rPr>
                <w:rFonts w:ascii="Arial" w:hAnsi="Arial" w:cs="Arial"/>
                <w:sz w:val="20"/>
                <w:lang w:val="pt-BR" w:eastAsia="en-GB"/>
              </w:rPr>
            </w:pPr>
            <w:proofErr w:type="spellStart"/>
            <w:r w:rsidRPr="00E55775">
              <w:rPr>
                <w:rFonts w:ascii="Arial" w:hAnsi="Arial" w:cs="Arial"/>
                <w:sz w:val="20"/>
                <w:lang w:val="pt-BR" w:eastAsia="en-GB"/>
              </w:rPr>
              <w:t>Siddique</w:t>
            </w:r>
            <w:proofErr w:type="spellEnd"/>
            <w:r w:rsidRPr="00E55775">
              <w:rPr>
                <w:rFonts w:ascii="Arial" w:hAnsi="Arial" w:cs="Arial"/>
                <w:sz w:val="20"/>
                <w:lang w:val="pt-BR" w:eastAsia="en-GB"/>
              </w:rPr>
              <w:t xml:space="preserve">, MNI; </w:t>
            </w:r>
            <w:proofErr w:type="spellStart"/>
            <w:r w:rsidRPr="00E55775">
              <w:rPr>
                <w:rFonts w:ascii="Arial" w:hAnsi="Arial" w:cs="Arial"/>
                <w:sz w:val="20"/>
                <w:lang w:val="pt-BR" w:eastAsia="en-GB"/>
              </w:rPr>
              <w:t>Ab</w:t>
            </w:r>
            <w:proofErr w:type="spellEnd"/>
            <w:r w:rsidRPr="00E55775">
              <w:rPr>
                <w:rFonts w:ascii="Arial" w:hAnsi="Arial" w:cs="Arial"/>
                <w:sz w:val="20"/>
                <w:lang w:val="pt-BR" w:eastAsia="en-GB"/>
              </w:rPr>
              <w:t xml:space="preserve"> Wahid, Z</w:t>
            </w:r>
          </w:p>
        </w:tc>
        <w:tc>
          <w:tcPr>
            <w:tcW w:w="1584" w:type="dxa"/>
            <w:noWrap/>
            <w:hideMark/>
          </w:tcPr>
          <w:p w14:paraId="0E05778F"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Achievements and perspectives of anaerobic co-digestion: A review</w:t>
            </w:r>
          </w:p>
        </w:tc>
        <w:tc>
          <w:tcPr>
            <w:tcW w:w="1321" w:type="dxa"/>
            <w:noWrap/>
            <w:hideMark/>
          </w:tcPr>
          <w:p w14:paraId="02C86FD6"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JOURNAL OF CLEANER PRODUCTION</w:t>
            </w:r>
          </w:p>
        </w:tc>
        <w:tc>
          <w:tcPr>
            <w:tcW w:w="1654" w:type="dxa"/>
            <w:noWrap/>
            <w:hideMark/>
          </w:tcPr>
          <w:p w14:paraId="5E7711C6"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2018</w:t>
            </w:r>
          </w:p>
        </w:tc>
        <w:tc>
          <w:tcPr>
            <w:tcW w:w="3165" w:type="dxa"/>
            <w:noWrap/>
            <w:hideMark/>
          </w:tcPr>
          <w:p w14:paraId="18F1B925"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10.1016/j.jclepro.2018.05.155</w:t>
            </w:r>
          </w:p>
        </w:tc>
      </w:tr>
      <w:tr w:rsidR="00250C25" w:rsidRPr="00E55775" w14:paraId="71857C85" w14:textId="77777777" w:rsidTr="00250C25">
        <w:trPr>
          <w:trHeight w:val="260"/>
        </w:trPr>
        <w:tc>
          <w:tcPr>
            <w:tcW w:w="1626" w:type="dxa"/>
            <w:noWrap/>
            <w:hideMark/>
          </w:tcPr>
          <w:p w14:paraId="3763FB8E"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 xml:space="preserve">Kelly, JR; </w:t>
            </w:r>
            <w:proofErr w:type="spellStart"/>
            <w:r w:rsidRPr="00E55775">
              <w:rPr>
                <w:rFonts w:ascii="Arial" w:hAnsi="Arial" w:cs="Arial"/>
                <w:sz w:val="20"/>
                <w:lang w:eastAsia="en-GB"/>
              </w:rPr>
              <w:t>Scheibling</w:t>
            </w:r>
            <w:proofErr w:type="spellEnd"/>
            <w:r w:rsidRPr="00E55775">
              <w:rPr>
                <w:rFonts w:ascii="Arial" w:hAnsi="Arial" w:cs="Arial"/>
                <w:sz w:val="20"/>
                <w:lang w:eastAsia="en-GB"/>
              </w:rPr>
              <w:t>, RE</w:t>
            </w:r>
          </w:p>
        </w:tc>
        <w:tc>
          <w:tcPr>
            <w:tcW w:w="1584" w:type="dxa"/>
            <w:noWrap/>
            <w:hideMark/>
          </w:tcPr>
          <w:p w14:paraId="11B63F1F"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Fatty acids as dietary tracers in benthic food webs</w:t>
            </w:r>
          </w:p>
        </w:tc>
        <w:tc>
          <w:tcPr>
            <w:tcW w:w="1321" w:type="dxa"/>
            <w:noWrap/>
            <w:hideMark/>
          </w:tcPr>
          <w:p w14:paraId="17A03526"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MARINE ECOLOGY PROGRESS SERIES</w:t>
            </w:r>
          </w:p>
        </w:tc>
        <w:tc>
          <w:tcPr>
            <w:tcW w:w="1654" w:type="dxa"/>
            <w:noWrap/>
            <w:hideMark/>
          </w:tcPr>
          <w:p w14:paraId="78239EB6"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2012</w:t>
            </w:r>
          </w:p>
        </w:tc>
        <w:tc>
          <w:tcPr>
            <w:tcW w:w="3165" w:type="dxa"/>
            <w:noWrap/>
            <w:hideMark/>
          </w:tcPr>
          <w:p w14:paraId="098C96E5"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10.3354/meps09559</w:t>
            </w:r>
          </w:p>
        </w:tc>
      </w:tr>
      <w:tr w:rsidR="00250C25" w:rsidRPr="00E55775" w14:paraId="76392E47" w14:textId="77777777" w:rsidTr="00250C25">
        <w:trPr>
          <w:trHeight w:val="260"/>
        </w:trPr>
        <w:tc>
          <w:tcPr>
            <w:tcW w:w="1626" w:type="dxa"/>
            <w:noWrap/>
            <w:hideMark/>
          </w:tcPr>
          <w:p w14:paraId="2906F666"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Mahmood, A; Wang, JL</w:t>
            </w:r>
          </w:p>
        </w:tc>
        <w:tc>
          <w:tcPr>
            <w:tcW w:w="1584" w:type="dxa"/>
            <w:noWrap/>
            <w:hideMark/>
          </w:tcPr>
          <w:p w14:paraId="0B27791B"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 xml:space="preserve">Machine learning for high performance organic solar cells: current scenario and </w:t>
            </w:r>
            <w:proofErr w:type="gramStart"/>
            <w:r w:rsidRPr="00E55775">
              <w:rPr>
                <w:rFonts w:ascii="Arial" w:hAnsi="Arial" w:cs="Arial"/>
                <w:sz w:val="20"/>
                <w:lang w:eastAsia="en-GB"/>
              </w:rPr>
              <w:t>future prospects</w:t>
            </w:r>
            <w:proofErr w:type="gramEnd"/>
          </w:p>
        </w:tc>
        <w:tc>
          <w:tcPr>
            <w:tcW w:w="1321" w:type="dxa"/>
            <w:noWrap/>
            <w:hideMark/>
          </w:tcPr>
          <w:p w14:paraId="045DB051"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ENERGY &amp; ENVIRONMENTAL SCIENCE</w:t>
            </w:r>
          </w:p>
        </w:tc>
        <w:tc>
          <w:tcPr>
            <w:tcW w:w="1654" w:type="dxa"/>
            <w:noWrap/>
            <w:hideMark/>
          </w:tcPr>
          <w:p w14:paraId="1941CD0C"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2021</w:t>
            </w:r>
          </w:p>
        </w:tc>
        <w:tc>
          <w:tcPr>
            <w:tcW w:w="3165" w:type="dxa"/>
            <w:noWrap/>
            <w:hideMark/>
          </w:tcPr>
          <w:p w14:paraId="0C6412FD"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10.1039/d0ee02838j</w:t>
            </w:r>
          </w:p>
        </w:tc>
      </w:tr>
      <w:tr w:rsidR="00250C25" w:rsidRPr="00E55775" w14:paraId="4A8E0DDC" w14:textId="77777777" w:rsidTr="00250C25">
        <w:trPr>
          <w:trHeight w:val="260"/>
        </w:trPr>
        <w:tc>
          <w:tcPr>
            <w:tcW w:w="1626" w:type="dxa"/>
            <w:noWrap/>
            <w:hideMark/>
          </w:tcPr>
          <w:p w14:paraId="0AB146BE" w14:textId="77777777" w:rsidR="00F410CC" w:rsidRPr="00E55775" w:rsidRDefault="00F410CC" w:rsidP="00F410CC">
            <w:pPr>
              <w:rPr>
                <w:rFonts w:ascii="Arial" w:hAnsi="Arial" w:cs="Arial"/>
                <w:sz w:val="20"/>
                <w:lang w:eastAsia="en-GB"/>
              </w:rPr>
            </w:pPr>
            <w:proofErr w:type="spellStart"/>
            <w:r w:rsidRPr="00E55775">
              <w:rPr>
                <w:rFonts w:ascii="Arial" w:hAnsi="Arial" w:cs="Arial"/>
                <w:sz w:val="20"/>
                <w:lang w:eastAsia="en-GB"/>
              </w:rPr>
              <w:lastRenderedPageBreak/>
              <w:t>Asbjornsen</w:t>
            </w:r>
            <w:proofErr w:type="spellEnd"/>
            <w:r w:rsidRPr="00E55775">
              <w:rPr>
                <w:rFonts w:ascii="Arial" w:hAnsi="Arial" w:cs="Arial"/>
                <w:sz w:val="20"/>
                <w:lang w:eastAsia="en-GB"/>
              </w:rPr>
              <w:t xml:space="preserve">, H; Goldsmith, GR; Alvarado-Barrientos, MS; Rebel, K; Van </w:t>
            </w:r>
            <w:proofErr w:type="spellStart"/>
            <w:r w:rsidRPr="00E55775">
              <w:rPr>
                <w:rFonts w:ascii="Arial" w:hAnsi="Arial" w:cs="Arial"/>
                <w:sz w:val="20"/>
                <w:lang w:eastAsia="en-GB"/>
              </w:rPr>
              <w:t>Osch</w:t>
            </w:r>
            <w:proofErr w:type="spellEnd"/>
            <w:r w:rsidRPr="00E55775">
              <w:rPr>
                <w:rFonts w:ascii="Arial" w:hAnsi="Arial" w:cs="Arial"/>
                <w:sz w:val="20"/>
                <w:lang w:eastAsia="en-GB"/>
              </w:rPr>
              <w:t xml:space="preserve">, FP; </w:t>
            </w:r>
            <w:proofErr w:type="spellStart"/>
            <w:r w:rsidRPr="00E55775">
              <w:rPr>
                <w:rFonts w:ascii="Arial" w:hAnsi="Arial" w:cs="Arial"/>
                <w:sz w:val="20"/>
                <w:lang w:eastAsia="en-GB"/>
              </w:rPr>
              <w:t>Rietkerk</w:t>
            </w:r>
            <w:proofErr w:type="spellEnd"/>
            <w:r w:rsidRPr="00E55775">
              <w:rPr>
                <w:rFonts w:ascii="Arial" w:hAnsi="Arial" w:cs="Arial"/>
                <w:sz w:val="20"/>
                <w:lang w:eastAsia="en-GB"/>
              </w:rPr>
              <w:t xml:space="preserve">, M; Chen, JQ; </w:t>
            </w:r>
            <w:proofErr w:type="spellStart"/>
            <w:r w:rsidRPr="00E55775">
              <w:rPr>
                <w:rFonts w:ascii="Arial" w:hAnsi="Arial" w:cs="Arial"/>
                <w:sz w:val="20"/>
                <w:lang w:eastAsia="en-GB"/>
              </w:rPr>
              <w:t>Gotsch</w:t>
            </w:r>
            <w:proofErr w:type="spellEnd"/>
            <w:r w:rsidRPr="00E55775">
              <w:rPr>
                <w:rFonts w:ascii="Arial" w:hAnsi="Arial" w:cs="Arial"/>
                <w:sz w:val="20"/>
                <w:lang w:eastAsia="en-GB"/>
              </w:rPr>
              <w:t xml:space="preserve">, S; </w:t>
            </w:r>
            <w:proofErr w:type="spellStart"/>
            <w:r w:rsidRPr="00E55775">
              <w:rPr>
                <w:rFonts w:ascii="Arial" w:hAnsi="Arial" w:cs="Arial"/>
                <w:sz w:val="20"/>
                <w:lang w:eastAsia="en-GB"/>
              </w:rPr>
              <w:t>Tobon</w:t>
            </w:r>
            <w:proofErr w:type="spellEnd"/>
            <w:r w:rsidRPr="00E55775">
              <w:rPr>
                <w:rFonts w:ascii="Arial" w:hAnsi="Arial" w:cs="Arial"/>
                <w:sz w:val="20"/>
                <w:lang w:eastAsia="en-GB"/>
              </w:rPr>
              <w:t xml:space="preserve">, C; </w:t>
            </w:r>
            <w:proofErr w:type="spellStart"/>
            <w:r w:rsidRPr="00E55775">
              <w:rPr>
                <w:rFonts w:ascii="Arial" w:hAnsi="Arial" w:cs="Arial"/>
                <w:sz w:val="20"/>
                <w:lang w:eastAsia="en-GB"/>
              </w:rPr>
              <w:t>Geissert</w:t>
            </w:r>
            <w:proofErr w:type="spellEnd"/>
            <w:r w:rsidRPr="00E55775">
              <w:rPr>
                <w:rFonts w:ascii="Arial" w:hAnsi="Arial" w:cs="Arial"/>
                <w:sz w:val="20"/>
                <w:lang w:eastAsia="en-GB"/>
              </w:rPr>
              <w:t>, DR; Gomez-</w:t>
            </w:r>
            <w:proofErr w:type="spellStart"/>
            <w:r w:rsidRPr="00E55775">
              <w:rPr>
                <w:rFonts w:ascii="Arial" w:hAnsi="Arial" w:cs="Arial"/>
                <w:sz w:val="20"/>
                <w:lang w:eastAsia="en-GB"/>
              </w:rPr>
              <w:t>Tagle</w:t>
            </w:r>
            <w:proofErr w:type="spellEnd"/>
            <w:r w:rsidRPr="00E55775">
              <w:rPr>
                <w:rFonts w:ascii="Arial" w:hAnsi="Arial" w:cs="Arial"/>
                <w:sz w:val="20"/>
                <w:lang w:eastAsia="en-GB"/>
              </w:rPr>
              <w:t xml:space="preserve">, A; </w:t>
            </w:r>
            <w:proofErr w:type="spellStart"/>
            <w:r w:rsidRPr="00E55775">
              <w:rPr>
                <w:rFonts w:ascii="Arial" w:hAnsi="Arial" w:cs="Arial"/>
                <w:sz w:val="20"/>
                <w:lang w:eastAsia="en-GB"/>
              </w:rPr>
              <w:t>Vache</w:t>
            </w:r>
            <w:proofErr w:type="spellEnd"/>
            <w:r w:rsidRPr="00E55775">
              <w:rPr>
                <w:rFonts w:ascii="Arial" w:hAnsi="Arial" w:cs="Arial"/>
                <w:sz w:val="20"/>
                <w:lang w:eastAsia="en-GB"/>
              </w:rPr>
              <w:t>, K; Dawson, TE</w:t>
            </w:r>
          </w:p>
        </w:tc>
        <w:tc>
          <w:tcPr>
            <w:tcW w:w="1584" w:type="dxa"/>
            <w:noWrap/>
            <w:hideMark/>
          </w:tcPr>
          <w:p w14:paraId="4DF39EB2"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Ecohydrological advances and applications in plant-water relations research: a review</w:t>
            </w:r>
          </w:p>
        </w:tc>
        <w:tc>
          <w:tcPr>
            <w:tcW w:w="1321" w:type="dxa"/>
            <w:noWrap/>
            <w:hideMark/>
          </w:tcPr>
          <w:p w14:paraId="161BEAEF"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JOURNAL OF PLANT ECOLOGY</w:t>
            </w:r>
          </w:p>
        </w:tc>
        <w:tc>
          <w:tcPr>
            <w:tcW w:w="1654" w:type="dxa"/>
            <w:noWrap/>
            <w:hideMark/>
          </w:tcPr>
          <w:p w14:paraId="48108540"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2011</w:t>
            </w:r>
          </w:p>
        </w:tc>
        <w:tc>
          <w:tcPr>
            <w:tcW w:w="3165" w:type="dxa"/>
            <w:noWrap/>
            <w:hideMark/>
          </w:tcPr>
          <w:p w14:paraId="3CD4CB75"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10.1093/</w:t>
            </w:r>
            <w:proofErr w:type="spellStart"/>
            <w:r w:rsidRPr="00E55775">
              <w:rPr>
                <w:rFonts w:ascii="Arial" w:hAnsi="Arial" w:cs="Arial"/>
                <w:sz w:val="20"/>
                <w:lang w:eastAsia="en-GB"/>
              </w:rPr>
              <w:t>jpe</w:t>
            </w:r>
            <w:proofErr w:type="spellEnd"/>
            <w:r w:rsidRPr="00E55775">
              <w:rPr>
                <w:rFonts w:ascii="Arial" w:hAnsi="Arial" w:cs="Arial"/>
                <w:sz w:val="20"/>
                <w:lang w:eastAsia="en-GB"/>
              </w:rPr>
              <w:t>/rtr005</w:t>
            </w:r>
          </w:p>
        </w:tc>
      </w:tr>
      <w:tr w:rsidR="00250C25" w:rsidRPr="00E55775" w14:paraId="6070A1AE" w14:textId="77777777" w:rsidTr="00250C25">
        <w:trPr>
          <w:trHeight w:val="260"/>
        </w:trPr>
        <w:tc>
          <w:tcPr>
            <w:tcW w:w="1626" w:type="dxa"/>
            <w:noWrap/>
            <w:hideMark/>
          </w:tcPr>
          <w:p w14:paraId="46B6A044" w14:textId="77777777" w:rsidR="00F410CC" w:rsidRPr="00E55775" w:rsidRDefault="00F410CC" w:rsidP="00F410CC">
            <w:pPr>
              <w:rPr>
                <w:rFonts w:ascii="Arial" w:hAnsi="Arial" w:cs="Arial"/>
                <w:sz w:val="20"/>
                <w:lang w:val="pt-BR" w:eastAsia="en-GB"/>
              </w:rPr>
            </w:pPr>
            <w:proofErr w:type="spellStart"/>
            <w:r w:rsidRPr="00E55775">
              <w:rPr>
                <w:rFonts w:ascii="Arial" w:hAnsi="Arial" w:cs="Arial"/>
                <w:sz w:val="20"/>
                <w:lang w:val="pt-BR" w:eastAsia="en-GB"/>
              </w:rPr>
              <w:t>Campanale</w:t>
            </w:r>
            <w:proofErr w:type="spellEnd"/>
            <w:r w:rsidRPr="00E55775">
              <w:rPr>
                <w:rFonts w:ascii="Arial" w:hAnsi="Arial" w:cs="Arial"/>
                <w:sz w:val="20"/>
                <w:lang w:val="pt-BR" w:eastAsia="en-GB"/>
              </w:rPr>
              <w:t xml:space="preserve">, C; </w:t>
            </w:r>
            <w:proofErr w:type="spellStart"/>
            <w:r w:rsidRPr="00E55775">
              <w:rPr>
                <w:rFonts w:ascii="Arial" w:hAnsi="Arial" w:cs="Arial"/>
                <w:sz w:val="20"/>
                <w:lang w:val="pt-BR" w:eastAsia="en-GB"/>
              </w:rPr>
              <w:t>Massarelli</w:t>
            </w:r>
            <w:proofErr w:type="spellEnd"/>
            <w:r w:rsidRPr="00E55775">
              <w:rPr>
                <w:rFonts w:ascii="Arial" w:hAnsi="Arial" w:cs="Arial"/>
                <w:sz w:val="20"/>
                <w:lang w:val="pt-BR" w:eastAsia="en-GB"/>
              </w:rPr>
              <w:t xml:space="preserve">, C; </w:t>
            </w:r>
            <w:proofErr w:type="spellStart"/>
            <w:r w:rsidRPr="00E55775">
              <w:rPr>
                <w:rFonts w:ascii="Arial" w:hAnsi="Arial" w:cs="Arial"/>
                <w:sz w:val="20"/>
                <w:lang w:val="pt-BR" w:eastAsia="en-GB"/>
              </w:rPr>
              <w:t>Savino</w:t>
            </w:r>
            <w:proofErr w:type="spellEnd"/>
            <w:r w:rsidRPr="00E55775">
              <w:rPr>
                <w:rFonts w:ascii="Arial" w:hAnsi="Arial" w:cs="Arial"/>
                <w:sz w:val="20"/>
                <w:lang w:val="pt-BR" w:eastAsia="en-GB"/>
              </w:rPr>
              <w:t xml:space="preserve">, I; </w:t>
            </w:r>
            <w:proofErr w:type="spellStart"/>
            <w:r w:rsidRPr="00E55775">
              <w:rPr>
                <w:rFonts w:ascii="Arial" w:hAnsi="Arial" w:cs="Arial"/>
                <w:sz w:val="20"/>
                <w:lang w:val="pt-BR" w:eastAsia="en-GB"/>
              </w:rPr>
              <w:t>Locaputo</w:t>
            </w:r>
            <w:proofErr w:type="spellEnd"/>
            <w:r w:rsidRPr="00E55775">
              <w:rPr>
                <w:rFonts w:ascii="Arial" w:hAnsi="Arial" w:cs="Arial"/>
                <w:sz w:val="20"/>
                <w:lang w:val="pt-BR" w:eastAsia="en-GB"/>
              </w:rPr>
              <w:t xml:space="preserve">, V; </w:t>
            </w:r>
            <w:proofErr w:type="spellStart"/>
            <w:r w:rsidRPr="00E55775">
              <w:rPr>
                <w:rFonts w:ascii="Arial" w:hAnsi="Arial" w:cs="Arial"/>
                <w:sz w:val="20"/>
                <w:lang w:val="pt-BR" w:eastAsia="en-GB"/>
              </w:rPr>
              <w:t>Uricchio</w:t>
            </w:r>
            <w:proofErr w:type="spellEnd"/>
            <w:r w:rsidRPr="00E55775">
              <w:rPr>
                <w:rFonts w:ascii="Arial" w:hAnsi="Arial" w:cs="Arial"/>
                <w:sz w:val="20"/>
                <w:lang w:val="pt-BR" w:eastAsia="en-GB"/>
              </w:rPr>
              <w:t>, VF</w:t>
            </w:r>
          </w:p>
        </w:tc>
        <w:tc>
          <w:tcPr>
            <w:tcW w:w="1584" w:type="dxa"/>
            <w:noWrap/>
            <w:hideMark/>
          </w:tcPr>
          <w:p w14:paraId="672F2765"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A Detailed Review Study on Potential Effects of Microplastics and Additives of Concern on Human Health</w:t>
            </w:r>
          </w:p>
        </w:tc>
        <w:tc>
          <w:tcPr>
            <w:tcW w:w="1321" w:type="dxa"/>
            <w:noWrap/>
            <w:hideMark/>
          </w:tcPr>
          <w:p w14:paraId="17072D9A"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INTERNATIONAL JOURNAL OF ENVIRONMENTAL RESEARCH AND PUBLIC HEALTH</w:t>
            </w:r>
          </w:p>
        </w:tc>
        <w:tc>
          <w:tcPr>
            <w:tcW w:w="1654" w:type="dxa"/>
            <w:noWrap/>
            <w:hideMark/>
          </w:tcPr>
          <w:p w14:paraId="096D339B"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2020</w:t>
            </w:r>
          </w:p>
        </w:tc>
        <w:tc>
          <w:tcPr>
            <w:tcW w:w="3165" w:type="dxa"/>
            <w:noWrap/>
            <w:hideMark/>
          </w:tcPr>
          <w:p w14:paraId="3D617FCD"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10.3390/ijerph17041212</w:t>
            </w:r>
          </w:p>
        </w:tc>
      </w:tr>
      <w:tr w:rsidR="00250C25" w:rsidRPr="00E55775" w14:paraId="25791498" w14:textId="77777777" w:rsidTr="00250C25">
        <w:trPr>
          <w:trHeight w:val="260"/>
        </w:trPr>
        <w:tc>
          <w:tcPr>
            <w:tcW w:w="1626" w:type="dxa"/>
            <w:noWrap/>
            <w:hideMark/>
          </w:tcPr>
          <w:p w14:paraId="5BF7719E"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Lai, CS; Locatelli, G; Pimm, A; Wu, XM; Lai, LL</w:t>
            </w:r>
          </w:p>
        </w:tc>
        <w:tc>
          <w:tcPr>
            <w:tcW w:w="1584" w:type="dxa"/>
            <w:noWrap/>
            <w:hideMark/>
          </w:tcPr>
          <w:p w14:paraId="3ECE9955"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A review on long-term electrical power system modeling with energy storage</w:t>
            </w:r>
          </w:p>
        </w:tc>
        <w:tc>
          <w:tcPr>
            <w:tcW w:w="1321" w:type="dxa"/>
            <w:noWrap/>
            <w:hideMark/>
          </w:tcPr>
          <w:p w14:paraId="16DD310A"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JOURNAL OF CLEANER PRODUCTION</w:t>
            </w:r>
          </w:p>
        </w:tc>
        <w:tc>
          <w:tcPr>
            <w:tcW w:w="1654" w:type="dxa"/>
            <w:noWrap/>
            <w:hideMark/>
          </w:tcPr>
          <w:p w14:paraId="3EAF1A55"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2021</w:t>
            </w:r>
          </w:p>
        </w:tc>
        <w:tc>
          <w:tcPr>
            <w:tcW w:w="3165" w:type="dxa"/>
            <w:noWrap/>
            <w:hideMark/>
          </w:tcPr>
          <w:p w14:paraId="5E921694"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10.1016/j.jclepro.2020.124298</w:t>
            </w:r>
          </w:p>
        </w:tc>
      </w:tr>
      <w:tr w:rsidR="00250C25" w:rsidRPr="00E55775" w14:paraId="3EEFA346" w14:textId="77777777" w:rsidTr="00250C25">
        <w:trPr>
          <w:trHeight w:val="260"/>
        </w:trPr>
        <w:tc>
          <w:tcPr>
            <w:tcW w:w="1626" w:type="dxa"/>
            <w:noWrap/>
            <w:hideMark/>
          </w:tcPr>
          <w:p w14:paraId="3117C31E"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Jiang, Y; Zevenbergen, C; Ma, YC</w:t>
            </w:r>
          </w:p>
        </w:tc>
        <w:tc>
          <w:tcPr>
            <w:tcW w:w="1584" w:type="dxa"/>
            <w:noWrap/>
            <w:hideMark/>
          </w:tcPr>
          <w:p w14:paraId="77A51CB4"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Urban pluvial flooding and stormwater management: A contemporary review of China's challenges and sponge cities strategy</w:t>
            </w:r>
          </w:p>
        </w:tc>
        <w:tc>
          <w:tcPr>
            <w:tcW w:w="1321" w:type="dxa"/>
            <w:noWrap/>
            <w:hideMark/>
          </w:tcPr>
          <w:p w14:paraId="144B182F"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ENVIRONMENTAL SCIENCE &amp; POLICY</w:t>
            </w:r>
          </w:p>
        </w:tc>
        <w:tc>
          <w:tcPr>
            <w:tcW w:w="1654" w:type="dxa"/>
            <w:noWrap/>
            <w:hideMark/>
          </w:tcPr>
          <w:p w14:paraId="1FEB810B"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2018</w:t>
            </w:r>
          </w:p>
        </w:tc>
        <w:tc>
          <w:tcPr>
            <w:tcW w:w="3165" w:type="dxa"/>
            <w:noWrap/>
            <w:hideMark/>
          </w:tcPr>
          <w:p w14:paraId="28C23ECA"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10.1016/j.envsci.2017.11.016</w:t>
            </w:r>
          </w:p>
        </w:tc>
      </w:tr>
      <w:tr w:rsidR="00250C25" w:rsidRPr="00E55775" w14:paraId="49F9F6CC" w14:textId="77777777" w:rsidTr="00250C25">
        <w:trPr>
          <w:trHeight w:val="260"/>
        </w:trPr>
        <w:tc>
          <w:tcPr>
            <w:tcW w:w="1626" w:type="dxa"/>
            <w:noWrap/>
            <w:hideMark/>
          </w:tcPr>
          <w:p w14:paraId="0A5790BF"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 xml:space="preserve">Lead, JR; </w:t>
            </w:r>
            <w:proofErr w:type="spellStart"/>
            <w:r w:rsidRPr="00E55775">
              <w:rPr>
                <w:rFonts w:ascii="Arial" w:hAnsi="Arial" w:cs="Arial"/>
                <w:sz w:val="20"/>
                <w:lang w:eastAsia="en-GB"/>
              </w:rPr>
              <w:t>Batley</w:t>
            </w:r>
            <w:proofErr w:type="spellEnd"/>
            <w:r w:rsidRPr="00E55775">
              <w:rPr>
                <w:rFonts w:ascii="Arial" w:hAnsi="Arial" w:cs="Arial"/>
                <w:sz w:val="20"/>
                <w:lang w:eastAsia="en-GB"/>
              </w:rPr>
              <w:t>, GE; Alvarez, PJJ; Croteau, MN; Handy, RD; McLaughlin, MJ; Judy, JD; Schirmer, K</w:t>
            </w:r>
          </w:p>
        </w:tc>
        <w:tc>
          <w:tcPr>
            <w:tcW w:w="1584" w:type="dxa"/>
            <w:noWrap/>
            <w:hideMark/>
          </w:tcPr>
          <w:p w14:paraId="5C589A78"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 xml:space="preserve">Nanomaterials in the environment: Behavior, fate, bioavailability, and </w:t>
            </w:r>
            <w:proofErr w:type="spellStart"/>
            <w:r w:rsidRPr="00E55775">
              <w:rPr>
                <w:rFonts w:ascii="Arial" w:hAnsi="Arial" w:cs="Arial"/>
                <w:sz w:val="20"/>
                <w:lang w:eastAsia="en-GB"/>
              </w:rPr>
              <w:t>effectsAn</w:t>
            </w:r>
            <w:proofErr w:type="spellEnd"/>
            <w:r w:rsidRPr="00E55775">
              <w:rPr>
                <w:rFonts w:ascii="Arial" w:hAnsi="Arial" w:cs="Arial"/>
                <w:sz w:val="20"/>
                <w:lang w:eastAsia="en-GB"/>
              </w:rPr>
              <w:t xml:space="preserve"> updated review</w:t>
            </w:r>
          </w:p>
        </w:tc>
        <w:tc>
          <w:tcPr>
            <w:tcW w:w="1321" w:type="dxa"/>
            <w:noWrap/>
            <w:hideMark/>
          </w:tcPr>
          <w:p w14:paraId="4E2AD871"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ENVIRONMENTAL TOXICOLOGY AND CHEMISTRY</w:t>
            </w:r>
          </w:p>
        </w:tc>
        <w:tc>
          <w:tcPr>
            <w:tcW w:w="1654" w:type="dxa"/>
            <w:noWrap/>
            <w:hideMark/>
          </w:tcPr>
          <w:p w14:paraId="5CBE41A3"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2018</w:t>
            </w:r>
          </w:p>
        </w:tc>
        <w:tc>
          <w:tcPr>
            <w:tcW w:w="3165" w:type="dxa"/>
            <w:noWrap/>
            <w:hideMark/>
          </w:tcPr>
          <w:p w14:paraId="09E8FB36"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10.1002/etc.4147</w:t>
            </w:r>
          </w:p>
        </w:tc>
      </w:tr>
      <w:tr w:rsidR="00250C25" w:rsidRPr="00E55775" w14:paraId="6756EDCB" w14:textId="77777777" w:rsidTr="00250C25">
        <w:trPr>
          <w:trHeight w:val="260"/>
        </w:trPr>
        <w:tc>
          <w:tcPr>
            <w:tcW w:w="1626" w:type="dxa"/>
            <w:noWrap/>
            <w:hideMark/>
          </w:tcPr>
          <w:p w14:paraId="157DC215"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 xml:space="preserve">Martin, TG; </w:t>
            </w:r>
            <w:proofErr w:type="spellStart"/>
            <w:r w:rsidRPr="00E55775">
              <w:rPr>
                <w:rFonts w:ascii="Arial" w:hAnsi="Arial" w:cs="Arial"/>
                <w:sz w:val="20"/>
                <w:lang w:eastAsia="en-GB"/>
              </w:rPr>
              <w:t>Burgman</w:t>
            </w:r>
            <w:proofErr w:type="spellEnd"/>
            <w:r w:rsidRPr="00E55775">
              <w:rPr>
                <w:rFonts w:ascii="Arial" w:hAnsi="Arial" w:cs="Arial"/>
                <w:sz w:val="20"/>
                <w:lang w:eastAsia="en-GB"/>
              </w:rPr>
              <w:t xml:space="preserve">, MA; Fidler, F; Kuhnert, PM; Low-Choy, S; </w:t>
            </w:r>
            <w:proofErr w:type="spellStart"/>
            <w:r w:rsidRPr="00E55775">
              <w:rPr>
                <w:rFonts w:ascii="Arial" w:hAnsi="Arial" w:cs="Arial"/>
                <w:sz w:val="20"/>
                <w:lang w:eastAsia="en-GB"/>
              </w:rPr>
              <w:t>Mcbride</w:t>
            </w:r>
            <w:proofErr w:type="spellEnd"/>
            <w:r w:rsidRPr="00E55775">
              <w:rPr>
                <w:rFonts w:ascii="Arial" w:hAnsi="Arial" w:cs="Arial"/>
                <w:sz w:val="20"/>
                <w:lang w:eastAsia="en-GB"/>
              </w:rPr>
              <w:t xml:space="preserve">, M; </w:t>
            </w:r>
            <w:proofErr w:type="spellStart"/>
            <w:r w:rsidRPr="00E55775">
              <w:rPr>
                <w:rFonts w:ascii="Arial" w:hAnsi="Arial" w:cs="Arial"/>
                <w:sz w:val="20"/>
                <w:lang w:eastAsia="en-GB"/>
              </w:rPr>
              <w:t>Mengersen</w:t>
            </w:r>
            <w:proofErr w:type="spellEnd"/>
            <w:r w:rsidRPr="00E55775">
              <w:rPr>
                <w:rFonts w:ascii="Arial" w:hAnsi="Arial" w:cs="Arial"/>
                <w:sz w:val="20"/>
                <w:lang w:eastAsia="en-GB"/>
              </w:rPr>
              <w:t>, K</w:t>
            </w:r>
          </w:p>
        </w:tc>
        <w:tc>
          <w:tcPr>
            <w:tcW w:w="1584" w:type="dxa"/>
            <w:noWrap/>
            <w:hideMark/>
          </w:tcPr>
          <w:p w14:paraId="148B6E88"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Eliciting Expert Knowledge in Conservation Science</w:t>
            </w:r>
          </w:p>
        </w:tc>
        <w:tc>
          <w:tcPr>
            <w:tcW w:w="1321" w:type="dxa"/>
            <w:noWrap/>
            <w:hideMark/>
          </w:tcPr>
          <w:p w14:paraId="441C1526"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CONSERVATION BIOLOGY</w:t>
            </w:r>
          </w:p>
        </w:tc>
        <w:tc>
          <w:tcPr>
            <w:tcW w:w="1654" w:type="dxa"/>
            <w:noWrap/>
            <w:hideMark/>
          </w:tcPr>
          <w:p w14:paraId="0464200F"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2012</w:t>
            </w:r>
          </w:p>
        </w:tc>
        <w:tc>
          <w:tcPr>
            <w:tcW w:w="3165" w:type="dxa"/>
            <w:noWrap/>
            <w:hideMark/>
          </w:tcPr>
          <w:p w14:paraId="102E9D58"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10.1111/j.1523-1739.</w:t>
            </w:r>
            <w:proofErr w:type="gramStart"/>
            <w:r w:rsidRPr="00E55775">
              <w:rPr>
                <w:rFonts w:ascii="Arial" w:hAnsi="Arial" w:cs="Arial"/>
                <w:sz w:val="20"/>
                <w:lang w:eastAsia="en-GB"/>
              </w:rPr>
              <w:t>2011.01806.x</w:t>
            </w:r>
            <w:proofErr w:type="gramEnd"/>
          </w:p>
        </w:tc>
      </w:tr>
      <w:tr w:rsidR="00250C25" w:rsidRPr="00E55775" w14:paraId="3A1C4229" w14:textId="77777777" w:rsidTr="00250C25">
        <w:trPr>
          <w:trHeight w:val="260"/>
        </w:trPr>
        <w:tc>
          <w:tcPr>
            <w:tcW w:w="1626" w:type="dxa"/>
            <w:noWrap/>
            <w:hideMark/>
          </w:tcPr>
          <w:p w14:paraId="0CED60C3"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lastRenderedPageBreak/>
              <w:t xml:space="preserve">Torralba, M; </w:t>
            </w:r>
            <w:proofErr w:type="spellStart"/>
            <w:r w:rsidRPr="00E55775">
              <w:rPr>
                <w:rFonts w:ascii="Arial" w:hAnsi="Arial" w:cs="Arial"/>
                <w:sz w:val="20"/>
                <w:lang w:eastAsia="en-GB"/>
              </w:rPr>
              <w:t>Fagerholm</w:t>
            </w:r>
            <w:proofErr w:type="spellEnd"/>
            <w:r w:rsidRPr="00E55775">
              <w:rPr>
                <w:rFonts w:ascii="Arial" w:hAnsi="Arial" w:cs="Arial"/>
                <w:sz w:val="20"/>
                <w:lang w:eastAsia="en-GB"/>
              </w:rPr>
              <w:t xml:space="preserve">, N; Burgess, PJ; Moreno, G; </w:t>
            </w:r>
            <w:proofErr w:type="spellStart"/>
            <w:r w:rsidRPr="00E55775">
              <w:rPr>
                <w:rFonts w:ascii="Arial" w:hAnsi="Arial" w:cs="Arial"/>
                <w:sz w:val="20"/>
                <w:lang w:eastAsia="en-GB"/>
              </w:rPr>
              <w:t>Plieninger</w:t>
            </w:r>
            <w:proofErr w:type="spellEnd"/>
            <w:r w:rsidRPr="00E55775">
              <w:rPr>
                <w:rFonts w:ascii="Arial" w:hAnsi="Arial" w:cs="Arial"/>
                <w:sz w:val="20"/>
                <w:lang w:eastAsia="en-GB"/>
              </w:rPr>
              <w:t>, T</w:t>
            </w:r>
          </w:p>
        </w:tc>
        <w:tc>
          <w:tcPr>
            <w:tcW w:w="1584" w:type="dxa"/>
            <w:noWrap/>
            <w:hideMark/>
          </w:tcPr>
          <w:p w14:paraId="09A5CE6B"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Do European agroforestry systems enhance biodiversity and ecosystem services? A meta-analysis</w:t>
            </w:r>
          </w:p>
        </w:tc>
        <w:tc>
          <w:tcPr>
            <w:tcW w:w="1321" w:type="dxa"/>
            <w:noWrap/>
            <w:hideMark/>
          </w:tcPr>
          <w:p w14:paraId="38EC8D7A"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AGRICULTURE ECOSYSTEMS &amp; ENVIRONMENT</w:t>
            </w:r>
          </w:p>
        </w:tc>
        <w:tc>
          <w:tcPr>
            <w:tcW w:w="1654" w:type="dxa"/>
            <w:noWrap/>
            <w:hideMark/>
          </w:tcPr>
          <w:p w14:paraId="65FC5A68"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2016</w:t>
            </w:r>
          </w:p>
        </w:tc>
        <w:tc>
          <w:tcPr>
            <w:tcW w:w="3165" w:type="dxa"/>
            <w:noWrap/>
            <w:hideMark/>
          </w:tcPr>
          <w:p w14:paraId="1D2546DD"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10.1016/j.agee.2016.06.002</w:t>
            </w:r>
          </w:p>
        </w:tc>
      </w:tr>
      <w:tr w:rsidR="00250C25" w:rsidRPr="00E55775" w14:paraId="334AB73B" w14:textId="77777777" w:rsidTr="00250C25">
        <w:trPr>
          <w:trHeight w:val="260"/>
        </w:trPr>
        <w:tc>
          <w:tcPr>
            <w:tcW w:w="1626" w:type="dxa"/>
            <w:noWrap/>
            <w:hideMark/>
          </w:tcPr>
          <w:p w14:paraId="6922E95F"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 xml:space="preserve">Samways, MJ; Barton, PS; </w:t>
            </w:r>
            <w:proofErr w:type="spellStart"/>
            <w:r w:rsidRPr="00E55775">
              <w:rPr>
                <w:rFonts w:ascii="Arial" w:hAnsi="Arial" w:cs="Arial"/>
                <w:sz w:val="20"/>
                <w:lang w:eastAsia="en-GB"/>
              </w:rPr>
              <w:t>Birkhofer</w:t>
            </w:r>
            <w:proofErr w:type="spellEnd"/>
            <w:r w:rsidRPr="00E55775">
              <w:rPr>
                <w:rFonts w:ascii="Arial" w:hAnsi="Arial" w:cs="Arial"/>
                <w:sz w:val="20"/>
                <w:lang w:eastAsia="en-GB"/>
              </w:rPr>
              <w:t xml:space="preserve">, K; </w:t>
            </w:r>
            <w:proofErr w:type="spellStart"/>
            <w:r w:rsidRPr="00E55775">
              <w:rPr>
                <w:rFonts w:ascii="Arial" w:hAnsi="Arial" w:cs="Arial"/>
                <w:sz w:val="20"/>
                <w:lang w:eastAsia="en-GB"/>
              </w:rPr>
              <w:t>Chichorro</w:t>
            </w:r>
            <w:proofErr w:type="spellEnd"/>
            <w:r w:rsidRPr="00E55775">
              <w:rPr>
                <w:rFonts w:ascii="Arial" w:hAnsi="Arial" w:cs="Arial"/>
                <w:sz w:val="20"/>
                <w:lang w:eastAsia="en-GB"/>
              </w:rPr>
              <w:t xml:space="preserve">, F; Deacon, C; </w:t>
            </w:r>
            <w:proofErr w:type="spellStart"/>
            <w:r w:rsidRPr="00E55775">
              <w:rPr>
                <w:rFonts w:ascii="Arial" w:hAnsi="Arial" w:cs="Arial"/>
                <w:sz w:val="20"/>
                <w:lang w:eastAsia="en-GB"/>
              </w:rPr>
              <w:t>Fartmann</w:t>
            </w:r>
            <w:proofErr w:type="spellEnd"/>
            <w:r w:rsidRPr="00E55775">
              <w:rPr>
                <w:rFonts w:ascii="Arial" w:hAnsi="Arial" w:cs="Arial"/>
                <w:sz w:val="20"/>
                <w:lang w:eastAsia="en-GB"/>
              </w:rPr>
              <w:t xml:space="preserve">, T; Fukushima, CS; </w:t>
            </w:r>
            <w:proofErr w:type="spellStart"/>
            <w:r w:rsidRPr="00E55775">
              <w:rPr>
                <w:rFonts w:ascii="Arial" w:hAnsi="Arial" w:cs="Arial"/>
                <w:sz w:val="20"/>
                <w:lang w:eastAsia="en-GB"/>
              </w:rPr>
              <w:t>Gaigher</w:t>
            </w:r>
            <w:proofErr w:type="spellEnd"/>
            <w:r w:rsidRPr="00E55775">
              <w:rPr>
                <w:rFonts w:ascii="Arial" w:hAnsi="Arial" w:cs="Arial"/>
                <w:sz w:val="20"/>
                <w:lang w:eastAsia="en-GB"/>
              </w:rPr>
              <w:t xml:space="preserve">, R; </w:t>
            </w:r>
            <w:proofErr w:type="spellStart"/>
            <w:r w:rsidRPr="00E55775">
              <w:rPr>
                <w:rFonts w:ascii="Arial" w:hAnsi="Arial" w:cs="Arial"/>
                <w:sz w:val="20"/>
                <w:lang w:eastAsia="en-GB"/>
              </w:rPr>
              <w:t>Habel</w:t>
            </w:r>
            <w:proofErr w:type="spellEnd"/>
            <w:r w:rsidRPr="00E55775">
              <w:rPr>
                <w:rFonts w:ascii="Arial" w:hAnsi="Arial" w:cs="Arial"/>
                <w:sz w:val="20"/>
                <w:lang w:eastAsia="en-GB"/>
              </w:rPr>
              <w:t xml:space="preserve">, JC; </w:t>
            </w:r>
            <w:proofErr w:type="spellStart"/>
            <w:r w:rsidRPr="00E55775">
              <w:rPr>
                <w:rFonts w:ascii="Arial" w:hAnsi="Arial" w:cs="Arial"/>
                <w:sz w:val="20"/>
                <w:lang w:eastAsia="en-GB"/>
              </w:rPr>
              <w:t>Hallmann</w:t>
            </w:r>
            <w:proofErr w:type="spellEnd"/>
            <w:r w:rsidRPr="00E55775">
              <w:rPr>
                <w:rFonts w:ascii="Arial" w:hAnsi="Arial" w:cs="Arial"/>
                <w:sz w:val="20"/>
                <w:lang w:eastAsia="en-GB"/>
              </w:rPr>
              <w:t xml:space="preserve">, CA; Hill, MJ; </w:t>
            </w:r>
            <w:proofErr w:type="spellStart"/>
            <w:r w:rsidRPr="00E55775">
              <w:rPr>
                <w:rFonts w:ascii="Arial" w:hAnsi="Arial" w:cs="Arial"/>
                <w:sz w:val="20"/>
                <w:lang w:eastAsia="en-GB"/>
              </w:rPr>
              <w:t>Hochkirch</w:t>
            </w:r>
            <w:proofErr w:type="spellEnd"/>
            <w:r w:rsidRPr="00E55775">
              <w:rPr>
                <w:rFonts w:ascii="Arial" w:hAnsi="Arial" w:cs="Arial"/>
                <w:sz w:val="20"/>
                <w:lang w:eastAsia="en-GB"/>
              </w:rPr>
              <w:t xml:space="preserve">, A; Kaila, L; Kwak, ML; </w:t>
            </w:r>
            <w:proofErr w:type="spellStart"/>
            <w:r w:rsidRPr="00E55775">
              <w:rPr>
                <w:rFonts w:ascii="Arial" w:hAnsi="Arial" w:cs="Arial"/>
                <w:sz w:val="20"/>
                <w:lang w:eastAsia="en-GB"/>
              </w:rPr>
              <w:t>Maes</w:t>
            </w:r>
            <w:proofErr w:type="spellEnd"/>
            <w:r w:rsidRPr="00E55775">
              <w:rPr>
                <w:rFonts w:ascii="Arial" w:hAnsi="Arial" w:cs="Arial"/>
                <w:sz w:val="20"/>
                <w:lang w:eastAsia="en-GB"/>
              </w:rPr>
              <w:t xml:space="preserve">, D; Mammola, S; Noriega, JA; </w:t>
            </w:r>
            <w:proofErr w:type="spellStart"/>
            <w:r w:rsidRPr="00E55775">
              <w:rPr>
                <w:rFonts w:ascii="Arial" w:hAnsi="Arial" w:cs="Arial"/>
                <w:sz w:val="20"/>
                <w:lang w:eastAsia="en-GB"/>
              </w:rPr>
              <w:t>Orfinger</w:t>
            </w:r>
            <w:proofErr w:type="spellEnd"/>
            <w:r w:rsidRPr="00E55775">
              <w:rPr>
                <w:rFonts w:ascii="Arial" w:hAnsi="Arial" w:cs="Arial"/>
                <w:sz w:val="20"/>
                <w:lang w:eastAsia="en-GB"/>
              </w:rPr>
              <w:t xml:space="preserve">, AB; Pedraza, F; </w:t>
            </w:r>
            <w:proofErr w:type="spellStart"/>
            <w:r w:rsidRPr="00E55775">
              <w:rPr>
                <w:rFonts w:ascii="Arial" w:hAnsi="Arial" w:cs="Arial"/>
                <w:sz w:val="20"/>
                <w:lang w:eastAsia="en-GB"/>
              </w:rPr>
              <w:t>Pryke</w:t>
            </w:r>
            <w:proofErr w:type="spellEnd"/>
            <w:r w:rsidRPr="00E55775">
              <w:rPr>
                <w:rFonts w:ascii="Arial" w:hAnsi="Arial" w:cs="Arial"/>
                <w:sz w:val="20"/>
                <w:lang w:eastAsia="en-GB"/>
              </w:rPr>
              <w:t xml:space="preserve">, JS; Roque, FO; </w:t>
            </w:r>
            <w:proofErr w:type="spellStart"/>
            <w:r w:rsidRPr="00E55775">
              <w:rPr>
                <w:rFonts w:ascii="Arial" w:hAnsi="Arial" w:cs="Arial"/>
                <w:sz w:val="20"/>
                <w:lang w:eastAsia="en-GB"/>
              </w:rPr>
              <w:t>Settele</w:t>
            </w:r>
            <w:proofErr w:type="spellEnd"/>
            <w:r w:rsidRPr="00E55775">
              <w:rPr>
                <w:rFonts w:ascii="Arial" w:hAnsi="Arial" w:cs="Arial"/>
                <w:sz w:val="20"/>
                <w:lang w:eastAsia="en-GB"/>
              </w:rPr>
              <w:t xml:space="preserve">, J; </w:t>
            </w:r>
            <w:proofErr w:type="spellStart"/>
            <w:r w:rsidRPr="00E55775">
              <w:rPr>
                <w:rFonts w:ascii="Arial" w:hAnsi="Arial" w:cs="Arial"/>
                <w:sz w:val="20"/>
                <w:lang w:eastAsia="en-GB"/>
              </w:rPr>
              <w:t>Simaika</w:t>
            </w:r>
            <w:proofErr w:type="spellEnd"/>
            <w:r w:rsidRPr="00E55775">
              <w:rPr>
                <w:rFonts w:ascii="Arial" w:hAnsi="Arial" w:cs="Arial"/>
                <w:sz w:val="20"/>
                <w:lang w:eastAsia="en-GB"/>
              </w:rPr>
              <w:t xml:space="preserve">, JP; Stork, NE; </w:t>
            </w:r>
            <w:proofErr w:type="spellStart"/>
            <w:r w:rsidRPr="00E55775">
              <w:rPr>
                <w:rFonts w:ascii="Arial" w:hAnsi="Arial" w:cs="Arial"/>
                <w:sz w:val="20"/>
                <w:lang w:eastAsia="en-GB"/>
              </w:rPr>
              <w:t>Suhling</w:t>
            </w:r>
            <w:proofErr w:type="spellEnd"/>
            <w:r w:rsidRPr="00E55775">
              <w:rPr>
                <w:rFonts w:ascii="Arial" w:hAnsi="Arial" w:cs="Arial"/>
                <w:sz w:val="20"/>
                <w:lang w:eastAsia="en-GB"/>
              </w:rPr>
              <w:t>, F; Vorster, C; Cardoso, P</w:t>
            </w:r>
          </w:p>
        </w:tc>
        <w:tc>
          <w:tcPr>
            <w:tcW w:w="1584" w:type="dxa"/>
            <w:noWrap/>
            <w:hideMark/>
          </w:tcPr>
          <w:p w14:paraId="7B5FD07A"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Solutions for humanity on how to conserve insects</w:t>
            </w:r>
          </w:p>
        </w:tc>
        <w:tc>
          <w:tcPr>
            <w:tcW w:w="1321" w:type="dxa"/>
            <w:noWrap/>
            <w:hideMark/>
          </w:tcPr>
          <w:p w14:paraId="25CDD8E6"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BIOLOGICAL CONSERVATION</w:t>
            </w:r>
          </w:p>
        </w:tc>
        <w:tc>
          <w:tcPr>
            <w:tcW w:w="1654" w:type="dxa"/>
            <w:noWrap/>
            <w:hideMark/>
          </w:tcPr>
          <w:p w14:paraId="6506BDB4"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2020</w:t>
            </w:r>
          </w:p>
        </w:tc>
        <w:tc>
          <w:tcPr>
            <w:tcW w:w="3165" w:type="dxa"/>
            <w:noWrap/>
            <w:hideMark/>
          </w:tcPr>
          <w:p w14:paraId="4EA88D8A"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10.1016/j.biocon.2020.108427</w:t>
            </w:r>
          </w:p>
        </w:tc>
      </w:tr>
      <w:tr w:rsidR="00250C25" w:rsidRPr="00E55775" w14:paraId="17BD9C7C" w14:textId="77777777" w:rsidTr="00250C25">
        <w:trPr>
          <w:trHeight w:val="260"/>
        </w:trPr>
        <w:tc>
          <w:tcPr>
            <w:tcW w:w="1626" w:type="dxa"/>
            <w:noWrap/>
            <w:hideMark/>
          </w:tcPr>
          <w:p w14:paraId="546432F1" w14:textId="77777777" w:rsidR="00F410CC" w:rsidRPr="00E55775" w:rsidRDefault="00F410CC" w:rsidP="00F410CC">
            <w:pPr>
              <w:rPr>
                <w:rFonts w:ascii="Arial" w:hAnsi="Arial" w:cs="Arial"/>
                <w:sz w:val="20"/>
                <w:lang w:eastAsia="en-GB"/>
              </w:rPr>
            </w:pPr>
            <w:proofErr w:type="spellStart"/>
            <w:r w:rsidRPr="00E55775">
              <w:rPr>
                <w:rFonts w:ascii="Arial" w:hAnsi="Arial" w:cs="Arial"/>
                <w:sz w:val="20"/>
                <w:lang w:eastAsia="en-GB"/>
              </w:rPr>
              <w:t>Filbee</w:t>
            </w:r>
            <w:proofErr w:type="spellEnd"/>
            <w:r w:rsidRPr="00E55775">
              <w:rPr>
                <w:rFonts w:ascii="Arial" w:hAnsi="Arial" w:cs="Arial"/>
                <w:sz w:val="20"/>
                <w:lang w:eastAsia="en-GB"/>
              </w:rPr>
              <w:t xml:space="preserve">-Dexter, K; </w:t>
            </w:r>
            <w:proofErr w:type="spellStart"/>
            <w:r w:rsidRPr="00E55775">
              <w:rPr>
                <w:rFonts w:ascii="Arial" w:hAnsi="Arial" w:cs="Arial"/>
                <w:sz w:val="20"/>
                <w:lang w:eastAsia="en-GB"/>
              </w:rPr>
              <w:t>Scheibling</w:t>
            </w:r>
            <w:proofErr w:type="spellEnd"/>
            <w:r w:rsidRPr="00E55775">
              <w:rPr>
                <w:rFonts w:ascii="Arial" w:hAnsi="Arial" w:cs="Arial"/>
                <w:sz w:val="20"/>
                <w:lang w:eastAsia="en-GB"/>
              </w:rPr>
              <w:t>, RE</w:t>
            </w:r>
          </w:p>
        </w:tc>
        <w:tc>
          <w:tcPr>
            <w:tcW w:w="1584" w:type="dxa"/>
            <w:noWrap/>
            <w:hideMark/>
          </w:tcPr>
          <w:p w14:paraId="23031F98"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Sea urchin barrens as alternative stable states of collapsed kelp ecosystems</w:t>
            </w:r>
          </w:p>
        </w:tc>
        <w:tc>
          <w:tcPr>
            <w:tcW w:w="1321" w:type="dxa"/>
            <w:noWrap/>
            <w:hideMark/>
          </w:tcPr>
          <w:p w14:paraId="49DFCE1A"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MARINE ECOLOGY PROGRESS SERIES</w:t>
            </w:r>
          </w:p>
        </w:tc>
        <w:tc>
          <w:tcPr>
            <w:tcW w:w="1654" w:type="dxa"/>
            <w:noWrap/>
            <w:hideMark/>
          </w:tcPr>
          <w:p w14:paraId="29F2AB04"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2014</w:t>
            </w:r>
          </w:p>
        </w:tc>
        <w:tc>
          <w:tcPr>
            <w:tcW w:w="3165" w:type="dxa"/>
            <w:noWrap/>
            <w:hideMark/>
          </w:tcPr>
          <w:p w14:paraId="5D977DAF"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10.3354/meps10573</w:t>
            </w:r>
          </w:p>
        </w:tc>
      </w:tr>
      <w:tr w:rsidR="00250C25" w:rsidRPr="00E55775" w14:paraId="542D90B4" w14:textId="77777777" w:rsidTr="00250C25">
        <w:trPr>
          <w:trHeight w:val="260"/>
        </w:trPr>
        <w:tc>
          <w:tcPr>
            <w:tcW w:w="1626" w:type="dxa"/>
            <w:noWrap/>
            <w:hideMark/>
          </w:tcPr>
          <w:p w14:paraId="602908D4" w14:textId="77777777" w:rsidR="00F410CC" w:rsidRPr="00E55775" w:rsidRDefault="00F410CC" w:rsidP="00F410CC">
            <w:pPr>
              <w:rPr>
                <w:rFonts w:ascii="Arial" w:hAnsi="Arial" w:cs="Arial"/>
                <w:sz w:val="20"/>
                <w:lang w:val="pt-BR" w:eastAsia="en-GB"/>
              </w:rPr>
            </w:pPr>
            <w:proofErr w:type="spellStart"/>
            <w:r w:rsidRPr="00E55775">
              <w:rPr>
                <w:rFonts w:ascii="Arial" w:hAnsi="Arial" w:cs="Arial"/>
                <w:sz w:val="20"/>
                <w:lang w:val="pt-BR" w:eastAsia="en-GB"/>
              </w:rPr>
              <w:t>Sifakis</w:t>
            </w:r>
            <w:proofErr w:type="spellEnd"/>
            <w:r w:rsidRPr="00E55775">
              <w:rPr>
                <w:rFonts w:ascii="Arial" w:hAnsi="Arial" w:cs="Arial"/>
                <w:sz w:val="20"/>
                <w:lang w:val="pt-BR" w:eastAsia="en-GB"/>
              </w:rPr>
              <w:t xml:space="preserve">, S; </w:t>
            </w:r>
            <w:proofErr w:type="spellStart"/>
            <w:r w:rsidRPr="00E55775">
              <w:rPr>
                <w:rFonts w:ascii="Arial" w:hAnsi="Arial" w:cs="Arial"/>
                <w:sz w:val="20"/>
                <w:lang w:val="pt-BR" w:eastAsia="en-GB"/>
              </w:rPr>
              <w:t>Androutsopoulos</w:t>
            </w:r>
            <w:proofErr w:type="spellEnd"/>
            <w:r w:rsidRPr="00E55775">
              <w:rPr>
                <w:rFonts w:ascii="Arial" w:hAnsi="Arial" w:cs="Arial"/>
                <w:sz w:val="20"/>
                <w:lang w:val="pt-BR" w:eastAsia="en-GB"/>
              </w:rPr>
              <w:t xml:space="preserve">, VP; </w:t>
            </w:r>
            <w:proofErr w:type="spellStart"/>
            <w:r w:rsidRPr="00E55775">
              <w:rPr>
                <w:rFonts w:ascii="Arial" w:hAnsi="Arial" w:cs="Arial"/>
                <w:sz w:val="20"/>
                <w:lang w:val="pt-BR" w:eastAsia="en-GB"/>
              </w:rPr>
              <w:t>Tsatsakis</w:t>
            </w:r>
            <w:proofErr w:type="spellEnd"/>
            <w:r w:rsidRPr="00E55775">
              <w:rPr>
                <w:rFonts w:ascii="Arial" w:hAnsi="Arial" w:cs="Arial"/>
                <w:sz w:val="20"/>
                <w:lang w:val="pt-BR" w:eastAsia="en-GB"/>
              </w:rPr>
              <w:t xml:space="preserve">, AM; </w:t>
            </w:r>
            <w:proofErr w:type="spellStart"/>
            <w:r w:rsidRPr="00E55775">
              <w:rPr>
                <w:rFonts w:ascii="Arial" w:hAnsi="Arial" w:cs="Arial"/>
                <w:sz w:val="20"/>
                <w:lang w:val="pt-BR" w:eastAsia="en-GB"/>
              </w:rPr>
              <w:t>Sparididos</w:t>
            </w:r>
            <w:proofErr w:type="spellEnd"/>
            <w:r w:rsidRPr="00E55775">
              <w:rPr>
                <w:rFonts w:ascii="Arial" w:hAnsi="Arial" w:cs="Arial"/>
                <w:sz w:val="20"/>
                <w:lang w:val="pt-BR" w:eastAsia="en-GB"/>
              </w:rPr>
              <w:t>, DA</w:t>
            </w:r>
          </w:p>
        </w:tc>
        <w:tc>
          <w:tcPr>
            <w:tcW w:w="1584" w:type="dxa"/>
            <w:noWrap/>
            <w:hideMark/>
          </w:tcPr>
          <w:p w14:paraId="2144874E"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Human exposure to endocrine disrupting chemicals: effects on the male and female reproductive systems</w:t>
            </w:r>
          </w:p>
        </w:tc>
        <w:tc>
          <w:tcPr>
            <w:tcW w:w="1321" w:type="dxa"/>
            <w:noWrap/>
            <w:hideMark/>
          </w:tcPr>
          <w:p w14:paraId="5D079074"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ENVIRONMENTAL TOXICOLOGY AND PHARMACOLOGY</w:t>
            </w:r>
          </w:p>
        </w:tc>
        <w:tc>
          <w:tcPr>
            <w:tcW w:w="1654" w:type="dxa"/>
            <w:noWrap/>
            <w:hideMark/>
          </w:tcPr>
          <w:p w14:paraId="063D992C"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2017</w:t>
            </w:r>
          </w:p>
        </w:tc>
        <w:tc>
          <w:tcPr>
            <w:tcW w:w="3165" w:type="dxa"/>
            <w:noWrap/>
            <w:hideMark/>
          </w:tcPr>
          <w:p w14:paraId="0429D719"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10.1016/j.etap.2017.02.024</w:t>
            </w:r>
          </w:p>
        </w:tc>
      </w:tr>
      <w:tr w:rsidR="00250C25" w:rsidRPr="00E55775" w14:paraId="1B4EA1A5" w14:textId="77777777" w:rsidTr="00250C25">
        <w:trPr>
          <w:trHeight w:val="260"/>
        </w:trPr>
        <w:tc>
          <w:tcPr>
            <w:tcW w:w="1626" w:type="dxa"/>
            <w:noWrap/>
            <w:hideMark/>
          </w:tcPr>
          <w:p w14:paraId="73153330"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 xml:space="preserve">Dong, LJ; Tong, XJ; Li, XB; Zhou, J; </w:t>
            </w:r>
            <w:r w:rsidRPr="00E55775">
              <w:rPr>
                <w:rFonts w:ascii="Arial" w:hAnsi="Arial" w:cs="Arial"/>
                <w:sz w:val="20"/>
                <w:lang w:eastAsia="en-GB"/>
              </w:rPr>
              <w:lastRenderedPageBreak/>
              <w:t>Wang, SF; Liu, B</w:t>
            </w:r>
          </w:p>
        </w:tc>
        <w:tc>
          <w:tcPr>
            <w:tcW w:w="1584" w:type="dxa"/>
            <w:noWrap/>
            <w:hideMark/>
          </w:tcPr>
          <w:p w14:paraId="0F59A490"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lastRenderedPageBreak/>
              <w:t xml:space="preserve">Some developments and new insights of </w:t>
            </w:r>
            <w:r w:rsidRPr="00E55775">
              <w:rPr>
                <w:rFonts w:ascii="Arial" w:hAnsi="Arial" w:cs="Arial"/>
                <w:sz w:val="20"/>
                <w:lang w:eastAsia="en-GB"/>
              </w:rPr>
              <w:lastRenderedPageBreak/>
              <w:t>environmental problems and deep mining strategy for cleaner production in mines</w:t>
            </w:r>
          </w:p>
        </w:tc>
        <w:tc>
          <w:tcPr>
            <w:tcW w:w="1321" w:type="dxa"/>
            <w:noWrap/>
            <w:hideMark/>
          </w:tcPr>
          <w:p w14:paraId="7D0ADFFB"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lastRenderedPageBreak/>
              <w:t>JOURNAL OF CLEANER PRODUCTION</w:t>
            </w:r>
          </w:p>
        </w:tc>
        <w:tc>
          <w:tcPr>
            <w:tcW w:w="1654" w:type="dxa"/>
            <w:noWrap/>
            <w:hideMark/>
          </w:tcPr>
          <w:p w14:paraId="253F9ED0"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2019</w:t>
            </w:r>
          </w:p>
        </w:tc>
        <w:tc>
          <w:tcPr>
            <w:tcW w:w="3165" w:type="dxa"/>
            <w:noWrap/>
            <w:hideMark/>
          </w:tcPr>
          <w:p w14:paraId="14BC6A81"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10.1016/j.jclepro.2018.10.291</w:t>
            </w:r>
          </w:p>
        </w:tc>
      </w:tr>
      <w:tr w:rsidR="00250C25" w:rsidRPr="00E55775" w14:paraId="604DAAC7" w14:textId="77777777" w:rsidTr="00250C25">
        <w:trPr>
          <w:trHeight w:val="260"/>
        </w:trPr>
        <w:tc>
          <w:tcPr>
            <w:tcW w:w="1626" w:type="dxa"/>
            <w:noWrap/>
            <w:hideMark/>
          </w:tcPr>
          <w:p w14:paraId="329BF50F" w14:textId="77777777" w:rsidR="00F410CC" w:rsidRPr="00E55775" w:rsidRDefault="00F410CC" w:rsidP="00F410CC">
            <w:pPr>
              <w:rPr>
                <w:rFonts w:ascii="Arial" w:hAnsi="Arial" w:cs="Arial"/>
                <w:sz w:val="20"/>
                <w:lang w:eastAsia="en-GB"/>
              </w:rPr>
            </w:pPr>
            <w:proofErr w:type="spellStart"/>
            <w:r w:rsidRPr="00E55775">
              <w:rPr>
                <w:rFonts w:ascii="Arial" w:hAnsi="Arial" w:cs="Arial"/>
                <w:sz w:val="20"/>
                <w:lang w:eastAsia="en-GB"/>
              </w:rPr>
              <w:t>Ramanujam</w:t>
            </w:r>
            <w:proofErr w:type="spellEnd"/>
            <w:r w:rsidRPr="00E55775">
              <w:rPr>
                <w:rFonts w:ascii="Arial" w:hAnsi="Arial" w:cs="Arial"/>
                <w:sz w:val="20"/>
                <w:lang w:eastAsia="en-GB"/>
              </w:rPr>
              <w:t>, J; Singh, UP</w:t>
            </w:r>
          </w:p>
        </w:tc>
        <w:tc>
          <w:tcPr>
            <w:tcW w:w="1584" w:type="dxa"/>
            <w:noWrap/>
            <w:hideMark/>
          </w:tcPr>
          <w:p w14:paraId="24150A2E"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Copper indium gallium selenide based solar cells - a review</w:t>
            </w:r>
          </w:p>
        </w:tc>
        <w:tc>
          <w:tcPr>
            <w:tcW w:w="1321" w:type="dxa"/>
            <w:noWrap/>
            <w:hideMark/>
          </w:tcPr>
          <w:p w14:paraId="5634565C"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ENERGY &amp; ENVIRONMENTAL SCIENCE</w:t>
            </w:r>
          </w:p>
        </w:tc>
        <w:tc>
          <w:tcPr>
            <w:tcW w:w="1654" w:type="dxa"/>
            <w:noWrap/>
            <w:hideMark/>
          </w:tcPr>
          <w:p w14:paraId="30E1E47C"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2017</w:t>
            </w:r>
          </w:p>
        </w:tc>
        <w:tc>
          <w:tcPr>
            <w:tcW w:w="3165" w:type="dxa"/>
            <w:noWrap/>
            <w:hideMark/>
          </w:tcPr>
          <w:p w14:paraId="65073373"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10.1039/c7ee00826k</w:t>
            </w:r>
          </w:p>
        </w:tc>
      </w:tr>
      <w:tr w:rsidR="00250C25" w:rsidRPr="00E55775" w14:paraId="470F90DE" w14:textId="77777777" w:rsidTr="00250C25">
        <w:trPr>
          <w:trHeight w:val="260"/>
        </w:trPr>
        <w:tc>
          <w:tcPr>
            <w:tcW w:w="1626" w:type="dxa"/>
            <w:noWrap/>
            <w:hideMark/>
          </w:tcPr>
          <w:p w14:paraId="1E9D72A1" w14:textId="77777777" w:rsidR="00F410CC" w:rsidRPr="00E55775" w:rsidRDefault="00F410CC" w:rsidP="00F410CC">
            <w:pPr>
              <w:rPr>
                <w:rFonts w:ascii="Arial" w:hAnsi="Arial" w:cs="Arial"/>
                <w:sz w:val="20"/>
                <w:lang w:val="pt-BR" w:eastAsia="en-GB"/>
              </w:rPr>
            </w:pPr>
            <w:proofErr w:type="spellStart"/>
            <w:r w:rsidRPr="00E55775">
              <w:rPr>
                <w:rFonts w:ascii="Arial" w:hAnsi="Arial" w:cs="Arial"/>
                <w:sz w:val="20"/>
                <w:lang w:val="pt-BR" w:eastAsia="en-GB"/>
              </w:rPr>
              <w:t>Manaia</w:t>
            </w:r>
            <w:proofErr w:type="spellEnd"/>
            <w:r w:rsidRPr="00E55775">
              <w:rPr>
                <w:rFonts w:ascii="Arial" w:hAnsi="Arial" w:cs="Arial"/>
                <w:sz w:val="20"/>
                <w:lang w:val="pt-BR" w:eastAsia="en-GB"/>
              </w:rPr>
              <w:t xml:space="preserve">, CM; Rocha, J; </w:t>
            </w:r>
            <w:proofErr w:type="spellStart"/>
            <w:r w:rsidRPr="00E55775">
              <w:rPr>
                <w:rFonts w:ascii="Arial" w:hAnsi="Arial" w:cs="Arial"/>
                <w:sz w:val="20"/>
                <w:lang w:val="pt-BR" w:eastAsia="en-GB"/>
              </w:rPr>
              <w:t>Scaccia</w:t>
            </w:r>
            <w:proofErr w:type="spellEnd"/>
            <w:r w:rsidRPr="00E55775">
              <w:rPr>
                <w:rFonts w:ascii="Arial" w:hAnsi="Arial" w:cs="Arial"/>
                <w:sz w:val="20"/>
                <w:lang w:val="pt-BR" w:eastAsia="en-GB"/>
              </w:rPr>
              <w:t xml:space="preserve">, N; Marano, R; </w:t>
            </w:r>
            <w:proofErr w:type="spellStart"/>
            <w:r w:rsidRPr="00E55775">
              <w:rPr>
                <w:rFonts w:ascii="Arial" w:hAnsi="Arial" w:cs="Arial"/>
                <w:sz w:val="20"/>
                <w:lang w:val="pt-BR" w:eastAsia="en-GB"/>
              </w:rPr>
              <w:t>Radu</w:t>
            </w:r>
            <w:proofErr w:type="spellEnd"/>
            <w:r w:rsidRPr="00E55775">
              <w:rPr>
                <w:rFonts w:ascii="Arial" w:hAnsi="Arial" w:cs="Arial"/>
                <w:sz w:val="20"/>
                <w:lang w:val="pt-BR" w:eastAsia="en-GB"/>
              </w:rPr>
              <w:t xml:space="preserve">, E; </w:t>
            </w:r>
            <w:proofErr w:type="spellStart"/>
            <w:r w:rsidRPr="00E55775">
              <w:rPr>
                <w:rFonts w:ascii="Arial" w:hAnsi="Arial" w:cs="Arial"/>
                <w:sz w:val="20"/>
                <w:lang w:val="pt-BR" w:eastAsia="en-GB"/>
              </w:rPr>
              <w:t>Biancullo</w:t>
            </w:r>
            <w:proofErr w:type="spellEnd"/>
            <w:r w:rsidRPr="00E55775">
              <w:rPr>
                <w:rFonts w:ascii="Arial" w:hAnsi="Arial" w:cs="Arial"/>
                <w:sz w:val="20"/>
                <w:lang w:val="pt-BR" w:eastAsia="en-GB"/>
              </w:rPr>
              <w:t xml:space="preserve">, F; Cerqueira, F; Fortunato, G; </w:t>
            </w:r>
            <w:proofErr w:type="spellStart"/>
            <w:r w:rsidRPr="00E55775">
              <w:rPr>
                <w:rFonts w:ascii="Arial" w:hAnsi="Arial" w:cs="Arial"/>
                <w:sz w:val="20"/>
                <w:lang w:val="pt-BR" w:eastAsia="en-GB"/>
              </w:rPr>
              <w:t>Iakovides</w:t>
            </w:r>
            <w:proofErr w:type="spellEnd"/>
            <w:r w:rsidRPr="00E55775">
              <w:rPr>
                <w:rFonts w:ascii="Arial" w:hAnsi="Arial" w:cs="Arial"/>
                <w:sz w:val="20"/>
                <w:lang w:val="pt-BR" w:eastAsia="en-GB"/>
              </w:rPr>
              <w:t xml:space="preserve">, IC; </w:t>
            </w:r>
            <w:proofErr w:type="spellStart"/>
            <w:r w:rsidRPr="00E55775">
              <w:rPr>
                <w:rFonts w:ascii="Arial" w:hAnsi="Arial" w:cs="Arial"/>
                <w:sz w:val="20"/>
                <w:lang w:val="pt-BR" w:eastAsia="en-GB"/>
              </w:rPr>
              <w:t>Zammit</w:t>
            </w:r>
            <w:proofErr w:type="spellEnd"/>
            <w:r w:rsidRPr="00E55775">
              <w:rPr>
                <w:rFonts w:ascii="Arial" w:hAnsi="Arial" w:cs="Arial"/>
                <w:sz w:val="20"/>
                <w:lang w:val="pt-BR" w:eastAsia="en-GB"/>
              </w:rPr>
              <w:t xml:space="preserve">, I; </w:t>
            </w:r>
            <w:proofErr w:type="spellStart"/>
            <w:r w:rsidRPr="00E55775">
              <w:rPr>
                <w:rFonts w:ascii="Arial" w:hAnsi="Arial" w:cs="Arial"/>
                <w:sz w:val="20"/>
                <w:lang w:val="pt-BR" w:eastAsia="en-GB"/>
              </w:rPr>
              <w:t>Kampouris</w:t>
            </w:r>
            <w:proofErr w:type="spellEnd"/>
            <w:r w:rsidRPr="00E55775">
              <w:rPr>
                <w:rFonts w:ascii="Arial" w:hAnsi="Arial" w:cs="Arial"/>
                <w:sz w:val="20"/>
                <w:lang w:val="pt-BR" w:eastAsia="en-GB"/>
              </w:rPr>
              <w:t>, I; Vaz-Moreira, I; Nunes, OC</w:t>
            </w:r>
          </w:p>
        </w:tc>
        <w:tc>
          <w:tcPr>
            <w:tcW w:w="1584" w:type="dxa"/>
            <w:noWrap/>
            <w:hideMark/>
          </w:tcPr>
          <w:p w14:paraId="19435844"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Antibiotic resistance in wastewater treatment plants: Tackling the black box</w:t>
            </w:r>
          </w:p>
        </w:tc>
        <w:tc>
          <w:tcPr>
            <w:tcW w:w="1321" w:type="dxa"/>
            <w:noWrap/>
            <w:hideMark/>
          </w:tcPr>
          <w:p w14:paraId="479DF102"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ENVIRONMENT INTERNATIONAL</w:t>
            </w:r>
          </w:p>
        </w:tc>
        <w:tc>
          <w:tcPr>
            <w:tcW w:w="1654" w:type="dxa"/>
            <w:noWrap/>
            <w:hideMark/>
          </w:tcPr>
          <w:p w14:paraId="1133BE6F"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2018</w:t>
            </w:r>
          </w:p>
        </w:tc>
        <w:tc>
          <w:tcPr>
            <w:tcW w:w="3165" w:type="dxa"/>
            <w:noWrap/>
            <w:hideMark/>
          </w:tcPr>
          <w:p w14:paraId="091D6099"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10.1016/j.envint.2018.03.044</w:t>
            </w:r>
          </w:p>
        </w:tc>
      </w:tr>
      <w:tr w:rsidR="00250C25" w:rsidRPr="00E55775" w14:paraId="2818334D" w14:textId="77777777" w:rsidTr="00250C25">
        <w:trPr>
          <w:trHeight w:val="260"/>
        </w:trPr>
        <w:tc>
          <w:tcPr>
            <w:tcW w:w="1626" w:type="dxa"/>
            <w:noWrap/>
            <w:hideMark/>
          </w:tcPr>
          <w:p w14:paraId="3B3572D5"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Kumar, SG; Rao, KSRK</w:t>
            </w:r>
          </w:p>
        </w:tc>
        <w:tc>
          <w:tcPr>
            <w:tcW w:w="1584" w:type="dxa"/>
            <w:noWrap/>
            <w:hideMark/>
          </w:tcPr>
          <w:p w14:paraId="0C833B96"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 xml:space="preserve">Physics and chemistry of </w:t>
            </w:r>
            <w:proofErr w:type="spellStart"/>
            <w:r w:rsidRPr="00E55775">
              <w:rPr>
                <w:rFonts w:ascii="Arial" w:hAnsi="Arial" w:cs="Arial"/>
                <w:sz w:val="20"/>
                <w:lang w:eastAsia="en-GB"/>
              </w:rPr>
              <w:t>CdTe</w:t>
            </w:r>
            <w:proofErr w:type="spellEnd"/>
            <w:r w:rsidRPr="00E55775">
              <w:rPr>
                <w:rFonts w:ascii="Arial" w:hAnsi="Arial" w:cs="Arial"/>
                <w:sz w:val="20"/>
                <w:lang w:eastAsia="en-GB"/>
              </w:rPr>
              <w:t>/</w:t>
            </w:r>
            <w:proofErr w:type="spellStart"/>
            <w:r w:rsidRPr="00E55775">
              <w:rPr>
                <w:rFonts w:ascii="Arial" w:hAnsi="Arial" w:cs="Arial"/>
                <w:sz w:val="20"/>
                <w:lang w:eastAsia="en-GB"/>
              </w:rPr>
              <w:t>CdS</w:t>
            </w:r>
            <w:proofErr w:type="spellEnd"/>
            <w:r w:rsidRPr="00E55775">
              <w:rPr>
                <w:rFonts w:ascii="Arial" w:hAnsi="Arial" w:cs="Arial"/>
                <w:sz w:val="20"/>
                <w:lang w:eastAsia="en-GB"/>
              </w:rPr>
              <w:t xml:space="preserve"> thin film heterojunction photovoltaic devices: fundamental and critical aspects</w:t>
            </w:r>
          </w:p>
        </w:tc>
        <w:tc>
          <w:tcPr>
            <w:tcW w:w="1321" w:type="dxa"/>
            <w:noWrap/>
            <w:hideMark/>
          </w:tcPr>
          <w:p w14:paraId="219193AE"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ENERGY &amp; ENVIRONMENTAL SCIENCE</w:t>
            </w:r>
          </w:p>
        </w:tc>
        <w:tc>
          <w:tcPr>
            <w:tcW w:w="1654" w:type="dxa"/>
            <w:noWrap/>
            <w:hideMark/>
          </w:tcPr>
          <w:p w14:paraId="68DB37CD"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2014</w:t>
            </w:r>
          </w:p>
        </w:tc>
        <w:tc>
          <w:tcPr>
            <w:tcW w:w="3165" w:type="dxa"/>
            <w:noWrap/>
            <w:hideMark/>
          </w:tcPr>
          <w:p w14:paraId="3CF89927"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10.1039/c3ee41981a</w:t>
            </w:r>
          </w:p>
        </w:tc>
      </w:tr>
      <w:tr w:rsidR="00250C25" w:rsidRPr="00E55775" w14:paraId="47E298B6" w14:textId="77777777" w:rsidTr="00250C25">
        <w:trPr>
          <w:trHeight w:val="260"/>
        </w:trPr>
        <w:tc>
          <w:tcPr>
            <w:tcW w:w="1626" w:type="dxa"/>
            <w:noWrap/>
            <w:hideMark/>
          </w:tcPr>
          <w:p w14:paraId="4374EB69" w14:textId="77777777" w:rsidR="00F410CC" w:rsidRPr="00E55775" w:rsidRDefault="00F410CC" w:rsidP="00F410CC">
            <w:pPr>
              <w:rPr>
                <w:rFonts w:ascii="Arial" w:hAnsi="Arial" w:cs="Arial"/>
                <w:sz w:val="20"/>
                <w:lang w:val="pt-BR" w:eastAsia="en-GB"/>
              </w:rPr>
            </w:pPr>
            <w:r w:rsidRPr="00E55775">
              <w:rPr>
                <w:rFonts w:ascii="Arial" w:hAnsi="Arial" w:cs="Arial"/>
                <w:sz w:val="20"/>
                <w:lang w:val="pt-BR" w:eastAsia="en-GB"/>
              </w:rPr>
              <w:t>Paul-</w:t>
            </w:r>
            <w:proofErr w:type="spellStart"/>
            <w:r w:rsidRPr="00E55775">
              <w:rPr>
                <w:rFonts w:ascii="Arial" w:hAnsi="Arial" w:cs="Arial"/>
                <w:sz w:val="20"/>
                <w:lang w:val="pt-BR" w:eastAsia="en-GB"/>
              </w:rPr>
              <w:t>Pont</w:t>
            </w:r>
            <w:proofErr w:type="spellEnd"/>
            <w:r w:rsidRPr="00E55775">
              <w:rPr>
                <w:rFonts w:ascii="Arial" w:hAnsi="Arial" w:cs="Arial"/>
                <w:sz w:val="20"/>
                <w:lang w:val="pt-BR" w:eastAsia="en-GB"/>
              </w:rPr>
              <w:t xml:space="preserve">, I; </w:t>
            </w:r>
            <w:proofErr w:type="spellStart"/>
            <w:r w:rsidRPr="00E55775">
              <w:rPr>
                <w:rFonts w:ascii="Arial" w:hAnsi="Arial" w:cs="Arial"/>
                <w:sz w:val="20"/>
                <w:lang w:val="pt-BR" w:eastAsia="en-GB"/>
              </w:rPr>
              <w:t>Tallec</w:t>
            </w:r>
            <w:proofErr w:type="spellEnd"/>
            <w:r w:rsidRPr="00E55775">
              <w:rPr>
                <w:rFonts w:ascii="Arial" w:hAnsi="Arial" w:cs="Arial"/>
                <w:sz w:val="20"/>
                <w:lang w:val="pt-BR" w:eastAsia="en-GB"/>
              </w:rPr>
              <w:t xml:space="preserve">, K; Gonzalez-Fernandez, C; Lambert, C; Vincent, D; </w:t>
            </w:r>
            <w:proofErr w:type="spellStart"/>
            <w:r w:rsidRPr="00E55775">
              <w:rPr>
                <w:rFonts w:ascii="Arial" w:hAnsi="Arial" w:cs="Arial"/>
                <w:sz w:val="20"/>
                <w:lang w:val="pt-BR" w:eastAsia="en-GB"/>
              </w:rPr>
              <w:t>Mazurais</w:t>
            </w:r>
            <w:proofErr w:type="spellEnd"/>
            <w:r w:rsidRPr="00E55775">
              <w:rPr>
                <w:rFonts w:ascii="Arial" w:hAnsi="Arial" w:cs="Arial"/>
                <w:sz w:val="20"/>
                <w:lang w:val="pt-BR" w:eastAsia="en-GB"/>
              </w:rPr>
              <w:t xml:space="preserve">, D; </w:t>
            </w:r>
            <w:proofErr w:type="spellStart"/>
            <w:r w:rsidRPr="00E55775">
              <w:rPr>
                <w:rFonts w:ascii="Arial" w:hAnsi="Arial" w:cs="Arial"/>
                <w:sz w:val="20"/>
                <w:lang w:val="pt-BR" w:eastAsia="en-GB"/>
              </w:rPr>
              <w:t>Zambonino</w:t>
            </w:r>
            <w:proofErr w:type="spellEnd"/>
            <w:r w:rsidRPr="00E55775">
              <w:rPr>
                <w:rFonts w:ascii="Arial" w:hAnsi="Arial" w:cs="Arial"/>
                <w:sz w:val="20"/>
                <w:lang w:val="pt-BR" w:eastAsia="en-GB"/>
              </w:rPr>
              <w:t xml:space="preserve">-Infante, JL; </w:t>
            </w:r>
            <w:proofErr w:type="spellStart"/>
            <w:r w:rsidRPr="00E55775">
              <w:rPr>
                <w:rFonts w:ascii="Arial" w:hAnsi="Arial" w:cs="Arial"/>
                <w:sz w:val="20"/>
                <w:lang w:val="pt-BR" w:eastAsia="en-GB"/>
              </w:rPr>
              <w:t>Brotons</w:t>
            </w:r>
            <w:proofErr w:type="spellEnd"/>
            <w:r w:rsidRPr="00E55775">
              <w:rPr>
                <w:rFonts w:ascii="Arial" w:hAnsi="Arial" w:cs="Arial"/>
                <w:sz w:val="20"/>
                <w:lang w:val="pt-BR" w:eastAsia="en-GB"/>
              </w:rPr>
              <w:t xml:space="preserve">, G; </w:t>
            </w:r>
            <w:proofErr w:type="spellStart"/>
            <w:r w:rsidRPr="00E55775">
              <w:rPr>
                <w:rFonts w:ascii="Arial" w:hAnsi="Arial" w:cs="Arial"/>
                <w:sz w:val="20"/>
                <w:lang w:val="pt-BR" w:eastAsia="en-GB"/>
              </w:rPr>
              <w:t>Lagarde</w:t>
            </w:r>
            <w:proofErr w:type="spellEnd"/>
            <w:r w:rsidRPr="00E55775">
              <w:rPr>
                <w:rFonts w:ascii="Arial" w:hAnsi="Arial" w:cs="Arial"/>
                <w:sz w:val="20"/>
                <w:lang w:val="pt-BR" w:eastAsia="en-GB"/>
              </w:rPr>
              <w:t xml:space="preserve">, F; </w:t>
            </w:r>
            <w:proofErr w:type="spellStart"/>
            <w:r w:rsidRPr="00E55775">
              <w:rPr>
                <w:rFonts w:ascii="Arial" w:hAnsi="Arial" w:cs="Arial"/>
                <w:sz w:val="20"/>
                <w:lang w:val="pt-BR" w:eastAsia="en-GB"/>
              </w:rPr>
              <w:t>Fabioux</w:t>
            </w:r>
            <w:proofErr w:type="spellEnd"/>
            <w:r w:rsidRPr="00E55775">
              <w:rPr>
                <w:rFonts w:ascii="Arial" w:hAnsi="Arial" w:cs="Arial"/>
                <w:sz w:val="20"/>
                <w:lang w:val="pt-BR" w:eastAsia="en-GB"/>
              </w:rPr>
              <w:t xml:space="preserve">, C; </w:t>
            </w:r>
            <w:proofErr w:type="spellStart"/>
            <w:r w:rsidRPr="00E55775">
              <w:rPr>
                <w:rFonts w:ascii="Arial" w:hAnsi="Arial" w:cs="Arial"/>
                <w:sz w:val="20"/>
                <w:lang w:val="pt-BR" w:eastAsia="en-GB"/>
              </w:rPr>
              <w:t>Soudant</w:t>
            </w:r>
            <w:proofErr w:type="spellEnd"/>
            <w:r w:rsidRPr="00E55775">
              <w:rPr>
                <w:rFonts w:ascii="Arial" w:hAnsi="Arial" w:cs="Arial"/>
                <w:sz w:val="20"/>
                <w:lang w:val="pt-BR" w:eastAsia="en-GB"/>
              </w:rPr>
              <w:t xml:space="preserve">, P; </w:t>
            </w:r>
            <w:proofErr w:type="spellStart"/>
            <w:r w:rsidRPr="00E55775">
              <w:rPr>
                <w:rFonts w:ascii="Arial" w:hAnsi="Arial" w:cs="Arial"/>
                <w:sz w:val="20"/>
                <w:lang w:val="pt-BR" w:eastAsia="en-GB"/>
              </w:rPr>
              <w:t>Huvet</w:t>
            </w:r>
            <w:proofErr w:type="spellEnd"/>
            <w:r w:rsidRPr="00E55775">
              <w:rPr>
                <w:rFonts w:ascii="Arial" w:hAnsi="Arial" w:cs="Arial"/>
                <w:sz w:val="20"/>
                <w:lang w:val="pt-BR" w:eastAsia="en-GB"/>
              </w:rPr>
              <w:t>, A</w:t>
            </w:r>
          </w:p>
        </w:tc>
        <w:tc>
          <w:tcPr>
            <w:tcW w:w="1584" w:type="dxa"/>
            <w:noWrap/>
            <w:hideMark/>
          </w:tcPr>
          <w:p w14:paraId="7777FE32"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Constraints and Priorities for Conducting Experimental Exposures of Marine Organisms to Microplastics</w:t>
            </w:r>
          </w:p>
        </w:tc>
        <w:tc>
          <w:tcPr>
            <w:tcW w:w="1321" w:type="dxa"/>
            <w:noWrap/>
            <w:hideMark/>
          </w:tcPr>
          <w:p w14:paraId="515FC950"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FRONTIERS IN MARINE SCIENCE</w:t>
            </w:r>
          </w:p>
        </w:tc>
        <w:tc>
          <w:tcPr>
            <w:tcW w:w="1654" w:type="dxa"/>
            <w:noWrap/>
            <w:hideMark/>
          </w:tcPr>
          <w:p w14:paraId="62BAD35C"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2018</w:t>
            </w:r>
          </w:p>
        </w:tc>
        <w:tc>
          <w:tcPr>
            <w:tcW w:w="3165" w:type="dxa"/>
            <w:noWrap/>
            <w:hideMark/>
          </w:tcPr>
          <w:p w14:paraId="344B4D56"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10.3389/fmars.2018.00252</w:t>
            </w:r>
          </w:p>
        </w:tc>
      </w:tr>
      <w:tr w:rsidR="00250C25" w:rsidRPr="00E55775" w14:paraId="420AA3C0" w14:textId="77777777" w:rsidTr="00250C25">
        <w:trPr>
          <w:trHeight w:val="260"/>
        </w:trPr>
        <w:tc>
          <w:tcPr>
            <w:tcW w:w="1626" w:type="dxa"/>
            <w:noWrap/>
            <w:hideMark/>
          </w:tcPr>
          <w:p w14:paraId="5B0947FF"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Thomas, N; Dionysiou, DD; Pillai, SC</w:t>
            </w:r>
          </w:p>
        </w:tc>
        <w:tc>
          <w:tcPr>
            <w:tcW w:w="1584" w:type="dxa"/>
            <w:noWrap/>
            <w:hideMark/>
          </w:tcPr>
          <w:p w14:paraId="0E1BDF3A"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Heterogeneous Fenton catalysts: A review of recent advances</w:t>
            </w:r>
          </w:p>
        </w:tc>
        <w:tc>
          <w:tcPr>
            <w:tcW w:w="1321" w:type="dxa"/>
            <w:noWrap/>
            <w:hideMark/>
          </w:tcPr>
          <w:p w14:paraId="5E4F6286"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JOURNAL OF HAZARDOUS MATERIALS</w:t>
            </w:r>
          </w:p>
        </w:tc>
        <w:tc>
          <w:tcPr>
            <w:tcW w:w="1654" w:type="dxa"/>
            <w:noWrap/>
            <w:hideMark/>
          </w:tcPr>
          <w:p w14:paraId="2683A033"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2021</w:t>
            </w:r>
          </w:p>
        </w:tc>
        <w:tc>
          <w:tcPr>
            <w:tcW w:w="3165" w:type="dxa"/>
            <w:noWrap/>
            <w:hideMark/>
          </w:tcPr>
          <w:p w14:paraId="22A57F20"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10.1016/j.jhazmat.2020.124082</w:t>
            </w:r>
          </w:p>
        </w:tc>
      </w:tr>
      <w:tr w:rsidR="00250C25" w:rsidRPr="00E55775" w14:paraId="226953F7" w14:textId="77777777" w:rsidTr="00250C25">
        <w:trPr>
          <w:trHeight w:val="260"/>
        </w:trPr>
        <w:tc>
          <w:tcPr>
            <w:tcW w:w="1626" w:type="dxa"/>
            <w:noWrap/>
            <w:hideMark/>
          </w:tcPr>
          <w:p w14:paraId="2D38CE46" w14:textId="77777777" w:rsidR="00F410CC" w:rsidRPr="00E55775" w:rsidRDefault="00F410CC" w:rsidP="00F410CC">
            <w:pPr>
              <w:rPr>
                <w:rFonts w:ascii="Arial" w:hAnsi="Arial" w:cs="Arial"/>
                <w:sz w:val="20"/>
                <w:lang w:val="pt-BR" w:eastAsia="en-GB"/>
              </w:rPr>
            </w:pPr>
            <w:r w:rsidRPr="00E55775">
              <w:rPr>
                <w:rFonts w:ascii="Arial" w:hAnsi="Arial" w:cs="Arial"/>
                <w:sz w:val="20"/>
                <w:lang w:val="pt-BR" w:eastAsia="en-GB"/>
              </w:rPr>
              <w:lastRenderedPageBreak/>
              <w:t xml:space="preserve">Conti, C; </w:t>
            </w:r>
            <w:proofErr w:type="spellStart"/>
            <w:r w:rsidRPr="00E55775">
              <w:rPr>
                <w:rFonts w:ascii="Arial" w:hAnsi="Arial" w:cs="Arial"/>
                <w:sz w:val="20"/>
                <w:lang w:val="pt-BR" w:eastAsia="en-GB"/>
              </w:rPr>
              <w:t>Guarino</w:t>
            </w:r>
            <w:proofErr w:type="spellEnd"/>
            <w:r w:rsidRPr="00E55775">
              <w:rPr>
                <w:rFonts w:ascii="Arial" w:hAnsi="Arial" w:cs="Arial"/>
                <w:sz w:val="20"/>
                <w:lang w:val="pt-BR" w:eastAsia="en-GB"/>
              </w:rPr>
              <w:t xml:space="preserve">, M; </w:t>
            </w:r>
            <w:proofErr w:type="spellStart"/>
            <w:r w:rsidRPr="00E55775">
              <w:rPr>
                <w:rFonts w:ascii="Arial" w:hAnsi="Arial" w:cs="Arial"/>
                <w:sz w:val="20"/>
                <w:lang w:val="pt-BR" w:eastAsia="en-GB"/>
              </w:rPr>
              <w:t>Bacenetti</w:t>
            </w:r>
            <w:proofErr w:type="spellEnd"/>
            <w:r w:rsidRPr="00E55775">
              <w:rPr>
                <w:rFonts w:ascii="Arial" w:hAnsi="Arial" w:cs="Arial"/>
                <w:sz w:val="20"/>
                <w:lang w:val="pt-BR" w:eastAsia="en-GB"/>
              </w:rPr>
              <w:t>, J</w:t>
            </w:r>
          </w:p>
        </w:tc>
        <w:tc>
          <w:tcPr>
            <w:tcW w:w="1584" w:type="dxa"/>
            <w:noWrap/>
            <w:hideMark/>
          </w:tcPr>
          <w:p w14:paraId="774E1EE1"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Measurements techniques and models to assess odor annoyance: A review</w:t>
            </w:r>
          </w:p>
        </w:tc>
        <w:tc>
          <w:tcPr>
            <w:tcW w:w="1321" w:type="dxa"/>
            <w:noWrap/>
            <w:hideMark/>
          </w:tcPr>
          <w:p w14:paraId="0B039A93"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ENVIRONMENT INTERNATIONAL</w:t>
            </w:r>
          </w:p>
        </w:tc>
        <w:tc>
          <w:tcPr>
            <w:tcW w:w="1654" w:type="dxa"/>
            <w:noWrap/>
            <w:hideMark/>
          </w:tcPr>
          <w:p w14:paraId="244D9E32"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2020</w:t>
            </w:r>
          </w:p>
        </w:tc>
        <w:tc>
          <w:tcPr>
            <w:tcW w:w="3165" w:type="dxa"/>
            <w:noWrap/>
            <w:hideMark/>
          </w:tcPr>
          <w:p w14:paraId="50BA9EC2"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10.1016/j.envint.2019.105261</w:t>
            </w:r>
          </w:p>
        </w:tc>
      </w:tr>
      <w:tr w:rsidR="00250C25" w:rsidRPr="00E55775" w14:paraId="7EDB658D" w14:textId="77777777" w:rsidTr="00250C25">
        <w:trPr>
          <w:trHeight w:val="260"/>
        </w:trPr>
        <w:tc>
          <w:tcPr>
            <w:tcW w:w="1626" w:type="dxa"/>
            <w:noWrap/>
            <w:hideMark/>
          </w:tcPr>
          <w:p w14:paraId="3DC6FC41"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Qin, YX; Li, GY; Gao, YP; Zhang, LZ; Ok, YS; An, TC</w:t>
            </w:r>
          </w:p>
        </w:tc>
        <w:tc>
          <w:tcPr>
            <w:tcW w:w="1584" w:type="dxa"/>
            <w:noWrap/>
            <w:hideMark/>
          </w:tcPr>
          <w:p w14:paraId="15C81512"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Persistent free radicals in carbon-based materials on transformation of refractory organic contaminants (ROCs) in water: A critical review</w:t>
            </w:r>
          </w:p>
        </w:tc>
        <w:tc>
          <w:tcPr>
            <w:tcW w:w="1321" w:type="dxa"/>
            <w:noWrap/>
            <w:hideMark/>
          </w:tcPr>
          <w:p w14:paraId="37DD03A5"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WATER RESEARCH</w:t>
            </w:r>
          </w:p>
        </w:tc>
        <w:tc>
          <w:tcPr>
            <w:tcW w:w="1654" w:type="dxa"/>
            <w:noWrap/>
            <w:hideMark/>
          </w:tcPr>
          <w:p w14:paraId="34E19BF2"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2018</w:t>
            </w:r>
          </w:p>
        </w:tc>
        <w:tc>
          <w:tcPr>
            <w:tcW w:w="3165" w:type="dxa"/>
            <w:noWrap/>
            <w:hideMark/>
          </w:tcPr>
          <w:p w14:paraId="4E2865EF"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10.1016/j.watres.2018.03.012</w:t>
            </w:r>
          </w:p>
        </w:tc>
      </w:tr>
      <w:tr w:rsidR="00250C25" w:rsidRPr="00E55775" w14:paraId="418CB2E8" w14:textId="77777777" w:rsidTr="00250C25">
        <w:trPr>
          <w:trHeight w:val="260"/>
        </w:trPr>
        <w:tc>
          <w:tcPr>
            <w:tcW w:w="1626" w:type="dxa"/>
            <w:noWrap/>
            <w:hideMark/>
          </w:tcPr>
          <w:p w14:paraId="41D3C95C"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 xml:space="preserve">Wang, HX; Guerrero, A; </w:t>
            </w:r>
            <w:proofErr w:type="spellStart"/>
            <w:r w:rsidRPr="00E55775">
              <w:rPr>
                <w:rFonts w:ascii="Arial" w:hAnsi="Arial" w:cs="Arial"/>
                <w:sz w:val="20"/>
                <w:lang w:eastAsia="en-GB"/>
              </w:rPr>
              <w:t>Bou</w:t>
            </w:r>
            <w:proofErr w:type="spellEnd"/>
            <w:r w:rsidRPr="00E55775">
              <w:rPr>
                <w:rFonts w:ascii="Arial" w:hAnsi="Arial" w:cs="Arial"/>
                <w:sz w:val="20"/>
                <w:lang w:eastAsia="en-GB"/>
              </w:rPr>
              <w:t>, A; Al-</w:t>
            </w:r>
            <w:proofErr w:type="spellStart"/>
            <w:r w:rsidRPr="00E55775">
              <w:rPr>
                <w:rFonts w:ascii="Arial" w:hAnsi="Arial" w:cs="Arial"/>
                <w:sz w:val="20"/>
                <w:lang w:eastAsia="en-GB"/>
              </w:rPr>
              <w:t>Mayouf</w:t>
            </w:r>
            <w:proofErr w:type="spellEnd"/>
            <w:r w:rsidRPr="00E55775">
              <w:rPr>
                <w:rFonts w:ascii="Arial" w:hAnsi="Arial" w:cs="Arial"/>
                <w:sz w:val="20"/>
                <w:lang w:eastAsia="en-GB"/>
              </w:rPr>
              <w:t xml:space="preserve">, AM; </w:t>
            </w:r>
            <w:proofErr w:type="spellStart"/>
            <w:r w:rsidRPr="00E55775">
              <w:rPr>
                <w:rFonts w:ascii="Arial" w:hAnsi="Arial" w:cs="Arial"/>
                <w:sz w:val="20"/>
                <w:lang w:eastAsia="en-GB"/>
              </w:rPr>
              <w:t>Bisquert</w:t>
            </w:r>
            <w:proofErr w:type="spellEnd"/>
            <w:r w:rsidRPr="00E55775">
              <w:rPr>
                <w:rFonts w:ascii="Arial" w:hAnsi="Arial" w:cs="Arial"/>
                <w:sz w:val="20"/>
                <w:lang w:eastAsia="en-GB"/>
              </w:rPr>
              <w:t>, J</w:t>
            </w:r>
          </w:p>
        </w:tc>
        <w:tc>
          <w:tcPr>
            <w:tcW w:w="1584" w:type="dxa"/>
            <w:noWrap/>
            <w:hideMark/>
          </w:tcPr>
          <w:p w14:paraId="74E0A111"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Kinetic and material properties of interfaces governing slow response and long timescale phenomena in perovskite solar cells</w:t>
            </w:r>
          </w:p>
        </w:tc>
        <w:tc>
          <w:tcPr>
            <w:tcW w:w="1321" w:type="dxa"/>
            <w:noWrap/>
            <w:hideMark/>
          </w:tcPr>
          <w:p w14:paraId="688FF06D"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ENERGY &amp; ENVIRONMENTAL SCIENCE</w:t>
            </w:r>
          </w:p>
        </w:tc>
        <w:tc>
          <w:tcPr>
            <w:tcW w:w="1654" w:type="dxa"/>
            <w:noWrap/>
            <w:hideMark/>
          </w:tcPr>
          <w:p w14:paraId="75076B1F"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2019</w:t>
            </w:r>
          </w:p>
        </w:tc>
        <w:tc>
          <w:tcPr>
            <w:tcW w:w="3165" w:type="dxa"/>
            <w:noWrap/>
            <w:hideMark/>
          </w:tcPr>
          <w:p w14:paraId="38A5892F"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10.1039/c9ee00802k</w:t>
            </w:r>
          </w:p>
        </w:tc>
      </w:tr>
      <w:tr w:rsidR="00250C25" w:rsidRPr="00E55775" w14:paraId="4CE9D2C8" w14:textId="77777777" w:rsidTr="00250C25">
        <w:trPr>
          <w:trHeight w:val="260"/>
        </w:trPr>
        <w:tc>
          <w:tcPr>
            <w:tcW w:w="1626" w:type="dxa"/>
            <w:noWrap/>
            <w:hideMark/>
          </w:tcPr>
          <w:p w14:paraId="4DB83829"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 xml:space="preserve">Bucci, K; Tulio, M; </w:t>
            </w:r>
            <w:proofErr w:type="spellStart"/>
            <w:r w:rsidRPr="00E55775">
              <w:rPr>
                <w:rFonts w:ascii="Arial" w:hAnsi="Arial" w:cs="Arial"/>
                <w:sz w:val="20"/>
                <w:lang w:eastAsia="en-GB"/>
              </w:rPr>
              <w:t>Rochman</w:t>
            </w:r>
            <w:proofErr w:type="spellEnd"/>
            <w:r w:rsidRPr="00E55775">
              <w:rPr>
                <w:rFonts w:ascii="Arial" w:hAnsi="Arial" w:cs="Arial"/>
                <w:sz w:val="20"/>
                <w:lang w:eastAsia="en-GB"/>
              </w:rPr>
              <w:t>, CM</w:t>
            </w:r>
          </w:p>
        </w:tc>
        <w:tc>
          <w:tcPr>
            <w:tcW w:w="1584" w:type="dxa"/>
            <w:noWrap/>
            <w:hideMark/>
          </w:tcPr>
          <w:p w14:paraId="2F4F5A7B"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What is known and unknown about the effects of plastic pollution: A meta-analysis and systematic review</w:t>
            </w:r>
          </w:p>
        </w:tc>
        <w:tc>
          <w:tcPr>
            <w:tcW w:w="1321" w:type="dxa"/>
            <w:noWrap/>
            <w:hideMark/>
          </w:tcPr>
          <w:p w14:paraId="124EF581"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ECOLOGICAL APPLICATIONS</w:t>
            </w:r>
          </w:p>
        </w:tc>
        <w:tc>
          <w:tcPr>
            <w:tcW w:w="1654" w:type="dxa"/>
            <w:noWrap/>
            <w:hideMark/>
          </w:tcPr>
          <w:p w14:paraId="7A2D2103"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2020</w:t>
            </w:r>
          </w:p>
        </w:tc>
        <w:tc>
          <w:tcPr>
            <w:tcW w:w="3165" w:type="dxa"/>
            <w:noWrap/>
            <w:hideMark/>
          </w:tcPr>
          <w:p w14:paraId="30587769"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10.1002/eap.2044</w:t>
            </w:r>
          </w:p>
        </w:tc>
      </w:tr>
      <w:tr w:rsidR="00250C25" w:rsidRPr="00E55775" w14:paraId="15533491" w14:textId="77777777" w:rsidTr="00250C25">
        <w:trPr>
          <w:trHeight w:val="260"/>
        </w:trPr>
        <w:tc>
          <w:tcPr>
            <w:tcW w:w="1626" w:type="dxa"/>
            <w:noWrap/>
            <w:hideMark/>
          </w:tcPr>
          <w:p w14:paraId="4148221D"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Agrawal, AA</w:t>
            </w:r>
          </w:p>
        </w:tc>
        <w:tc>
          <w:tcPr>
            <w:tcW w:w="1584" w:type="dxa"/>
            <w:noWrap/>
            <w:hideMark/>
          </w:tcPr>
          <w:p w14:paraId="07519C1D"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 xml:space="preserve">Current trends in the evolutionary ecology of plant </w:t>
            </w:r>
            <w:proofErr w:type="spellStart"/>
            <w:r w:rsidRPr="00E55775">
              <w:rPr>
                <w:rFonts w:ascii="Arial" w:hAnsi="Arial" w:cs="Arial"/>
                <w:sz w:val="20"/>
                <w:lang w:eastAsia="en-GB"/>
              </w:rPr>
              <w:t>defence</w:t>
            </w:r>
            <w:proofErr w:type="spellEnd"/>
          </w:p>
        </w:tc>
        <w:tc>
          <w:tcPr>
            <w:tcW w:w="1321" w:type="dxa"/>
            <w:noWrap/>
            <w:hideMark/>
          </w:tcPr>
          <w:p w14:paraId="60DEB563"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FUNCTIONAL ECOLOGY</w:t>
            </w:r>
          </w:p>
        </w:tc>
        <w:tc>
          <w:tcPr>
            <w:tcW w:w="1654" w:type="dxa"/>
            <w:noWrap/>
            <w:hideMark/>
          </w:tcPr>
          <w:p w14:paraId="5AE18149"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2011</w:t>
            </w:r>
          </w:p>
        </w:tc>
        <w:tc>
          <w:tcPr>
            <w:tcW w:w="3165" w:type="dxa"/>
            <w:noWrap/>
            <w:hideMark/>
          </w:tcPr>
          <w:p w14:paraId="1829C40F"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10.1111/j.1365-2435.</w:t>
            </w:r>
            <w:proofErr w:type="gramStart"/>
            <w:r w:rsidRPr="00E55775">
              <w:rPr>
                <w:rFonts w:ascii="Arial" w:hAnsi="Arial" w:cs="Arial"/>
                <w:sz w:val="20"/>
                <w:lang w:eastAsia="en-GB"/>
              </w:rPr>
              <w:t>2010.01796.x</w:t>
            </w:r>
            <w:proofErr w:type="gramEnd"/>
          </w:p>
        </w:tc>
      </w:tr>
      <w:tr w:rsidR="00250C25" w:rsidRPr="00E55775" w14:paraId="66740180" w14:textId="77777777" w:rsidTr="00250C25">
        <w:trPr>
          <w:trHeight w:val="260"/>
        </w:trPr>
        <w:tc>
          <w:tcPr>
            <w:tcW w:w="1626" w:type="dxa"/>
            <w:noWrap/>
            <w:hideMark/>
          </w:tcPr>
          <w:p w14:paraId="34144C3C" w14:textId="77777777" w:rsidR="00F410CC" w:rsidRPr="00E55775" w:rsidRDefault="00F410CC" w:rsidP="00F410CC">
            <w:pPr>
              <w:rPr>
                <w:rFonts w:ascii="Arial" w:hAnsi="Arial" w:cs="Arial"/>
                <w:sz w:val="20"/>
                <w:lang w:eastAsia="en-GB"/>
              </w:rPr>
            </w:pPr>
            <w:proofErr w:type="spellStart"/>
            <w:r w:rsidRPr="00E55775">
              <w:rPr>
                <w:rFonts w:ascii="Arial" w:hAnsi="Arial" w:cs="Arial"/>
                <w:sz w:val="20"/>
                <w:lang w:eastAsia="en-GB"/>
              </w:rPr>
              <w:t>Krzeminski</w:t>
            </w:r>
            <w:proofErr w:type="spellEnd"/>
            <w:r w:rsidRPr="00E55775">
              <w:rPr>
                <w:rFonts w:ascii="Arial" w:hAnsi="Arial" w:cs="Arial"/>
                <w:sz w:val="20"/>
                <w:lang w:eastAsia="en-GB"/>
              </w:rPr>
              <w:t xml:space="preserve">, P; Tomei, MC; </w:t>
            </w:r>
            <w:proofErr w:type="spellStart"/>
            <w:r w:rsidRPr="00E55775">
              <w:rPr>
                <w:rFonts w:ascii="Arial" w:hAnsi="Arial" w:cs="Arial"/>
                <w:sz w:val="20"/>
                <w:lang w:eastAsia="en-GB"/>
              </w:rPr>
              <w:t>Karaolia</w:t>
            </w:r>
            <w:proofErr w:type="spellEnd"/>
            <w:r w:rsidRPr="00E55775">
              <w:rPr>
                <w:rFonts w:ascii="Arial" w:hAnsi="Arial" w:cs="Arial"/>
                <w:sz w:val="20"/>
                <w:lang w:eastAsia="en-GB"/>
              </w:rPr>
              <w:t xml:space="preserve">, P; </w:t>
            </w:r>
            <w:proofErr w:type="spellStart"/>
            <w:r w:rsidRPr="00E55775">
              <w:rPr>
                <w:rFonts w:ascii="Arial" w:hAnsi="Arial" w:cs="Arial"/>
                <w:sz w:val="20"/>
                <w:lang w:eastAsia="en-GB"/>
              </w:rPr>
              <w:t>Langenhoff</w:t>
            </w:r>
            <w:proofErr w:type="spellEnd"/>
            <w:r w:rsidRPr="00E55775">
              <w:rPr>
                <w:rFonts w:ascii="Arial" w:hAnsi="Arial" w:cs="Arial"/>
                <w:sz w:val="20"/>
                <w:lang w:eastAsia="en-GB"/>
              </w:rPr>
              <w:t xml:space="preserve">, A; Almeida, CMR; Felis, E; </w:t>
            </w:r>
            <w:proofErr w:type="spellStart"/>
            <w:r w:rsidRPr="00E55775">
              <w:rPr>
                <w:rFonts w:ascii="Arial" w:hAnsi="Arial" w:cs="Arial"/>
                <w:sz w:val="20"/>
                <w:lang w:eastAsia="en-GB"/>
              </w:rPr>
              <w:t>Gritten</w:t>
            </w:r>
            <w:proofErr w:type="spellEnd"/>
            <w:r w:rsidRPr="00E55775">
              <w:rPr>
                <w:rFonts w:ascii="Arial" w:hAnsi="Arial" w:cs="Arial"/>
                <w:sz w:val="20"/>
                <w:lang w:eastAsia="en-GB"/>
              </w:rPr>
              <w:t xml:space="preserve">, F; Andersen, HR; Fernandes, T; Manaia, CM; Rizzo, L; </w:t>
            </w:r>
            <w:proofErr w:type="spellStart"/>
            <w:r w:rsidRPr="00E55775">
              <w:rPr>
                <w:rFonts w:ascii="Arial" w:hAnsi="Arial" w:cs="Arial"/>
                <w:sz w:val="20"/>
                <w:lang w:eastAsia="en-GB"/>
              </w:rPr>
              <w:t>Fatta-Kassinos</w:t>
            </w:r>
            <w:proofErr w:type="spellEnd"/>
            <w:r w:rsidRPr="00E55775">
              <w:rPr>
                <w:rFonts w:ascii="Arial" w:hAnsi="Arial" w:cs="Arial"/>
                <w:sz w:val="20"/>
                <w:lang w:eastAsia="en-GB"/>
              </w:rPr>
              <w:t>, D</w:t>
            </w:r>
          </w:p>
        </w:tc>
        <w:tc>
          <w:tcPr>
            <w:tcW w:w="1584" w:type="dxa"/>
            <w:noWrap/>
            <w:hideMark/>
          </w:tcPr>
          <w:p w14:paraId="09BD5E0F"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 xml:space="preserve">Performance of secondary wastewater treatment methods for the removal of contaminants of emerging concern implicated in crop uptake and antibiotic resistance </w:t>
            </w:r>
            <w:r w:rsidRPr="00E55775">
              <w:rPr>
                <w:rFonts w:ascii="Arial" w:hAnsi="Arial" w:cs="Arial"/>
                <w:sz w:val="20"/>
                <w:lang w:eastAsia="en-GB"/>
              </w:rPr>
              <w:lastRenderedPageBreak/>
              <w:t>spread: A review</w:t>
            </w:r>
          </w:p>
        </w:tc>
        <w:tc>
          <w:tcPr>
            <w:tcW w:w="1321" w:type="dxa"/>
            <w:noWrap/>
            <w:hideMark/>
          </w:tcPr>
          <w:p w14:paraId="40CE2B22"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lastRenderedPageBreak/>
              <w:t>SCIENCE OF THE TOTAL ENVIRONMENT</w:t>
            </w:r>
          </w:p>
        </w:tc>
        <w:tc>
          <w:tcPr>
            <w:tcW w:w="1654" w:type="dxa"/>
            <w:noWrap/>
            <w:hideMark/>
          </w:tcPr>
          <w:p w14:paraId="40598E58"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2019</w:t>
            </w:r>
          </w:p>
        </w:tc>
        <w:tc>
          <w:tcPr>
            <w:tcW w:w="3165" w:type="dxa"/>
            <w:noWrap/>
            <w:hideMark/>
          </w:tcPr>
          <w:p w14:paraId="46B69B63"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10.1016/j.scitotenv.2018.08.130</w:t>
            </w:r>
          </w:p>
        </w:tc>
      </w:tr>
      <w:tr w:rsidR="00250C25" w:rsidRPr="00E55775" w14:paraId="441F5013" w14:textId="77777777" w:rsidTr="00250C25">
        <w:trPr>
          <w:trHeight w:val="260"/>
        </w:trPr>
        <w:tc>
          <w:tcPr>
            <w:tcW w:w="1626" w:type="dxa"/>
            <w:noWrap/>
            <w:hideMark/>
          </w:tcPr>
          <w:p w14:paraId="0B6A71DB"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 xml:space="preserve">Pearlman, J; Bushnell, M; Coppola, L; </w:t>
            </w:r>
            <w:proofErr w:type="spellStart"/>
            <w:r w:rsidRPr="00E55775">
              <w:rPr>
                <w:rFonts w:ascii="Arial" w:hAnsi="Arial" w:cs="Arial"/>
                <w:sz w:val="20"/>
                <w:lang w:eastAsia="en-GB"/>
              </w:rPr>
              <w:t>Karstensen</w:t>
            </w:r>
            <w:proofErr w:type="spellEnd"/>
            <w:r w:rsidRPr="00E55775">
              <w:rPr>
                <w:rFonts w:ascii="Arial" w:hAnsi="Arial" w:cs="Arial"/>
                <w:sz w:val="20"/>
                <w:lang w:eastAsia="en-GB"/>
              </w:rPr>
              <w:t xml:space="preserve">, J; Buttigieg, PL; Pearlman, F; Simpsons, P; </w:t>
            </w:r>
            <w:proofErr w:type="spellStart"/>
            <w:r w:rsidRPr="00E55775">
              <w:rPr>
                <w:rFonts w:ascii="Arial" w:hAnsi="Arial" w:cs="Arial"/>
                <w:sz w:val="20"/>
                <w:lang w:eastAsia="en-GB"/>
              </w:rPr>
              <w:t>Barbier</w:t>
            </w:r>
            <w:proofErr w:type="spellEnd"/>
            <w:r w:rsidRPr="00E55775">
              <w:rPr>
                <w:rFonts w:ascii="Arial" w:hAnsi="Arial" w:cs="Arial"/>
                <w:sz w:val="20"/>
                <w:lang w:eastAsia="en-GB"/>
              </w:rPr>
              <w:t xml:space="preserve">, M; Muller-Karger, FE; Munoz-Mas, C; </w:t>
            </w:r>
            <w:proofErr w:type="spellStart"/>
            <w:r w:rsidRPr="00E55775">
              <w:rPr>
                <w:rFonts w:ascii="Arial" w:hAnsi="Arial" w:cs="Arial"/>
                <w:sz w:val="20"/>
                <w:lang w:eastAsia="en-GB"/>
              </w:rPr>
              <w:t>Pissierssens</w:t>
            </w:r>
            <w:proofErr w:type="spellEnd"/>
            <w:r w:rsidRPr="00E55775">
              <w:rPr>
                <w:rFonts w:ascii="Arial" w:hAnsi="Arial" w:cs="Arial"/>
                <w:sz w:val="20"/>
                <w:lang w:eastAsia="en-GB"/>
              </w:rPr>
              <w:t xml:space="preserve">, P; Chandler, C; Hermes, J; Heslop, E; </w:t>
            </w:r>
            <w:proofErr w:type="spellStart"/>
            <w:r w:rsidRPr="00E55775">
              <w:rPr>
                <w:rFonts w:ascii="Arial" w:hAnsi="Arial" w:cs="Arial"/>
                <w:sz w:val="20"/>
                <w:lang w:eastAsia="en-GB"/>
              </w:rPr>
              <w:t>Jenkyns</w:t>
            </w:r>
            <w:proofErr w:type="spellEnd"/>
            <w:r w:rsidRPr="00E55775">
              <w:rPr>
                <w:rFonts w:ascii="Arial" w:hAnsi="Arial" w:cs="Arial"/>
                <w:sz w:val="20"/>
                <w:lang w:eastAsia="en-GB"/>
              </w:rPr>
              <w:t xml:space="preserve">, R; </w:t>
            </w:r>
            <w:proofErr w:type="spellStart"/>
            <w:r w:rsidRPr="00E55775">
              <w:rPr>
                <w:rFonts w:ascii="Arial" w:hAnsi="Arial" w:cs="Arial"/>
                <w:sz w:val="20"/>
                <w:lang w:eastAsia="en-GB"/>
              </w:rPr>
              <w:t>Achterberg</w:t>
            </w:r>
            <w:proofErr w:type="spellEnd"/>
            <w:r w:rsidRPr="00E55775">
              <w:rPr>
                <w:rFonts w:ascii="Arial" w:hAnsi="Arial" w:cs="Arial"/>
                <w:sz w:val="20"/>
                <w:lang w:eastAsia="en-GB"/>
              </w:rPr>
              <w:t xml:space="preserve">, EP; </w:t>
            </w:r>
            <w:proofErr w:type="spellStart"/>
            <w:r w:rsidRPr="00E55775">
              <w:rPr>
                <w:rFonts w:ascii="Arial" w:hAnsi="Arial" w:cs="Arial"/>
                <w:sz w:val="20"/>
                <w:lang w:eastAsia="en-GB"/>
              </w:rPr>
              <w:t>Bensi</w:t>
            </w:r>
            <w:proofErr w:type="spellEnd"/>
            <w:r w:rsidRPr="00E55775">
              <w:rPr>
                <w:rFonts w:ascii="Arial" w:hAnsi="Arial" w:cs="Arial"/>
                <w:sz w:val="20"/>
                <w:lang w:eastAsia="en-GB"/>
              </w:rPr>
              <w:t xml:space="preserve">, M; </w:t>
            </w:r>
            <w:proofErr w:type="spellStart"/>
            <w:r w:rsidRPr="00E55775">
              <w:rPr>
                <w:rFonts w:ascii="Arial" w:hAnsi="Arial" w:cs="Arial"/>
                <w:sz w:val="20"/>
                <w:lang w:eastAsia="en-GB"/>
              </w:rPr>
              <w:t>Bittig</w:t>
            </w:r>
            <w:proofErr w:type="spellEnd"/>
            <w:r w:rsidRPr="00E55775">
              <w:rPr>
                <w:rFonts w:ascii="Arial" w:hAnsi="Arial" w:cs="Arial"/>
                <w:sz w:val="20"/>
                <w:lang w:eastAsia="en-GB"/>
              </w:rPr>
              <w:t xml:space="preserve">, HC; </w:t>
            </w:r>
            <w:proofErr w:type="spellStart"/>
            <w:r w:rsidRPr="00E55775">
              <w:rPr>
                <w:rFonts w:ascii="Arial" w:hAnsi="Arial" w:cs="Arial"/>
                <w:sz w:val="20"/>
                <w:lang w:eastAsia="en-GB"/>
              </w:rPr>
              <w:t>Blandin</w:t>
            </w:r>
            <w:proofErr w:type="spellEnd"/>
            <w:r w:rsidRPr="00E55775">
              <w:rPr>
                <w:rFonts w:ascii="Arial" w:hAnsi="Arial" w:cs="Arial"/>
                <w:sz w:val="20"/>
                <w:lang w:eastAsia="en-GB"/>
              </w:rPr>
              <w:t xml:space="preserve">, J; Bosch, J; </w:t>
            </w:r>
            <w:proofErr w:type="spellStart"/>
            <w:r w:rsidRPr="00E55775">
              <w:rPr>
                <w:rFonts w:ascii="Arial" w:hAnsi="Arial" w:cs="Arial"/>
                <w:sz w:val="20"/>
                <w:lang w:eastAsia="en-GB"/>
              </w:rPr>
              <w:t>Bourles</w:t>
            </w:r>
            <w:proofErr w:type="spellEnd"/>
            <w:r w:rsidRPr="00E55775">
              <w:rPr>
                <w:rFonts w:ascii="Arial" w:hAnsi="Arial" w:cs="Arial"/>
                <w:sz w:val="20"/>
                <w:lang w:eastAsia="en-GB"/>
              </w:rPr>
              <w:t xml:space="preserve">, B; </w:t>
            </w:r>
            <w:proofErr w:type="spellStart"/>
            <w:r w:rsidRPr="00E55775">
              <w:rPr>
                <w:rFonts w:ascii="Arial" w:hAnsi="Arial" w:cs="Arial"/>
                <w:sz w:val="20"/>
                <w:lang w:eastAsia="en-GB"/>
              </w:rPr>
              <w:t>Bozzano</w:t>
            </w:r>
            <w:proofErr w:type="spellEnd"/>
            <w:r w:rsidRPr="00E55775">
              <w:rPr>
                <w:rFonts w:ascii="Arial" w:hAnsi="Arial" w:cs="Arial"/>
                <w:sz w:val="20"/>
                <w:lang w:eastAsia="en-GB"/>
              </w:rPr>
              <w:t xml:space="preserve">, R; Buck, JJH; Burger, EF; Cano, D; Cardin, V; </w:t>
            </w:r>
            <w:proofErr w:type="spellStart"/>
            <w:r w:rsidRPr="00E55775">
              <w:rPr>
                <w:rFonts w:ascii="Arial" w:hAnsi="Arial" w:cs="Arial"/>
                <w:sz w:val="20"/>
                <w:lang w:eastAsia="en-GB"/>
              </w:rPr>
              <w:t>Llorens</w:t>
            </w:r>
            <w:proofErr w:type="spellEnd"/>
            <w:r w:rsidRPr="00E55775">
              <w:rPr>
                <w:rFonts w:ascii="Arial" w:hAnsi="Arial" w:cs="Arial"/>
                <w:sz w:val="20"/>
                <w:lang w:eastAsia="en-GB"/>
              </w:rPr>
              <w:t xml:space="preserve">, MC; </w:t>
            </w:r>
            <w:proofErr w:type="spellStart"/>
            <w:r w:rsidRPr="00E55775">
              <w:rPr>
                <w:rFonts w:ascii="Arial" w:hAnsi="Arial" w:cs="Arial"/>
                <w:sz w:val="20"/>
                <w:lang w:eastAsia="en-GB"/>
              </w:rPr>
              <w:t>Cianca</w:t>
            </w:r>
            <w:proofErr w:type="spellEnd"/>
            <w:r w:rsidRPr="00E55775">
              <w:rPr>
                <w:rFonts w:ascii="Arial" w:hAnsi="Arial" w:cs="Arial"/>
                <w:sz w:val="20"/>
                <w:lang w:eastAsia="en-GB"/>
              </w:rPr>
              <w:t xml:space="preserve">, A; Chen, H; Cusack, C; </w:t>
            </w:r>
            <w:proofErr w:type="spellStart"/>
            <w:r w:rsidRPr="00E55775">
              <w:rPr>
                <w:rFonts w:ascii="Arial" w:hAnsi="Arial" w:cs="Arial"/>
                <w:sz w:val="20"/>
                <w:lang w:eastAsia="en-GB"/>
              </w:rPr>
              <w:t>Delory</w:t>
            </w:r>
            <w:proofErr w:type="spellEnd"/>
            <w:r w:rsidRPr="00E55775">
              <w:rPr>
                <w:rFonts w:ascii="Arial" w:hAnsi="Arial" w:cs="Arial"/>
                <w:sz w:val="20"/>
                <w:lang w:eastAsia="en-GB"/>
              </w:rPr>
              <w:t xml:space="preserve">, E; </w:t>
            </w:r>
            <w:proofErr w:type="spellStart"/>
            <w:r w:rsidRPr="00E55775">
              <w:rPr>
                <w:rFonts w:ascii="Arial" w:hAnsi="Arial" w:cs="Arial"/>
                <w:sz w:val="20"/>
                <w:lang w:eastAsia="en-GB"/>
              </w:rPr>
              <w:t>Garello</w:t>
            </w:r>
            <w:proofErr w:type="spellEnd"/>
            <w:r w:rsidRPr="00E55775">
              <w:rPr>
                <w:rFonts w:ascii="Arial" w:hAnsi="Arial" w:cs="Arial"/>
                <w:sz w:val="20"/>
                <w:lang w:eastAsia="en-GB"/>
              </w:rPr>
              <w:t xml:space="preserve">, R; </w:t>
            </w:r>
            <w:proofErr w:type="spellStart"/>
            <w:r w:rsidRPr="00E55775">
              <w:rPr>
                <w:rFonts w:ascii="Arial" w:hAnsi="Arial" w:cs="Arial"/>
                <w:sz w:val="20"/>
                <w:lang w:eastAsia="en-GB"/>
              </w:rPr>
              <w:t>Giovanetti</w:t>
            </w:r>
            <w:proofErr w:type="spellEnd"/>
            <w:r w:rsidRPr="00E55775">
              <w:rPr>
                <w:rFonts w:ascii="Arial" w:hAnsi="Arial" w:cs="Arial"/>
                <w:sz w:val="20"/>
                <w:lang w:eastAsia="en-GB"/>
              </w:rPr>
              <w:t xml:space="preserve">, G; </w:t>
            </w:r>
            <w:proofErr w:type="spellStart"/>
            <w:r w:rsidRPr="00E55775">
              <w:rPr>
                <w:rFonts w:ascii="Arial" w:hAnsi="Arial" w:cs="Arial"/>
                <w:sz w:val="20"/>
                <w:lang w:eastAsia="en-GB"/>
              </w:rPr>
              <w:t>Harscoat</w:t>
            </w:r>
            <w:proofErr w:type="spellEnd"/>
            <w:r w:rsidRPr="00E55775">
              <w:rPr>
                <w:rFonts w:ascii="Arial" w:hAnsi="Arial" w:cs="Arial"/>
                <w:sz w:val="20"/>
                <w:lang w:eastAsia="en-GB"/>
              </w:rPr>
              <w:t xml:space="preserve">, V; Hartman, S; </w:t>
            </w:r>
            <w:proofErr w:type="spellStart"/>
            <w:r w:rsidRPr="00E55775">
              <w:rPr>
                <w:rFonts w:ascii="Arial" w:hAnsi="Arial" w:cs="Arial"/>
                <w:sz w:val="20"/>
                <w:lang w:eastAsia="en-GB"/>
              </w:rPr>
              <w:t>Heitsenrether</w:t>
            </w:r>
            <w:proofErr w:type="spellEnd"/>
            <w:r w:rsidRPr="00E55775">
              <w:rPr>
                <w:rFonts w:ascii="Arial" w:hAnsi="Arial" w:cs="Arial"/>
                <w:sz w:val="20"/>
                <w:lang w:eastAsia="en-GB"/>
              </w:rPr>
              <w:t xml:space="preserve">, R; </w:t>
            </w:r>
            <w:proofErr w:type="spellStart"/>
            <w:r w:rsidRPr="00E55775">
              <w:rPr>
                <w:rFonts w:ascii="Arial" w:hAnsi="Arial" w:cs="Arial"/>
                <w:sz w:val="20"/>
                <w:lang w:eastAsia="en-GB"/>
              </w:rPr>
              <w:t>Jirka</w:t>
            </w:r>
            <w:proofErr w:type="spellEnd"/>
            <w:r w:rsidRPr="00E55775">
              <w:rPr>
                <w:rFonts w:ascii="Arial" w:hAnsi="Arial" w:cs="Arial"/>
                <w:sz w:val="20"/>
                <w:lang w:eastAsia="en-GB"/>
              </w:rPr>
              <w:t xml:space="preserve">, S; Lara-Lopez, A; </w:t>
            </w:r>
            <w:proofErr w:type="spellStart"/>
            <w:r w:rsidRPr="00E55775">
              <w:rPr>
                <w:rFonts w:ascii="Arial" w:hAnsi="Arial" w:cs="Arial"/>
                <w:sz w:val="20"/>
                <w:lang w:eastAsia="en-GB"/>
              </w:rPr>
              <w:t>Lanteri</w:t>
            </w:r>
            <w:proofErr w:type="spellEnd"/>
            <w:r w:rsidRPr="00E55775">
              <w:rPr>
                <w:rFonts w:ascii="Arial" w:hAnsi="Arial" w:cs="Arial"/>
                <w:sz w:val="20"/>
                <w:lang w:eastAsia="en-GB"/>
              </w:rPr>
              <w:t xml:space="preserve">, N; Leadbetter, A; </w:t>
            </w:r>
            <w:proofErr w:type="spellStart"/>
            <w:r w:rsidRPr="00E55775">
              <w:rPr>
                <w:rFonts w:ascii="Arial" w:hAnsi="Arial" w:cs="Arial"/>
                <w:sz w:val="20"/>
                <w:lang w:eastAsia="en-GB"/>
              </w:rPr>
              <w:t>Manzella</w:t>
            </w:r>
            <w:proofErr w:type="spellEnd"/>
            <w:r w:rsidRPr="00E55775">
              <w:rPr>
                <w:rFonts w:ascii="Arial" w:hAnsi="Arial" w:cs="Arial"/>
                <w:sz w:val="20"/>
                <w:lang w:eastAsia="en-GB"/>
              </w:rPr>
              <w:t xml:space="preserve">, G; </w:t>
            </w:r>
            <w:proofErr w:type="spellStart"/>
            <w:r w:rsidRPr="00E55775">
              <w:rPr>
                <w:rFonts w:ascii="Arial" w:hAnsi="Arial" w:cs="Arial"/>
                <w:sz w:val="20"/>
                <w:lang w:eastAsia="en-GB"/>
              </w:rPr>
              <w:t>Maso</w:t>
            </w:r>
            <w:proofErr w:type="spellEnd"/>
            <w:r w:rsidRPr="00E55775">
              <w:rPr>
                <w:rFonts w:ascii="Arial" w:hAnsi="Arial" w:cs="Arial"/>
                <w:sz w:val="20"/>
                <w:lang w:eastAsia="en-GB"/>
              </w:rPr>
              <w:t xml:space="preserve">, J; McCurdy, A; </w:t>
            </w:r>
            <w:proofErr w:type="spellStart"/>
            <w:r w:rsidRPr="00E55775">
              <w:rPr>
                <w:rFonts w:ascii="Arial" w:hAnsi="Arial" w:cs="Arial"/>
                <w:sz w:val="20"/>
                <w:lang w:eastAsia="en-GB"/>
              </w:rPr>
              <w:t>Moussat</w:t>
            </w:r>
            <w:proofErr w:type="spellEnd"/>
            <w:r w:rsidRPr="00E55775">
              <w:rPr>
                <w:rFonts w:ascii="Arial" w:hAnsi="Arial" w:cs="Arial"/>
                <w:sz w:val="20"/>
                <w:lang w:eastAsia="en-GB"/>
              </w:rPr>
              <w:t xml:space="preserve">, E; </w:t>
            </w:r>
            <w:proofErr w:type="spellStart"/>
            <w:r w:rsidRPr="00E55775">
              <w:rPr>
                <w:rFonts w:ascii="Arial" w:hAnsi="Arial" w:cs="Arial"/>
                <w:sz w:val="20"/>
                <w:lang w:eastAsia="en-GB"/>
              </w:rPr>
              <w:t>Ntoumas</w:t>
            </w:r>
            <w:proofErr w:type="spellEnd"/>
            <w:r w:rsidRPr="00E55775">
              <w:rPr>
                <w:rFonts w:ascii="Arial" w:hAnsi="Arial" w:cs="Arial"/>
                <w:sz w:val="20"/>
                <w:lang w:eastAsia="en-GB"/>
              </w:rPr>
              <w:t xml:space="preserve">, M; </w:t>
            </w:r>
            <w:proofErr w:type="spellStart"/>
            <w:r w:rsidRPr="00E55775">
              <w:rPr>
                <w:rFonts w:ascii="Arial" w:hAnsi="Arial" w:cs="Arial"/>
                <w:sz w:val="20"/>
                <w:lang w:eastAsia="en-GB"/>
              </w:rPr>
              <w:t>Pensieri</w:t>
            </w:r>
            <w:proofErr w:type="spellEnd"/>
            <w:r w:rsidRPr="00E55775">
              <w:rPr>
                <w:rFonts w:ascii="Arial" w:hAnsi="Arial" w:cs="Arial"/>
                <w:sz w:val="20"/>
                <w:lang w:eastAsia="en-GB"/>
              </w:rPr>
              <w:t xml:space="preserve">, S; </w:t>
            </w:r>
            <w:proofErr w:type="spellStart"/>
            <w:r w:rsidRPr="00E55775">
              <w:rPr>
                <w:rFonts w:ascii="Arial" w:hAnsi="Arial" w:cs="Arial"/>
                <w:sz w:val="20"/>
                <w:lang w:eastAsia="en-GB"/>
              </w:rPr>
              <w:t>Petihakis</w:t>
            </w:r>
            <w:proofErr w:type="spellEnd"/>
            <w:r w:rsidRPr="00E55775">
              <w:rPr>
                <w:rFonts w:ascii="Arial" w:hAnsi="Arial" w:cs="Arial"/>
                <w:sz w:val="20"/>
                <w:lang w:eastAsia="en-GB"/>
              </w:rPr>
              <w:t xml:space="preserve">, G; Pinardi, N; </w:t>
            </w:r>
            <w:proofErr w:type="spellStart"/>
            <w:r w:rsidRPr="00E55775">
              <w:rPr>
                <w:rFonts w:ascii="Arial" w:hAnsi="Arial" w:cs="Arial"/>
                <w:sz w:val="20"/>
                <w:lang w:eastAsia="en-GB"/>
              </w:rPr>
              <w:t>Pouliquen</w:t>
            </w:r>
            <w:proofErr w:type="spellEnd"/>
            <w:r w:rsidRPr="00E55775">
              <w:rPr>
                <w:rFonts w:ascii="Arial" w:hAnsi="Arial" w:cs="Arial"/>
                <w:sz w:val="20"/>
                <w:lang w:eastAsia="en-GB"/>
              </w:rPr>
              <w:t xml:space="preserve">, S; </w:t>
            </w:r>
            <w:proofErr w:type="spellStart"/>
            <w:r w:rsidRPr="00E55775">
              <w:rPr>
                <w:rFonts w:ascii="Arial" w:hAnsi="Arial" w:cs="Arial"/>
                <w:sz w:val="20"/>
                <w:lang w:eastAsia="en-GB"/>
              </w:rPr>
              <w:t>Przeslawski</w:t>
            </w:r>
            <w:proofErr w:type="spellEnd"/>
            <w:r w:rsidRPr="00E55775">
              <w:rPr>
                <w:rFonts w:ascii="Arial" w:hAnsi="Arial" w:cs="Arial"/>
                <w:sz w:val="20"/>
                <w:lang w:eastAsia="en-GB"/>
              </w:rPr>
              <w:t xml:space="preserve">, R; </w:t>
            </w:r>
            <w:proofErr w:type="spellStart"/>
            <w:r w:rsidRPr="00E55775">
              <w:rPr>
                <w:rFonts w:ascii="Arial" w:hAnsi="Arial" w:cs="Arial"/>
                <w:sz w:val="20"/>
                <w:lang w:eastAsia="en-GB"/>
              </w:rPr>
              <w:t>Roden</w:t>
            </w:r>
            <w:proofErr w:type="spellEnd"/>
            <w:r w:rsidRPr="00E55775">
              <w:rPr>
                <w:rFonts w:ascii="Arial" w:hAnsi="Arial" w:cs="Arial"/>
                <w:sz w:val="20"/>
                <w:lang w:eastAsia="en-GB"/>
              </w:rPr>
              <w:t xml:space="preserve">, NP; Silke, J; </w:t>
            </w:r>
            <w:proofErr w:type="spellStart"/>
            <w:r w:rsidRPr="00E55775">
              <w:rPr>
                <w:rFonts w:ascii="Arial" w:hAnsi="Arial" w:cs="Arial"/>
                <w:sz w:val="20"/>
                <w:lang w:eastAsia="en-GB"/>
              </w:rPr>
              <w:t>Tamburri</w:t>
            </w:r>
            <w:proofErr w:type="spellEnd"/>
            <w:r w:rsidRPr="00E55775">
              <w:rPr>
                <w:rFonts w:ascii="Arial" w:hAnsi="Arial" w:cs="Arial"/>
                <w:sz w:val="20"/>
                <w:lang w:eastAsia="en-GB"/>
              </w:rPr>
              <w:t xml:space="preserve">, MN; </w:t>
            </w:r>
            <w:r w:rsidRPr="00E55775">
              <w:rPr>
                <w:rFonts w:ascii="Arial" w:hAnsi="Arial" w:cs="Arial"/>
                <w:sz w:val="20"/>
                <w:lang w:eastAsia="en-GB"/>
              </w:rPr>
              <w:lastRenderedPageBreak/>
              <w:t xml:space="preserve">Tang, HR; </w:t>
            </w:r>
            <w:proofErr w:type="spellStart"/>
            <w:r w:rsidRPr="00E55775">
              <w:rPr>
                <w:rFonts w:ascii="Arial" w:hAnsi="Arial" w:cs="Arial"/>
                <w:sz w:val="20"/>
                <w:lang w:eastAsia="en-GB"/>
              </w:rPr>
              <w:t>Tanhua</w:t>
            </w:r>
            <w:proofErr w:type="spellEnd"/>
            <w:r w:rsidRPr="00E55775">
              <w:rPr>
                <w:rFonts w:ascii="Arial" w:hAnsi="Arial" w:cs="Arial"/>
                <w:sz w:val="20"/>
                <w:lang w:eastAsia="en-GB"/>
              </w:rPr>
              <w:t xml:space="preserve">, T; </w:t>
            </w:r>
            <w:proofErr w:type="spellStart"/>
            <w:r w:rsidRPr="00E55775">
              <w:rPr>
                <w:rFonts w:ascii="Arial" w:hAnsi="Arial" w:cs="Arial"/>
                <w:sz w:val="20"/>
                <w:lang w:eastAsia="en-GB"/>
              </w:rPr>
              <w:t>Telszewski</w:t>
            </w:r>
            <w:proofErr w:type="spellEnd"/>
            <w:r w:rsidRPr="00E55775">
              <w:rPr>
                <w:rFonts w:ascii="Arial" w:hAnsi="Arial" w:cs="Arial"/>
                <w:sz w:val="20"/>
                <w:lang w:eastAsia="en-GB"/>
              </w:rPr>
              <w:t xml:space="preserve">, M; </w:t>
            </w:r>
            <w:proofErr w:type="spellStart"/>
            <w:r w:rsidRPr="00E55775">
              <w:rPr>
                <w:rFonts w:ascii="Arial" w:hAnsi="Arial" w:cs="Arial"/>
                <w:sz w:val="20"/>
                <w:lang w:eastAsia="en-GB"/>
              </w:rPr>
              <w:t>Testor</w:t>
            </w:r>
            <w:proofErr w:type="spellEnd"/>
            <w:r w:rsidRPr="00E55775">
              <w:rPr>
                <w:rFonts w:ascii="Arial" w:hAnsi="Arial" w:cs="Arial"/>
                <w:sz w:val="20"/>
                <w:lang w:eastAsia="en-GB"/>
              </w:rPr>
              <w:t xml:space="preserve">, P; Thomas, J; </w:t>
            </w:r>
            <w:proofErr w:type="spellStart"/>
            <w:r w:rsidRPr="00E55775">
              <w:rPr>
                <w:rFonts w:ascii="Arial" w:hAnsi="Arial" w:cs="Arial"/>
                <w:sz w:val="20"/>
                <w:lang w:eastAsia="en-GB"/>
              </w:rPr>
              <w:t>Waldmann</w:t>
            </w:r>
            <w:proofErr w:type="spellEnd"/>
            <w:r w:rsidRPr="00E55775">
              <w:rPr>
                <w:rFonts w:ascii="Arial" w:hAnsi="Arial" w:cs="Arial"/>
                <w:sz w:val="20"/>
                <w:lang w:eastAsia="en-GB"/>
              </w:rPr>
              <w:t xml:space="preserve">, C; </w:t>
            </w:r>
            <w:proofErr w:type="spellStart"/>
            <w:r w:rsidRPr="00E55775">
              <w:rPr>
                <w:rFonts w:ascii="Arial" w:hAnsi="Arial" w:cs="Arial"/>
                <w:sz w:val="20"/>
                <w:lang w:eastAsia="en-GB"/>
              </w:rPr>
              <w:t>Whoriskey</w:t>
            </w:r>
            <w:proofErr w:type="spellEnd"/>
            <w:r w:rsidRPr="00E55775">
              <w:rPr>
                <w:rFonts w:ascii="Arial" w:hAnsi="Arial" w:cs="Arial"/>
                <w:sz w:val="20"/>
                <w:lang w:eastAsia="en-GB"/>
              </w:rPr>
              <w:t>, F</w:t>
            </w:r>
          </w:p>
        </w:tc>
        <w:tc>
          <w:tcPr>
            <w:tcW w:w="1584" w:type="dxa"/>
            <w:noWrap/>
            <w:hideMark/>
          </w:tcPr>
          <w:p w14:paraId="0D9E96AF"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lastRenderedPageBreak/>
              <w:t>Evolving and Sustaining Ocean Best Practices and Standards for the Next Decade</w:t>
            </w:r>
          </w:p>
        </w:tc>
        <w:tc>
          <w:tcPr>
            <w:tcW w:w="1321" w:type="dxa"/>
            <w:noWrap/>
            <w:hideMark/>
          </w:tcPr>
          <w:p w14:paraId="18076CED"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FRONTIERS IN MARINE SCIENCE</w:t>
            </w:r>
          </w:p>
        </w:tc>
        <w:tc>
          <w:tcPr>
            <w:tcW w:w="1654" w:type="dxa"/>
            <w:noWrap/>
            <w:hideMark/>
          </w:tcPr>
          <w:p w14:paraId="6FEA8029"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2019</w:t>
            </w:r>
          </w:p>
        </w:tc>
        <w:tc>
          <w:tcPr>
            <w:tcW w:w="3165" w:type="dxa"/>
            <w:noWrap/>
            <w:hideMark/>
          </w:tcPr>
          <w:p w14:paraId="12438A5A"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10.3389/fmars.2019.00277</w:t>
            </w:r>
          </w:p>
        </w:tc>
      </w:tr>
      <w:tr w:rsidR="00250C25" w:rsidRPr="00E55775" w14:paraId="3743C3F9" w14:textId="77777777" w:rsidTr="00250C25">
        <w:trPr>
          <w:trHeight w:val="260"/>
        </w:trPr>
        <w:tc>
          <w:tcPr>
            <w:tcW w:w="1626" w:type="dxa"/>
            <w:noWrap/>
            <w:hideMark/>
          </w:tcPr>
          <w:p w14:paraId="004FB748" w14:textId="77777777" w:rsidR="00F410CC" w:rsidRPr="00E55775" w:rsidRDefault="00F410CC" w:rsidP="00F410CC">
            <w:pPr>
              <w:rPr>
                <w:rFonts w:ascii="Arial" w:hAnsi="Arial" w:cs="Arial"/>
                <w:sz w:val="20"/>
                <w:lang w:eastAsia="en-GB"/>
              </w:rPr>
            </w:pPr>
            <w:proofErr w:type="spellStart"/>
            <w:r w:rsidRPr="00E55775">
              <w:rPr>
                <w:rFonts w:ascii="Arial" w:hAnsi="Arial" w:cs="Arial"/>
                <w:sz w:val="20"/>
                <w:lang w:eastAsia="en-GB"/>
              </w:rPr>
              <w:t>Vereecken</w:t>
            </w:r>
            <w:proofErr w:type="spellEnd"/>
            <w:r w:rsidRPr="00E55775">
              <w:rPr>
                <w:rFonts w:ascii="Arial" w:hAnsi="Arial" w:cs="Arial"/>
                <w:sz w:val="20"/>
                <w:lang w:eastAsia="en-GB"/>
              </w:rPr>
              <w:t xml:space="preserve">, H; </w:t>
            </w:r>
            <w:proofErr w:type="spellStart"/>
            <w:r w:rsidRPr="00E55775">
              <w:rPr>
                <w:rFonts w:ascii="Arial" w:hAnsi="Arial" w:cs="Arial"/>
                <w:sz w:val="20"/>
                <w:lang w:eastAsia="en-GB"/>
              </w:rPr>
              <w:t>Schnepf</w:t>
            </w:r>
            <w:proofErr w:type="spellEnd"/>
            <w:r w:rsidRPr="00E55775">
              <w:rPr>
                <w:rFonts w:ascii="Arial" w:hAnsi="Arial" w:cs="Arial"/>
                <w:sz w:val="20"/>
                <w:lang w:eastAsia="en-GB"/>
              </w:rPr>
              <w:t xml:space="preserve">, A; </w:t>
            </w:r>
            <w:proofErr w:type="spellStart"/>
            <w:r w:rsidRPr="00E55775">
              <w:rPr>
                <w:rFonts w:ascii="Arial" w:hAnsi="Arial" w:cs="Arial"/>
                <w:sz w:val="20"/>
                <w:lang w:eastAsia="en-GB"/>
              </w:rPr>
              <w:t>Hopmans</w:t>
            </w:r>
            <w:proofErr w:type="spellEnd"/>
            <w:r w:rsidRPr="00E55775">
              <w:rPr>
                <w:rFonts w:ascii="Arial" w:hAnsi="Arial" w:cs="Arial"/>
                <w:sz w:val="20"/>
                <w:lang w:eastAsia="en-GB"/>
              </w:rPr>
              <w:t xml:space="preserve">, JW; </w:t>
            </w:r>
            <w:proofErr w:type="spellStart"/>
            <w:r w:rsidRPr="00E55775">
              <w:rPr>
                <w:rFonts w:ascii="Arial" w:hAnsi="Arial" w:cs="Arial"/>
                <w:sz w:val="20"/>
                <w:lang w:eastAsia="en-GB"/>
              </w:rPr>
              <w:t>Javaux</w:t>
            </w:r>
            <w:proofErr w:type="spellEnd"/>
            <w:r w:rsidRPr="00E55775">
              <w:rPr>
                <w:rFonts w:ascii="Arial" w:hAnsi="Arial" w:cs="Arial"/>
                <w:sz w:val="20"/>
                <w:lang w:eastAsia="en-GB"/>
              </w:rPr>
              <w:t xml:space="preserve">, M; Or, D; </w:t>
            </w:r>
            <w:proofErr w:type="spellStart"/>
            <w:r w:rsidRPr="00E55775">
              <w:rPr>
                <w:rFonts w:ascii="Arial" w:hAnsi="Arial" w:cs="Arial"/>
                <w:sz w:val="20"/>
                <w:lang w:eastAsia="en-GB"/>
              </w:rPr>
              <w:t>Roose</w:t>
            </w:r>
            <w:proofErr w:type="spellEnd"/>
            <w:r w:rsidRPr="00E55775">
              <w:rPr>
                <w:rFonts w:ascii="Arial" w:hAnsi="Arial" w:cs="Arial"/>
                <w:sz w:val="20"/>
                <w:lang w:eastAsia="en-GB"/>
              </w:rPr>
              <w:t xml:space="preserve">, DOT; </w:t>
            </w:r>
            <w:proofErr w:type="spellStart"/>
            <w:r w:rsidRPr="00E55775">
              <w:rPr>
                <w:rFonts w:ascii="Arial" w:hAnsi="Arial" w:cs="Arial"/>
                <w:sz w:val="20"/>
                <w:lang w:eastAsia="en-GB"/>
              </w:rPr>
              <w:t>Vanderborght</w:t>
            </w:r>
            <w:proofErr w:type="spellEnd"/>
            <w:r w:rsidRPr="00E55775">
              <w:rPr>
                <w:rFonts w:ascii="Arial" w:hAnsi="Arial" w:cs="Arial"/>
                <w:sz w:val="20"/>
                <w:lang w:eastAsia="en-GB"/>
              </w:rPr>
              <w:t xml:space="preserve">, J; Young, MH; </w:t>
            </w:r>
            <w:proofErr w:type="spellStart"/>
            <w:r w:rsidRPr="00E55775">
              <w:rPr>
                <w:rFonts w:ascii="Arial" w:hAnsi="Arial" w:cs="Arial"/>
                <w:sz w:val="20"/>
                <w:lang w:eastAsia="en-GB"/>
              </w:rPr>
              <w:t>Amelung</w:t>
            </w:r>
            <w:proofErr w:type="spellEnd"/>
            <w:r w:rsidRPr="00E55775">
              <w:rPr>
                <w:rFonts w:ascii="Arial" w:hAnsi="Arial" w:cs="Arial"/>
                <w:sz w:val="20"/>
                <w:lang w:eastAsia="en-GB"/>
              </w:rPr>
              <w:t xml:space="preserve">, W; </w:t>
            </w:r>
            <w:proofErr w:type="spellStart"/>
            <w:r w:rsidRPr="00E55775">
              <w:rPr>
                <w:rFonts w:ascii="Arial" w:hAnsi="Arial" w:cs="Arial"/>
                <w:sz w:val="20"/>
                <w:lang w:eastAsia="en-GB"/>
              </w:rPr>
              <w:t>Aitkenhead</w:t>
            </w:r>
            <w:proofErr w:type="spellEnd"/>
            <w:r w:rsidRPr="00E55775">
              <w:rPr>
                <w:rFonts w:ascii="Arial" w:hAnsi="Arial" w:cs="Arial"/>
                <w:sz w:val="20"/>
                <w:lang w:eastAsia="en-GB"/>
              </w:rPr>
              <w:t xml:space="preserve">, M; Allison, SD; </w:t>
            </w:r>
            <w:proofErr w:type="spellStart"/>
            <w:r w:rsidRPr="00E55775">
              <w:rPr>
                <w:rFonts w:ascii="Arial" w:hAnsi="Arial" w:cs="Arial"/>
                <w:sz w:val="20"/>
                <w:lang w:eastAsia="en-GB"/>
              </w:rPr>
              <w:t>Assouline</w:t>
            </w:r>
            <w:proofErr w:type="spellEnd"/>
            <w:r w:rsidRPr="00E55775">
              <w:rPr>
                <w:rFonts w:ascii="Arial" w:hAnsi="Arial" w:cs="Arial"/>
                <w:sz w:val="20"/>
                <w:lang w:eastAsia="en-GB"/>
              </w:rPr>
              <w:t xml:space="preserve">, S; </w:t>
            </w:r>
            <w:proofErr w:type="spellStart"/>
            <w:r w:rsidRPr="00E55775">
              <w:rPr>
                <w:rFonts w:ascii="Arial" w:hAnsi="Arial" w:cs="Arial"/>
                <w:sz w:val="20"/>
                <w:lang w:eastAsia="en-GB"/>
              </w:rPr>
              <w:t>Baveye</w:t>
            </w:r>
            <w:proofErr w:type="spellEnd"/>
            <w:r w:rsidRPr="00E55775">
              <w:rPr>
                <w:rFonts w:ascii="Arial" w:hAnsi="Arial" w:cs="Arial"/>
                <w:sz w:val="20"/>
                <w:lang w:eastAsia="en-GB"/>
              </w:rPr>
              <w:t xml:space="preserve">, P; </w:t>
            </w:r>
            <w:proofErr w:type="spellStart"/>
            <w:r w:rsidRPr="00E55775">
              <w:rPr>
                <w:rFonts w:ascii="Arial" w:hAnsi="Arial" w:cs="Arial"/>
                <w:sz w:val="20"/>
                <w:lang w:eastAsia="en-GB"/>
              </w:rPr>
              <w:t>Berli</w:t>
            </w:r>
            <w:proofErr w:type="spellEnd"/>
            <w:r w:rsidRPr="00E55775">
              <w:rPr>
                <w:rFonts w:ascii="Arial" w:hAnsi="Arial" w:cs="Arial"/>
                <w:sz w:val="20"/>
                <w:lang w:eastAsia="en-GB"/>
              </w:rPr>
              <w:t xml:space="preserve">, M; </w:t>
            </w:r>
            <w:proofErr w:type="spellStart"/>
            <w:r w:rsidRPr="00E55775">
              <w:rPr>
                <w:rFonts w:ascii="Arial" w:hAnsi="Arial" w:cs="Arial"/>
                <w:sz w:val="20"/>
                <w:lang w:eastAsia="en-GB"/>
              </w:rPr>
              <w:t>Bruggemann</w:t>
            </w:r>
            <w:proofErr w:type="spellEnd"/>
            <w:r w:rsidRPr="00E55775">
              <w:rPr>
                <w:rFonts w:ascii="Arial" w:hAnsi="Arial" w:cs="Arial"/>
                <w:sz w:val="20"/>
                <w:lang w:eastAsia="en-GB"/>
              </w:rPr>
              <w:t xml:space="preserve">, N; Finke, P; </w:t>
            </w:r>
            <w:proofErr w:type="spellStart"/>
            <w:r w:rsidRPr="00E55775">
              <w:rPr>
                <w:rFonts w:ascii="Arial" w:hAnsi="Arial" w:cs="Arial"/>
                <w:sz w:val="20"/>
                <w:lang w:eastAsia="en-GB"/>
              </w:rPr>
              <w:t>Flury</w:t>
            </w:r>
            <w:proofErr w:type="spellEnd"/>
            <w:r w:rsidRPr="00E55775">
              <w:rPr>
                <w:rFonts w:ascii="Arial" w:hAnsi="Arial" w:cs="Arial"/>
                <w:sz w:val="20"/>
                <w:lang w:eastAsia="en-GB"/>
              </w:rPr>
              <w:t xml:space="preserve">, M; </w:t>
            </w:r>
            <w:proofErr w:type="spellStart"/>
            <w:r w:rsidRPr="00E55775">
              <w:rPr>
                <w:rFonts w:ascii="Arial" w:hAnsi="Arial" w:cs="Arial"/>
                <w:sz w:val="20"/>
                <w:lang w:eastAsia="en-GB"/>
              </w:rPr>
              <w:t>Gaiser</w:t>
            </w:r>
            <w:proofErr w:type="spellEnd"/>
            <w:r w:rsidRPr="00E55775">
              <w:rPr>
                <w:rFonts w:ascii="Arial" w:hAnsi="Arial" w:cs="Arial"/>
                <w:sz w:val="20"/>
                <w:lang w:eastAsia="en-GB"/>
              </w:rPr>
              <w:t xml:space="preserve">, T; </w:t>
            </w:r>
            <w:proofErr w:type="spellStart"/>
            <w:r w:rsidRPr="00E55775">
              <w:rPr>
                <w:rFonts w:ascii="Arial" w:hAnsi="Arial" w:cs="Arial"/>
                <w:sz w:val="20"/>
                <w:lang w:eastAsia="en-GB"/>
              </w:rPr>
              <w:t>Govers</w:t>
            </w:r>
            <w:proofErr w:type="spellEnd"/>
            <w:r w:rsidRPr="00E55775">
              <w:rPr>
                <w:rFonts w:ascii="Arial" w:hAnsi="Arial" w:cs="Arial"/>
                <w:sz w:val="20"/>
                <w:lang w:eastAsia="en-GB"/>
              </w:rPr>
              <w:t xml:space="preserve">, G; </w:t>
            </w:r>
            <w:proofErr w:type="spellStart"/>
            <w:r w:rsidRPr="00E55775">
              <w:rPr>
                <w:rFonts w:ascii="Arial" w:hAnsi="Arial" w:cs="Arial"/>
                <w:sz w:val="20"/>
                <w:lang w:eastAsia="en-GB"/>
              </w:rPr>
              <w:t>Ghezzehei</w:t>
            </w:r>
            <w:proofErr w:type="spellEnd"/>
            <w:r w:rsidRPr="00E55775">
              <w:rPr>
                <w:rFonts w:ascii="Arial" w:hAnsi="Arial" w:cs="Arial"/>
                <w:sz w:val="20"/>
                <w:lang w:eastAsia="en-GB"/>
              </w:rPr>
              <w:t xml:space="preserve">, T; Hallett, P; Franssen, HJH; </w:t>
            </w:r>
            <w:proofErr w:type="spellStart"/>
            <w:r w:rsidRPr="00E55775">
              <w:rPr>
                <w:rFonts w:ascii="Arial" w:hAnsi="Arial" w:cs="Arial"/>
                <w:sz w:val="20"/>
                <w:lang w:eastAsia="en-GB"/>
              </w:rPr>
              <w:t>Heppell</w:t>
            </w:r>
            <w:proofErr w:type="spellEnd"/>
            <w:r w:rsidRPr="00E55775">
              <w:rPr>
                <w:rFonts w:ascii="Arial" w:hAnsi="Arial" w:cs="Arial"/>
                <w:sz w:val="20"/>
                <w:lang w:eastAsia="en-GB"/>
              </w:rPr>
              <w:t xml:space="preserve">, J; Horn, R; Huisman, JA; Jacques, D; </w:t>
            </w:r>
            <w:proofErr w:type="spellStart"/>
            <w:r w:rsidRPr="00E55775">
              <w:rPr>
                <w:rFonts w:ascii="Arial" w:hAnsi="Arial" w:cs="Arial"/>
                <w:sz w:val="20"/>
                <w:lang w:eastAsia="en-GB"/>
              </w:rPr>
              <w:t>Jonard</w:t>
            </w:r>
            <w:proofErr w:type="spellEnd"/>
            <w:r w:rsidRPr="00E55775">
              <w:rPr>
                <w:rFonts w:ascii="Arial" w:hAnsi="Arial" w:cs="Arial"/>
                <w:sz w:val="20"/>
                <w:lang w:eastAsia="en-GB"/>
              </w:rPr>
              <w:t xml:space="preserve">, F; </w:t>
            </w:r>
            <w:proofErr w:type="spellStart"/>
            <w:r w:rsidRPr="00E55775">
              <w:rPr>
                <w:rFonts w:ascii="Arial" w:hAnsi="Arial" w:cs="Arial"/>
                <w:sz w:val="20"/>
                <w:lang w:eastAsia="en-GB"/>
              </w:rPr>
              <w:t>Kollet</w:t>
            </w:r>
            <w:proofErr w:type="spellEnd"/>
            <w:r w:rsidRPr="00E55775">
              <w:rPr>
                <w:rFonts w:ascii="Arial" w:hAnsi="Arial" w:cs="Arial"/>
                <w:sz w:val="20"/>
                <w:lang w:eastAsia="en-GB"/>
              </w:rPr>
              <w:t xml:space="preserve">, S; </w:t>
            </w:r>
            <w:proofErr w:type="spellStart"/>
            <w:r w:rsidRPr="00E55775">
              <w:rPr>
                <w:rFonts w:ascii="Arial" w:hAnsi="Arial" w:cs="Arial"/>
                <w:sz w:val="20"/>
                <w:lang w:eastAsia="en-GB"/>
              </w:rPr>
              <w:t>Lafolie</w:t>
            </w:r>
            <w:proofErr w:type="spellEnd"/>
            <w:r w:rsidRPr="00E55775">
              <w:rPr>
                <w:rFonts w:ascii="Arial" w:hAnsi="Arial" w:cs="Arial"/>
                <w:sz w:val="20"/>
                <w:lang w:eastAsia="en-GB"/>
              </w:rPr>
              <w:t xml:space="preserve">, F; </w:t>
            </w:r>
            <w:proofErr w:type="spellStart"/>
            <w:r w:rsidRPr="00E55775">
              <w:rPr>
                <w:rFonts w:ascii="Arial" w:hAnsi="Arial" w:cs="Arial"/>
                <w:sz w:val="20"/>
                <w:lang w:eastAsia="en-GB"/>
              </w:rPr>
              <w:t>Lamorski</w:t>
            </w:r>
            <w:proofErr w:type="spellEnd"/>
            <w:r w:rsidRPr="00E55775">
              <w:rPr>
                <w:rFonts w:ascii="Arial" w:hAnsi="Arial" w:cs="Arial"/>
                <w:sz w:val="20"/>
                <w:lang w:eastAsia="en-GB"/>
              </w:rPr>
              <w:t xml:space="preserve">, K; Leitner, D; </w:t>
            </w:r>
            <w:proofErr w:type="spellStart"/>
            <w:r w:rsidRPr="00E55775">
              <w:rPr>
                <w:rFonts w:ascii="Arial" w:hAnsi="Arial" w:cs="Arial"/>
                <w:sz w:val="20"/>
                <w:lang w:eastAsia="en-GB"/>
              </w:rPr>
              <w:t>McBratney</w:t>
            </w:r>
            <w:proofErr w:type="spellEnd"/>
            <w:r w:rsidRPr="00E55775">
              <w:rPr>
                <w:rFonts w:ascii="Arial" w:hAnsi="Arial" w:cs="Arial"/>
                <w:sz w:val="20"/>
                <w:lang w:eastAsia="en-GB"/>
              </w:rPr>
              <w:t xml:space="preserve">, A; </w:t>
            </w:r>
            <w:proofErr w:type="spellStart"/>
            <w:r w:rsidRPr="00E55775">
              <w:rPr>
                <w:rFonts w:ascii="Arial" w:hAnsi="Arial" w:cs="Arial"/>
                <w:sz w:val="20"/>
                <w:lang w:eastAsia="en-GB"/>
              </w:rPr>
              <w:t>Minasny</w:t>
            </w:r>
            <w:proofErr w:type="spellEnd"/>
            <w:r w:rsidRPr="00E55775">
              <w:rPr>
                <w:rFonts w:ascii="Arial" w:hAnsi="Arial" w:cs="Arial"/>
                <w:sz w:val="20"/>
                <w:lang w:eastAsia="en-GB"/>
              </w:rPr>
              <w:t xml:space="preserve">, B; </w:t>
            </w:r>
            <w:proofErr w:type="spellStart"/>
            <w:r w:rsidRPr="00E55775">
              <w:rPr>
                <w:rFonts w:ascii="Arial" w:hAnsi="Arial" w:cs="Arial"/>
                <w:sz w:val="20"/>
                <w:lang w:eastAsia="en-GB"/>
              </w:rPr>
              <w:t>Montzka</w:t>
            </w:r>
            <w:proofErr w:type="spellEnd"/>
            <w:r w:rsidRPr="00E55775">
              <w:rPr>
                <w:rFonts w:ascii="Arial" w:hAnsi="Arial" w:cs="Arial"/>
                <w:sz w:val="20"/>
                <w:lang w:eastAsia="en-GB"/>
              </w:rPr>
              <w:t xml:space="preserve">, C; Nowak, W; </w:t>
            </w:r>
            <w:proofErr w:type="spellStart"/>
            <w:r w:rsidRPr="00E55775">
              <w:rPr>
                <w:rFonts w:ascii="Arial" w:hAnsi="Arial" w:cs="Arial"/>
                <w:sz w:val="20"/>
                <w:lang w:eastAsia="en-GB"/>
              </w:rPr>
              <w:t>Pachepsky</w:t>
            </w:r>
            <w:proofErr w:type="spellEnd"/>
            <w:r w:rsidRPr="00E55775">
              <w:rPr>
                <w:rFonts w:ascii="Arial" w:hAnsi="Arial" w:cs="Arial"/>
                <w:sz w:val="20"/>
                <w:lang w:eastAsia="en-GB"/>
              </w:rPr>
              <w:t xml:space="preserve">, Y; </w:t>
            </w:r>
            <w:proofErr w:type="spellStart"/>
            <w:r w:rsidRPr="00E55775">
              <w:rPr>
                <w:rFonts w:ascii="Arial" w:hAnsi="Arial" w:cs="Arial"/>
                <w:sz w:val="20"/>
                <w:lang w:eastAsia="en-GB"/>
              </w:rPr>
              <w:t>Padarian</w:t>
            </w:r>
            <w:proofErr w:type="spellEnd"/>
            <w:r w:rsidRPr="00E55775">
              <w:rPr>
                <w:rFonts w:ascii="Arial" w:hAnsi="Arial" w:cs="Arial"/>
                <w:sz w:val="20"/>
                <w:lang w:eastAsia="en-GB"/>
              </w:rPr>
              <w:t xml:space="preserve">, J; Romano, N; Roth, K; </w:t>
            </w:r>
            <w:proofErr w:type="spellStart"/>
            <w:r w:rsidRPr="00E55775">
              <w:rPr>
                <w:rFonts w:ascii="Arial" w:hAnsi="Arial" w:cs="Arial"/>
                <w:sz w:val="20"/>
                <w:lang w:eastAsia="en-GB"/>
              </w:rPr>
              <w:t>Rothfuss</w:t>
            </w:r>
            <w:proofErr w:type="spellEnd"/>
            <w:r w:rsidRPr="00E55775">
              <w:rPr>
                <w:rFonts w:ascii="Arial" w:hAnsi="Arial" w:cs="Arial"/>
                <w:sz w:val="20"/>
                <w:lang w:eastAsia="en-GB"/>
              </w:rPr>
              <w:t xml:space="preserve">, Y; Rowe, EC; </w:t>
            </w:r>
            <w:proofErr w:type="spellStart"/>
            <w:r w:rsidRPr="00E55775">
              <w:rPr>
                <w:rFonts w:ascii="Arial" w:hAnsi="Arial" w:cs="Arial"/>
                <w:sz w:val="20"/>
                <w:lang w:eastAsia="en-GB"/>
              </w:rPr>
              <w:t>Schwen</w:t>
            </w:r>
            <w:proofErr w:type="spellEnd"/>
            <w:r w:rsidRPr="00E55775">
              <w:rPr>
                <w:rFonts w:ascii="Arial" w:hAnsi="Arial" w:cs="Arial"/>
                <w:sz w:val="20"/>
                <w:lang w:eastAsia="en-GB"/>
              </w:rPr>
              <w:t xml:space="preserve">, A; </w:t>
            </w:r>
            <w:proofErr w:type="spellStart"/>
            <w:r w:rsidRPr="00E55775">
              <w:rPr>
                <w:rFonts w:ascii="Arial" w:hAnsi="Arial" w:cs="Arial"/>
                <w:sz w:val="20"/>
                <w:lang w:eastAsia="en-GB"/>
              </w:rPr>
              <w:t>Simunek</w:t>
            </w:r>
            <w:proofErr w:type="spellEnd"/>
            <w:r w:rsidRPr="00E55775">
              <w:rPr>
                <w:rFonts w:ascii="Arial" w:hAnsi="Arial" w:cs="Arial"/>
                <w:sz w:val="20"/>
                <w:lang w:eastAsia="en-GB"/>
              </w:rPr>
              <w:t xml:space="preserve">, J; </w:t>
            </w:r>
            <w:proofErr w:type="spellStart"/>
            <w:r w:rsidRPr="00E55775">
              <w:rPr>
                <w:rFonts w:ascii="Arial" w:hAnsi="Arial" w:cs="Arial"/>
                <w:sz w:val="20"/>
                <w:lang w:eastAsia="en-GB"/>
              </w:rPr>
              <w:t>Tiktak</w:t>
            </w:r>
            <w:proofErr w:type="spellEnd"/>
            <w:r w:rsidRPr="00E55775">
              <w:rPr>
                <w:rFonts w:ascii="Arial" w:hAnsi="Arial" w:cs="Arial"/>
                <w:sz w:val="20"/>
                <w:lang w:eastAsia="en-GB"/>
              </w:rPr>
              <w:t xml:space="preserve">, A; Van Dam, J; van der Zee, SEATM; Vogel, HJ; </w:t>
            </w:r>
            <w:proofErr w:type="spellStart"/>
            <w:r w:rsidRPr="00E55775">
              <w:rPr>
                <w:rFonts w:ascii="Arial" w:hAnsi="Arial" w:cs="Arial"/>
                <w:sz w:val="20"/>
                <w:lang w:eastAsia="en-GB"/>
              </w:rPr>
              <w:t>Vrugt</w:t>
            </w:r>
            <w:proofErr w:type="spellEnd"/>
            <w:r w:rsidRPr="00E55775">
              <w:rPr>
                <w:rFonts w:ascii="Arial" w:hAnsi="Arial" w:cs="Arial"/>
                <w:sz w:val="20"/>
                <w:lang w:eastAsia="en-GB"/>
              </w:rPr>
              <w:t xml:space="preserve">, JA; </w:t>
            </w:r>
            <w:proofErr w:type="spellStart"/>
            <w:r w:rsidRPr="00E55775">
              <w:rPr>
                <w:rFonts w:ascii="Arial" w:hAnsi="Arial" w:cs="Arial"/>
                <w:sz w:val="20"/>
                <w:lang w:eastAsia="en-GB"/>
              </w:rPr>
              <w:lastRenderedPageBreak/>
              <w:t>Wohling</w:t>
            </w:r>
            <w:proofErr w:type="spellEnd"/>
            <w:r w:rsidRPr="00E55775">
              <w:rPr>
                <w:rFonts w:ascii="Arial" w:hAnsi="Arial" w:cs="Arial"/>
                <w:sz w:val="20"/>
                <w:lang w:eastAsia="en-GB"/>
              </w:rPr>
              <w:t>, T; Young, IM</w:t>
            </w:r>
          </w:p>
        </w:tc>
        <w:tc>
          <w:tcPr>
            <w:tcW w:w="1584" w:type="dxa"/>
            <w:noWrap/>
            <w:hideMark/>
          </w:tcPr>
          <w:p w14:paraId="0D36F87C"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lastRenderedPageBreak/>
              <w:t>Modeling Soil Processes: Review, Key Challenges, and New Perspectives</w:t>
            </w:r>
          </w:p>
        </w:tc>
        <w:tc>
          <w:tcPr>
            <w:tcW w:w="1321" w:type="dxa"/>
            <w:noWrap/>
            <w:hideMark/>
          </w:tcPr>
          <w:p w14:paraId="10E770C9"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VADOSE ZONE JOURNAL</w:t>
            </w:r>
          </w:p>
        </w:tc>
        <w:tc>
          <w:tcPr>
            <w:tcW w:w="1654" w:type="dxa"/>
            <w:noWrap/>
            <w:hideMark/>
          </w:tcPr>
          <w:p w14:paraId="19DE98AB"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2016</w:t>
            </w:r>
          </w:p>
        </w:tc>
        <w:tc>
          <w:tcPr>
            <w:tcW w:w="3165" w:type="dxa"/>
            <w:noWrap/>
            <w:hideMark/>
          </w:tcPr>
          <w:p w14:paraId="0B93918F"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10.2136/vzj2015.09.0131</w:t>
            </w:r>
          </w:p>
        </w:tc>
      </w:tr>
      <w:tr w:rsidR="00250C25" w:rsidRPr="00E55775" w14:paraId="354D7707" w14:textId="77777777" w:rsidTr="00250C25">
        <w:trPr>
          <w:trHeight w:val="260"/>
        </w:trPr>
        <w:tc>
          <w:tcPr>
            <w:tcW w:w="1626" w:type="dxa"/>
            <w:noWrap/>
            <w:hideMark/>
          </w:tcPr>
          <w:p w14:paraId="3DC1FF50"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 xml:space="preserve">Bellwood, DR; </w:t>
            </w:r>
            <w:proofErr w:type="spellStart"/>
            <w:r w:rsidRPr="00E55775">
              <w:rPr>
                <w:rFonts w:ascii="Arial" w:hAnsi="Arial" w:cs="Arial"/>
                <w:sz w:val="20"/>
                <w:lang w:eastAsia="en-GB"/>
              </w:rPr>
              <w:t>Streit</w:t>
            </w:r>
            <w:proofErr w:type="spellEnd"/>
            <w:r w:rsidRPr="00E55775">
              <w:rPr>
                <w:rFonts w:ascii="Arial" w:hAnsi="Arial" w:cs="Arial"/>
                <w:sz w:val="20"/>
                <w:lang w:eastAsia="en-GB"/>
              </w:rPr>
              <w:t xml:space="preserve">, RP; </w:t>
            </w:r>
            <w:proofErr w:type="spellStart"/>
            <w:r w:rsidRPr="00E55775">
              <w:rPr>
                <w:rFonts w:ascii="Arial" w:hAnsi="Arial" w:cs="Arial"/>
                <w:sz w:val="20"/>
                <w:lang w:eastAsia="en-GB"/>
              </w:rPr>
              <w:t>Brandl</w:t>
            </w:r>
            <w:proofErr w:type="spellEnd"/>
            <w:r w:rsidRPr="00E55775">
              <w:rPr>
                <w:rFonts w:ascii="Arial" w:hAnsi="Arial" w:cs="Arial"/>
                <w:sz w:val="20"/>
                <w:lang w:eastAsia="en-GB"/>
              </w:rPr>
              <w:t xml:space="preserve">, SJ; </w:t>
            </w:r>
            <w:proofErr w:type="spellStart"/>
            <w:r w:rsidRPr="00E55775">
              <w:rPr>
                <w:rFonts w:ascii="Arial" w:hAnsi="Arial" w:cs="Arial"/>
                <w:sz w:val="20"/>
                <w:lang w:eastAsia="en-GB"/>
              </w:rPr>
              <w:t>Tebbett</w:t>
            </w:r>
            <w:proofErr w:type="spellEnd"/>
            <w:r w:rsidRPr="00E55775">
              <w:rPr>
                <w:rFonts w:ascii="Arial" w:hAnsi="Arial" w:cs="Arial"/>
                <w:sz w:val="20"/>
                <w:lang w:eastAsia="en-GB"/>
              </w:rPr>
              <w:t>, SB</w:t>
            </w:r>
          </w:p>
        </w:tc>
        <w:tc>
          <w:tcPr>
            <w:tcW w:w="1584" w:type="dxa"/>
            <w:noWrap/>
            <w:hideMark/>
          </w:tcPr>
          <w:p w14:paraId="566C65BF"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The meaning of the term 'function' in ecology: A coral reef perspective</w:t>
            </w:r>
          </w:p>
        </w:tc>
        <w:tc>
          <w:tcPr>
            <w:tcW w:w="1321" w:type="dxa"/>
            <w:noWrap/>
            <w:hideMark/>
          </w:tcPr>
          <w:p w14:paraId="17882762"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FUNCTIONAL ECOLOGY</w:t>
            </w:r>
          </w:p>
        </w:tc>
        <w:tc>
          <w:tcPr>
            <w:tcW w:w="1654" w:type="dxa"/>
            <w:noWrap/>
            <w:hideMark/>
          </w:tcPr>
          <w:p w14:paraId="5D5B89A8"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2019</w:t>
            </w:r>
          </w:p>
        </w:tc>
        <w:tc>
          <w:tcPr>
            <w:tcW w:w="3165" w:type="dxa"/>
            <w:noWrap/>
            <w:hideMark/>
          </w:tcPr>
          <w:p w14:paraId="1BBCCE92"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10.1111/1365-2435.13265</w:t>
            </w:r>
          </w:p>
        </w:tc>
      </w:tr>
      <w:tr w:rsidR="00250C25" w:rsidRPr="00E55775" w14:paraId="1810C8AD" w14:textId="77777777" w:rsidTr="00250C25">
        <w:trPr>
          <w:trHeight w:val="260"/>
        </w:trPr>
        <w:tc>
          <w:tcPr>
            <w:tcW w:w="1626" w:type="dxa"/>
            <w:noWrap/>
            <w:hideMark/>
          </w:tcPr>
          <w:p w14:paraId="77DC2606" w14:textId="77777777" w:rsidR="00F410CC" w:rsidRPr="00E55775" w:rsidRDefault="00F410CC" w:rsidP="00F410CC">
            <w:pPr>
              <w:rPr>
                <w:rFonts w:ascii="Arial" w:hAnsi="Arial" w:cs="Arial"/>
                <w:sz w:val="20"/>
                <w:lang w:val="pt-BR" w:eastAsia="en-GB"/>
              </w:rPr>
            </w:pPr>
            <w:proofErr w:type="spellStart"/>
            <w:r w:rsidRPr="00E55775">
              <w:rPr>
                <w:rFonts w:ascii="Arial" w:hAnsi="Arial" w:cs="Arial"/>
                <w:sz w:val="20"/>
                <w:lang w:val="pt-BR" w:eastAsia="en-GB"/>
              </w:rPr>
              <w:t>Adao</w:t>
            </w:r>
            <w:proofErr w:type="spellEnd"/>
            <w:r w:rsidRPr="00E55775">
              <w:rPr>
                <w:rFonts w:ascii="Arial" w:hAnsi="Arial" w:cs="Arial"/>
                <w:sz w:val="20"/>
                <w:lang w:val="pt-BR" w:eastAsia="en-GB"/>
              </w:rPr>
              <w:t xml:space="preserve">, T; </w:t>
            </w:r>
            <w:proofErr w:type="spellStart"/>
            <w:r w:rsidRPr="00E55775">
              <w:rPr>
                <w:rFonts w:ascii="Arial" w:hAnsi="Arial" w:cs="Arial"/>
                <w:sz w:val="20"/>
                <w:lang w:val="pt-BR" w:eastAsia="en-GB"/>
              </w:rPr>
              <w:t>Hruska</w:t>
            </w:r>
            <w:proofErr w:type="spellEnd"/>
            <w:r w:rsidRPr="00E55775">
              <w:rPr>
                <w:rFonts w:ascii="Arial" w:hAnsi="Arial" w:cs="Arial"/>
                <w:sz w:val="20"/>
                <w:lang w:val="pt-BR" w:eastAsia="en-GB"/>
              </w:rPr>
              <w:t xml:space="preserve">, J; </w:t>
            </w:r>
            <w:proofErr w:type="spellStart"/>
            <w:r w:rsidRPr="00E55775">
              <w:rPr>
                <w:rFonts w:ascii="Arial" w:hAnsi="Arial" w:cs="Arial"/>
                <w:sz w:val="20"/>
                <w:lang w:val="pt-BR" w:eastAsia="en-GB"/>
              </w:rPr>
              <w:t>Padua</w:t>
            </w:r>
            <w:proofErr w:type="spellEnd"/>
            <w:r w:rsidRPr="00E55775">
              <w:rPr>
                <w:rFonts w:ascii="Arial" w:hAnsi="Arial" w:cs="Arial"/>
                <w:sz w:val="20"/>
                <w:lang w:val="pt-BR" w:eastAsia="en-GB"/>
              </w:rPr>
              <w:t>, L; Bessa, J; Peres, E; Morais, R; Sousa, JJ</w:t>
            </w:r>
          </w:p>
        </w:tc>
        <w:tc>
          <w:tcPr>
            <w:tcW w:w="1584" w:type="dxa"/>
            <w:noWrap/>
            <w:hideMark/>
          </w:tcPr>
          <w:p w14:paraId="53ABB641"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Hyperspectral Imaging: A Review on UAV-Based Sensors, Data Processing and Applications for Agriculture and Forestry</w:t>
            </w:r>
          </w:p>
        </w:tc>
        <w:tc>
          <w:tcPr>
            <w:tcW w:w="1321" w:type="dxa"/>
            <w:noWrap/>
            <w:hideMark/>
          </w:tcPr>
          <w:p w14:paraId="7D7BC209"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REMOTE SENSING</w:t>
            </w:r>
          </w:p>
        </w:tc>
        <w:tc>
          <w:tcPr>
            <w:tcW w:w="1654" w:type="dxa"/>
            <w:noWrap/>
            <w:hideMark/>
          </w:tcPr>
          <w:p w14:paraId="0FCFDF17"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2017</w:t>
            </w:r>
          </w:p>
        </w:tc>
        <w:tc>
          <w:tcPr>
            <w:tcW w:w="3165" w:type="dxa"/>
            <w:noWrap/>
            <w:hideMark/>
          </w:tcPr>
          <w:p w14:paraId="34AE26BC"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10.3390/rs9111110</w:t>
            </w:r>
          </w:p>
        </w:tc>
      </w:tr>
      <w:tr w:rsidR="00250C25" w:rsidRPr="00E55775" w14:paraId="3CA217D9" w14:textId="77777777" w:rsidTr="00250C25">
        <w:trPr>
          <w:trHeight w:val="260"/>
        </w:trPr>
        <w:tc>
          <w:tcPr>
            <w:tcW w:w="1626" w:type="dxa"/>
            <w:noWrap/>
            <w:hideMark/>
          </w:tcPr>
          <w:p w14:paraId="56EF482C" w14:textId="77777777" w:rsidR="00F410CC" w:rsidRPr="00E55775" w:rsidRDefault="00F410CC" w:rsidP="00F410CC">
            <w:pPr>
              <w:rPr>
                <w:rFonts w:ascii="Arial" w:hAnsi="Arial" w:cs="Arial"/>
                <w:sz w:val="20"/>
                <w:lang w:val="pt-BR" w:eastAsia="en-GB"/>
              </w:rPr>
            </w:pPr>
            <w:proofErr w:type="spellStart"/>
            <w:r w:rsidRPr="00E55775">
              <w:rPr>
                <w:rFonts w:ascii="Arial" w:hAnsi="Arial" w:cs="Arial"/>
                <w:sz w:val="20"/>
                <w:lang w:val="pt-BR" w:eastAsia="en-GB"/>
              </w:rPr>
              <w:t>Keesstra</w:t>
            </w:r>
            <w:proofErr w:type="spellEnd"/>
            <w:r w:rsidRPr="00E55775">
              <w:rPr>
                <w:rFonts w:ascii="Arial" w:hAnsi="Arial" w:cs="Arial"/>
                <w:sz w:val="20"/>
                <w:lang w:val="pt-BR" w:eastAsia="en-GB"/>
              </w:rPr>
              <w:t xml:space="preserve">, S; Nunes, JP; Saco, P; Parsons, T; </w:t>
            </w:r>
            <w:proofErr w:type="spellStart"/>
            <w:r w:rsidRPr="00E55775">
              <w:rPr>
                <w:rFonts w:ascii="Arial" w:hAnsi="Arial" w:cs="Arial"/>
                <w:sz w:val="20"/>
                <w:lang w:val="pt-BR" w:eastAsia="en-GB"/>
              </w:rPr>
              <w:t>Poeppl</w:t>
            </w:r>
            <w:proofErr w:type="spellEnd"/>
            <w:r w:rsidRPr="00E55775">
              <w:rPr>
                <w:rFonts w:ascii="Arial" w:hAnsi="Arial" w:cs="Arial"/>
                <w:sz w:val="20"/>
                <w:lang w:val="pt-BR" w:eastAsia="en-GB"/>
              </w:rPr>
              <w:t xml:space="preserve">, R; </w:t>
            </w:r>
            <w:proofErr w:type="spellStart"/>
            <w:r w:rsidRPr="00E55775">
              <w:rPr>
                <w:rFonts w:ascii="Arial" w:hAnsi="Arial" w:cs="Arial"/>
                <w:sz w:val="20"/>
                <w:lang w:val="pt-BR" w:eastAsia="en-GB"/>
              </w:rPr>
              <w:t>Masselink</w:t>
            </w:r>
            <w:proofErr w:type="spellEnd"/>
            <w:r w:rsidRPr="00E55775">
              <w:rPr>
                <w:rFonts w:ascii="Arial" w:hAnsi="Arial" w:cs="Arial"/>
                <w:sz w:val="20"/>
                <w:lang w:val="pt-BR" w:eastAsia="en-GB"/>
              </w:rPr>
              <w:t>, R; Cerda, A</w:t>
            </w:r>
          </w:p>
        </w:tc>
        <w:tc>
          <w:tcPr>
            <w:tcW w:w="1584" w:type="dxa"/>
            <w:noWrap/>
            <w:hideMark/>
          </w:tcPr>
          <w:p w14:paraId="34B0AA15"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The way forward: Can connectivity be useful to design better measuring and modelling schemes for water and sediment dynamics?</w:t>
            </w:r>
          </w:p>
        </w:tc>
        <w:tc>
          <w:tcPr>
            <w:tcW w:w="1321" w:type="dxa"/>
            <w:noWrap/>
            <w:hideMark/>
          </w:tcPr>
          <w:p w14:paraId="7879C942"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SCIENCE OF THE TOTAL ENVIRONMENT</w:t>
            </w:r>
          </w:p>
        </w:tc>
        <w:tc>
          <w:tcPr>
            <w:tcW w:w="1654" w:type="dxa"/>
            <w:noWrap/>
            <w:hideMark/>
          </w:tcPr>
          <w:p w14:paraId="732ADCD0"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2018</w:t>
            </w:r>
          </w:p>
        </w:tc>
        <w:tc>
          <w:tcPr>
            <w:tcW w:w="3165" w:type="dxa"/>
            <w:noWrap/>
            <w:hideMark/>
          </w:tcPr>
          <w:p w14:paraId="4E6610DF"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10.1016/j.scitotenv.2018.06.342</w:t>
            </w:r>
          </w:p>
        </w:tc>
      </w:tr>
      <w:tr w:rsidR="00250C25" w:rsidRPr="00E55775" w14:paraId="111837B7" w14:textId="77777777" w:rsidTr="00250C25">
        <w:trPr>
          <w:trHeight w:val="260"/>
        </w:trPr>
        <w:tc>
          <w:tcPr>
            <w:tcW w:w="1626" w:type="dxa"/>
            <w:noWrap/>
            <w:hideMark/>
          </w:tcPr>
          <w:p w14:paraId="3179BBB2" w14:textId="77777777" w:rsidR="00F410CC" w:rsidRPr="00E55775" w:rsidRDefault="00F410CC" w:rsidP="00F410CC">
            <w:pPr>
              <w:rPr>
                <w:rFonts w:ascii="Arial" w:hAnsi="Arial" w:cs="Arial"/>
                <w:sz w:val="20"/>
                <w:lang w:eastAsia="en-GB"/>
              </w:rPr>
            </w:pPr>
            <w:proofErr w:type="spellStart"/>
            <w:r w:rsidRPr="00E55775">
              <w:rPr>
                <w:rFonts w:ascii="Arial" w:hAnsi="Arial" w:cs="Arial"/>
                <w:sz w:val="20"/>
                <w:lang w:eastAsia="en-GB"/>
              </w:rPr>
              <w:t>Heino</w:t>
            </w:r>
            <w:proofErr w:type="spellEnd"/>
            <w:r w:rsidRPr="00E55775">
              <w:rPr>
                <w:rFonts w:ascii="Arial" w:hAnsi="Arial" w:cs="Arial"/>
                <w:sz w:val="20"/>
                <w:lang w:eastAsia="en-GB"/>
              </w:rPr>
              <w:t>, J</w:t>
            </w:r>
          </w:p>
        </w:tc>
        <w:tc>
          <w:tcPr>
            <w:tcW w:w="1584" w:type="dxa"/>
            <w:noWrap/>
            <w:hideMark/>
          </w:tcPr>
          <w:p w14:paraId="262269AB"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A macroecological perspective of diversity patterns in the freshwater realm</w:t>
            </w:r>
          </w:p>
        </w:tc>
        <w:tc>
          <w:tcPr>
            <w:tcW w:w="1321" w:type="dxa"/>
            <w:noWrap/>
            <w:hideMark/>
          </w:tcPr>
          <w:p w14:paraId="113C7BF9"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FRESHWATER BIOLOGY</w:t>
            </w:r>
          </w:p>
        </w:tc>
        <w:tc>
          <w:tcPr>
            <w:tcW w:w="1654" w:type="dxa"/>
            <w:noWrap/>
            <w:hideMark/>
          </w:tcPr>
          <w:p w14:paraId="586CB16F"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2011</w:t>
            </w:r>
          </w:p>
        </w:tc>
        <w:tc>
          <w:tcPr>
            <w:tcW w:w="3165" w:type="dxa"/>
            <w:noWrap/>
            <w:hideMark/>
          </w:tcPr>
          <w:p w14:paraId="5CDFCF15"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10.1111/j.1365-2427.</w:t>
            </w:r>
            <w:proofErr w:type="gramStart"/>
            <w:r w:rsidRPr="00E55775">
              <w:rPr>
                <w:rFonts w:ascii="Arial" w:hAnsi="Arial" w:cs="Arial"/>
                <w:sz w:val="20"/>
                <w:lang w:eastAsia="en-GB"/>
              </w:rPr>
              <w:t>2011.02610.x</w:t>
            </w:r>
            <w:proofErr w:type="gramEnd"/>
          </w:p>
        </w:tc>
      </w:tr>
      <w:tr w:rsidR="00250C25" w:rsidRPr="00E55775" w14:paraId="003600C8" w14:textId="77777777" w:rsidTr="00250C25">
        <w:trPr>
          <w:trHeight w:val="260"/>
        </w:trPr>
        <w:tc>
          <w:tcPr>
            <w:tcW w:w="1626" w:type="dxa"/>
            <w:noWrap/>
            <w:hideMark/>
          </w:tcPr>
          <w:p w14:paraId="691E2E36"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 xml:space="preserve">Lenoir, J; </w:t>
            </w:r>
            <w:proofErr w:type="spellStart"/>
            <w:r w:rsidRPr="00E55775">
              <w:rPr>
                <w:rFonts w:ascii="Arial" w:hAnsi="Arial" w:cs="Arial"/>
                <w:sz w:val="20"/>
                <w:lang w:eastAsia="en-GB"/>
              </w:rPr>
              <w:t>Svenning</w:t>
            </w:r>
            <w:proofErr w:type="spellEnd"/>
            <w:r w:rsidRPr="00E55775">
              <w:rPr>
                <w:rFonts w:ascii="Arial" w:hAnsi="Arial" w:cs="Arial"/>
                <w:sz w:val="20"/>
                <w:lang w:eastAsia="en-GB"/>
              </w:rPr>
              <w:t>, JC</w:t>
            </w:r>
          </w:p>
        </w:tc>
        <w:tc>
          <w:tcPr>
            <w:tcW w:w="1584" w:type="dxa"/>
            <w:noWrap/>
            <w:hideMark/>
          </w:tcPr>
          <w:p w14:paraId="45DFB970"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Climate-related range shifts - a global multidimensional synthesis and new research directions</w:t>
            </w:r>
          </w:p>
        </w:tc>
        <w:tc>
          <w:tcPr>
            <w:tcW w:w="1321" w:type="dxa"/>
            <w:noWrap/>
            <w:hideMark/>
          </w:tcPr>
          <w:p w14:paraId="32D9E623"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ECOGRAPHY</w:t>
            </w:r>
          </w:p>
        </w:tc>
        <w:tc>
          <w:tcPr>
            <w:tcW w:w="1654" w:type="dxa"/>
            <w:noWrap/>
            <w:hideMark/>
          </w:tcPr>
          <w:p w14:paraId="6C5EAE7E"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2015</w:t>
            </w:r>
          </w:p>
        </w:tc>
        <w:tc>
          <w:tcPr>
            <w:tcW w:w="3165" w:type="dxa"/>
            <w:noWrap/>
            <w:hideMark/>
          </w:tcPr>
          <w:p w14:paraId="0759198E"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10.1111/ecog.00967</w:t>
            </w:r>
          </w:p>
        </w:tc>
      </w:tr>
      <w:tr w:rsidR="00250C25" w:rsidRPr="00E55775" w14:paraId="1B2D811A" w14:textId="77777777" w:rsidTr="00250C25">
        <w:trPr>
          <w:trHeight w:val="260"/>
        </w:trPr>
        <w:tc>
          <w:tcPr>
            <w:tcW w:w="1626" w:type="dxa"/>
            <w:noWrap/>
            <w:hideMark/>
          </w:tcPr>
          <w:p w14:paraId="32C8A1DE"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 xml:space="preserve">Groeneveld, J; Muller, B; Buchmann, CM; Dressler, G; Guo, C; </w:t>
            </w:r>
            <w:proofErr w:type="spellStart"/>
            <w:r w:rsidRPr="00E55775">
              <w:rPr>
                <w:rFonts w:ascii="Arial" w:hAnsi="Arial" w:cs="Arial"/>
                <w:sz w:val="20"/>
                <w:lang w:eastAsia="en-GB"/>
              </w:rPr>
              <w:t>Hase</w:t>
            </w:r>
            <w:proofErr w:type="spellEnd"/>
            <w:r w:rsidRPr="00E55775">
              <w:rPr>
                <w:rFonts w:ascii="Arial" w:hAnsi="Arial" w:cs="Arial"/>
                <w:sz w:val="20"/>
                <w:lang w:eastAsia="en-GB"/>
              </w:rPr>
              <w:t xml:space="preserve">, N; Hoffmann, F; John, F; </w:t>
            </w:r>
            <w:proofErr w:type="spellStart"/>
            <w:r w:rsidRPr="00E55775">
              <w:rPr>
                <w:rFonts w:ascii="Arial" w:hAnsi="Arial" w:cs="Arial"/>
                <w:sz w:val="20"/>
                <w:lang w:eastAsia="en-GB"/>
              </w:rPr>
              <w:t>Klassert</w:t>
            </w:r>
            <w:proofErr w:type="spellEnd"/>
            <w:r w:rsidRPr="00E55775">
              <w:rPr>
                <w:rFonts w:ascii="Arial" w:hAnsi="Arial" w:cs="Arial"/>
                <w:sz w:val="20"/>
                <w:lang w:eastAsia="en-GB"/>
              </w:rPr>
              <w:t xml:space="preserve">, C; </w:t>
            </w:r>
            <w:proofErr w:type="spellStart"/>
            <w:r w:rsidRPr="00E55775">
              <w:rPr>
                <w:rFonts w:ascii="Arial" w:hAnsi="Arial" w:cs="Arial"/>
                <w:sz w:val="20"/>
                <w:lang w:eastAsia="en-GB"/>
              </w:rPr>
              <w:t>Lauf</w:t>
            </w:r>
            <w:proofErr w:type="spellEnd"/>
            <w:r w:rsidRPr="00E55775">
              <w:rPr>
                <w:rFonts w:ascii="Arial" w:hAnsi="Arial" w:cs="Arial"/>
                <w:sz w:val="20"/>
                <w:lang w:eastAsia="en-GB"/>
              </w:rPr>
              <w:t xml:space="preserve">, T; </w:t>
            </w:r>
            <w:proofErr w:type="spellStart"/>
            <w:r w:rsidRPr="00E55775">
              <w:rPr>
                <w:rFonts w:ascii="Arial" w:hAnsi="Arial" w:cs="Arial"/>
                <w:sz w:val="20"/>
                <w:lang w:eastAsia="en-GB"/>
              </w:rPr>
              <w:t>Liebelt</w:t>
            </w:r>
            <w:proofErr w:type="spellEnd"/>
            <w:r w:rsidRPr="00E55775">
              <w:rPr>
                <w:rFonts w:ascii="Arial" w:hAnsi="Arial" w:cs="Arial"/>
                <w:sz w:val="20"/>
                <w:lang w:eastAsia="en-GB"/>
              </w:rPr>
              <w:t xml:space="preserve">, V; </w:t>
            </w:r>
            <w:proofErr w:type="spellStart"/>
            <w:r w:rsidRPr="00E55775">
              <w:rPr>
                <w:rFonts w:ascii="Arial" w:hAnsi="Arial" w:cs="Arial"/>
                <w:sz w:val="20"/>
                <w:lang w:eastAsia="en-GB"/>
              </w:rPr>
              <w:lastRenderedPageBreak/>
              <w:t>Nolzen</w:t>
            </w:r>
            <w:proofErr w:type="spellEnd"/>
            <w:r w:rsidRPr="00E55775">
              <w:rPr>
                <w:rFonts w:ascii="Arial" w:hAnsi="Arial" w:cs="Arial"/>
                <w:sz w:val="20"/>
                <w:lang w:eastAsia="en-GB"/>
              </w:rPr>
              <w:t xml:space="preserve">, H; </w:t>
            </w:r>
            <w:proofErr w:type="spellStart"/>
            <w:r w:rsidRPr="00E55775">
              <w:rPr>
                <w:rFonts w:ascii="Arial" w:hAnsi="Arial" w:cs="Arial"/>
                <w:sz w:val="20"/>
                <w:lang w:eastAsia="en-GB"/>
              </w:rPr>
              <w:t>Pannicke</w:t>
            </w:r>
            <w:proofErr w:type="spellEnd"/>
            <w:r w:rsidRPr="00E55775">
              <w:rPr>
                <w:rFonts w:ascii="Arial" w:hAnsi="Arial" w:cs="Arial"/>
                <w:sz w:val="20"/>
                <w:lang w:eastAsia="en-GB"/>
              </w:rPr>
              <w:t>, N; Schulze, J; Weise, H; Schwarz, N</w:t>
            </w:r>
          </w:p>
        </w:tc>
        <w:tc>
          <w:tcPr>
            <w:tcW w:w="1584" w:type="dxa"/>
            <w:noWrap/>
            <w:hideMark/>
          </w:tcPr>
          <w:p w14:paraId="55F697BE"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lastRenderedPageBreak/>
              <w:t>Theoretical foundations of human decision-making in agent-based land use models - A review</w:t>
            </w:r>
          </w:p>
        </w:tc>
        <w:tc>
          <w:tcPr>
            <w:tcW w:w="1321" w:type="dxa"/>
            <w:noWrap/>
            <w:hideMark/>
          </w:tcPr>
          <w:p w14:paraId="702830EF"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ENVIRONMENTAL MODELLING &amp; SOFTWARE</w:t>
            </w:r>
          </w:p>
        </w:tc>
        <w:tc>
          <w:tcPr>
            <w:tcW w:w="1654" w:type="dxa"/>
            <w:noWrap/>
            <w:hideMark/>
          </w:tcPr>
          <w:p w14:paraId="50EA23A7"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2017</w:t>
            </w:r>
          </w:p>
        </w:tc>
        <w:tc>
          <w:tcPr>
            <w:tcW w:w="3165" w:type="dxa"/>
            <w:noWrap/>
            <w:hideMark/>
          </w:tcPr>
          <w:p w14:paraId="4166ADFC"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10.1016/j.envsoft.2016.10.008</w:t>
            </w:r>
          </w:p>
        </w:tc>
      </w:tr>
      <w:tr w:rsidR="00250C25" w:rsidRPr="00E55775" w14:paraId="69801DBD" w14:textId="77777777" w:rsidTr="00250C25">
        <w:trPr>
          <w:trHeight w:val="260"/>
        </w:trPr>
        <w:tc>
          <w:tcPr>
            <w:tcW w:w="1626" w:type="dxa"/>
            <w:noWrap/>
            <w:hideMark/>
          </w:tcPr>
          <w:p w14:paraId="3BBE9325" w14:textId="77777777" w:rsidR="00F410CC" w:rsidRPr="00E55775" w:rsidRDefault="00F410CC" w:rsidP="00F410CC">
            <w:pPr>
              <w:rPr>
                <w:rFonts w:ascii="Arial" w:hAnsi="Arial" w:cs="Arial"/>
                <w:sz w:val="20"/>
                <w:lang w:val="pt-BR" w:eastAsia="en-GB"/>
              </w:rPr>
            </w:pPr>
            <w:r w:rsidRPr="00E55775">
              <w:rPr>
                <w:rFonts w:ascii="Arial" w:hAnsi="Arial" w:cs="Arial"/>
                <w:sz w:val="20"/>
                <w:lang w:val="pt-BR" w:eastAsia="en-GB"/>
              </w:rPr>
              <w:t xml:space="preserve">Guimaraes, N; </w:t>
            </w:r>
            <w:proofErr w:type="spellStart"/>
            <w:r w:rsidRPr="00E55775">
              <w:rPr>
                <w:rFonts w:ascii="Arial" w:hAnsi="Arial" w:cs="Arial"/>
                <w:sz w:val="20"/>
                <w:lang w:val="pt-BR" w:eastAsia="en-GB"/>
              </w:rPr>
              <w:t>Padua</w:t>
            </w:r>
            <w:proofErr w:type="spellEnd"/>
            <w:r w:rsidRPr="00E55775">
              <w:rPr>
                <w:rFonts w:ascii="Arial" w:hAnsi="Arial" w:cs="Arial"/>
                <w:sz w:val="20"/>
                <w:lang w:val="pt-BR" w:eastAsia="en-GB"/>
              </w:rPr>
              <w:t>, L; Marques, P; Silva, N; Peres, E; Sousa, JJ</w:t>
            </w:r>
          </w:p>
        </w:tc>
        <w:tc>
          <w:tcPr>
            <w:tcW w:w="1584" w:type="dxa"/>
            <w:noWrap/>
            <w:hideMark/>
          </w:tcPr>
          <w:p w14:paraId="191FBDF9"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Forestry Remote Sensing from Unmanned Aerial Vehicles: A Review Focusing on the Data, Processing and Potentialities</w:t>
            </w:r>
          </w:p>
        </w:tc>
        <w:tc>
          <w:tcPr>
            <w:tcW w:w="1321" w:type="dxa"/>
            <w:noWrap/>
            <w:hideMark/>
          </w:tcPr>
          <w:p w14:paraId="71C7B087"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REMOTE SENSING</w:t>
            </w:r>
          </w:p>
        </w:tc>
        <w:tc>
          <w:tcPr>
            <w:tcW w:w="1654" w:type="dxa"/>
            <w:noWrap/>
            <w:hideMark/>
          </w:tcPr>
          <w:p w14:paraId="14CC184B"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2020</w:t>
            </w:r>
          </w:p>
        </w:tc>
        <w:tc>
          <w:tcPr>
            <w:tcW w:w="3165" w:type="dxa"/>
            <w:noWrap/>
            <w:hideMark/>
          </w:tcPr>
          <w:p w14:paraId="74CCA26D"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10.3390/rs12061046</w:t>
            </w:r>
          </w:p>
        </w:tc>
      </w:tr>
      <w:tr w:rsidR="00250C25" w:rsidRPr="00E55775" w14:paraId="0A8B8443" w14:textId="77777777" w:rsidTr="00250C25">
        <w:trPr>
          <w:trHeight w:val="260"/>
        </w:trPr>
        <w:tc>
          <w:tcPr>
            <w:tcW w:w="1626" w:type="dxa"/>
            <w:noWrap/>
            <w:hideMark/>
          </w:tcPr>
          <w:p w14:paraId="7301DC76"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Andersen, AN</w:t>
            </w:r>
          </w:p>
        </w:tc>
        <w:tc>
          <w:tcPr>
            <w:tcW w:w="1584" w:type="dxa"/>
            <w:noWrap/>
            <w:hideMark/>
          </w:tcPr>
          <w:p w14:paraId="29737DED"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Responses of ant communities to disturbance: Five principles for understanding the disturbance dynamics of a globally dominant faunal group</w:t>
            </w:r>
          </w:p>
        </w:tc>
        <w:tc>
          <w:tcPr>
            <w:tcW w:w="1321" w:type="dxa"/>
            <w:noWrap/>
            <w:hideMark/>
          </w:tcPr>
          <w:p w14:paraId="4EB2A5AB"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JOURNAL OF ANIMAL ECOLOGY</w:t>
            </w:r>
          </w:p>
        </w:tc>
        <w:tc>
          <w:tcPr>
            <w:tcW w:w="1654" w:type="dxa"/>
            <w:noWrap/>
            <w:hideMark/>
          </w:tcPr>
          <w:p w14:paraId="368A7048"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2019</w:t>
            </w:r>
          </w:p>
        </w:tc>
        <w:tc>
          <w:tcPr>
            <w:tcW w:w="3165" w:type="dxa"/>
            <w:noWrap/>
            <w:hideMark/>
          </w:tcPr>
          <w:p w14:paraId="780247DB" w14:textId="77777777" w:rsidR="00F410CC" w:rsidRPr="00E55775" w:rsidRDefault="00F410CC" w:rsidP="00F410CC">
            <w:pPr>
              <w:rPr>
                <w:rFonts w:ascii="Arial" w:hAnsi="Arial" w:cs="Arial"/>
                <w:sz w:val="20"/>
                <w:lang w:eastAsia="en-GB"/>
              </w:rPr>
            </w:pPr>
            <w:r w:rsidRPr="00E55775">
              <w:rPr>
                <w:rFonts w:ascii="Arial" w:hAnsi="Arial" w:cs="Arial"/>
                <w:sz w:val="20"/>
                <w:lang w:eastAsia="en-GB"/>
              </w:rPr>
              <w:t>10.1111/1365-2656.12907</w:t>
            </w:r>
          </w:p>
        </w:tc>
      </w:tr>
    </w:tbl>
    <w:p w14:paraId="614756DF" w14:textId="21C6A422" w:rsidR="00C50C6D" w:rsidRPr="00E55775" w:rsidRDefault="00C50C6D" w:rsidP="001E3F5D">
      <w:pPr>
        <w:pStyle w:val="SMcaption"/>
      </w:pPr>
    </w:p>
    <w:p w14:paraId="5C9362E6" w14:textId="3B791EDD" w:rsidR="0042734C" w:rsidRPr="00E55775" w:rsidRDefault="0042734C" w:rsidP="001E3F5D">
      <w:pPr>
        <w:pStyle w:val="SMcaption"/>
      </w:pPr>
    </w:p>
    <w:p w14:paraId="30A1E3D2" w14:textId="4DADB978" w:rsidR="00250C25" w:rsidRPr="00E55775" w:rsidRDefault="00250C25" w:rsidP="001E3F5D">
      <w:pPr>
        <w:pStyle w:val="SMcaption"/>
      </w:pPr>
    </w:p>
    <w:p w14:paraId="1CB103B1" w14:textId="4DE761A3" w:rsidR="00250C25" w:rsidRPr="00E55775" w:rsidRDefault="00250C25" w:rsidP="001E3F5D">
      <w:pPr>
        <w:pStyle w:val="SMcaption"/>
      </w:pPr>
    </w:p>
    <w:p w14:paraId="409976DE" w14:textId="77777777" w:rsidR="00250C25" w:rsidRPr="00E55775" w:rsidRDefault="00250C25" w:rsidP="001E3F5D">
      <w:pPr>
        <w:pStyle w:val="SMcaption"/>
      </w:pPr>
    </w:p>
    <w:p w14:paraId="1FBD43D9" w14:textId="3AE0930E" w:rsidR="0042734C" w:rsidRPr="00E55775" w:rsidRDefault="0042734C" w:rsidP="001E3F5D">
      <w:pPr>
        <w:pStyle w:val="SMcaption"/>
      </w:pPr>
    </w:p>
    <w:p w14:paraId="547654E7" w14:textId="5AA4136F" w:rsidR="0042734C" w:rsidRPr="00E55775" w:rsidRDefault="0042734C" w:rsidP="001E3F5D">
      <w:pPr>
        <w:pStyle w:val="SMcaption"/>
      </w:pPr>
    </w:p>
    <w:p w14:paraId="638A6A48" w14:textId="36287D36" w:rsidR="0042734C" w:rsidRPr="00E55775" w:rsidRDefault="009D43C3" w:rsidP="0042734C">
      <w:pPr>
        <w:pStyle w:val="SMcaption"/>
        <w:ind w:left="993" w:hanging="284"/>
        <w:jc w:val="center"/>
      </w:pPr>
      <w:r w:rsidRPr="00E55775">
        <w:rPr>
          <w:noProof/>
        </w:rPr>
        <w:lastRenderedPageBreak/>
        <w:drawing>
          <wp:inline distT="0" distB="0" distL="0" distR="0" wp14:anchorId="4A584986" wp14:editId="1075ADE2">
            <wp:extent cx="5145437" cy="2645374"/>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20362" cy="2683895"/>
                    </a:xfrm>
                    <a:prstGeom prst="rect">
                      <a:avLst/>
                    </a:prstGeom>
                  </pic:spPr>
                </pic:pic>
              </a:graphicData>
            </a:graphic>
          </wp:inline>
        </w:drawing>
      </w:r>
    </w:p>
    <w:p w14:paraId="47FF9EBF" w14:textId="3479E811" w:rsidR="00784CE6" w:rsidRPr="00E55775" w:rsidRDefault="00784CE6" w:rsidP="0042734C">
      <w:pPr>
        <w:pStyle w:val="SMcaption"/>
        <w:ind w:left="993" w:hanging="284"/>
        <w:jc w:val="center"/>
      </w:pPr>
    </w:p>
    <w:p w14:paraId="060D7284" w14:textId="4EE5FCDE" w:rsidR="00784CE6" w:rsidRPr="00E55775" w:rsidRDefault="00784CE6" w:rsidP="00784CE6">
      <w:pPr>
        <w:spacing w:before="120"/>
        <w:ind w:left="1440" w:hanging="720"/>
        <w:rPr>
          <w:sz w:val="22"/>
          <w:szCs w:val="22"/>
        </w:rPr>
      </w:pPr>
      <w:r w:rsidRPr="00E55775">
        <w:rPr>
          <w:b/>
          <w:sz w:val="22"/>
          <w:szCs w:val="22"/>
        </w:rPr>
        <w:t>Fig. S1.</w:t>
      </w:r>
      <w:r w:rsidRPr="00E55775">
        <w:rPr>
          <w:sz w:val="22"/>
          <w:szCs w:val="22"/>
        </w:rPr>
        <w:t xml:space="preserve"> </w:t>
      </w:r>
      <w:r w:rsidRPr="00E55775">
        <w:rPr>
          <w:b/>
          <w:bCs/>
          <w:sz w:val="22"/>
          <w:szCs w:val="22"/>
        </w:rPr>
        <w:t>Cumulative production of articles over time.</w:t>
      </w:r>
      <w:r w:rsidRPr="00E55775">
        <w:rPr>
          <w:sz w:val="22"/>
          <w:szCs w:val="22"/>
        </w:rPr>
        <w:t xml:space="preserve">  Cumulative production (from 1970 to 2021) between articles mentioning “complexity” in their titles and abstract considering all the scientific fields (gray line) and separately for the ecology and environmental sciences, as approximated by the search term “ecological complexity” (red line). The number of articles were log-transformed [Log10(x+1)] to ease the comparison between groups.</w:t>
      </w:r>
    </w:p>
    <w:p w14:paraId="43C8B67B" w14:textId="77777777" w:rsidR="00784CE6" w:rsidRPr="00E55775" w:rsidRDefault="00784CE6" w:rsidP="0042734C">
      <w:pPr>
        <w:pStyle w:val="SMcaption"/>
        <w:ind w:left="993" w:hanging="284"/>
        <w:jc w:val="center"/>
      </w:pPr>
    </w:p>
    <w:p w14:paraId="11E9C986" w14:textId="14661559" w:rsidR="0042734C" w:rsidRPr="00E55775" w:rsidRDefault="0042734C" w:rsidP="0042734C">
      <w:pPr>
        <w:pStyle w:val="SMcaption"/>
        <w:ind w:left="993" w:hanging="284"/>
      </w:pPr>
      <w:r w:rsidRPr="00E55775">
        <w:rPr>
          <w:noProof/>
        </w:rPr>
        <w:drawing>
          <wp:inline distT="0" distB="0" distL="0" distR="0" wp14:anchorId="4A9EACB6" wp14:editId="06136692">
            <wp:extent cx="5423524" cy="3098440"/>
            <wp:effectExtent l="0" t="0" r="0" b="635"/>
            <wp:docPr id="3" name="Picture 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lenda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24585" cy="3213306"/>
                    </a:xfrm>
                    <a:prstGeom prst="rect">
                      <a:avLst/>
                    </a:prstGeom>
                  </pic:spPr>
                </pic:pic>
              </a:graphicData>
            </a:graphic>
          </wp:inline>
        </w:drawing>
      </w:r>
    </w:p>
    <w:p w14:paraId="754D9B05" w14:textId="17FE1386" w:rsidR="0042734C" w:rsidRPr="00E55775" w:rsidRDefault="0042734C" w:rsidP="001F6F3C">
      <w:pPr>
        <w:spacing w:before="120"/>
        <w:ind w:left="1440" w:hanging="720"/>
        <w:jc w:val="both"/>
        <w:rPr>
          <w:sz w:val="22"/>
          <w:szCs w:val="22"/>
        </w:rPr>
      </w:pPr>
      <w:r w:rsidRPr="00E55775">
        <w:rPr>
          <w:b/>
        </w:rPr>
        <w:t>Fig. S</w:t>
      </w:r>
      <w:r w:rsidR="000527CA" w:rsidRPr="00E55775">
        <w:rPr>
          <w:b/>
        </w:rPr>
        <w:t>2</w:t>
      </w:r>
      <w:r w:rsidRPr="00E55775">
        <w:rPr>
          <w:b/>
        </w:rPr>
        <w:t>.</w:t>
      </w:r>
      <w:r w:rsidRPr="00E55775">
        <w:t xml:space="preserve"> </w:t>
      </w:r>
      <w:r w:rsidRPr="00E55775">
        <w:rPr>
          <w:b/>
          <w:sz w:val="22"/>
          <w:szCs w:val="22"/>
        </w:rPr>
        <w:t xml:space="preserve">Importance of features to characterize </w:t>
      </w:r>
      <w:r w:rsidRPr="00E55775">
        <w:rPr>
          <w:b/>
          <w:i/>
          <w:sz w:val="22"/>
          <w:szCs w:val="22"/>
        </w:rPr>
        <w:t xml:space="preserve">control </w:t>
      </w:r>
      <w:r w:rsidRPr="00E55775">
        <w:rPr>
          <w:b/>
          <w:sz w:val="22"/>
          <w:szCs w:val="22"/>
        </w:rPr>
        <w:t xml:space="preserve">group and </w:t>
      </w:r>
      <w:r w:rsidRPr="00E55775">
        <w:rPr>
          <w:b/>
          <w:i/>
          <w:sz w:val="22"/>
          <w:szCs w:val="22"/>
        </w:rPr>
        <w:t xml:space="preserve">complexity </w:t>
      </w:r>
      <w:r w:rsidRPr="00E55775">
        <w:rPr>
          <w:b/>
          <w:sz w:val="22"/>
          <w:szCs w:val="22"/>
        </w:rPr>
        <w:t>articles.</w:t>
      </w:r>
      <w:r w:rsidR="001F6F3C" w:rsidRPr="00E55775">
        <w:rPr>
          <w:b/>
          <w:sz w:val="22"/>
          <w:szCs w:val="22"/>
        </w:rPr>
        <w:t xml:space="preserve"> </w:t>
      </w:r>
      <w:r w:rsidRPr="00E55775">
        <w:rPr>
          <w:sz w:val="22"/>
          <w:szCs w:val="22"/>
        </w:rPr>
        <w:t xml:space="preserve">The table reports the number of times each feature appears </w:t>
      </w:r>
      <w:r w:rsidR="001F6F3C" w:rsidRPr="00E55775">
        <w:rPr>
          <w:sz w:val="22"/>
          <w:szCs w:val="22"/>
        </w:rPr>
        <w:t>in each</w:t>
      </w:r>
      <w:r w:rsidRPr="00E55775">
        <w:rPr>
          <w:sz w:val="22"/>
          <w:szCs w:val="22"/>
        </w:rPr>
        <w:t xml:space="preserve"> quantile (Q1–4) considering only the 1% most important terms in each article. The higher total value between groups is highlighted in bold (note that only the feature “Aggregation” appears more in the control group and some features do not appear at all in the </w:t>
      </w:r>
      <w:r w:rsidRPr="00E55775">
        <w:rPr>
          <w:i/>
          <w:sz w:val="22"/>
          <w:szCs w:val="22"/>
        </w:rPr>
        <w:t>control</w:t>
      </w:r>
      <w:r w:rsidRPr="00E55775">
        <w:rPr>
          <w:sz w:val="22"/>
          <w:szCs w:val="22"/>
        </w:rPr>
        <w:t xml:space="preserve"> group). Graph on the right show </w:t>
      </w:r>
      <w:r w:rsidRPr="00E55775">
        <w:rPr>
          <w:sz w:val="22"/>
          <w:szCs w:val="22"/>
        </w:rPr>
        <w:lastRenderedPageBreak/>
        <w:t xml:space="preserve">the distribution of beta parameters for each feature without </w:t>
      </w:r>
      <w:proofErr w:type="spellStart"/>
      <w:r w:rsidRPr="00E55775">
        <w:rPr>
          <w:sz w:val="22"/>
          <w:szCs w:val="22"/>
        </w:rPr>
        <w:t>subselecting</w:t>
      </w:r>
      <w:proofErr w:type="spellEnd"/>
      <w:r w:rsidRPr="00E55775">
        <w:rPr>
          <w:sz w:val="22"/>
          <w:szCs w:val="22"/>
        </w:rPr>
        <w:t xml:space="preserve"> the 1% most important terms. Vertical line represents the average probability across all words.</w:t>
      </w:r>
    </w:p>
    <w:p w14:paraId="093FAC9D" w14:textId="4B607CEB" w:rsidR="00EA1CD5" w:rsidRPr="00E55775" w:rsidRDefault="00EA1CD5" w:rsidP="001F6F3C">
      <w:pPr>
        <w:spacing w:before="120"/>
        <w:ind w:left="1440" w:hanging="720"/>
        <w:jc w:val="both"/>
        <w:rPr>
          <w:sz w:val="22"/>
          <w:szCs w:val="22"/>
        </w:rPr>
      </w:pPr>
    </w:p>
    <w:p w14:paraId="679B715D" w14:textId="5158F5DE" w:rsidR="00CD788B" w:rsidRPr="00E55775" w:rsidRDefault="00CD788B" w:rsidP="001F6F3C">
      <w:pPr>
        <w:spacing w:before="120"/>
        <w:ind w:left="1440" w:hanging="720"/>
        <w:jc w:val="both"/>
        <w:rPr>
          <w:b/>
          <w:sz w:val="22"/>
          <w:szCs w:val="22"/>
        </w:rPr>
      </w:pPr>
    </w:p>
    <w:p w14:paraId="5CDD33DE" w14:textId="100B78B3" w:rsidR="00CD788B" w:rsidRPr="00E55775" w:rsidRDefault="00E11344" w:rsidP="001F6F3C">
      <w:pPr>
        <w:spacing w:before="120"/>
        <w:ind w:left="1440" w:hanging="720"/>
        <w:jc w:val="both"/>
        <w:rPr>
          <w:b/>
          <w:sz w:val="22"/>
          <w:szCs w:val="22"/>
        </w:rPr>
      </w:pPr>
      <w:r w:rsidRPr="00E55775">
        <w:rPr>
          <w:b/>
          <w:noProof/>
          <w:sz w:val="22"/>
          <w:szCs w:val="22"/>
        </w:rPr>
        <w:drawing>
          <wp:inline distT="0" distB="0" distL="0" distR="0" wp14:anchorId="54C808AD" wp14:editId="7A7AE0C2">
            <wp:extent cx="5506741" cy="4509457"/>
            <wp:effectExtent l="0" t="0" r="5080" b="0"/>
            <wp:docPr id="9" name="Picture 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39219" cy="4536053"/>
                    </a:xfrm>
                    <a:prstGeom prst="rect">
                      <a:avLst/>
                    </a:prstGeom>
                  </pic:spPr>
                </pic:pic>
              </a:graphicData>
            </a:graphic>
          </wp:inline>
        </w:drawing>
      </w:r>
    </w:p>
    <w:p w14:paraId="3F08EFC9" w14:textId="6D8EDCD4" w:rsidR="00FF004F" w:rsidRPr="00E55775" w:rsidRDefault="00E11344" w:rsidP="00447C80">
      <w:pPr>
        <w:spacing w:before="120"/>
        <w:ind w:left="1440" w:hanging="720"/>
        <w:jc w:val="both"/>
        <w:rPr>
          <w:sz w:val="22"/>
          <w:szCs w:val="22"/>
        </w:rPr>
      </w:pPr>
      <w:r w:rsidRPr="00E55775">
        <w:rPr>
          <w:b/>
        </w:rPr>
        <w:t>Fig. S3.</w:t>
      </w:r>
      <w:r w:rsidRPr="00E55775">
        <w:t xml:space="preserve"> </w:t>
      </w:r>
      <w:r w:rsidR="00B73E1D" w:rsidRPr="00E55775">
        <w:rPr>
          <w:b/>
          <w:sz w:val="22"/>
          <w:szCs w:val="22"/>
        </w:rPr>
        <w:t xml:space="preserve">Adjacency matrix for the </w:t>
      </w:r>
      <w:r w:rsidR="00F21CC7" w:rsidRPr="00E55775">
        <w:rPr>
          <w:b/>
          <w:sz w:val="22"/>
          <w:szCs w:val="22"/>
        </w:rPr>
        <w:t>co-occurrence of features</w:t>
      </w:r>
      <w:r w:rsidRPr="00E55775">
        <w:rPr>
          <w:b/>
          <w:sz w:val="22"/>
          <w:szCs w:val="22"/>
        </w:rPr>
        <w:t xml:space="preserve">. </w:t>
      </w:r>
      <w:r w:rsidR="006464AC" w:rsidRPr="00E55775">
        <w:rPr>
          <w:sz w:val="22"/>
          <w:szCs w:val="22"/>
        </w:rPr>
        <w:t>The colors in the name of the f</w:t>
      </w:r>
      <w:r w:rsidR="00FF004F" w:rsidRPr="00E55775">
        <w:rPr>
          <w:sz w:val="22"/>
          <w:szCs w:val="22"/>
        </w:rPr>
        <w:t xml:space="preserve">eatures </w:t>
      </w:r>
      <w:r w:rsidR="006464AC" w:rsidRPr="00E55775">
        <w:rPr>
          <w:sz w:val="22"/>
          <w:szCs w:val="22"/>
        </w:rPr>
        <w:t>indicate whether these are significantly related to</w:t>
      </w:r>
      <w:r w:rsidR="00FF004F" w:rsidRPr="00E55775">
        <w:rPr>
          <w:sz w:val="22"/>
          <w:szCs w:val="22"/>
        </w:rPr>
        <w:t xml:space="preserve"> </w:t>
      </w:r>
      <w:r w:rsidR="00FF004F" w:rsidRPr="00E55775">
        <w:rPr>
          <w:i/>
          <w:iCs/>
          <w:sz w:val="22"/>
          <w:szCs w:val="22"/>
        </w:rPr>
        <w:t>complexity</w:t>
      </w:r>
      <w:r w:rsidR="00FF004F" w:rsidRPr="00E55775">
        <w:rPr>
          <w:sz w:val="22"/>
          <w:szCs w:val="22"/>
        </w:rPr>
        <w:t xml:space="preserve"> </w:t>
      </w:r>
      <w:r w:rsidR="006464AC" w:rsidRPr="00E55775">
        <w:rPr>
          <w:sz w:val="22"/>
          <w:szCs w:val="22"/>
        </w:rPr>
        <w:t xml:space="preserve">than the </w:t>
      </w:r>
      <w:r w:rsidR="006464AC" w:rsidRPr="00E55775">
        <w:rPr>
          <w:i/>
          <w:iCs/>
          <w:sz w:val="22"/>
          <w:szCs w:val="22"/>
        </w:rPr>
        <w:t>control</w:t>
      </w:r>
      <w:r w:rsidR="006464AC" w:rsidRPr="00E55775">
        <w:rPr>
          <w:sz w:val="22"/>
          <w:szCs w:val="22"/>
        </w:rPr>
        <w:t xml:space="preserve"> </w:t>
      </w:r>
      <w:r w:rsidR="00FF004F" w:rsidRPr="00E55775">
        <w:rPr>
          <w:sz w:val="22"/>
          <w:szCs w:val="22"/>
        </w:rPr>
        <w:t>articles</w:t>
      </w:r>
      <w:r w:rsidR="006464AC" w:rsidRPr="00E55775">
        <w:rPr>
          <w:sz w:val="22"/>
          <w:szCs w:val="22"/>
        </w:rPr>
        <w:t xml:space="preserve"> </w:t>
      </w:r>
      <w:r w:rsidR="00FF004F" w:rsidRPr="00E55775">
        <w:rPr>
          <w:sz w:val="22"/>
          <w:szCs w:val="22"/>
        </w:rPr>
        <w:t xml:space="preserve">based on Indicator Species Analysis. </w:t>
      </w:r>
      <w:r w:rsidR="006464AC" w:rsidRPr="00E55775">
        <w:rPr>
          <w:sz w:val="22"/>
          <w:szCs w:val="22"/>
        </w:rPr>
        <w:t xml:space="preserve">The filling gradient </w:t>
      </w:r>
      <w:r w:rsidR="00447C80" w:rsidRPr="00E55775">
        <w:rPr>
          <w:sz w:val="22"/>
          <w:szCs w:val="22"/>
        </w:rPr>
        <w:t>in the matrix represents the weight of the connection estimated as</w:t>
      </w:r>
      <w:r w:rsidR="00FF004F" w:rsidRPr="00E55775">
        <w:rPr>
          <w:sz w:val="22"/>
          <w:szCs w:val="22"/>
        </w:rPr>
        <w:t xml:space="preserve"> the sum of the edge weights of the adjacent edges of the node.</w:t>
      </w:r>
    </w:p>
    <w:p w14:paraId="1CBA9EF0" w14:textId="3AF86A1C" w:rsidR="00447C80" w:rsidRPr="00E55775" w:rsidRDefault="00447C80" w:rsidP="00447C80">
      <w:pPr>
        <w:spacing w:before="120"/>
        <w:ind w:left="1440" w:hanging="720"/>
        <w:jc w:val="both"/>
      </w:pPr>
    </w:p>
    <w:p w14:paraId="670B8FA8" w14:textId="5EADD9F0" w:rsidR="00447C80" w:rsidRPr="00E55775" w:rsidRDefault="00447C80" w:rsidP="00447C80">
      <w:pPr>
        <w:spacing w:before="120"/>
        <w:ind w:left="1440" w:hanging="720"/>
        <w:jc w:val="center"/>
      </w:pPr>
      <w:r w:rsidRPr="00E55775">
        <w:rPr>
          <w:b/>
          <w:noProof/>
          <w:sz w:val="22"/>
          <w:szCs w:val="22"/>
        </w:rPr>
        <w:lastRenderedPageBreak/>
        <w:drawing>
          <wp:inline distT="0" distB="0" distL="0" distR="0" wp14:anchorId="43095DD3" wp14:editId="32269A19">
            <wp:extent cx="5353674" cy="4704317"/>
            <wp:effectExtent l="0" t="0" r="635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74776" cy="4722860"/>
                    </a:xfrm>
                    <a:prstGeom prst="rect">
                      <a:avLst/>
                    </a:prstGeom>
                  </pic:spPr>
                </pic:pic>
              </a:graphicData>
            </a:graphic>
          </wp:inline>
        </w:drawing>
      </w:r>
    </w:p>
    <w:p w14:paraId="4E8EB3F6" w14:textId="539AD429" w:rsidR="00447C80" w:rsidRPr="00E55775" w:rsidRDefault="00447C80" w:rsidP="00447C80">
      <w:pPr>
        <w:spacing w:before="120"/>
        <w:ind w:left="1440" w:hanging="720"/>
        <w:jc w:val="center"/>
      </w:pPr>
    </w:p>
    <w:p w14:paraId="61E33773" w14:textId="4B62A3E8" w:rsidR="00447C80" w:rsidRDefault="00447C80" w:rsidP="00447C80">
      <w:pPr>
        <w:spacing w:before="120"/>
        <w:ind w:left="1440" w:hanging="720"/>
        <w:jc w:val="both"/>
        <w:rPr>
          <w:sz w:val="22"/>
          <w:szCs w:val="22"/>
        </w:rPr>
      </w:pPr>
      <w:r w:rsidRPr="00E55775">
        <w:rPr>
          <w:b/>
        </w:rPr>
        <w:t>Fig. S4.</w:t>
      </w:r>
      <w:r w:rsidRPr="00E55775">
        <w:t xml:space="preserve"> </w:t>
      </w:r>
      <w:r w:rsidRPr="00E55775">
        <w:rPr>
          <w:b/>
          <w:sz w:val="22"/>
          <w:szCs w:val="22"/>
        </w:rPr>
        <w:t>Adjacency matrix for the co-</w:t>
      </w:r>
      <w:r w:rsidR="00C27E56" w:rsidRPr="00E55775">
        <w:rPr>
          <w:b/>
          <w:sz w:val="22"/>
          <w:szCs w:val="22"/>
        </w:rPr>
        <w:t>citation of references</w:t>
      </w:r>
      <w:r w:rsidRPr="00E55775">
        <w:rPr>
          <w:b/>
          <w:sz w:val="22"/>
          <w:szCs w:val="22"/>
        </w:rPr>
        <w:t xml:space="preserve">. </w:t>
      </w:r>
      <w:r w:rsidRPr="00E55775">
        <w:rPr>
          <w:sz w:val="22"/>
          <w:szCs w:val="22"/>
        </w:rPr>
        <w:t xml:space="preserve">The colors in the name of the </w:t>
      </w:r>
      <w:r w:rsidR="00C27E56" w:rsidRPr="00E55775">
        <w:rPr>
          <w:sz w:val="22"/>
          <w:szCs w:val="22"/>
        </w:rPr>
        <w:t>reference</w:t>
      </w:r>
      <w:r w:rsidRPr="00E55775">
        <w:rPr>
          <w:sz w:val="22"/>
          <w:szCs w:val="22"/>
        </w:rPr>
        <w:t xml:space="preserve"> indicate</w:t>
      </w:r>
      <w:r w:rsidR="00C27E56" w:rsidRPr="00E55775">
        <w:rPr>
          <w:sz w:val="22"/>
          <w:szCs w:val="22"/>
        </w:rPr>
        <w:t xml:space="preserve"> the five clusters extracted using the </w:t>
      </w:r>
      <w:proofErr w:type="spellStart"/>
      <w:r w:rsidR="00C27E56" w:rsidRPr="00E55775">
        <w:rPr>
          <w:sz w:val="22"/>
          <w:szCs w:val="22"/>
        </w:rPr>
        <w:t>Louvaine</w:t>
      </w:r>
      <w:proofErr w:type="spellEnd"/>
      <w:r w:rsidR="00C27E56" w:rsidRPr="00E55775">
        <w:rPr>
          <w:sz w:val="22"/>
          <w:szCs w:val="22"/>
        </w:rPr>
        <w:t xml:space="preserve"> algorithm.</w:t>
      </w:r>
      <w:r w:rsidRPr="00E55775">
        <w:rPr>
          <w:sz w:val="22"/>
          <w:szCs w:val="22"/>
        </w:rPr>
        <w:t xml:space="preserve"> The filling gradient in the matrix represents the </w:t>
      </w:r>
      <w:r w:rsidR="00C27E56" w:rsidRPr="00E55775">
        <w:rPr>
          <w:sz w:val="22"/>
          <w:szCs w:val="22"/>
        </w:rPr>
        <w:t xml:space="preserve">number of </w:t>
      </w:r>
      <w:r w:rsidR="003852C6" w:rsidRPr="00E55775">
        <w:rPr>
          <w:sz w:val="22"/>
          <w:szCs w:val="22"/>
        </w:rPr>
        <w:t>articles</w:t>
      </w:r>
      <w:r w:rsidR="00C27E56" w:rsidRPr="00E55775">
        <w:rPr>
          <w:sz w:val="22"/>
          <w:szCs w:val="22"/>
        </w:rPr>
        <w:t xml:space="preserve"> </w:t>
      </w:r>
      <w:r w:rsidR="003852C6" w:rsidRPr="00E55775">
        <w:rPr>
          <w:sz w:val="22"/>
          <w:szCs w:val="22"/>
        </w:rPr>
        <w:t>citing the</w:t>
      </w:r>
      <w:r w:rsidR="00C27E56" w:rsidRPr="00E55775">
        <w:rPr>
          <w:sz w:val="22"/>
          <w:szCs w:val="22"/>
        </w:rPr>
        <w:t xml:space="preserve"> pair of </w:t>
      </w:r>
      <w:r w:rsidR="003852C6" w:rsidRPr="00E55775">
        <w:rPr>
          <w:sz w:val="22"/>
          <w:szCs w:val="22"/>
        </w:rPr>
        <w:t>references simultaneously</w:t>
      </w:r>
      <w:r w:rsidRPr="00E55775">
        <w:rPr>
          <w:sz w:val="22"/>
          <w:szCs w:val="22"/>
        </w:rPr>
        <w:t>.</w:t>
      </w:r>
    </w:p>
    <w:sectPr w:rsidR="00447C80" w:rsidSect="00672113">
      <w:headerReference w:type="default" r:id="rId17"/>
      <w:footerReference w:type="default" r:id="rId1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0C8582" w14:textId="77777777" w:rsidR="0058570A" w:rsidRDefault="0058570A">
      <w:r>
        <w:separator/>
      </w:r>
    </w:p>
  </w:endnote>
  <w:endnote w:type="continuationSeparator" w:id="0">
    <w:p w14:paraId="5E9EDBC4" w14:textId="77777777" w:rsidR="0058570A" w:rsidRDefault="005857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altName w:val="Times New Roman"/>
    <w:panose1 w:val="00000500000000020000"/>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8EA3E" w14:textId="32DFF1A6" w:rsidR="00F125EE" w:rsidRDefault="00114193">
    <w:pPr>
      <w:pStyle w:val="Footer"/>
      <w:jc w:val="right"/>
    </w:pPr>
    <w:r>
      <w:fldChar w:fldCharType="begin"/>
    </w:r>
    <w:r>
      <w:instrText xml:space="preserve"> PAGE   \* MERGEFORMAT </w:instrText>
    </w:r>
    <w:r>
      <w:fldChar w:fldCharType="separate"/>
    </w:r>
    <w:r w:rsidR="00C92B22">
      <w:rPr>
        <w:noProof/>
      </w:rPr>
      <w:t>3</w:t>
    </w:r>
    <w:r>
      <w:fldChar w:fldCharType="end"/>
    </w:r>
  </w:p>
  <w:p w14:paraId="211F3547" w14:textId="77777777" w:rsidR="00F125EE" w:rsidRDefault="00F125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2042FB" w14:textId="77777777" w:rsidR="0058570A" w:rsidRDefault="0058570A">
      <w:r>
        <w:separator/>
      </w:r>
    </w:p>
  </w:footnote>
  <w:footnote w:type="continuationSeparator" w:id="0">
    <w:p w14:paraId="75456061" w14:textId="77777777" w:rsidR="0058570A" w:rsidRDefault="005857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01F95" w14:textId="77777777" w:rsidR="003A2FD8" w:rsidRPr="005001AC" w:rsidRDefault="003A2FD8" w:rsidP="005001AC">
    <w:pPr>
      <w:jc w:val="right"/>
      <w:rPr>
        <w:sz w:val="20"/>
      </w:rPr>
    </w:pPr>
  </w:p>
  <w:p w14:paraId="3CD866EE" w14:textId="77777777" w:rsidR="003A2FD8" w:rsidRDefault="003A2F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E9A098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98CFF0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1D94376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C8CF8D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BE508C2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BDA3A4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F6ED8A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406D81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8E050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E4E81E6"/>
    <w:lvl w:ilvl="0">
      <w:start w:val="1"/>
      <w:numFmt w:val="bullet"/>
      <w:pStyle w:val="ListBullet"/>
      <w:lvlText w:val=""/>
      <w:lvlJc w:val="left"/>
      <w:pPr>
        <w:tabs>
          <w:tab w:val="num" w:pos="360"/>
        </w:tabs>
        <w:ind w:left="360" w:hanging="360"/>
      </w:pPr>
      <w:rPr>
        <w:rFonts w:ascii="Symbol" w:hAnsi="Symbol" w:hint="default"/>
      </w:rPr>
    </w:lvl>
  </w:abstractNum>
  <w:num w:numId="1" w16cid:durableId="1474520157">
    <w:abstractNumId w:val="9"/>
  </w:num>
  <w:num w:numId="2" w16cid:durableId="1443766729">
    <w:abstractNumId w:val="7"/>
  </w:num>
  <w:num w:numId="3" w16cid:durableId="512956454">
    <w:abstractNumId w:val="6"/>
  </w:num>
  <w:num w:numId="4" w16cid:durableId="596210389">
    <w:abstractNumId w:val="5"/>
  </w:num>
  <w:num w:numId="5" w16cid:durableId="762383612">
    <w:abstractNumId w:val="4"/>
  </w:num>
  <w:num w:numId="6" w16cid:durableId="52580264">
    <w:abstractNumId w:val="8"/>
  </w:num>
  <w:num w:numId="7" w16cid:durableId="724304143">
    <w:abstractNumId w:val="3"/>
  </w:num>
  <w:num w:numId="8" w16cid:durableId="1972247951">
    <w:abstractNumId w:val="2"/>
  </w:num>
  <w:num w:numId="9" w16cid:durableId="648748040">
    <w:abstractNumId w:val="1"/>
  </w:num>
  <w:num w:numId="10" w16cid:durableId="8355368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030F"/>
    <w:rsid w:val="00015F74"/>
    <w:rsid w:val="000527CA"/>
    <w:rsid w:val="00065EBD"/>
    <w:rsid w:val="00066D0C"/>
    <w:rsid w:val="00083B44"/>
    <w:rsid w:val="000850DC"/>
    <w:rsid w:val="000C07BF"/>
    <w:rsid w:val="000C2771"/>
    <w:rsid w:val="000D46F4"/>
    <w:rsid w:val="000F0DCE"/>
    <w:rsid w:val="000F6BE3"/>
    <w:rsid w:val="00112C5B"/>
    <w:rsid w:val="00114193"/>
    <w:rsid w:val="00115A38"/>
    <w:rsid w:val="0011687B"/>
    <w:rsid w:val="00124F82"/>
    <w:rsid w:val="0016337A"/>
    <w:rsid w:val="00164269"/>
    <w:rsid w:val="001A1BDE"/>
    <w:rsid w:val="001B13CE"/>
    <w:rsid w:val="001E3F5D"/>
    <w:rsid w:val="001F0876"/>
    <w:rsid w:val="001F167C"/>
    <w:rsid w:val="001F56A2"/>
    <w:rsid w:val="001F5E91"/>
    <w:rsid w:val="001F6F3C"/>
    <w:rsid w:val="002077B9"/>
    <w:rsid w:val="00250C25"/>
    <w:rsid w:val="00262D72"/>
    <w:rsid w:val="00294FBB"/>
    <w:rsid w:val="002C030F"/>
    <w:rsid w:val="002F0FB6"/>
    <w:rsid w:val="002F498C"/>
    <w:rsid w:val="002F52A5"/>
    <w:rsid w:val="0031671A"/>
    <w:rsid w:val="00331D75"/>
    <w:rsid w:val="00355362"/>
    <w:rsid w:val="00360671"/>
    <w:rsid w:val="00363E44"/>
    <w:rsid w:val="003659A8"/>
    <w:rsid w:val="003669F9"/>
    <w:rsid w:val="003852C6"/>
    <w:rsid w:val="00392402"/>
    <w:rsid w:val="00393BAB"/>
    <w:rsid w:val="00395E86"/>
    <w:rsid w:val="003A2FD8"/>
    <w:rsid w:val="003B40E6"/>
    <w:rsid w:val="003E74FB"/>
    <w:rsid w:val="003F5904"/>
    <w:rsid w:val="003F6E14"/>
    <w:rsid w:val="00405336"/>
    <w:rsid w:val="0042734C"/>
    <w:rsid w:val="00435ABE"/>
    <w:rsid w:val="00447C80"/>
    <w:rsid w:val="004571D5"/>
    <w:rsid w:val="00461D81"/>
    <w:rsid w:val="0046356B"/>
    <w:rsid w:val="00473DB3"/>
    <w:rsid w:val="00473E72"/>
    <w:rsid w:val="00477182"/>
    <w:rsid w:val="004779CB"/>
    <w:rsid w:val="004A6F57"/>
    <w:rsid w:val="004C4C55"/>
    <w:rsid w:val="004D3F64"/>
    <w:rsid w:val="004E42D8"/>
    <w:rsid w:val="004E7BA2"/>
    <w:rsid w:val="004F7EDF"/>
    <w:rsid w:val="005001AC"/>
    <w:rsid w:val="005072B4"/>
    <w:rsid w:val="005251FC"/>
    <w:rsid w:val="00527D71"/>
    <w:rsid w:val="00533910"/>
    <w:rsid w:val="005520A8"/>
    <w:rsid w:val="005607DD"/>
    <w:rsid w:val="00580081"/>
    <w:rsid w:val="0058570A"/>
    <w:rsid w:val="005A558C"/>
    <w:rsid w:val="005D712F"/>
    <w:rsid w:val="005E28F8"/>
    <w:rsid w:val="005E6513"/>
    <w:rsid w:val="005F0CA8"/>
    <w:rsid w:val="00607E8E"/>
    <w:rsid w:val="006309ED"/>
    <w:rsid w:val="00632CA3"/>
    <w:rsid w:val="006464AC"/>
    <w:rsid w:val="00651114"/>
    <w:rsid w:val="00664560"/>
    <w:rsid w:val="00670299"/>
    <w:rsid w:val="00672113"/>
    <w:rsid w:val="00691985"/>
    <w:rsid w:val="00697611"/>
    <w:rsid w:val="006A1B64"/>
    <w:rsid w:val="006B354E"/>
    <w:rsid w:val="007072BD"/>
    <w:rsid w:val="007108F5"/>
    <w:rsid w:val="00713E5B"/>
    <w:rsid w:val="007402FC"/>
    <w:rsid w:val="007411A1"/>
    <w:rsid w:val="00784CE6"/>
    <w:rsid w:val="00793072"/>
    <w:rsid w:val="007E2786"/>
    <w:rsid w:val="00807D35"/>
    <w:rsid w:val="008218C4"/>
    <w:rsid w:val="00867A98"/>
    <w:rsid w:val="00870867"/>
    <w:rsid w:val="00885C9B"/>
    <w:rsid w:val="008D5D2A"/>
    <w:rsid w:val="00914B63"/>
    <w:rsid w:val="009354F3"/>
    <w:rsid w:val="009447DC"/>
    <w:rsid w:val="00945471"/>
    <w:rsid w:val="00950234"/>
    <w:rsid w:val="00961BA5"/>
    <w:rsid w:val="009743A9"/>
    <w:rsid w:val="009A5287"/>
    <w:rsid w:val="009A6054"/>
    <w:rsid w:val="009A7C5F"/>
    <w:rsid w:val="009B2AC5"/>
    <w:rsid w:val="009B7984"/>
    <w:rsid w:val="009D265A"/>
    <w:rsid w:val="009D43C3"/>
    <w:rsid w:val="009F4BED"/>
    <w:rsid w:val="009F7D93"/>
    <w:rsid w:val="00A02E0C"/>
    <w:rsid w:val="00A3403B"/>
    <w:rsid w:val="00A51A12"/>
    <w:rsid w:val="00A53A78"/>
    <w:rsid w:val="00A627D4"/>
    <w:rsid w:val="00A74DA2"/>
    <w:rsid w:val="00A77632"/>
    <w:rsid w:val="00A7772D"/>
    <w:rsid w:val="00AA637D"/>
    <w:rsid w:val="00AB399E"/>
    <w:rsid w:val="00AC59D0"/>
    <w:rsid w:val="00AD16B1"/>
    <w:rsid w:val="00AD499C"/>
    <w:rsid w:val="00B36869"/>
    <w:rsid w:val="00B43B31"/>
    <w:rsid w:val="00B47CFA"/>
    <w:rsid w:val="00B574A3"/>
    <w:rsid w:val="00B57F00"/>
    <w:rsid w:val="00B63245"/>
    <w:rsid w:val="00B73E1D"/>
    <w:rsid w:val="00B77B2A"/>
    <w:rsid w:val="00B82C22"/>
    <w:rsid w:val="00B86D2A"/>
    <w:rsid w:val="00B93DBA"/>
    <w:rsid w:val="00B9440A"/>
    <w:rsid w:val="00BB2D2A"/>
    <w:rsid w:val="00BC290E"/>
    <w:rsid w:val="00BC3E04"/>
    <w:rsid w:val="00BD58CF"/>
    <w:rsid w:val="00BF0C92"/>
    <w:rsid w:val="00C04CC1"/>
    <w:rsid w:val="00C27E56"/>
    <w:rsid w:val="00C4096C"/>
    <w:rsid w:val="00C50C6D"/>
    <w:rsid w:val="00C600D9"/>
    <w:rsid w:val="00C92B22"/>
    <w:rsid w:val="00CC1384"/>
    <w:rsid w:val="00CD19BD"/>
    <w:rsid w:val="00CD3720"/>
    <w:rsid w:val="00CD788B"/>
    <w:rsid w:val="00CF1848"/>
    <w:rsid w:val="00CF5C2F"/>
    <w:rsid w:val="00D04BCF"/>
    <w:rsid w:val="00D11A56"/>
    <w:rsid w:val="00D143D9"/>
    <w:rsid w:val="00D30C95"/>
    <w:rsid w:val="00D51C15"/>
    <w:rsid w:val="00D5511B"/>
    <w:rsid w:val="00D766F1"/>
    <w:rsid w:val="00DD2E17"/>
    <w:rsid w:val="00DF7D88"/>
    <w:rsid w:val="00E11344"/>
    <w:rsid w:val="00E257C8"/>
    <w:rsid w:val="00E40A10"/>
    <w:rsid w:val="00E41512"/>
    <w:rsid w:val="00E4519A"/>
    <w:rsid w:val="00E55775"/>
    <w:rsid w:val="00E853D5"/>
    <w:rsid w:val="00E9773B"/>
    <w:rsid w:val="00EA1CD5"/>
    <w:rsid w:val="00EA6F42"/>
    <w:rsid w:val="00EB7A2E"/>
    <w:rsid w:val="00EC13A3"/>
    <w:rsid w:val="00EC7C85"/>
    <w:rsid w:val="00ED2CBE"/>
    <w:rsid w:val="00F125EE"/>
    <w:rsid w:val="00F12E98"/>
    <w:rsid w:val="00F21CC7"/>
    <w:rsid w:val="00F22029"/>
    <w:rsid w:val="00F410CC"/>
    <w:rsid w:val="00F515FB"/>
    <w:rsid w:val="00F630EA"/>
    <w:rsid w:val="00F7007E"/>
    <w:rsid w:val="00F73193"/>
    <w:rsid w:val="00F74F95"/>
    <w:rsid w:val="00F80705"/>
    <w:rsid w:val="00F9034B"/>
    <w:rsid w:val="00FA1481"/>
    <w:rsid w:val="00FE3C5F"/>
    <w:rsid w:val="00FF004F"/>
    <w:rsid w:val="00FF04E3"/>
    <w:rsid w:val="49592D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C597622"/>
  <w15:docId w15:val="{EAC22EA6-1BB9-493A-BA9A-8FFD465DAC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qFormat="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semiHidden="1"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630EA"/>
    <w:rPr>
      <w:sz w:val="24"/>
    </w:rPr>
  </w:style>
  <w:style w:type="paragraph" w:styleId="Heading1">
    <w:name w:val="heading 1"/>
    <w:basedOn w:val="Normal"/>
    <w:next w:val="Normal"/>
    <w:link w:val="Heading1Char"/>
    <w:semiHidden/>
    <w:qFormat/>
    <w:rsid w:val="00B43B31"/>
    <w:pPr>
      <w:keepNext/>
      <w:spacing w:before="240" w:after="60"/>
      <w:outlineLvl w:val="0"/>
    </w:pPr>
    <w:rPr>
      <w:b/>
      <w:bCs/>
      <w:kern w:val="32"/>
      <w:szCs w:val="24"/>
    </w:rPr>
  </w:style>
  <w:style w:type="paragraph" w:styleId="Heading2">
    <w:name w:val="heading 2"/>
    <w:basedOn w:val="Normal"/>
    <w:next w:val="Normal"/>
    <w:link w:val="Heading2Char"/>
    <w:semiHidden/>
    <w:qFormat/>
    <w:rsid w:val="007411A1"/>
    <w:pPr>
      <w:keepNext/>
      <w:spacing w:before="240" w:after="60"/>
      <w:outlineLvl w:val="1"/>
    </w:pPr>
    <w:rPr>
      <w:rFonts w:ascii="Cambria" w:hAnsi="Cambria"/>
      <w:b/>
      <w:bCs/>
      <w:i/>
      <w:iCs/>
      <w:sz w:val="28"/>
      <w:szCs w:val="28"/>
    </w:rPr>
  </w:style>
  <w:style w:type="paragraph" w:styleId="Heading3">
    <w:name w:val="heading 3"/>
    <w:basedOn w:val="Normal"/>
    <w:next w:val="Normal"/>
    <w:semiHidden/>
    <w:qFormat/>
    <w:rsid w:val="00C600D9"/>
    <w:pPr>
      <w:keepNext/>
      <w:spacing w:line="480" w:lineRule="auto"/>
      <w:outlineLvl w:val="2"/>
    </w:pPr>
    <w:rPr>
      <w:rFonts w:ascii="Times" w:eastAsia="Times" w:hAnsi="Times"/>
      <w:b/>
    </w:rPr>
  </w:style>
  <w:style w:type="paragraph" w:styleId="Heading4">
    <w:name w:val="heading 4"/>
    <w:basedOn w:val="Normal"/>
    <w:next w:val="Normal"/>
    <w:semiHidden/>
    <w:qFormat/>
    <w:rsid w:val="00C600D9"/>
    <w:pPr>
      <w:keepNext/>
      <w:spacing w:line="480" w:lineRule="auto"/>
      <w:outlineLvl w:val="3"/>
    </w:pPr>
    <w:rPr>
      <w:rFonts w:ascii="Times" w:hAnsi="Times"/>
      <w:b/>
      <w:color w:val="0000FF"/>
      <w:sz w:val="44"/>
    </w:rPr>
  </w:style>
  <w:style w:type="paragraph" w:styleId="Heading5">
    <w:name w:val="heading 5"/>
    <w:basedOn w:val="Normal"/>
    <w:next w:val="Normal"/>
    <w:link w:val="Heading5Char"/>
    <w:semiHidden/>
    <w:qFormat/>
    <w:rsid w:val="007411A1"/>
    <w:p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qFormat/>
    <w:rsid w:val="007411A1"/>
    <w:pPr>
      <w:spacing w:before="240" w:after="60"/>
      <w:outlineLvl w:val="5"/>
    </w:pPr>
    <w:rPr>
      <w:rFonts w:ascii="Calibri" w:hAnsi="Calibri"/>
      <w:b/>
      <w:bCs/>
      <w:sz w:val="22"/>
      <w:szCs w:val="22"/>
    </w:rPr>
  </w:style>
  <w:style w:type="paragraph" w:styleId="Heading7">
    <w:name w:val="heading 7"/>
    <w:basedOn w:val="Normal"/>
    <w:next w:val="Normal"/>
    <w:link w:val="Heading7Char"/>
    <w:semiHidden/>
    <w:qFormat/>
    <w:rsid w:val="007411A1"/>
    <w:pPr>
      <w:spacing w:before="240" w:after="60"/>
      <w:outlineLvl w:val="6"/>
    </w:pPr>
    <w:rPr>
      <w:rFonts w:ascii="Calibri" w:hAnsi="Calibri"/>
      <w:szCs w:val="24"/>
    </w:rPr>
  </w:style>
  <w:style w:type="paragraph" w:styleId="Heading8">
    <w:name w:val="heading 8"/>
    <w:basedOn w:val="Normal"/>
    <w:next w:val="Normal"/>
    <w:link w:val="Heading8Char"/>
    <w:semiHidden/>
    <w:qFormat/>
    <w:rsid w:val="007411A1"/>
    <w:pPr>
      <w:spacing w:before="240" w:after="60"/>
      <w:outlineLvl w:val="7"/>
    </w:pPr>
    <w:rPr>
      <w:rFonts w:ascii="Calibri" w:hAnsi="Calibri"/>
      <w:i/>
      <w:iCs/>
      <w:szCs w:val="24"/>
    </w:rPr>
  </w:style>
  <w:style w:type="paragraph" w:styleId="Heading9">
    <w:name w:val="heading 9"/>
    <w:basedOn w:val="Normal"/>
    <w:next w:val="Normal"/>
    <w:link w:val="Heading9Char"/>
    <w:semiHidden/>
    <w:qFormat/>
    <w:rsid w:val="007411A1"/>
    <w:p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emiHidden/>
    <w:rsid w:val="00477182"/>
  </w:style>
  <w:style w:type="character" w:customStyle="1" w:styleId="Heading1Char">
    <w:name w:val="Heading 1 Char"/>
    <w:link w:val="Heading1"/>
    <w:semiHidden/>
    <w:rsid w:val="00FF04E3"/>
    <w:rPr>
      <w:b/>
      <w:bCs/>
      <w:kern w:val="32"/>
      <w:sz w:val="24"/>
      <w:szCs w:val="24"/>
    </w:rPr>
  </w:style>
  <w:style w:type="character" w:customStyle="1" w:styleId="Heading2Char">
    <w:name w:val="Heading 2 Char"/>
    <w:link w:val="Heading2"/>
    <w:semiHidden/>
    <w:rsid w:val="00FF04E3"/>
    <w:rPr>
      <w:rFonts w:ascii="Cambria" w:hAnsi="Cambria"/>
      <w:b/>
      <w:bCs/>
      <w:i/>
      <w:iCs/>
      <w:sz w:val="28"/>
      <w:szCs w:val="28"/>
    </w:rPr>
  </w:style>
  <w:style w:type="character" w:customStyle="1" w:styleId="Heading5Char">
    <w:name w:val="Heading 5 Char"/>
    <w:link w:val="Heading5"/>
    <w:semiHidden/>
    <w:rsid w:val="00FF04E3"/>
    <w:rPr>
      <w:rFonts w:ascii="Calibri" w:hAnsi="Calibri"/>
      <w:b/>
      <w:bCs/>
      <w:i/>
      <w:iCs/>
      <w:sz w:val="26"/>
      <w:szCs w:val="26"/>
    </w:rPr>
  </w:style>
  <w:style w:type="character" w:customStyle="1" w:styleId="Heading6Char">
    <w:name w:val="Heading 6 Char"/>
    <w:link w:val="Heading6"/>
    <w:semiHidden/>
    <w:rsid w:val="00FF04E3"/>
    <w:rPr>
      <w:rFonts w:ascii="Calibri" w:hAnsi="Calibri"/>
      <w:b/>
      <w:bCs/>
      <w:sz w:val="22"/>
      <w:szCs w:val="22"/>
    </w:rPr>
  </w:style>
  <w:style w:type="character" w:customStyle="1" w:styleId="Heading7Char">
    <w:name w:val="Heading 7 Char"/>
    <w:link w:val="Heading7"/>
    <w:semiHidden/>
    <w:rsid w:val="00FF04E3"/>
    <w:rPr>
      <w:rFonts w:ascii="Calibri" w:hAnsi="Calibri"/>
      <w:sz w:val="24"/>
      <w:szCs w:val="24"/>
    </w:rPr>
  </w:style>
  <w:style w:type="character" w:customStyle="1" w:styleId="Heading8Char">
    <w:name w:val="Heading 8 Char"/>
    <w:link w:val="Heading8"/>
    <w:semiHidden/>
    <w:rsid w:val="00FF04E3"/>
    <w:rPr>
      <w:rFonts w:ascii="Calibri" w:hAnsi="Calibri"/>
      <w:i/>
      <w:iCs/>
      <w:sz w:val="24"/>
      <w:szCs w:val="24"/>
    </w:rPr>
  </w:style>
  <w:style w:type="character" w:customStyle="1" w:styleId="Heading9Char">
    <w:name w:val="Heading 9 Char"/>
    <w:link w:val="Heading9"/>
    <w:semiHidden/>
    <w:rsid w:val="00FF04E3"/>
    <w:rPr>
      <w:rFonts w:ascii="Cambria" w:hAnsi="Cambria"/>
      <w:sz w:val="22"/>
      <w:szCs w:val="22"/>
    </w:rPr>
  </w:style>
  <w:style w:type="paragraph" w:customStyle="1" w:styleId="SMHeading">
    <w:name w:val="SM Heading"/>
    <w:basedOn w:val="Heading1"/>
    <w:qFormat/>
    <w:rsid w:val="00F74F95"/>
  </w:style>
  <w:style w:type="paragraph" w:customStyle="1" w:styleId="SMSubheading">
    <w:name w:val="SM Subheading"/>
    <w:basedOn w:val="Normal"/>
    <w:qFormat/>
    <w:rsid w:val="00B9440A"/>
    <w:rPr>
      <w:u w:val="words"/>
    </w:rPr>
  </w:style>
  <w:style w:type="paragraph" w:customStyle="1" w:styleId="SMText">
    <w:name w:val="SM Text"/>
    <w:basedOn w:val="Normal"/>
    <w:qFormat/>
    <w:rsid w:val="00B9440A"/>
    <w:pPr>
      <w:ind w:firstLine="480"/>
    </w:pPr>
  </w:style>
  <w:style w:type="paragraph" w:customStyle="1" w:styleId="SMcaption">
    <w:name w:val="SM caption"/>
    <w:basedOn w:val="SMText"/>
    <w:qFormat/>
    <w:rsid w:val="00B9440A"/>
    <w:pPr>
      <w:ind w:firstLine="0"/>
    </w:pPr>
  </w:style>
  <w:style w:type="paragraph" w:styleId="BalloonText">
    <w:name w:val="Balloon Text"/>
    <w:basedOn w:val="Normal"/>
    <w:link w:val="BalloonTextChar"/>
    <w:semiHidden/>
    <w:rsid w:val="00405336"/>
    <w:rPr>
      <w:rFonts w:ascii="Tahoma" w:hAnsi="Tahoma" w:cs="Tahoma"/>
      <w:sz w:val="16"/>
      <w:szCs w:val="16"/>
    </w:rPr>
  </w:style>
  <w:style w:type="character" w:customStyle="1" w:styleId="BalloonTextChar">
    <w:name w:val="Balloon Text Char"/>
    <w:link w:val="BalloonText"/>
    <w:semiHidden/>
    <w:rsid w:val="00FF04E3"/>
    <w:rPr>
      <w:rFonts w:ascii="Tahoma" w:hAnsi="Tahoma" w:cs="Tahoma"/>
      <w:sz w:val="16"/>
      <w:szCs w:val="16"/>
    </w:rPr>
  </w:style>
  <w:style w:type="paragraph" w:styleId="Bibliography">
    <w:name w:val="Bibliography"/>
    <w:basedOn w:val="Normal"/>
    <w:next w:val="Normal"/>
    <w:uiPriority w:val="37"/>
    <w:semiHidden/>
    <w:rsid w:val="00405336"/>
  </w:style>
  <w:style w:type="paragraph" w:styleId="BlockText">
    <w:name w:val="Block Text"/>
    <w:basedOn w:val="Normal"/>
    <w:semiHidden/>
    <w:rsid w:val="00405336"/>
    <w:pPr>
      <w:spacing w:after="120"/>
      <w:ind w:left="1440" w:right="1440"/>
    </w:pPr>
  </w:style>
  <w:style w:type="paragraph" w:styleId="BodyText">
    <w:name w:val="Body Text"/>
    <w:basedOn w:val="Normal"/>
    <w:link w:val="BodyTextChar"/>
    <w:semiHidden/>
    <w:rsid w:val="00405336"/>
    <w:pPr>
      <w:spacing w:after="120"/>
    </w:pPr>
  </w:style>
  <w:style w:type="character" w:customStyle="1" w:styleId="BodyTextChar">
    <w:name w:val="Body Text Char"/>
    <w:link w:val="BodyText"/>
    <w:semiHidden/>
    <w:rsid w:val="00FF04E3"/>
    <w:rPr>
      <w:sz w:val="24"/>
    </w:rPr>
  </w:style>
  <w:style w:type="paragraph" w:styleId="BodyText2">
    <w:name w:val="Body Text 2"/>
    <w:basedOn w:val="Normal"/>
    <w:link w:val="BodyText2Char"/>
    <w:semiHidden/>
    <w:rsid w:val="00405336"/>
    <w:pPr>
      <w:spacing w:after="120" w:line="480" w:lineRule="auto"/>
    </w:pPr>
  </w:style>
  <w:style w:type="character" w:customStyle="1" w:styleId="BodyText2Char">
    <w:name w:val="Body Text 2 Char"/>
    <w:link w:val="BodyText2"/>
    <w:semiHidden/>
    <w:rsid w:val="00FF04E3"/>
    <w:rPr>
      <w:sz w:val="24"/>
    </w:rPr>
  </w:style>
  <w:style w:type="paragraph" w:styleId="BodyText3">
    <w:name w:val="Body Text 3"/>
    <w:basedOn w:val="Normal"/>
    <w:link w:val="BodyText3Char"/>
    <w:semiHidden/>
    <w:rsid w:val="00405336"/>
    <w:pPr>
      <w:spacing w:after="120"/>
    </w:pPr>
    <w:rPr>
      <w:sz w:val="16"/>
      <w:szCs w:val="16"/>
    </w:rPr>
  </w:style>
  <w:style w:type="character" w:customStyle="1" w:styleId="BodyText3Char">
    <w:name w:val="Body Text 3 Char"/>
    <w:link w:val="BodyText3"/>
    <w:semiHidden/>
    <w:rsid w:val="00FF04E3"/>
    <w:rPr>
      <w:sz w:val="16"/>
      <w:szCs w:val="16"/>
    </w:rPr>
  </w:style>
  <w:style w:type="paragraph" w:styleId="BodyTextFirstIndent">
    <w:name w:val="Body Text First Indent"/>
    <w:basedOn w:val="BodyText"/>
    <w:link w:val="BodyTextFirstIndentChar"/>
    <w:semiHidden/>
    <w:rsid w:val="00405336"/>
    <w:pPr>
      <w:ind w:firstLine="210"/>
    </w:pPr>
  </w:style>
  <w:style w:type="character" w:customStyle="1" w:styleId="BodyTextFirstIndentChar">
    <w:name w:val="Body Text First Indent Char"/>
    <w:link w:val="BodyTextFirstIndent"/>
    <w:semiHidden/>
    <w:rsid w:val="00FF04E3"/>
    <w:rPr>
      <w:sz w:val="24"/>
    </w:rPr>
  </w:style>
  <w:style w:type="paragraph" w:styleId="BodyTextIndent">
    <w:name w:val="Body Text Indent"/>
    <w:basedOn w:val="Normal"/>
    <w:link w:val="BodyTextIndentChar"/>
    <w:semiHidden/>
    <w:rsid w:val="00405336"/>
    <w:pPr>
      <w:spacing w:after="120"/>
      <w:ind w:left="360"/>
    </w:pPr>
  </w:style>
  <w:style w:type="character" w:customStyle="1" w:styleId="BodyTextIndentChar">
    <w:name w:val="Body Text Indent Char"/>
    <w:link w:val="BodyTextIndent"/>
    <w:semiHidden/>
    <w:rsid w:val="00FF04E3"/>
    <w:rPr>
      <w:sz w:val="24"/>
    </w:rPr>
  </w:style>
  <w:style w:type="paragraph" w:styleId="BodyTextFirstIndent2">
    <w:name w:val="Body Text First Indent 2"/>
    <w:basedOn w:val="BodyTextIndent"/>
    <w:link w:val="BodyTextFirstIndent2Char"/>
    <w:semiHidden/>
    <w:rsid w:val="00405336"/>
    <w:pPr>
      <w:ind w:firstLine="210"/>
    </w:pPr>
  </w:style>
  <w:style w:type="character" w:customStyle="1" w:styleId="BodyTextFirstIndent2Char">
    <w:name w:val="Body Text First Indent 2 Char"/>
    <w:link w:val="BodyTextFirstIndent2"/>
    <w:semiHidden/>
    <w:rsid w:val="00FF04E3"/>
    <w:rPr>
      <w:sz w:val="24"/>
    </w:rPr>
  </w:style>
  <w:style w:type="paragraph" w:styleId="BodyTextIndent2">
    <w:name w:val="Body Text Indent 2"/>
    <w:basedOn w:val="Normal"/>
    <w:link w:val="BodyTextIndent2Char"/>
    <w:semiHidden/>
    <w:rsid w:val="00405336"/>
    <w:pPr>
      <w:spacing w:after="120" w:line="480" w:lineRule="auto"/>
      <w:ind w:left="360"/>
    </w:pPr>
  </w:style>
  <w:style w:type="character" w:customStyle="1" w:styleId="BodyTextIndent2Char">
    <w:name w:val="Body Text Indent 2 Char"/>
    <w:link w:val="BodyTextIndent2"/>
    <w:semiHidden/>
    <w:rsid w:val="00FF04E3"/>
    <w:rPr>
      <w:sz w:val="24"/>
    </w:rPr>
  </w:style>
  <w:style w:type="paragraph" w:styleId="BodyTextIndent3">
    <w:name w:val="Body Text Indent 3"/>
    <w:basedOn w:val="Normal"/>
    <w:link w:val="BodyTextIndent3Char"/>
    <w:semiHidden/>
    <w:rsid w:val="00405336"/>
    <w:pPr>
      <w:spacing w:after="120"/>
      <w:ind w:left="360"/>
    </w:pPr>
    <w:rPr>
      <w:sz w:val="16"/>
      <w:szCs w:val="16"/>
    </w:rPr>
  </w:style>
  <w:style w:type="character" w:customStyle="1" w:styleId="BodyTextIndent3Char">
    <w:name w:val="Body Text Indent 3 Char"/>
    <w:link w:val="BodyTextIndent3"/>
    <w:semiHidden/>
    <w:rsid w:val="00FF04E3"/>
    <w:rPr>
      <w:sz w:val="16"/>
      <w:szCs w:val="16"/>
    </w:rPr>
  </w:style>
  <w:style w:type="paragraph" w:styleId="Caption">
    <w:name w:val="caption"/>
    <w:basedOn w:val="Normal"/>
    <w:next w:val="Normal"/>
    <w:semiHidden/>
    <w:qFormat/>
    <w:rsid w:val="00405336"/>
    <w:rPr>
      <w:b/>
      <w:bCs/>
      <w:sz w:val="20"/>
    </w:rPr>
  </w:style>
  <w:style w:type="paragraph" w:styleId="Closing">
    <w:name w:val="Closing"/>
    <w:basedOn w:val="Normal"/>
    <w:link w:val="ClosingChar"/>
    <w:semiHidden/>
    <w:rsid w:val="00405336"/>
    <w:pPr>
      <w:ind w:left="4320"/>
    </w:pPr>
  </w:style>
  <w:style w:type="character" w:customStyle="1" w:styleId="ClosingChar">
    <w:name w:val="Closing Char"/>
    <w:link w:val="Closing"/>
    <w:semiHidden/>
    <w:rsid w:val="00FF04E3"/>
    <w:rPr>
      <w:sz w:val="24"/>
    </w:rPr>
  </w:style>
  <w:style w:type="paragraph" w:styleId="CommentText">
    <w:name w:val="annotation text"/>
    <w:basedOn w:val="Normal"/>
    <w:link w:val="CommentTextChar"/>
    <w:uiPriority w:val="99"/>
    <w:qFormat/>
    <w:rsid w:val="00405336"/>
    <w:rPr>
      <w:sz w:val="20"/>
    </w:rPr>
  </w:style>
  <w:style w:type="character" w:customStyle="1" w:styleId="CommentTextChar">
    <w:name w:val="Comment Text Char"/>
    <w:basedOn w:val="DefaultParagraphFont"/>
    <w:link w:val="CommentText"/>
    <w:uiPriority w:val="99"/>
    <w:qFormat/>
    <w:rsid w:val="00FF04E3"/>
  </w:style>
  <w:style w:type="paragraph" w:styleId="CommentSubject">
    <w:name w:val="annotation subject"/>
    <w:basedOn w:val="CommentText"/>
    <w:next w:val="CommentText"/>
    <w:link w:val="CommentSubjectChar"/>
    <w:semiHidden/>
    <w:rsid w:val="00405336"/>
    <w:rPr>
      <w:b/>
      <w:bCs/>
    </w:rPr>
  </w:style>
  <w:style w:type="character" w:customStyle="1" w:styleId="CommentSubjectChar">
    <w:name w:val="Comment Subject Char"/>
    <w:link w:val="CommentSubject"/>
    <w:semiHidden/>
    <w:rsid w:val="00FF04E3"/>
    <w:rPr>
      <w:b/>
      <w:bCs/>
    </w:rPr>
  </w:style>
  <w:style w:type="paragraph" w:styleId="Date">
    <w:name w:val="Date"/>
    <w:basedOn w:val="Normal"/>
    <w:next w:val="Normal"/>
    <w:link w:val="DateChar"/>
    <w:semiHidden/>
    <w:rsid w:val="00405336"/>
  </w:style>
  <w:style w:type="character" w:customStyle="1" w:styleId="DateChar">
    <w:name w:val="Date Char"/>
    <w:link w:val="Date"/>
    <w:semiHidden/>
    <w:rsid w:val="00FF04E3"/>
    <w:rPr>
      <w:sz w:val="24"/>
    </w:rPr>
  </w:style>
  <w:style w:type="paragraph" w:styleId="DocumentMap">
    <w:name w:val="Document Map"/>
    <w:basedOn w:val="Normal"/>
    <w:link w:val="DocumentMapChar"/>
    <w:semiHidden/>
    <w:rsid w:val="00405336"/>
    <w:rPr>
      <w:rFonts w:ascii="Tahoma" w:hAnsi="Tahoma" w:cs="Tahoma"/>
      <w:sz w:val="16"/>
      <w:szCs w:val="16"/>
    </w:rPr>
  </w:style>
  <w:style w:type="character" w:customStyle="1" w:styleId="DocumentMapChar">
    <w:name w:val="Document Map Char"/>
    <w:link w:val="DocumentMap"/>
    <w:semiHidden/>
    <w:rsid w:val="00FF04E3"/>
    <w:rPr>
      <w:rFonts w:ascii="Tahoma" w:hAnsi="Tahoma" w:cs="Tahoma"/>
      <w:sz w:val="16"/>
      <w:szCs w:val="16"/>
    </w:rPr>
  </w:style>
  <w:style w:type="paragraph" w:styleId="EmailSignature">
    <w:name w:val="E-mail Signature"/>
    <w:basedOn w:val="Normal"/>
    <w:link w:val="EmailSignatureChar"/>
    <w:semiHidden/>
    <w:rsid w:val="00405336"/>
  </w:style>
  <w:style w:type="character" w:customStyle="1" w:styleId="EmailSignatureChar">
    <w:name w:val="Email Signature Char"/>
    <w:link w:val="EmailSignature"/>
    <w:semiHidden/>
    <w:rsid w:val="00FF04E3"/>
    <w:rPr>
      <w:sz w:val="24"/>
    </w:rPr>
  </w:style>
  <w:style w:type="paragraph" w:styleId="EndnoteText">
    <w:name w:val="endnote text"/>
    <w:basedOn w:val="Normal"/>
    <w:link w:val="EndnoteTextChar"/>
    <w:semiHidden/>
    <w:rsid w:val="00405336"/>
    <w:rPr>
      <w:sz w:val="20"/>
    </w:rPr>
  </w:style>
  <w:style w:type="character" w:customStyle="1" w:styleId="EndnoteTextChar">
    <w:name w:val="Endnote Text Char"/>
    <w:basedOn w:val="DefaultParagraphFont"/>
    <w:link w:val="EndnoteText"/>
    <w:semiHidden/>
    <w:rsid w:val="00FF04E3"/>
  </w:style>
  <w:style w:type="paragraph" w:styleId="EnvelopeAddress">
    <w:name w:val="envelope address"/>
    <w:basedOn w:val="Normal"/>
    <w:semiHidden/>
    <w:rsid w:val="00405336"/>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semiHidden/>
    <w:rsid w:val="00405336"/>
    <w:rPr>
      <w:rFonts w:ascii="Cambria" w:hAnsi="Cambria"/>
      <w:sz w:val="20"/>
    </w:rPr>
  </w:style>
  <w:style w:type="paragraph" w:styleId="Footer">
    <w:name w:val="footer"/>
    <w:basedOn w:val="Normal"/>
    <w:link w:val="FooterChar"/>
    <w:semiHidden/>
    <w:rsid w:val="00405336"/>
    <w:pPr>
      <w:tabs>
        <w:tab w:val="center" w:pos="4680"/>
        <w:tab w:val="right" w:pos="9360"/>
      </w:tabs>
    </w:pPr>
  </w:style>
  <w:style w:type="character" w:customStyle="1" w:styleId="FooterChar">
    <w:name w:val="Footer Char"/>
    <w:link w:val="Footer"/>
    <w:semiHidden/>
    <w:rsid w:val="00FF04E3"/>
    <w:rPr>
      <w:sz w:val="24"/>
    </w:rPr>
  </w:style>
  <w:style w:type="paragraph" w:styleId="FootnoteText">
    <w:name w:val="footnote text"/>
    <w:basedOn w:val="Normal"/>
    <w:link w:val="FootnoteTextChar"/>
    <w:semiHidden/>
    <w:rsid w:val="00405336"/>
    <w:rPr>
      <w:sz w:val="20"/>
    </w:rPr>
  </w:style>
  <w:style w:type="character" w:customStyle="1" w:styleId="FootnoteTextChar">
    <w:name w:val="Footnote Text Char"/>
    <w:basedOn w:val="DefaultParagraphFont"/>
    <w:link w:val="FootnoteText"/>
    <w:semiHidden/>
    <w:rsid w:val="00FF04E3"/>
  </w:style>
  <w:style w:type="paragraph" w:styleId="Header">
    <w:name w:val="header"/>
    <w:basedOn w:val="Normal"/>
    <w:link w:val="HeaderChar"/>
    <w:semiHidden/>
    <w:rsid w:val="00405336"/>
    <w:pPr>
      <w:tabs>
        <w:tab w:val="center" w:pos="4680"/>
        <w:tab w:val="right" w:pos="9360"/>
      </w:tabs>
    </w:pPr>
  </w:style>
  <w:style w:type="character" w:customStyle="1" w:styleId="HeaderChar">
    <w:name w:val="Header Char"/>
    <w:link w:val="Header"/>
    <w:semiHidden/>
    <w:rsid w:val="00FF04E3"/>
    <w:rPr>
      <w:sz w:val="24"/>
    </w:rPr>
  </w:style>
  <w:style w:type="paragraph" w:styleId="HTMLAddress">
    <w:name w:val="HTML Address"/>
    <w:basedOn w:val="Normal"/>
    <w:link w:val="HTMLAddressChar"/>
    <w:semiHidden/>
    <w:rsid w:val="00405336"/>
    <w:rPr>
      <w:i/>
      <w:iCs/>
    </w:rPr>
  </w:style>
  <w:style w:type="character" w:customStyle="1" w:styleId="HTMLAddressChar">
    <w:name w:val="HTML Address Char"/>
    <w:link w:val="HTMLAddress"/>
    <w:semiHidden/>
    <w:rsid w:val="00FF04E3"/>
    <w:rPr>
      <w:i/>
      <w:iCs/>
      <w:sz w:val="24"/>
    </w:rPr>
  </w:style>
  <w:style w:type="paragraph" w:styleId="HTMLPreformatted">
    <w:name w:val="HTML Preformatted"/>
    <w:basedOn w:val="Normal"/>
    <w:link w:val="HTMLPreformattedChar"/>
    <w:semiHidden/>
    <w:rsid w:val="00405336"/>
    <w:rPr>
      <w:rFonts w:ascii="Courier New" w:hAnsi="Courier New" w:cs="Courier New"/>
      <w:sz w:val="20"/>
    </w:rPr>
  </w:style>
  <w:style w:type="character" w:customStyle="1" w:styleId="HTMLPreformattedChar">
    <w:name w:val="HTML Preformatted Char"/>
    <w:link w:val="HTMLPreformatted"/>
    <w:semiHidden/>
    <w:rsid w:val="00FF04E3"/>
    <w:rPr>
      <w:rFonts w:ascii="Courier New" w:hAnsi="Courier New" w:cs="Courier New"/>
    </w:rPr>
  </w:style>
  <w:style w:type="paragraph" w:styleId="Index1">
    <w:name w:val="index 1"/>
    <w:basedOn w:val="Normal"/>
    <w:next w:val="Normal"/>
    <w:autoRedefine/>
    <w:semiHidden/>
    <w:rsid w:val="00405336"/>
    <w:pPr>
      <w:ind w:left="240" w:hanging="240"/>
    </w:pPr>
  </w:style>
  <w:style w:type="paragraph" w:styleId="Index2">
    <w:name w:val="index 2"/>
    <w:basedOn w:val="Normal"/>
    <w:next w:val="Normal"/>
    <w:autoRedefine/>
    <w:semiHidden/>
    <w:rsid w:val="00405336"/>
    <w:pPr>
      <w:ind w:left="480" w:hanging="240"/>
    </w:pPr>
  </w:style>
  <w:style w:type="paragraph" w:styleId="Index3">
    <w:name w:val="index 3"/>
    <w:basedOn w:val="Normal"/>
    <w:next w:val="Normal"/>
    <w:autoRedefine/>
    <w:semiHidden/>
    <w:rsid w:val="00405336"/>
    <w:pPr>
      <w:ind w:left="720" w:hanging="240"/>
    </w:pPr>
  </w:style>
  <w:style w:type="paragraph" w:styleId="Index4">
    <w:name w:val="index 4"/>
    <w:basedOn w:val="Normal"/>
    <w:next w:val="Normal"/>
    <w:autoRedefine/>
    <w:semiHidden/>
    <w:rsid w:val="00405336"/>
    <w:pPr>
      <w:ind w:left="960" w:hanging="240"/>
    </w:pPr>
  </w:style>
  <w:style w:type="paragraph" w:styleId="Index5">
    <w:name w:val="index 5"/>
    <w:basedOn w:val="Normal"/>
    <w:next w:val="Normal"/>
    <w:autoRedefine/>
    <w:semiHidden/>
    <w:rsid w:val="00405336"/>
    <w:pPr>
      <w:ind w:left="1200" w:hanging="240"/>
    </w:pPr>
  </w:style>
  <w:style w:type="paragraph" w:styleId="Index6">
    <w:name w:val="index 6"/>
    <w:basedOn w:val="Normal"/>
    <w:next w:val="Normal"/>
    <w:autoRedefine/>
    <w:semiHidden/>
    <w:rsid w:val="00405336"/>
    <w:pPr>
      <w:ind w:left="1440" w:hanging="240"/>
    </w:pPr>
  </w:style>
  <w:style w:type="paragraph" w:styleId="Index7">
    <w:name w:val="index 7"/>
    <w:basedOn w:val="Normal"/>
    <w:next w:val="Normal"/>
    <w:autoRedefine/>
    <w:semiHidden/>
    <w:rsid w:val="00405336"/>
    <w:pPr>
      <w:ind w:left="1680" w:hanging="240"/>
    </w:pPr>
  </w:style>
  <w:style w:type="paragraph" w:styleId="Index8">
    <w:name w:val="index 8"/>
    <w:basedOn w:val="Normal"/>
    <w:next w:val="Normal"/>
    <w:autoRedefine/>
    <w:semiHidden/>
    <w:rsid w:val="00405336"/>
    <w:pPr>
      <w:ind w:left="1920" w:hanging="240"/>
    </w:pPr>
  </w:style>
  <w:style w:type="paragraph" w:styleId="Index9">
    <w:name w:val="index 9"/>
    <w:basedOn w:val="Normal"/>
    <w:next w:val="Normal"/>
    <w:autoRedefine/>
    <w:semiHidden/>
    <w:rsid w:val="00405336"/>
    <w:pPr>
      <w:ind w:left="2160" w:hanging="240"/>
    </w:pPr>
  </w:style>
  <w:style w:type="paragraph" w:styleId="IndexHeading">
    <w:name w:val="index heading"/>
    <w:basedOn w:val="Normal"/>
    <w:next w:val="Index1"/>
    <w:semiHidden/>
    <w:rsid w:val="00405336"/>
    <w:rPr>
      <w:rFonts w:ascii="Cambria" w:hAnsi="Cambria"/>
      <w:b/>
      <w:bCs/>
    </w:rPr>
  </w:style>
  <w:style w:type="paragraph" w:styleId="IntenseQuote">
    <w:name w:val="Intense Quote"/>
    <w:basedOn w:val="Normal"/>
    <w:next w:val="Normal"/>
    <w:link w:val="IntenseQuoteChar"/>
    <w:uiPriority w:val="30"/>
    <w:semiHidden/>
    <w:qFormat/>
    <w:rsid w:val="00405336"/>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semiHidden/>
    <w:rsid w:val="00FF04E3"/>
    <w:rPr>
      <w:b/>
      <w:bCs/>
      <w:i/>
      <w:iCs/>
      <w:color w:val="4F81BD"/>
      <w:sz w:val="24"/>
    </w:rPr>
  </w:style>
  <w:style w:type="paragraph" w:styleId="List">
    <w:name w:val="List"/>
    <w:basedOn w:val="Normal"/>
    <w:semiHidden/>
    <w:rsid w:val="00405336"/>
    <w:pPr>
      <w:ind w:left="360" w:hanging="360"/>
      <w:contextualSpacing/>
    </w:pPr>
  </w:style>
  <w:style w:type="paragraph" w:styleId="List2">
    <w:name w:val="List 2"/>
    <w:basedOn w:val="Normal"/>
    <w:semiHidden/>
    <w:rsid w:val="00405336"/>
    <w:pPr>
      <w:ind w:left="720" w:hanging="360"/>
      <w:contextualSpacing/>
    </w:pPr>
  </w:style>
  <w:style w:type="paragraph" w:styleId="List3">
    <w:name w:val="List 3"/>
    <w:basedOn w:val="Normal"/>
    <w:semiHidden/>
    <w:rsid w:val="00405336"/>
    <w:pPr>
      <w:ind w:left="1080" w:hanging="360"/>
      <w:contextualSpacing/>
    </w:pPr>
  </w:style>
  <w:style w:type="paragraph" w:styleId="List4">
    <w:name w:val="List 4"/>
    <w:basedOn w:val="Normal"/>
    <w:semiHidden/>
    <w:rsid w:val="00405336"/>
    <w:pPr>
      <w:ind w:left="1440" w:hanging="360"/>
      <w:contextualSpacing/>
    </w:pPr>
  </w:style>
  <w:style w:type="paragraph" w:styleId="List5">
    <w:name w:val="List 5"/>
    <w:basedOn w:val="Normal"/>
    <w:semiHidden/>
    <w:rsid w:val="00405336"/>
    <w:pPr>
      <w:ind w:left="1800" w:hanging="360"/>
      <w:contextualSpacing/>
    </w:pPr>
  </w:style>
  <w:style w:type="paragraph" w:styleId="ListBullet">
    <w:name w:val="List Bullet"/>
    <w:basedOn w:val="Normal"/>
    <w:semiHidden/>
    <w:rsid w:val="00405336"/>
    <w:pPr>
      <w:numPr>
        <w:numId w:val="1"/>
      </w:numPr>
      <w:contextualSpacing/>
    </w:pPr>
  </w:style>
  <w:style w:type="paragraph" w:styleId="ListBullet2">
    <w:name w:val="List Bullet 2"/>
    <w:basedOn w:val="Normal"/>
    <w:semiHidden/>
    <w:rsid w:val="00405336"/>
    <w:pPr>
      <w:numPr>
        <w:numId w:val="2"/>
      </w:numPr>
      <w:contextualSpacing/>
    </w:pPr>
  </w:style>
  <w:style w:type="paragraph" w:styleId="ListBullet3">
    <w:name w:val="List Bullet 3"/>
    <w:basedOn w:val="Normal"/>
    <w:semiHidden/>
    <w:rsid w:val="00405336"/>
    <w:pPr>
      <w:numPr>
        <w:numId w:val="3"/>
      </w:numPr>
      <w:contextualSpacing/>
    </w:pPr>
  </w:style>
  <w:style w:type="paragraph" w:styleId="ListBullet4">
    <w:name w:val="List Bullet 4"/>
    <w:basedOn w:val="Normal"/>
    <w:semiHidden/>
    <w:rsid w:val="00405336"/>
    <w:pPr>
      <w:numPr>
        <w:numId w:val="4"/>
      </w:numPr>
      <w:contextualSpacing/>
    </w:pPr>
  </w:style>
  <w:style w:type="paragraph" w:styleId="ListBullet5">
    <w:name w:val="List Bullet 5"/>
    <w:basedOn w:val="Normal"/>
    <w:semiHidden/>
    <w:rsid w:val="00405336"/>
    <w:pPr>
      <w:numPr>
        <w:numId w:val="5"/>
      </w:numPr>
      <w:contextualSpacing/>
    </w:pPr>
  </w:style>
  <w:style w:type="paragraph" w:styleId="ListContinue">
    <w:name w:val="List Continue"/>
    <w:basedOn w:val="Normal"/>
    <w:semiHidden/>
    <w:rsid w:val="00405336"/>
    <w:pPr>
      <w:spacing w:after="120"/>
      <w:ind w:left="360"/>
      <w:contextualSpacing/>
    </w:pPr>
  </w:style>
  <w:style w:type="paragraph" w:styleId="ListContinue2">
    <w:name w:val="List Continue 2"/>
    <w:basedOn w:val="Normal"/>
    <w:semiHidden/>
    <w:rsid w:val="00405336"/>
    <w:pPr>
      <w:spacing w:after="120"/>
      <w:ind w:left="720"/>
      <w:contextualSpacing/>
    </w:pPr>
  </w:style>
  <w:style w:type="paragraph" w:styleId="ListContinue3">
    <w:name w:val="List Continue 3"/>
    <w:basedOn w:val="Normal"/>
    <w:semiHidden/>
    <w:rsid w:val="00405336"/>
    <w:pPr>
      <w:spacing w:after="120"/>
      <w:ind w:left="1080"/>
      <w:contextualSpacing/>
    </w:pPr>
  </w:style>
  <w:style w:type="paragraph" w:styleId="ListContinue4">
    <w:name w:val="List Continue 4"/>
    <w:basedOn w:val="Normal"/>
    <w:semiHidden/>
    <w:rsid w:val="00405336"/>
    <w:pPr>
      <w:spacing w:after="120"/>
      <w:ind w:left="1440"/>
      <w:contextualSpacing/>
    </w:pPr>
  </w:style>
  <w:style w:type="paragraph" w:styleId="ListContinue5">
    <w:name w:val="List Continue 5"/>
    <w:basedOn w:val="Normal"/>
    <w:semiHidden/>
    <w:rsid w:val="00405336"/>
    <w:pPr>
      <w:spacing w:after="120"/>
      <w:ind w:left="1800"/>
      <w:contextualSpacing/>
    </w:pPr>
  </w:style>
  <w:style w:type="paragraph" w:styleId="ListNumber">
    <w:name w:val="List Number"/>
    <w:basedOn w:val="Normal"/>
    <w:semiHidden/>
    <w:rsid w:val="00405336"/>
    <w:pPr>
      <w:numPr>
        <w:numId w:val="6"/>
      </w:numPr>
      <w:contextualSpacing/>
    </w:pPr>
  </w:style>
  <w:style w:type="paragraph" w:styleId="ListNumber2">
    <w:name w:val="List Number 2"/>
    <w:basedOn w:val="Normal"/>
    <w:semiHidden/>
    <w:rsid w:val="00405336"/>
    <w:pPr>
      <w:numPr>
        <w:numId w:val="7"/>
      </w:numPr>
      <w:contextualSpacing/>
    </w:pPr>
  </w:style>
  <w:style w:type="paragraph" w:styleId="ListNumber3">
    <w:name w:val="List Number 3"/>
    <w:basedOn w:val="Normal"/>
    <w:semiHidden/>
    <w:rsid w:val="00405336"/>
    <w:pPr>
      <w:numPr>
        <w:numId w:val="8"/>
      </w:numPr>
      <w:contextualSpacing/>
    </w:pPr>
  </w:style>
  <w:style w:type="paragraph" w:styleId="ListNumber4">
    <w:name w:val="List Number 4"/>
    <w:basedOn w:val="Normal"/>
    <w:semiHidden/>
    <w:rsid w:val="00405336"/>
    <w:pPr>
      <w:numPr>
        <w:numId w:val="9"/>
      </w:numPr>
      <w:contextualSpacing/>
    </w:pPr>
  </w:style>
  <w:style w:type="paragraph" w:styleId="ListNumber5">
    <w:name w:val="List Number 5"/>
    <w:basedOn w:val="Normal"/>
    <w:semiHidden/>
    <w:rsid w:val="00405336"/>
    <w:pPr>
      <w:numPr>
        <w:numId w:val="10"/>
      </w:numPr>
      <w:contextualSpacing/>
    </w:pPr>
  </w:style>
  <w:style w:type="paragraph" w:styleId="ListParagraph">
    <w:name w:val="List Paragraph"/>
    <w:basedOn w:val="Normal"/>
    <w:uiPriority w:val="34"/>
    <w:semiHidden/>
    <w:qFormat/>
    <w:rsid w:val="00405336"/>
    <w:pPr>
      <w:ind w:left="720"/>
    </w:pPr>
  </w:style>
  <w:style w:type="paragraph" w:styleId="MacroText">
    <w:name w:val="macro"/>
    <w:link w:val="MacroTextChar"/>
    <w:semiHidden/>
    <w:rsid w:val="0040533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character" w:customStyle="1" w:styleId="MacroTextChar">
    <w:name w:val="Macro Text Char"/>
    <w:link w:val="MacroText"/>
    <w:semiHidden/>
    <w:rsid w:val="00FF04E3"/>
    <w:rPr>
      <w:rFonts w:ascii="Courier New" w:hAnsi="Courier New" w:cs="Courier New"/>
      <w:lang w:val="en-US" w:eastAsia="en-US" w:bidi="ar-SA"/>
    </w:rPr>
  </w:style>
  <w:style w:type="paragraph" w:styleId="MessageHeader">
    <w:name w:val="Message Header"/>
    <w:basedOn w:val="Normal"/>
    <w:link w:val="MessageHeaderChar"/>
    <w:semiHidden/>
    <w:rsid w:val="00405336"/>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link w:val="MessageHeader"/>
    <w:semiHidden/>
    <w:rsid w:val="00FF04E3"/>
    <w:rPr>
      <w:rFonts w:ascii="Cambria" w:hAnsi="Cambria"/>
      <w:sz w:val="24"/>
      <w:szCs w:val="24"/>
      <w:shd w:val="pct20" w:color="auto" w:fill="auto"/>
    </w:rPr>
  </w:style>
  <w:style w:type="paragraph" w:styleId="NoSpacing">
    <w:name w:val="No Spacing"/>
    <w:uiPriority w:val="1"/>
    <w:semiHidden/>
    <w:qFormat/>
    <w:rsid w:val="00405336"/>
    <w:rPr>
      <w:sz w:val="24"/>
    </w:rPr>
  </w:style>
  <w:style w:type="paragraph" w:styleId="NormalWeb">
    <w:name w:val="Normal (Web)"/>
    <w:basedOn w:val="Normal"/>
    <w:semiHidden/>
    <w:rsid w:val="00405336"/>
    <w:rPr>
      <w:szCs w:val="24"/>
    </w:rPr>
  </w:style>
  <w:style w:type="paragraph" w:styleId="NormalIndent">
    <w:name w:val="Normal Indent"/>
    <w:basedOn w:val="Normal"/>
    <w:semiHidden/>
    <w:rsid w:val="00405336"/>
    <w:pPr>
      <w:ind w:left="720"/>
    </w:pPr>
  </w:style>
  <w:style w:type="paragraph" w:styleId="NoteHeading">
    <w:name w:val="Note Heading"/>
    <w:basedOn w:val="Normal"/>
    <w:next w:val="Normal"/>
    <w:link w:val="NoteHeadingChar"/>
    <w:semiHidden/>
    <w:rsid w:val="00405336"/>
  </w:style>
  <w:style w:type="character" w:customStyle="1" w:styleId="NoteHeadingChar">
    <w:name w:val="Note Heading Char"/>
    <w:link w:val="NoteHeading"/>
    <w:semiHidden/>
    <w:rsid w:val="00FF04E3"/>
    <w:rPr>
      <w:sz w:val="24"/>
    </w:rPr>
  </w:style>
  <w:style w:type="paragraph" w:styleId="PlainText">
    <w:name w:val="Plain Text"/>
    <w:basedOn w:val="Normal"/>
    <w:link w:val="PlainTextChar"/>
    <w:semiHidden/>
    <w:rsid w:val="00405336"/>
    <w:rPr>
      <w:rFonts w:ascii="Courier New" w:hAnsi="Courier New" w:cs="Courier New"/>
      <w:sz w:val="20"/>
    </w:rPr>
  </w:style>
  <w:style w:type="character" w:customStyle="1" w:styleId="PlainTextChar">
    <w:name w:val="Plain Text Char"/>
    <w:link w:val="PlainText"/>
    <w:semiHidden/>
    <w:rsid w:val="00FF04E3"/>
    <w:rPr>
      <w:rFonts w:ascii="Courier New" w:hAnsi="Courier New" w:cs="Courier New"/>
    </w:rPr>
  </w:style>
  <w:style w:type="paragraph" w:styleId="Quote">
    <w:name w:val="Quote"/>
    <w:basedOn w:val="Normal"/>
    <w:next w:val="Normal"/>
    <w:link w:val="QuoteChar"/>
    <w:uiPriority w:val="29"/>
    <w:semiHidden/>
    <w:qFormat/>
    <w:rsid w:val="00405336"/>
    <w:rPr>
      <w:i/>
      <w:iCs/>
      <w:color w:val="000000"/>
    </w:rPr>
  </w:style>
  <w:style w:type="character" w:customStyle="1" w:styleId="QuoteChar">
    <w:name w:val="Quote Char"/>
    <w:link w:val="Quote"/>
    <w:uiPriority w:val="29"/>
    <w:semiHidden/>
    <w:rsid w:val="00FF04E3"/>
    <w:rPr>
      <w:i/>
      <w:iCs/>
      <w:color w:val="000000"/>
      <w:sz w:val="24"/>
    </w:rPr>
  </w:style>
  <w:style w:type="paragraph" w:styleId="Salutation">
    <w:name w:val="Salutation"/>
    <w:basedOn w:val="Normal"/>
    <w:next w:val="Normal"/>
    <w:link w:val="SalutationChar"/>
    <w:semiHidden/>
    <w:rsid w:val="00405336"/>
  </w:style>
  <w:style w:type="character" w:customStyle="1" w:styleId="SalutationChar">
    <w:name w:val="Salutation Char"/>
    <w:link w:val="Salutation"/>
    <w:semiHidden/>
    <w:rsid w:val="00FF04E3"/>
    <w:rPr>
      <w:sz w:val="24"/>
    </w:rPr>
  </w:style>
  <w:style w:type="paragraph" w:styleId="Signature">
    <w:name w:val="Signature"/>
    <w:basedOn w:val="Normal"/>
    <w:link w:val="SignatureChar"/>
    <w:semiHidden/>
    <w:rsid w:val="00405336"/>
    <w:pPr>
      <w:ind w:left="4320"/>
    </w:pPr>
  </w:style>
  <w:style w:type="character" w:customStyle="1" w:styleId="SignatureChar">
    <w:name w:val="Signature Char"/>
    <w:link w:val="Signature"/>
    <w:semiHidden/>
    <w:rsid w:val="00FF04E3"/>
    <w:rPr>
      <w:sz w:val="24"/>
    </w:rPr>
  </w:style>
  <w:style w:type="paragraph" w:styleId="Subtitle">
    <w:name w:val="Subtitle"/>
    <w:basedOn w:val="Normal"/>
    <w:next w:val="Normal"/>
    <w:link w:val="SubtitleChar"/>
    <w:semiHidden/>
    <w:qFormat/>
    <w:rsid w:val="00405336"/>
    <w:pPr>
      <w:spacing w:after="60"/>
      <w:jc w:val="center"/>
      <w:outlineLvl w:val="1"/>
    </w:pPr>
    <w:rPr>
      <w:rFonts w:ascii="Cambria" w:hAnsi="Cambria"/>
      <w:szCs w:val="24"/>
    </w:rPr>
  </w:style>
  <w:style w:type="character" w:customStyle="1" w:styleId="SubtitleChar">
    <w:name w:val="Subtitle Char"/>
    <w:link w:val="Subtitle"/>
    <w:semiHidden/>
    <w:rsid w:val="00FF04E3"/>
    <w:rPr>
      <w:rFonts w:ascii="Cambria" w:hAnsi="Cambria"/>
      <w:sz w:val="24"/>
      <w:szCs w:val="24"/>
    </w:rPr>
  </w:style>
  <w:style w:type="paragraph" w:styleId="TableofAuthorities">
    <w:name w:val="table of authorities"/>
    <w:basedOn w:val="Normal"/>
    <w:next w:val="Normal"/>
    <w:semiHidden/>
    <w:rsid w:val="00405336"/>
    <w:pPr>
      <w:ind w:left="240" w:hanging="240"/>
    </w:pPr>
  </w:style>
  <w:style w:type="paragraph" w:styleId="TableofFigures">
    <w:name w:val="table of figures"/>
    <w:basedOn w:val="Normal"/>
    <w:next w:val="Normal"/>
    <w:semiHidden/>
    <w:rsid w:val="00405336"/>
  </w:style>
  <w:style w:type="paragraph" w:styleId="Title">
    <w:name w:val="Title"/>
    <w:basedOn w:val="Normal"/>
    <w:next w:val="Normal"/>
    <w:link w:val="TitleChar"/>
    <w:semiHidden/>
    <w:qFormat/>
    <w:rsid w:val="00405336"/>
    <w:pPr>
      <w:spacing w:before="240" w:after="60"/>
      <w:jc w:val="center"/>
      <w:outlineLvl w:val="0"/>
    </w:pPr>
    <w:rPr>
      <w:rFonts w:ascii="Cambria" w:hAnsi="Cambria"/>
      <w:b/>
      <w:bCs/>
      <w:kern w:val="28"/>
      <w:sz w:val="32"/>
      <w:szCs w:val="32"/>
    </w:rPr>
  </w:style>
  <w:style w:type="character" w:customStyle="1" w:styleId="TitleChar">
    <w:name w:val="Title Char"/>
    <w:link w:val="Title"/>
    <w:semiHidden/>
    <w:rsid w:val="00FF04E3"/>
    <w:rPr>
      <w:rFonts w:ascii="Cambria" w:hAnsi="Cambria"/>
      <w:b/>
      <w:bCs/>
      <w:kern w:val="28"/>
      <w:sz w:val="32"/>
      <w:szCs w:val="32"/>
    </w:rPr>
  </w:style>
  <w:style w:type="paragraph" w:styleId="TOAHeading">
    <w:name w:val="toa heading"/>
    <w:basedOn w:val="Normal"/>
    <w:next w:val="Normal"/>
    <w:semiHidden/>
    <w:rsid w:val="00405336"/>
    <w:pPr>
      <w:spacing w:before="120"/>
    </w:pPr>
    <w:rPr>
      <w:rFonts w:ascii="Cambria" w:hAnsi="Cambria"/>
      <w:b/>
      <w:bCs/>
      <w:szCs w:val="24"/>
    </w:rPr>
  </w:style>
  <w:style w:type="paragraph" w:styleId="TOC1">
    <w:name w:val="toc 1"/>
    <w:basedOn w:val="Normal"/>
    <w:next w:val="Normal"/>
    <w:autoRedefine/>
    <w:semiHidden/>
    <w:rsid w:val="00405336"/>
  </w:style>
  <w:style w:type="paragraph" w:styleId="TOC2">
    <w:name w:val="toc 2"/>
    <w:basedOn w:val="Normal"/>
    <w:next w:val="Normal"/>
    <w:autoRedefine/>
    <w:semiHidden/>
    <w:rsid w:val="00405336"/>
    <w:pPr>
      <w:ind w:left="240"/>
    </w:pPr>
  </w:style>
  <w:style w:type="paragraph" w:styleId="TOC3">
    <w:name w:val="toc 3"/>
    <w:basedOn w:val="Normal"/>
    <w:next w:val="Normal"/>
    <w:autoRedefine/>
    <w:semiHidden/>
    <w:rsid w:val="00405336"/>
    <w:pPr>
      <w:ind w:left="480"/>
    </w:pPr>
  </w:style>
  <w:style w:type="paragraph" w:styleId="TOC4">
    <w:name w:val="toc 4"/>
    <w:basedOn w:val="Normal"/>
    <w:next w:val="Normal"/>
    <w:autoRedefine/>
    <w:semiHidden/>
    <w:rsid w:val="00405336"/>
    <w:pPr>
      <w:ind w:left="720"/>
    </w:pPr>
  </w:style>
  <w:style w:type="paragraph" w:styleId="TOC5">
    <w:name w:val="toc 5"/>
    <w:basedOn w:val="Normal"/>
    <w:next w:val="Normal"/>
    <w:autoRedefine/>
    <w:semiHidden/>
    <w:rsid w:val="00405336"/>
    <w:pPr>
      <w:ind w:left="960"/>
    </w:pPr>
  </w:style>
  <w:style w:type="paragraph" w:styleId="TOC6">
    <w:name w:val="toc 6"/>
    <w:basedOn w:val="Normal"/>
    <w:next w:val="Normal"/>
    <w:autoRedefine/>
    <w:semiHidden/>
    <w:rsid w:val="00405336"/>
    <w:pPr>
      <w:ind w:left="1200"/>
    </w:pPr>
  </w:style>
  <w:style w:type="paragraph" w:styleId="TOC7">
    <w:name w:val="toc 7"/>
    <w:basedOn w:val="Normal"/>
    <w:next w:val="Normal"/>
    <w:autoRedefine/>
    <w:semiHidden/>
    <w:rsid w:val="00405336"/>
    <w:pPr>
      <w:ind w:left="1440"/>
    </w:pPr>
  </w:style>
  <w:style w:type="paragraph" w:styleId="TOC8">
    <w:name w:val="toc 8"/>
    <w:basedOn w:val="Normal"/>
    <w:next w:val="Normal"/>
    <w:autoRedefine/>
    <w:semiHidden/>
    <w:rsid w:val="00405336"/>
    <w:pPr>
      <w:ind w:left="1680"/>
    </w:pPr>
  </w:style>
  <w:style w:type="paragraph" w:styleId="TOC9">
    <w:name w:val="toc 9"/>
    <w:basedOn w:val="Normal"/>
    <w:next w:val="Normal"/>
    <w:autoRedefine/>
    <w:semiHidden/>
    <w:rsid w:val="00405336"/>
    <w:pPr>
      <w:ind w:left="1920"/>
    </w:pPr>
  </w:style>
  <w:style w:type="paragraph" w:styleId="TOCHeading">
    <w:name w:val="TOC Heading"/>
    <w:basedOn w:val="Heading1"/>
    <w:next w:val="Normal"/>
    <w:uiPriority w:val="39"/>
    <w:semiHidden/>
    <w:unhideWhenUsed/>
    <w:qFormat/>
    <w:rsid w:val="00405336"/>
    <w:pPr>
      <w:outlineLvl w:val="9"/>
    </w:pPr>
    <w:rPr>
      <w:rFonts w:ascii="Cambria" w:hAnsi="Cambria"/>
      <w:sz w:val="32"/>
      <w:szCs w:val="32"/>
    </w:rPr>
  </w:style>
  <w:style w:type="character" w:styleId="Hyperlink">
    <w:name w:val="Hyperlink"/>
    <w:uiPriority w:val="99"/>
    <w:rsid w:val="007402FC"/>
    <w:rPr>
      <w:color w:val="0000FF"/>
      <w:u w:val="single"/>
    </w:rPr>
  </w:style>
  <w:style w:type="character" w:styleId="FollowedHyperlink">
    <w:name w:val="FollowedHyperlink"/>
    <w:semiHidden/>
    <w:unhideWhenUsed/>
    <w:rsid w:val="00793072"/>
    <w:rPr>
      <w:color w:val="800080"/>
      <w:u w:val="single"/>
    </w:rPr>
  </w:style>
  <w:style w:type="character" w:styleId="CommentReference">
    <w:name w:val="annotation reference"/>
    <w:uiPriority w:val="99"/>
    <w:semiHidden/>
    <w:unhideWhenUsed/>
    <w:qFormat/>
    <w:rsid w:val="00793072"/>
    <w:rPr>
      <w:sz w:val="16"/>
      <w:szCs w:val="16"/>
    </w:rPr>
  </w:style>
  <w:style w:type="character" w:styleId="UnresolvedMention">
    <w:name w:val="Unresolved Mention"/>
    <w:basedOn w:val="DefaultParagraphFont"/>
    <w:uiPriority w:val="99"/>
    <w:semiHidden/>
    <w:unhideWhenUsed/>
    <w:rsid w:val="008218C4"/>
    <w:rPr>
      <w:color w:val="808080"/>
      <w:shd w:val="clear" w:color="auto" w:fill="E6E6E6"/>
    </w:rPr>
  </w:style>
  <w:style w:type="paragraph" w:customStyle="1" w:styleId="PubInfo">
    <w:name w:val="PubInfo"/>
    <w:basedOn w:val="Normal"/>
    <w:qFormat/>
    <w:rsid w:val="00533910"/>
    <w:pPr>
      <w:suppressAutoHyphens/>
      <w:jc w:val="center"/>
    </w:pPr>
    <w:rPr>
      <w:sz w:val="20"/>
      <w:lang w:eastAsia="ar-SA"/>
    </w:rPr>
  </w:style>
  <w:style w:type="paragraph" w:customStyle="1" w:styleId="DoiInfo">
    <w:name w:val="DoiInfo"/>
    <w:basedOn w:val="Normal"/>
    <w:qFormat/>
    <w:rsid w:val="00533910"/>
    <w:pPr>
      <w:suppressAutoHyphens/>
      <w:jc w:val="center"/>
    </w:pPr>
    <w:rPr>
      <w:sz w:val="20"/>
      <w:lang w:eastAsia="ar-SA"/>
    </w:rPr>
  </w:style>
  <w:style w:type="table" w:styleId="TableGrid">
    <w:name w:val="Table Grid"/>
    <w:basedOn w:val="TableNormal"/>
    <w:rsid w:val="00250C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4266031">
      <w:bodyDiv w:val="1"/>
      <w:marLeft w:val="0"/>
      <w:marRight w:val="0"/>
      <w:marTop w:val="0"/>
      <w:marBottom w:val="0"/>
      <w:divBdr>
        <w:top w:val="none" w:sz="0" w:space="0" w:color="auto"/>
        <w:left w:val="none" w:sz="0" w:space="0" w:color="auto"/>
        <w:bottom w:val="none" w:sz="0" w:space="0" w:color="auto"/>
        <w:right w:val="none" w:sz="0" w:space="0" w:color="auto"/>
      </w:divBdr>
    </w:div>
    <w:div w:id="1555193403">
      <w:bodyDiv w:val="1"/>
      <w:marLeft w:val="0"/>
      <w:marRight w:val="0"/>
      <w:marTop w:val="0"/>
      <w:marBottom w:val="0"/>
      <w:divBdr>
        <w:top w:val="none" w:sz="0" w:space="0" w:color="auto"/>
        <w:left w:val="none" w:sz="0" w:space="0" w:color="auto"/>
        <w:bottom w:val="none" w:sz="0" w:space="0" w:color="auto"/>
        <w:right w:val="none" w:sz="0" w:space="0" w:color="auto"/>
      </w:divBdr>
    </w:div>
    <w:div w:id="1575815364">
      <w:bodyDiv w:val="1"/>
      <w:marLeft w:val="0"/>
      <w:marRight w:val="0"/>
      <w:marTop w:val="0"/>
      <w:marBottom w:val="0"/>
      <w:divBdr>
        <w:top w:val="none" w:sz="0" w:space="0" w:color="auto"/>
        <w:left w:val="none" w:sz="0" w:space="0" w:color="auto"/>
        <w:bottom w:val="none" w:sz="0" w:space="0" w:color="auto"/>
        <w:right w:val="none" w:sz="0" w:space="0" w:color="auto"/>
      </w:divBdr>
    </w:div>
    <w:div w:id="1798528038">
      <w:bodyDiv w:val="1"/>
      <w:marLeft w:val="0"/>
      <w:marRight w:val="0"/>
      <w:marTop w:val="0"/>
      <w:marBottom w:val="0"/>
      <w:divBdr>
        <w:top w:val="none" w:sz="0" w:space="0" w:color="auto"/>
        <w:left w:val="none" w:sz="0" w:space="0" w:color="auto"/>
        <w:bottom w:val="none" w:sz="0" w:space="0" w:color="auto"/>
        <w:right w:val="none" w:sz="0" w:space="0" w:color="auto"/>
      </w:divBdr>
    </w:div>
    <w:div w:id="1984043999">
      <w:bodyDiv w:val="1"/>
      <w:marLeft w:val="0"/>
      <w:marRight w:val="0"/>
      <w:marTop w:val="0"/>
      <w:marBottom w:val="0"/>
      <w:divBdr>
        <w:top w:val="none" w:sz="0" w:space="0" w:color="auto"/>
        <w:left w:val="none" w:sz="0" w:space="0" w:color="auto"/>
        <w:bottom w:val="none" w:sz="0" w:space="0" w:color="auto"/>
        <w:right w:val="none" w:sz="0" w:space="0" w:color="auto"/>
      </w:divBdr>
    </w:div>
    <w:div w:id="2025815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yperlink" Target="mailto:caio.roza@helsinki.fi" TargetMode="External"/><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friva@ualberta.ca" TargetMode="External"/><Relationship Id="rId5" Type="http://schemas.openxmlformats.org/officeDocument/2006/relationships/styles" Target="styles.xml"/><Relationship Id="rId15" Type="http://schemas.openxmlformats.org/officeDocument/2006/relationships/image" Target="media/image4.png"/><Relationship Id="rId10" Type="http://schemas.openxmlformats.org/officeDocument/2006/relationships/image" Target="media/image1.jp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C8221A7F0343744B07CC2CED3D6F8EE" ma:contentTypeVersion="12" ma:contentTypeDescription="Create a new document." ma:contentTypeScope="" ma:versionID="4ed130d46c3bc80f8d043bccdf574eeb">
  <xsd:schema xmlns:xsd="http://www.w3.org/2001/XMLSchema" xmlns:xs="http://www.w3.org/2001/XMLSchema" xmlns:p="http://schemas.microsoft.com/office/2006/metadata/properties" xmlns:ns3="96858f5b-69cf-4d49-a520-6ae816db1d8d" xmlns:ns4="1867113f-8995-4870-a940-2b72f688d265" targetNamespace="http://schemas.microsoft.com/office/2006/metadata/properties" ma:root="true" ma:fieldsID="194ceea0314d884e28c6faa81920b7ec" ns3:_="" ns4:_="">
    <xsd:import namespace="96858f5b-69cf-4d49-a520-6ae816db1d8d"/>
    <xsd:import namespace="1867113f-8995-4870-a940-2b72f688d26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6858f5b-69cf-4d49-a520-6ae816db1d8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867113f-8995-4870-a940-2b72f688d26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876C972-A183-49AB-BF18-FB119101A461}">
  <ds:schemaRefs>
    <ds:schemaRef ds:uri="http://schemas.microsoft.com/sharepoint/v3/contenttype/forms"/>
  </ds:schemaRefs>
</ds:datastoreItem>
</file>

<file path=customXml/itemProps2.xml><?xml version="1.0" encoding="utf-8"?>
<ds:datastoreItem xmlns:ds="http://schemas.openxmlformats.org/officeDocument/2006/customXml" ds:itemID="{78F523CB-42AC-406D-90D9-CA3AE16CA9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858f5b-69cf-4d49-a520-6ae816db1d8d"/>
    <ds:schemaRef ds:uri="1867113f-8995-4870-a940-2b72f688d2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06A6A5F-BF35-401C-A3A1-63045C83100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19</Pages>
  <Words>2764</Words>
  <Characters>17255</Characters>
  <Application>Microsoft Office Word</Application>
  <DocSecurity>0</DocSecurity>
  <Lines>143</Lines>
  <Paragraphs>39</Paragraphs>
  <ScaleCrop>false</ScaleCrop>
  <HeadingPairs>
    <vt:vector size="2" baseType="variant">
      <vt:variant>
        <vt:lpstr>Title</vt:lpstr>
      </vt:variant>
      <vt:variant>
        <vt:i4>1</vt:i4>
      </vt:variant>
    </vt:vector>
  </HeadingPairs>
  <TitlesOfParts>
    <vt:vector size="1" baseType="lpstr">
      <vt:lpstr>Supporting Online Material for</vt:lpstr>
    </vt:vector>
  </TitlesOfParts>
  <Company>AAAS</Company>
  <LinksUpToDate>false</LinksUpToDate>
  <CharactersWithSpaces>19980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Supporting Online Material for</dc:title>
  <dc:subject/>
  <dc:creator>Brooks Hanson</dc:creator>
  <cp:keywords/>
  <cp:lastModifiedBy>Roza, Caio G</cp:lastModifiedBy>
  <cp:revision>4</cp:revision>
  <cp:lastPrinted>2023-01-15T19:09:00Z</cp:lastPrinted>
  <dcterms:created xsi:type="dcterms:W3CDTF">2023-01-15T19:10:00Z</dcterms:created>
  <dcterms:modified xsi:type="dcterms:W3CDTF">2023-01-25T07:46:00Z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0x0101000C8221A7F0343744B07CC2CED3D6F8EE</vt:lpwstr>
  </property>
</Properties>
</file>