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B540" w14:textId="0A118CED" w:rsidR="00F61E96" w:rsidRDefault="009E5CEC" w:rsidP="009E5C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Evolutionary effects of climate on competition</w:t>
      </w:r>
    </w:p>
    <w:p w14:paraId="1B870178" w14:textId="77777777" w:rsidR="00474EB4" w:rsidRDefault="00474EB4" w:rsidP="009E5CEC">
      <w:pPr>
        <w:spacing w:after="0"/>
        <w:rPr>
          <w:rFonts w:ascii="Times New Roman" w:hAnsi="Times New Roman" w:cs="Times New Roman"/>
        </w:rPr>
      </w:pPr>
    </w:p>
    <w:p w14:paraId="0E8F3650" w14:textId="24860250" w:rsidR="00474EB4" w:rsidRPr="009E5CEC" w:rsidRDefault="006663D2" w:rsidP="009E5C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response to acute changes in climate, populations that cannot move must adap</w:t>
      </w:r>
      <w:r w:rsidR="00BB1D5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. </w:t>
      </w:r>
      <w:r w:rsidR="00A00D3E">
        <w:rPr>
          <w:rFonts w:ascii="Times New Roman" w:hAnsi="Times New Roman" w:cs="Times New Roman"/>
        </w:rPr>
        <w:t xml:space="preserve">Novel adaptive traits to new environmental conditions likely indirectly affect interactions with other species. While these evolution-mediated indirect effects of climate on ecology are potentially important for the trajectory of natural communities, </w:t>
      </w:r>
      <w:r w:rsidR="00D5634A">
        <w:rPr>
          <w:rFonts w:ascii="Times New Roman" w:hAnsi="Times New Roman" w:cs="Times New Roman"/>
        </w:rPr>
        <w:t>few workers have observed such effects in an empirical setting</w:t>
      </w:r>
      <w:r w:rsidR="00A00D3E">
        <w:rPr>
          <w:rFonts w:ascii="Times New Roman" w:hAnsi="Times New Roman" w:cs="Times New Roman"/>
        </w:rPr>
        <w:t>.</w:t>
      </w:r>
      <w:r w:rsidR="00603348">
        <w:rPr>
          <w:rFonts w:ascii="Times New Roman" w:hAnsi="Times New Roman" w:cs="Times New Roman"/>
        </w:rPr>
        <w:t xml:space="preserve"> </w:t>
      </w:r>
      <w:r w:rsidR="00482C41">
        <w:rPr>
          <w:rFonts w:ascii="Times New Roman" w:hAnsi="Times New Roman" w:cs="Times New Roman"/>
        </w:rPr>
        <w:t xml:space="preserve">To investigate these effects experimentally, </w:t>
      </w:r>
      <w:r w:rsidR="00223CEC">
        <w:rPr>
          <w:rFonts w:ascii="Times New Roman" w:hAnsi="Times New Roman" w:cs="Times New Roman"/>
        </w:rPr>
        <w:t>I employed the purple pitcher plant (</w:t>
      </w:r>
      <w:r w:rsidR="00223CEC">
        <w:rPr>
          <w:rFonts w:ascii="Times New Roman" w:hAnsi="Times New Roman" w:cs="Times New Roman"/>
          <w:i/>
          <w:iCs/>
        </w:rPr>
        <w:t>Sarracenia purpurea</w:t>
      </w:r>
      <w:r w:rsidR="00223CEC">
        <w:rPr>
          <w:rFonts w:ascii="Times New Roman" w:hAnsi="Times New Roman" w:cs="Times New Roman"/>
        </w:rPr>
        <w:t xml:space="preserve">) leaf water inquiline community as a study system. The water-filled pitchers of </w:t>
      </w:r>
      <w:r w:rsidR="00223CEC">
        <w:rPr>
          <w:rFonts w:ascii="Times New Roman" w:hAnsi="Times New Roman" w:cs="Times New Roman"/>
          <w:i/>
          <w:iCs/>
        </w:rPr>
        <w:t xml:space="preserve">S. </w:t>
      </w:r>
      <w:r w:rsidR="0099008C">
        <w:rPr>
          <w:rFonts w:ascii="Times New Roman" w:hAnsi="Times New Roman" w:cs="Times New Roman"/>
          <w:i/>
          <w:iCs/>
        </w:rPr>
        <w:t>purpurea</w:t>
      </w:r>
      <w:r w:rsidR="0099008C">
        <w:rPr>
          <w:rFonts w:ascii="Times New Roman" w:hAnsi="Times New Roman" w:cs="Times New Roman"/>
        </w:rPr>
        <w:t xml:space="preserve"> </w:t>
      </w:r>
      <w:r w:rsidR="00A54093">
        <w:rPr>
          <w:rFonts w:ascii="Times New Roman" w:hAnsi="Times New Roman" w:cs="Times New Roman"/>
        </w:rPr>
        <w:t>host a variety of organisms across multiple trophic levels, including the bacterivorous</w:t>
      </w:r>
      <w:r w:rsidR="0035434E">
        <w:rPr>
          <w:rFonts w:ascii="Times New Roman" w:hAnsi="Times New Roman" w:cs="Times New Roman"/>
        </w:rPr>
        <w:t xml:space="preserve">, obligately </w:t>
      </w:r>
      <w:r w:rsidR="00B96E37">
        <w:rPr>
          <w:rFonts w:ascii="Times New Roman" w:hAnsi="Times New Roman" w:cs="Times New Roman"/>
        </w:rPr>
        <w:t>parthenogenetic</w:t>
      </w:r>
      <w:r w:rsidR="00A54093">
        <w:rPr>
          <w:rFonts w:ascii="Times New Roman" w:hAnsi="Times New Roman" w:cs="Times New Roman"/>
        </w:rPr>
        <w:t xml:space="preserve"> Bdelloid rotifer </w:t>
      </w:r>
      <w:r w:rsidR="00A54093">
        <w:rPr>
          <w:rFonts w:ascii="Times New Roman" w:hAnsi="Times New Roman" w:cs="Times New Roman"/>
          <w:i/>
          <w:iCs/>
        </w:rPr>
        <w:t>Habrotrocha rosa</w:t>
      </w:r>
      <w:r w:rsidR="00A54093">
        <w:rPr>
          <w:rFonts w:ascii="Times New Roman" w:hAnsi="Times New Roman" w:cs="Times New Roman"/>
        </w:rPr>
        <w:t xml:space="preserve"> and their natural competitor</w:t>
      </w:r>
      <w:r w:rsidR="00806556">
        <w:rPr>
          <w:rFonts w:ascii="Times New Roman" w:hAnsi="Times New Roman" w:cs="Times New Roman"/>
        </w:rPr>
        <w:t>s</w:t>
      </w:r>
      <w:r w:rsidR="00A54093">
        <w:rPr>
          <w:rFonts w:ascii="Times New Roman" w:hAnsi="Times New Roman" w:cs="Times New Roman"/>
        </w:rPr>
        <w:t>,</w:t>
      </w:r>
      <w:r w:rsidR="00D74AB9">
        <w:rPr>
          <w:rFonts w:ascii="Times New Roman" w:hAnsi="Times New Roman" w:cs="Times New Roman"/>
        </w:rPr>
        <w:t xml:space="preserve"> bacterivorous ciliate</w:t>
      </w:r>
      <w:r w:rsidR="00806556">
        <w:rPr>
          <w:rFonts w:ascii="Times New Roman" w:hAnsi="Times New Roman" w:cs="Times New Roman"/>
        </w:rPr>
        <w:t>s</w:t>
      </w:r>
      <w:r w:rsidR="00A54093">
        <w:rPr>
          <w:rFonts w:ascii="Times New Roman" w:hAnsi="Times New Roman" w:cs="Times New Roman"/>
        </w:rPr>
        <w:t xml:space="preserve"> </w:t>
      </w:r>
      <w:r w:rsidR="00D74AB9">
        <w:rPr>
          <w:rFonts w:ascii="Times New Roman" w:hAnsi="Times New Roman" w:cs="Times New Roman"/>
        </w:rPr>
        <w:t>(</w:t>
      </w:r>
      <w:r w:rsidR="00A54093">
        <w:rPr>
          <w:rFonts w:ascii="Times New Roman" w:hAnsi="Times New Roman" w:cs="Times New Roman"/>
          <w:i/>
          <w:iCs/>
        </w:rPr>
        <w:t>Tetrahymena</w:t>
      </w:r>
      <w:r w:rsidR="00A54093">
        <w:rPr>
          <w:rFonts w:ascii="Times New Roman" w:hAnsi="Times New Roman" w:cs="Times New Roman"/>
        </w:rPr>
        <w:t xml:space="preserve"> sp</w:t>
      </w:r>
      <w:r w:rsidR="00D74AB9">
        <w:rPr>
          <w:rFonts w:ascii="Times New Roman" w:hAnsi="Times New Roman" w:cs="Times New Roman"/>
        </w:rPr>
        <w:t>.)</w:t>
      </w:r>
      <w:r w:rsidR="00A54093">
        <w:rPr>
          <w:rFonts w:ascii="Times New Roman" w:hAnsi="Times New Roman" w:cs="Times New Roman"/>
        </w:rPr>
        <w:t>.</w:t>
      </w:r>
      <w:r w:rsidR="0035434E">
        <w:rPr>
          <w:rFonts w:ascii="Times New Roman" w:hAnsi="Times New Roman" w:cs="Times New Roman"/>
        </w:rPr>
        <w:t xml:space="preserve"> </w:t>
      </w:r>
      <w:r w:rsidR="002953DB">
        <w:rPr>
          <w:rFonts w:ascii="Times New Roman" w:hAnsi="Times New Roman" w:cs="Times New Roman"/>
        </w:rPr>
        <w:t>I</w:t>
      </w:r>
      <w:r w:rsidR="0035434E">
        <w:rPr>
          <w:rFonts w:ascii="Times New Roman" w:hAnsi="Times New Roman" w:cs="Times New Roman"/>
        </w:rPr>
        <w:t xml:space="preserve"> </w:t>
      </w:r>
      <w:r w:rsidR="00B96E37">
        <w:rPr>
          <w:rFonts w:ascii="Times New Roman" w:hAnsi="Times New Roman" w:cs="Times New Roman"/>
        </w:rPr>
        <w:t xml:space="preserve">isolated </w:t>
      </w:r>
      <w:r w:rsidR="002953DB">
        <w:rPr>
          <w:rFonts w:ascii="Times New Roman" w:hAnsi="Times New Roman" w:cs="Times New Roman"/>
        </w:rPr>
        <w:t xml:space="preserve">clones of </w:t>
      </w:r>
      <w:r w:rsidR="002953DB">
        <w:rPr>
          <w:rFonts w:ascii="Times New Roman" w:hAnsi="Times New Roman" w:cs="Times New Roman"/>
          <w:i/>
          <w:iCs/>
        </w:rPr>
        <w:t xml:space="preserve">H. </w:t>
      </w:r>
      <w:r w:rsidR="002953DB" w:rsidRPr="002953DB">
        <w:rPr>
          <w:rFonts w:ascii="Times New Roman" w:hAnsi="Times New Roman" w:cs="Times New Roman"/>
          <w:i/>
          <w:iCs/>
        </w:rPr>
        <w:t>rosa</w:t>
      </w:r>
      <w:r w:rsidR="002953DB">
        <w:rPr>
          <w:rFonts w:ascii="Times New Roman" w:hAnsi="Times New Roman" w:cs="Times New Roman"/>
        </w:rPr>
        <w:t xml:space="preserve"> </w:t>
      </w:r>
      <w:r w:rsidR="00B96E37" w:rsidRPr="002953DB">
        <w:rPr>
          <w:rFonts w:ascii="Times New Roman" w:hAnsi="Times New Roman" w:cs="Times New Roman"/>
        </w:rPr>
        <w:t>from</w:t>
      </w:r>
      <w:r w:rsidR="00B96E37">
        <w:rPr>
          <w:rFonts w:ascii="Times New Roman" w:hAnsi="Times New Roman" w:cs="Times New Roman"/>
        </w:rPr>
        <w:t xml:space="preserve"> field samples of leaf </w:t>
      </w:r>
      <w:r w:rsidR="006A22A7">
        <w:rPr>
          <w:rFonts w:ascii="Times New Roman" w:hAnsi="Times New Roman" w:cs="Times New Roman"/>
        </w:rPr>
        <w:t>water and</w:t>
      </w:r>
      <w:r w:rsidR="002953DB">
        <w:rPr>
          <w:rFonts w:ascii="Times New Roman" w:hAnsi="Times New Roman" w:cs="Times New Roman"/>
        </w:rPr>
        <w:t xml:space="preserve"> observed that clones</w:t>
      </w:r>
      <w:r w:rsidR="00B96E37">
        <w:rPr>
          <w:rFonts w:ascii="Times New Roman" w:hAnsi="Times New Roman" w:cs="Times New Roman"/>
        </w:rPr>
        <w:t xml:space="preserve"> differed in their response to temperature, indicating the potential for rapid evolution.</w:t>
      </w:r>
      <w:r w:rsidR="00DC66CA">
        <w:rPr>
          <w:rFonts w:ascii="Times New Roman" w:hAnsi="Times New Roman" w:cs="Times New Roman"/>
        </w:rPr>
        <w:t xml:space="preserve"> Using a mixture of clones, I allowed diverse cultures of </w:t>
      </w:r>
      <w:r w:rsidR="00DC66CA">
        <w:rPr>
          <w:rFonts w:ascii="Times New Roman" w:hAnsi="Times New Roman" w:cs="Times New Roman"/>
          <w:i/>
          <w:iCs/>
        </w:rPr>
        <w:t>H. rosa</w:t>
      </w:r>
      <w:r w:rsidR="00DC66CA">
        <w:rPr>
          <w:rFonts w:ascii="Times New Roman" w:hAnsi="Times New Roman" w:cs="Times New Roman"/>
        </w:rPr>
        <w:t xml:space="preserve"> to experience two constant temperature regimes, to establish evolutionary lines with different histories of temperature.</w:t>
      </w:r>
      <w:r w:rsidR="00B96E37">
        <w:rPr>
          <w:rFonts w:ascii="Times New Roman" w:hAnsi="Times New Roman" w:cs="Times New Roman"/>
        </w:rPr>
        <w:t xml:space="preserve"> </w:t>
      </w:r>
      <w:r w:rsidR="00603348">
        <w:rPr>
          <w:rFonts w:ascii="Times New Roman" w:hAnsi="Times New Roman" w:cs="Times New Roman"/>
        </w:rPr>
        <w:t xml:space="preserve">In a reciprocal transplant </w:t>
      </w:r>
      <w:r w:rsidR="0035434E">
        <w:rPr>
          <w:rFonts w:ascii="Times New Roman" w:hAnsi="Times New Roman" w:cs="Times New Roman"/>
        </w:rPr>
        <w:t>e</w:t>
      </w:r>
      <w:r w:rsidR="00603348">
        <w:rPr>
          <w:rFonts w:ascii="Times New Roman" w:hAnsi="Times New Roman" w:cs="Times New Roman"/>
        </w:rPr>
        <w:t>xperiment</w:t>
      </w:r>
      <w:r w:rsidR="0035434E">
        <w:rPr>
          <w:rFonts w:ascii="Times New Roman" w:hAnsi="Times New Roman" w:cs="Times New Roman"/>
        </w:rPr>
        <w:t xml:space="preserve"> using microcosms</w:t>
      </w:r>
      <w:r w:rsidR="00603348">
        <w:rPr>
          <w:rFonts w:ascii="Times New Roman" w:hAnsi="Times New Roman" w:cs="Times New Roman"/>
        </w:rPr>
        <w:t>, I found that rotifers with an evolutionary history of higher temperature had a lower intrinsic growth rate in the presence of competitors than rotifers with an evolutionary history of more moderate temperature.</w:t>
      </w:r>
      <w:r w:rsidR="0084184A">
        <w:rPr>
          <w:rFonts w:ascii="Times New Roman" w:hAnsi="Times New Roman" w:cs="Times New Roman"/>
        </w:rPr>
        <w:t xml:space="preserve"> </w:t>
      </w:r>
      <w:r w:rsidR="00F56723">
        <w:rPr>
          <w:rFonts w:ascii="Times New Roman" w:hAnsi="Times New Roman" w:cs="Times New Roman"/>
        </w:rPr>
        <w:t xml:space="preserve">These results are consistent with an evolution-mediated indirect effect of temperature on competitive </w:t>
      </w:r>
      <w:r w:rsidR="00865D13">
        <w:rPr>
          <w:rFonts w:ascii="Times New Roman" w:hAnsi="Times New Roman" w:cs="Times New Roman"/>
        </w:rPr>
        <w:t>ability and</w:t>
      </w:r>
      <w:r w:rsidR="00F56723">
        <w:rPr>
          <w:rFonts w:ascii="Times New Roman" w:hAnsi="Times New Roman" w:cs="Times New Roman"/>
        </w:rPr>
        <w:t xml:space="preserve"> provide evidence of a </w:t>
      </w:r>
      <w:r w:rsidR="002953DB">
        <w:rPr>
          <w:rFonts w:ascii="Times New Roman" w:hAnsi="Times New Roman" w:cs="Times New Roman"/>
        </w:rPr>
        <w:t>scarcely studied</w:t>
      </w:r>
      <w:r w:rsidR="00F56723">
        <w:rPr>
          <w:rFonts w:ascii="Times New Roman" w:hAnsi="Times New Roman" w:cs="Times New Roman"/>
        </w:rPr>
        <w:t xml:space="preserve"> theoretical prediction of evolutionary ecology. </w:t>
      </w:r>
    </w:p>
    <w:sectPr w:rsidR="00474EB4" w:rsidRPr="009E5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F6"/>
    <w:rsid w:val="001548AB"/>
    <w:rsid w:val="00223CEC"/>
    <w:rsid w:val="002953DB"/>
    <w:rsid w:val="002B0DD4"/>
    <w:rsid w:val="003277D3"/>
    <w:rsid w:val="0035434E"/>
    <w:rsid w:val="003C6B07"/>
    <w:rsid w:val="004523C3"/>
    <w:rsid w:val="00474EB4"/>
    <w:rsid w:val="00482C41"/>
    <w:rsid w:val="00490FE2"/>
    <w:rsid w:val="004D3EF6"/>
    <w:rsid w:val="00585BD0"/>
    <w:rsid w:val="00603348"/>
    <w:rsid w:val="006663D2"/>
    <w:rsid w:val="006A22A7"/>
    <w:rsid w:val="006E217E"/>
    <w:rsid w:val="00806556"/>
    <w:rsid w:val="0084184A"/>
    <w:rsid w:val="00865D13"/>
    <w:rsid w:val="0099008C"/>
    <w:rsid w:val="009E5CEC"/>
    <w:rsid w:val="00A00D3E"/>
    <w:rsid w:val="00A11E81"/>
    <w:rsid w:val="00A15F36"/>
    <w:rsid w:val="00A54093"/>
    <w:rsid w:val="00B96E37"/>
    <w:rsid w:val="00BB1D51"/>
    <w:rsid w:val="00C41275"/>
    <w:rsid w:val="00D41075"/>
    <w:rsid w:val="00D5634A"/>
    <w:rsid w:val="00D74AB9"/>
    <w:rsid w:val="00DC66CA"/>
    <w:rsid w:val="00EA1068"/>
    <w:rsid w:val="00EA3016"/>
    <w:rsid w:val="00F56723"/>
    <w:rsid w:val="00F61E96"/>
    <w:rsid w:val="00F918C9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AF15"/>
  <w15:chartTrackingRefBased/>
  <w15:docId w15:val="{857685E9-3290-48E9-8D33-DC9F694F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169</Words>
  <Characters>1524</Characters>
  <Application>Microsoft Office Word</Application>
  <DocSecurity>0</DocSecurity>
  <Lines>169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29</cp:revision>
  <dcterms:created xsi:type="dcterms:W3CDTF">2026-02-27T18:55:00Z</dcterms:created>
  <dcterms:modified xsi:type="dcterms:W3CDTF">2026-02-27T20:49:00Z</dcterms:modified>
</cp:coreProperties>
</file>