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018B0227"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w:t>
      </w:r>
    </w:p>
    <w:p w14:paraId="29961C5C" w14:textId="77777777" w:rsidR="00E04D35" w:rsidRDefault="00E04D35" w:rsidP="00527EC6">
      <w:pPr>
        <w:spacing w:after="0" w:line="240" w:lineRule="auto"/>
        <w:rPr>
          <w:rFonts w:ascii="Times New Roman" w:hAnsi="Times New Roman" w:cs="Times New Roman"/>
        </w:rPr>
      </w:pPr>
    </w:p>
    <w:p w14:paraId="4CDE5348" w14:textId="77777777" w:rsidR="0009717F" w:rsidRDefault="0009717F" w:rsidP="0009717F">
      <w:pPr>
        <w:spacing w:after="0" w:line="240" w:lineRule="auto"/>
        <w:rPr>
          <w:rFonts w:ascii="Times New Roman" w:hAnsi="Times New Roman" w:cs="Times New Roman"/>
        </w:rPr>
      </w:pPr>
      <w:r>
        <w:rPr>
          <w:rFonts w:ascii="Times New Roman" w:hAnsi="Times New Roman" w:cs="Times New Roman"/>
        </w:rPr>
        <w:t>Intraspecific trait variation can influence ecology</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How do rotifers respond to temperature? 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 xml:space="preserve">Add: genetic variation &amp; influence on ecology; dan </w:t>
      </w:r>
      <w:proofErr w:type="spellStart"/>
      <w:r>
        <w:rPr>
          <w:rFonts w:ascii="Times New Roman" w:hAnsi="Times New Roman" w:cs="Times New Roman"/>
        </w:rPr>
        <w:t>bolnick</w:t>
      </w:r>
      <w:proofErr w:type="spellEnd"/>
      <w:r>
        <w:rPr>
          <w:rFonts w:ascii="Times New Roman" w:hAnsi="Times New Roman" w:cs="Times New Roman"/>
        </w:rPr>
        <w:t xml:space="preserve"> and </w:t>
      </w:r>
      <w:proofErr w:type="spellStart"/>
      <w:r>
        <w:rPr>
          <w:rFonts w:ascii="Times New Roman" w:hAnsi="Times New Roman" w:cs="Times New Roman"/>
        </w:rPr>
        <w:t>randel</w:t>
      </w:r>
      <w:proofErr w:type="spellEnd"/>
      <w:r>
        <w:rPr>
          <w:rFonts w:ascii="Times New Roman" w:hAnsi="Times New Roman" w:cs="Times New Roman"/>
        </w:rPr>
        <w:t xml:space="preserve"> </w:t>
      </w:r>
      <w:proofErr w:type="spellStart"/>
      <w:r>
        <w:rPr>
          <w:rFonts w:ascii="Times New Roman" w:hAnsi="Times New Roman" w:cs="Times New Roman"/>
        </w:rPr>
        <w:t>hughes</w:t>
      </w:r>
      <w:proofErr w:type="spellEnd"/>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34083DE4" w14:textId="5D803ECC" w:rsidR="001649D2" w:rsidRPr="007E5516" w:rsidRDefault="007E5516" w:rsidP="007E5516">
      <w:pPr>
        <w:spacing w:after="0" w:line="240" w:lineRule="auto"/>
        <w:jc w:val="center"/>
        <w:rPr>
          <w:rFonts w:ascii="Times New Roman" w:hAnsi="Times New Roman" w:cs="Times New Roman"/>
          <w:b/>
          <w:bCs/>
        </w:rPr>
      </w:pPr>
      <w:r w:rsidRPr="007E5516">
        <w:rPr>
          <w:rFonts w:ascii="Times New Roman" w:hAnsi="Times New Roman" w:cs="Times New Roman"/>
          <w:b/>
          <w:bCs/>
        </w:rPr>
        <w:lastRenderedPageBreak/>
        <w:t>Introduction</w:t>
      </w:r>
    </w:p>
    <w:p w14:paraId="68314C58" w14:textId="77777777" w:rsidR="001649D2" w:rsidRDefault="001649D2" w:rsidP="00FA3F0A">
      <w:pPr>
        <w:spacing w:after="0" w:line="240" w:lineRule="auto"/>
        <w:rPr>
          <w:rFonts w:ascii="Times New Roman" w:hAnsi="Times New Roman" w:cs="Times New Roman"/>
        </w:rPr>
      </w:pPr>
    </w:p>
    <w:p w14:paraId="2557C2D6" w14:textId="44DD44C1"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 xml:space="preserve">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p>
    <w:p w14:paraId="6D35A538" w14:textId="55CA16E5" w:rsidR="001E7910" w:rsidRDefault="001D0B27" w:rsidP="002A0AE3">
      <w:pPr>
        <w:spacing w:after="0" w:line="480" w:lineRule="auto"/>
        <w:ind w:firstLine="720"/>
        <w:rPr>
          <w:rFonts w:ascii="Times New Roman" w:hAnsi="Times New Roman" w:cs="Times New Roman"/>
        </w:rPr>
      </w:pPr>
      <w:r>
        <w:rPr>
          <w:rFonts w:ascii="Times New Roman" w:hAnsi="Times New Roman" w:cs="Times New Roman"/>
        </w:rPr>
        <w:t xml:space="preserve">Standing genetic variation, or the intraspecific diversity of a trait within a population, </w:t>
      </w:r>
      <w:r w:rsidR="00BF4468">
        <w:rPr>
          <w:rFonts w:ascii="Times New Roman" w:hAnsi="Times New Roman" w:cs="Times New Roman"/>
        </w:rPr>
        <w:t>is historically understudied by ecologists</w:t>
      </w:r>
      <w:r w:rsidR="00136E4C">
        <w:rPr>
          <w:rFonts w:ascii="Times New Roman" w:hAnsi="Times New Roman" w:cs="Times New Roman"/>
        </w:rPr>
        <w:t>, who have typically</w:t>
      </w:r>
      <w:r w:rsidR="006721DC">
        <w:rPr>
          <w:rFonts w:ascii="Times New Roman" w:hAnsi="Times New Roman" w:cs="Times New Roman"/>
        </w:rPr>
        <w:t xml:space="preserve"> focused on trait means </w:t>
      </w:r>
      <w:r w:rsidR="006F140F">
        <w:rPr>
          <w:rFonts w:ascii="Times New Roman" w:hAnsi="Times New Roman" w:cs="Times New Roman"/>
        </w:rPr>
        <w:t>instead</w:t>
      </w:r>
      <w:r w:rsidR="006721DC">
        <w:rPr>
          <w:rFonts w:ascii="Times New Roman" w:hAnsi="Times New Roman" w:cs="Times New Roman"/>
        </w:rPr>
        <w:t xml:space="preserve">. Not only does standing genetic variation have implications for interactions among species, </w:t>
      </w:r>
      <w:r w:rsidR="005E2343">
        <w:rPr>
          <w:rFonts w:ascii="Times New Roman" w:hAnsi="Times New Roman" w:cs="Times New Roman"/>
        </w:rPr>
        <w:t>but it</w:t>
      </w:r>
      <w:r w:rsidR="006721DC">
        <w:rPr>
          <w:rFonts w:ascii="Times New Roman" w:hAnsi="Times New Roman" w:cs="Times New Roman"/>
        </w:rPr>
        <w:t xml:space="preserve"> </w:t>
      </w:r>
      <w:r w:rsidR="004F3824">
        <w:rPr>
          <w:rFonts w:ascii="Times New Roman" w:hAnsi="Times New Roman" w:cs="Times New Roman"/>
        </w:rPr>
        <w:t xml:space="preserve">is </w:t>
      </w:r>
      <w:r w:rsidR="006721DC">
        <w:rPr>
          <w:rFonts w:ascii="Times New Roman" w:hAnsi="Times New Roman" w:cs="Times New Roman"/>
        </w:rPr>
        <w:t xml:space="preserve">also a key determinant of adaptive potential. </w:t>
      </w:r>
      <w:r w:rsidR="00F05BD5">
        <w:rPr>
          <w:rFonts w:ascii="Times New Roman" w:hAnsi="Times New Roman" w:cs="Times New Roman"/>
        </w:rPr>
        <w:t>Regardless of selection strength, heritability, and generation time, selection cannot lead to rapid adaptation to a new climate w</w:t>
      </w:r>
      <w:r w:rsidR="00C51FE5">
        <w:rPr>
          <w:rFonts w:ascii="Times New Roman" w:hAnsi="Times New Roman" w:cs="Times New Roman"/>
        </w:rPr>
        <w:t>ithout sufficient variation.</w:t>
      </w:r>
      <w:r w:rsidR="00474F5F">
        <w:rPr>
          <w:rFonts w:ascii="Times New Roman" w:hAnsi="Times New Roman" w:cs="Times New Roman"/>
        </w:rPr>
        <w:t xml:space="preserve"> This</w:t>
      </w:r>
      <w:r w:rsidR="00DD0712">
        <w:rPr>
          <w:rFonts w:ascii="Times New Roman" w:hAnsi="Times New Roman" w:cs="Times New Roman"/>
        </w:rPr>
        <w:t xml:space="preserve"> variation</w:t>
      </w:r>
      <w:r w:rsidR="000C6F6E">
        <w:rPr>
          <w:rFonts w:ascii="Times New Roman" w:hAnsi="Times New Roman" w:cs="Times New Roman"/>
        </w:rPr>
        <w:t xml:space="preserve"> is critical for </w:t>
      </w:r>
      <w:r w:rsidR="00474F5F">
        <w:rPr>
          <w:rFonts w:ascii="Times New Roman" w:hAnsi="Times New Roman" w:cs="Times New Roman"/>
        </w:rPr>
        <w:t xml:space="preserve">the </w:t>
      </w:r>
      <w:r w:rsidR="002F0191">
        <w:rPr>
          <w:rFonts w:ascii="Times New Roman" w:hAnsi="Times New Roman" w:cs="Times New Roman"/>
        </w:rPr>
        <w:t>persistence</w:t>
      </w:r>
      <w:r w:rsidR="00474F5F">
        <w:rPr>
          <w:rFonts w:ascii="Times New Roman" w:hAnsi="Times New Roman" w:cs="Times New Roman"/>
        </w:rPr>
        <w:t xml:space="preserve"> of populations that must evolve quickly to escape extinction. </w:t>
      </w:r>
    </w:p>
    <w:p w14:paraId="502E71F5" w14:textId="684C64F6" w:rsidR="00A256E6"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 body size, and reproduction</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As a result, variation in these traits can affect individual </w:t>
      </w:r>
      <w:r w:rsidR="005E5259" w:rsidRPr="003220BD">
        <w:rPr>
          <w:rFonts w:ascii="Times New Roman" w:hAnsi="Times New Roman" w:cs="Times New Roman"/>
        </w:rPr>
        <w:lastRenderedPageBreak/>
        <w:t>performance</w:t>
      </w:r>
      <w:r w:rsidR="00EF5821" w:rsidRPr="003220BD">
        <w:rPr>
          <w:rFonts w:ascii="Times New Roman" w:hAnsi="Times New Roman" w:cs="Times New Roman"/>
        </w:rPr>
        <w:t xml:space="preserve"> and fitness</w:t>
      </w:r>
      <w:r w:rsidR="00E95F08">
        <w:rPr>
          <w:rFonts w:ascii="Times New Roman" w:hAnsi="Times New Roman" w:cs="Times New Roman"/>
        </w:rPr>
        <w:t xml:space="preserve"> (Kingsolver and Buckley 2017)</w:t>
      </w:r>
      <w:r w:rsidR="005E5259" w:rsidRPr="003220BD">
        <w:rPr>
          <w:rFonts w:ascii="Times New Roman" w:hAnsi="Times New Roman" w:cs="Times New Roman"/>
        </w:rPr>
        <w:t xml:space="preserve">. Individuals 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r w:rsidR="005E5259" w:rsidRPr="003220BD">
        <w:rPr>
          <w:rFonts w:ascii="Times New Roman" w:hAnsi="Times New Roman" w:cs="Times New Roman"/>
        </w:rPr>
        <w:t xml:space="preserve"> to temperature</w:t>
      </w:r>
      <w:r w:rsidR="009F4F89">
        <w:rPr>
          <w:rFonts w:ascii="Times New Roman" w:hAnsi="Times New Roman" w:cs="Times New Roman"/>
        </w:rPr>
        <w:t xml:space="preserve"> adding</w:t>
      </w:r>
      <w:r w:rsidR="00EC3548">
        <w:rPr>
          <w:rFonts w:ascii="Times New Roman" w:hAnsi="Times New Roman" w:cs="Times New Roman"/>
        </w:rPr>
        <w:t xml:space="preserve"> an additional dimension of variation that may contribute to adaptive potential</w:t>
      </w:r>
      <w:r w:rsidR="006370CE" w:rsidRPr="003220BD">
        <w:rPr>
          <w:rFonts w:ascii="Times New Roman" w:hAnsi="Times New Roman" w:cs="Times New Roman"/>
        </w:rPr>
        <w:t>.</w:t>
      </w:r>
      <w:r w:rsidR="001C7252">
        <w:rPr>
          <w:rFonts w:ascii="Times New Roman" w:hAnsi="Times New Roman" w:cs="Times New Roman"/>
        </w:rPr>
        <w:t xml:space="preserve"> </w:t>
      </w:r>
      <w:r w:rsidR="006D31FD">
        <w:rPr>
          <w:rFonts w:ascii="Times New Roman" w:hAnsi="Times New Roman" w:cs="Times New Roman"/>
        </w:rPr>
        <w:t xml:space="preserve">However, the effect of this variation is not only determined by how much exists within a population as a whole, but also </w:t>
      </w:r>
      <w:r w:rsidR="00F34E18">
        <w:rPr>
          <w:rFonts w:ascii="Times New Roman" w:hAnsi="Times New Roman" w:cs="Times New Roman"/>
        </w:rPr>
        <w:t xml:space="preserve">where in that population the variation </w:t>
      </w:r>
      <w:r w:rsidR="0066399D">
        <w:rPr>
          <w:rFonts w:ascii="Times New Roman" w:hAnsi="Times New Roman" w:cs="Times New Roman"/>
        </w:rPr>
        <w:t>resides</w:t>
      </w:r>
      <w:r w:rsidR="00F34E18">
        <w:rPr>
          <w:rFonts w:ascii="Times New Roman" w:hAnsi="Times New Roman" w:cs="Times New Roman"/>
        </w:rPr>
        <w:t>.</w:t>
      </w:r>
    </w:p>
    <w:p w14:paraId="5161F1BA" w14:textId="02934F0D" w:rsidR="00E81299" w:rsidRDefault="009F69A8" w:rsidP="002A0AE3">
      <w:pPr>
        <w:spacing w:after="0" w:line="480" w:lineRule="auto"/>
        <w:ind w:firstLine="720"/>
        <w:rPr>
          <w:rFonts w:ascii="Times New Roman" w:hAnsi="Times New Roman" w:cs="Times New Roman"/>
        </w:rPr>
      </w:pPr>
      <w:r w:rsidRPr="009F69A8">
        <w:rPr>
          <w:rFonts w:ascii="Times New Roman" w:hAnsi="Times New Roman" w:cs="Times New Roman"/>
        </w:rPr>
        <w:t>Standing genetic variation is often structured across multiple spatial scales rather than forming a homogeneous pool</w:t>
      </w:r>
      <w:r w:rsidRPr="009F69A8">
        <w:rPr>
          <w:rFonts w:ascii="Times New Roman" w:hAnsi="Times New Roman" w:cs="Times New Roman"/>
        </w:rPr>
        <w:t xml:space="preserve"> </w:t>
      </w:r>
      <w:r w:rsidR="00BD586F">
        <w:rPr>
          <w:rFonts w:ascii="Times New Roman" w:hAnsi="Times New Roman" w:cs="Times New Roman"/>
        </w:rPr>
        <w:t>(Bolni</w:t>
      </w:r>
      <w:r w:rsidR="009B5B6A">
        <w:rPr>
          <w:rFonts w:ascii="Times New Roman" w:hAnsi="Times New Roman" w:cs="Times New Roman"/>
        </w:rPr>
        <w:t>c</w:t>
      </w:r>
      <w:r w:rsidR="00BD586F">
        <w:rPr>
          <w:rFonts w:ascii="Times New Roman" w:hAnsi="Times New Roman" w:cs="Times New Roman"/>
        </w:rPr>
        <w:t xml:space="preserve">k et al. 2011; </w:t>
      </w:r>
      <w:proofErr w:type="spellStart"/>
      <w:r w:rsidR="00BD586F">
        <w:rPr>
          <w:rFonts w:ascii="Times New Roman" w:hAnsi="Times New Roman" w:cs="Times New Roman"/>
        </w:rPr>
        <w:t>Violle</w:t>
      </w:r>
      <w:proofErr w:type="spellEnd"/>
      <w:r w:rsidR="00BD586F">
        <w:rPr>
          <w:rFonts w:ascii="Times New Roman" w:hAnsi="Times New Roman" w:cs="Times New Roman"/>
        </w:rPr>
        <w:t xml:space="preserve"> et al. 2012)</w:t>
      </w:r>
      <w:r w:rsidR="00EF5682">
        <w:rPr>
          <w:rFonts w:ascii="Times New Roman" w:hAnsi="Times New Roman" w:cs="Times New Roman"/>
        </w:rPr>
        <w:t>.</w:t>
      </w:r>
      <w:r w:rsidR="00A05B37">
        <w:rPr>
          <w:rFonts w:ascii="Times New Roman" w:hAnsi="Times New Roman" w:cs="Times New Roman"/>
        </w:rPr>
        <w:t xml:space="preserve"> </w:t>
      </w:r>
      <w:r w:rsidR="00E52212">
        <w:rPr>
          <w:rFonts w:ascii="Times New Roman" w:hAnsi="Times New Roman" w:cs="Times New Roman"/>
        </w:rPr>
        <w:t xml:space="preserve">Previous work investigating the spatial scale of </w:t>
      </w:r>
      <w:r w:rsidR="006530F2">
        <w:rPr>
          <w:rFonts w:ascii="Times New Roman" w:hAnsi="Times New Roman" w:cs="Times New Roman"/>
        </w:rPr>
        <w:t xml:space="preserve">intraspecific </w:t>
      </w:r>
      <w:r w:rsidR="00E52212">
        <w:rPr>
          <w:rFonts w:ascii="Times New Roman" w:hAnsi="Times New Roman" w:cs="Times New Roman"/>
        </w:rPr>
        <w:t>variation has shown variation is often spread across multiple hierarchical levels, including within individuals as plastic responses, among individuals within populations, and among populations</w:t>
      </w:r>
      <w:r w:rsidR="00F0545B">
        <w:rPr>
          <w:rFonts w:ascii="Times New Roman" w:hAnsi="Times New Roman" w:cs="Times New Roman"/>
        </w:rPr>
        <w:t xml:space="preserve"> (Albert et al. 2011</w:t>
      </w:r>
      <w:r w:rsidR="00E21047">
        <w:rPr>
          <w:rFonts w:ascii="Times New Roman" w:hAnsi="Times New Roman" w:cs="Times New Roman"/>
        </w:rPr>
        <w:t>; Messier et al. 2010</w:t>
      </w:r>
      <w:r w:rsidR="00F0545B">
        <w:rPr>
          <w:rFonts w:ascii="Times New Roman" w:hAnsi="Times New Roman" w:cs="Times New Roman"/>
        </w:rPr>
        <w:t>)</w:t>
      </w:r>
      <w:r w:rsidR="00E52212">
        <w:rPr>
          <w:rFonts w:ascii="Times New Roman" w:hAnsi="Times New Roman" w:cs="Times New Roman"/>
        </w:rPr>
        <w:t xml:space="preserve">. </w:t>
      </w:r>
      <w:r w:rsidR="008E0155">
        <w:rPr>
          <w:rFonts w:ascii="Times New Roman" w:hAnsi="Times New Roman" w:cs="Times New Roman"/>
        </w:rPr>
        <w:t>T</w:t>
      </w:r>
      <w:r w:rsidR="003C6AAD">
        <w:rPr>
          <w:rFonts w:ascii="Times New Roman" w:hAnsi="Times New Roman" w:cs="Times New Roman"/>
        </w:rPr>
        <w:t xml:space="preserve">he structure of </w:t>
      </w:r>
      <w:r w:rsidR="008E0155">
        <w:rPr>
          <w:rFonts w:ascii="Times New Roman" w:hAnsi="Times New Roman" w:cs="Times New Roman"/>
        </w:rPr>
        <w:t xml:space="preserve">variation in temperature response within a population </w:t>
      </w:r>
      <w:r w:rsidR="006119D6">
        <w:rPr>
          <w:rFonts w:ascii="Times New Roman" w:hAnsi="Times New Roman" w:cs="Times New Roman"/>
        </w:rPr>
        <w:t xml:space="preserve">can </w:t>
      </w:r>
      <w:r w:rsidR="0080205C">
        <w:rPr>
          <w:rFonts w:ascii="Times New Roman" w:hAnsi="Times New Roman" w:cs="Times New Roman"/>
        </w:rPr>
        <w:t>influence adaptive potential</w:t>
      </w:r>
      <w:r w:rsidR="00B24040">
        <w:rPr>
          <w:rFonts w:ascii="Times New Roman" w:hAnsi="Times New Roman" w:cs="Times New Roman"/>
        </w:rPr>
        <w:t xml:space="preserve">, </w:t>
      </w:r>
      <w:r w:rsidR="00CC4441">
        <w:rPr>
          <w:rFonts w:ascii="Times New Roman" w:hAnsi="Times New Roman" w:cs="Times New Roman"/>
        </w:rPr>
        <w:t>since</w:t>
      </w:r>
      <w:r w:rsidR="00E67D34">
        <w:rPr>
          <w:rFonts w:ascii="Times New Roman" w:hAnsi="Times New Roman" w:cs="Times New Roman"/>
        </w:rPr>
        <w:t xml:space="preserve"> </w:t>
      </w:r>
      <w:r w:rsidR="00FD2DD0">
        <w:rPr>
          <w:rFonts w:ascii="Times New Roman" w:hAnsi="Times New Roman" w:cs="Times New Roman"/>
        </w:rPr>
        <w:t xml:space="preserve">the spatial </w:t>
      </w:r>
      <w:r w:rsidR="00E67D34">
        <w:rPr>
          <w:rFonts w:ascii="Times New Roman" w:hAnsi="Times New Roman" w:cs="Times New Roman"/>
        </w:rPr>
        <w:t xml:space="preserve">scale </w:t>
      </w:r>
      <w:r w:rsidR="00FD2DD0">
        <w:rPr>
          <w:rFonts w:ascii="Times New Roman" w:hAnsi="Times New Roman" w:cs="Times New Roman"/>
        </w:rPr>
        <w:t xml:space="preserve">of variation </w:t>
      </w:r>
      <w:r w:rsidR="009B5B6A">
        <w:rPr>
          <w:rFonts w:ascii="Times New Roman" w:hAnsi="Times New Roman" w:cs="Times New Roman"/>
        </w:rPr>
        <w:t>can shape</w:t>
      </w:r>
      <w:r w:rsidR="00FD2DD0">
        <w:rPr>
          <w:rFonts w:ascii="Times New Roman" w:hAnsi="Times New Roman" w:cs="Times New Roman"/>
        </w:rPr>
        <w:t xml:space="preserve"> </w:t>
      </w:r>
      <w:r w:rsidR="00E67D34">
        <w:rPr>
          <w:rFonts w:ascii="Times New Roman" w:hAnsi="Times New Roman" w:cs="Times New Roman"/>
        </w:rPr>
        <w:t xml:space="preserve">how effectively selection can drive rapid adaptation to environmental change </w:t>
      </w:r>
      <w:r w:rsidR="00BD586F">
        <w:rPr>
          <w:rFonts w:ascii="Times New Roman" w:hAnsi="Times New Roman" w:cs="Times New Roman"/>
        </w:rPr>
        <w:t>(</w:t>
      </w:r>
      <w:r w:rsidR="00B24040">
        <w:rPr>
          <w:rFonts w:ascii="Times New Roman" w:hAnsi="Times New Roman" w:cs="Times New Roman"/>
        </w:rPr>
        <w:t>Baumann and Conover</w:t>
      </w:r>
      <w:r w:rsidR="00BD586F">
        <w:rPr>
          <w:rFonts w:ascii="Times New Roman" w:hAnsi="Times New Roman" w:cs="Times New Roman"/>
        </w:rPr>
        <w:t xml:space="preserve"> 2011</w:t>
      </w:r>
      <w:r w:rsidR="008B4D36">
        <w:rPr>
          <w:rFonts w:ascii="Times New Roman" w:hAnsi="Times New Roman" w:cs="Times New Roman"/>
        </w:rPr>
        <w:t xml:space="preserve">; </w:t>
      </w:r>
      <w:r w:rsidR="00B9069C">
        <w:rPr>
          <w:rFonts w:ascii="Times New Roman" w:hAnsi="Times New Roman" w:cs="Times New Roman"/>
        </w:rPr>
        <w:t xml:space="preserve">Buckley and </w:t>
      </w:r>
      <w:r w:rsidR="008B4D36">
        <w:rPr>
          <w:rFonts w:ascii="Times New Roman" w:hAnsi="Times New Roman" w:cs="Times New Roman"/>
        </w:rPr>
        <w:t>Kingsolver 20</w:t>
      </w:r>
      <w:r w:rsidR="00033A4C">
        <w:rPr>
          <w:rFonts w:ascii="Times New Roman" w:hAnsi="Times New Roman" w:cs="Times New Roman"/>
        </w:rPr>
        <w:t>21</w:t>
      </w:r>
      <w:r w:rsidR="00BD586F">
        <w:rPr>
          <w:rFonts w:ascii="Times New Roman" w:hAnsi="Times New Roman" w:cs="Times New Roman"/>
        </w:rPr>
        <w:t>)</w:t>
      </w:r>
      <w:r w:rsidR="0080205C">
        <w:rPr>
          <w:rFonts w:ascii="Times New Roman" w:hAnsi="Times New Roman" w:cs="Times New Roman"/>
        </w:rPr>
        <w:t>.</w:t>
      </w:r>
      <w:r w:rsidR="005C7C4B">
        <w:rPr>
          <w:rFonts w:ascii="Times New Roman" w:hAnsi="Times New Roman" w:cs="Times New Roman"/>
        </w:rPr>
        <w:t xml:space="preserve"> </w:t>
      </w:r>
      <w:r w:rsidR="00E81299" w:rsidRPr="00E81299">
        <w:rPr>
          <w:rFonts w:ascii="Times New Roman" w:hAnsi="Times New Roman" w:cs="Times New Roman"/>
        </w:rPr>
        <w:t>In spatially structured populations, assessing adaptive potential requires understanding how variance is partitioned across scales.</w:t>
      </w:r>
    </w:p>
    <w:p w14:paraId="175FEF9C" w14:textId="63064509"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xml:space="preserve">. This </w:t>
      </w:r>
      <w:proofErr w:type="spellStart"/>
      <w:r>
        <w:rPr>
          <w:rFonts w:ascii="Times New Roman" w:hAnsi="Times New Roman" w:cs="Times New Roman"/>
        </w:rPr>
        <w:t>phytotelmic</w:t>
      </w:r>
      <w:proofErr w:type="spellEnd"/>
      <w:r>
        <w:rPr>
          <w:rFonts w:ascii="Times New Roman" w:hAnsi="Times New Roman" w:cs="Times New Roman"/>
        </w:rPr>
        <w:t xml:space="preserve">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 xml:space="preserve">microbial decomposers including bacteria and single-celled yeasts break down and consume prey </w:t>
      </w:r>
      <w:r w:rsidR="000B4813">
        <w:rPr>
          <w:rFonts w:ascii="Times New Roman" w:hAnsi="Times New Roman" w:cs="Times New Roman"/>
        </w:rPr>
        <w:t xml:space="preserve">items that drown in the rainwater that collects inside the leaf. </w:t>
      </w:r>
      <w:proofErr w:type="gramStart"/>
      <w:r w:rsidR="000B4813">
        <w:rPr>
          <w:rFonts w:ascii="Times New Roman" w:hAnsi="Times New Roman" w:cs="Times New Roman"/>
        </w:rPr>
        <w:t>These prey</w:t>
      </w:r>
      <w:proofErr w:type="gramEnd"/>
      <w:r w:rsidR="000B4813">
        <w:rPr>
          <w:rFonts w:ascii="Times New Roman" w:hAnsi="Times New Roman" w:cs="Times New Roman"/>
        </w:rPr>
        <w:t xml:space="preserve"> are </w:t>
      </w:r>
      <w:r w:rsidR="001671E5">
        <w:rPr>
          <w:rFonts w:ascii="Times New Roman" w:hAnsi="Times New Roman" w:cs="Times New Roman"/>
        </w:rPr>
        <w:t>mostly ants and other small insects. 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the primary consumers. These meso-consumers are in turn predated by the larvae of 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w:t>
      </w:r>
      <w:r w:rsidR="00527E2F">
        <w:rPr>
          <w:rFonts w:ascii="Times New Roman" w:hAnsi="Times New Roman" w:cs="Times New Roman"/>
        </w:rPr>
        <w:lastRenderedPageBreak/>
        <w:t xml:space="preserve">its ecology </w:t>
      </w:r>
      <w:r w:rsidR="00D270FA">
        <w:rPr>
          <w:rFonts w:ascii="Times New Roman" w:hAnsi="Times New Roman" w:cs="Times New Roman"/>
        </w:rPr>
        <w:t>are</w:t>
      </w:r>
      <w:r w:rsidR="00527E2F">
        <w:rPr>
          <w:rFonts w:ascii="Times New Roman" w:hAnsi="Times New Roman" w:cs="Times New Roman"/>
        </w:rPr>
        <w:t xml:space="preserve"> less understood.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w:t>
      </w:r>
      <w:r w:rsidR="0090155B">
        <w:rPr>
          <w:rFonts w:ascii="Times New Roman" w:hAnsi="Times New Roman" w:cs="Times New Roman"/>
        </w:rPr>
        <w:t>Apalachicola National Forest is expected to experience a 2–4 °C increase in average daytime temperatures, shifting from 25 °C to 30 °C, by the year 2100 (</w:t>
      </w:r>
      <w:r w:rsidR="0090155B" w:rsidRPr="00A85F52">
        <w:rPr>
          <w:rFonts w:ascii="Times New Roman" w:hAnsi="Times New Roman" w:cs="Times New Roman"/>
          <w:highlight w:val="cyan"/>
        </w:rPr>
        <w:t>CITE</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Apalachicola </w:t>
      </w:r>
      <w:r w:rsidR="0090155B">
        <w:rPr>
          <w:rFonts w:ascii="Times New Roman" w:hAnsi="Times New Roman" w:cs="Times New Roman"/>
        </w:rPr>
        <w:t>are particularly vulnerable to extirpation (NatureServe 2025), not only through direct human activity (Gotelli and Ellison, 2002) but also due to climate-driven disturbances (Abbott and Battaglia, 2015; Brown et al, 2025).</w:t>
      </w:r>
      <w:r w:rsidR="00083B8B">
        <w:rPr>
          <w:rFonts w:ascii="Times New Roman" w:hAnsi="Times New Roman" w:cs="Times New Roman"/>
        </w:rPr>
        <w:t xml:space="preserve"> </w:t>
      </w:r>
    </w:p>
    <w:p w14:paraId="32CE5086" w14:textId="26F6BEE6" w:rsidR="003C7F52" w:rsidRDefault="003C7F52" w:rsidP="002A0AE3">
      <w:pPr>
        <w:spacing w:after="0" w:line="480" w:lineRule="auto"/>
        <w:ind w:firstLine="720"/>
        <w:rPr>
          <w:rFonts w:ascii="Times New Roman" w:hAnsi="Times New Roman" w:cs="Times New Roman"/>
        </w:rPr>
      </w:pPr>
      <w:r>
        <w:rPr>
          <w:rFonts w:ascii="Times New Roman" w:hAnsi="Times New Roman" w:cs="Times New Roman"/>
        </w:rPr>
        <w:t xml:space="preserve">While the threats to </w:t>
      </w:r>
      <w:r>
        <w:rPr>
          <w:rFonts w:ascii="Times New Roman" w:hAnsi="Times New Roman" w:cs="Times New Roman"/>
          <w:i/>
          <w:iCs/>
        </w:rPr>
        <w:t xml:space="preserve">S. </w:t>
      </w:r>
      <w:r w:rsidRPr="00954C2D">
        <w:rPr>
          <w:rFonts w:ascii="Times New Roman" w:hAnsi="Times New Roman" w:cs="Times New Roman"/>
          <w:i/>
          <w:iCs/>
        </w:rPr>
        <w:t>purpurea</w:t>
      </w:r>
      <w:r>
        <w:rPr>
          <w:rFonts w:ascii="Times New Roman" w:hAnsi="Times New Roman" w:cs="Times New Roman"/>
        </w:rPr>
        <w:t xml:space="preserve"> populations are </w:t>
      </w:r>
      <w:r w:rsidRPr="00954C2D">
        <w:rPr>
          <w:rFonts w:ascii="Times New Roman" w:hAnsi="Times New Roman" w:cs="Times New Roman"/>
        </w:rPr>
        <w:t>well</w:t>
      </w:r>
      <w:r>
        <w:rPr>
          <w:rFonts w:ascii="Times New Roman" w:hAnsi="Times New Roman" w:cs="Times New Roman"/>
        </w:rPr>
        <w:t>-documented</w:t>
      </w:r>
      <w:r>
        <w:rPr>
          <w:rFonts w:ascii="Times New Roman" w:hAnsi="Times New Roman" w:cs="Times New Roman"/>
          <w:i/>
          <w:iCs/>
        </w:rPr>
        <w:t>,</w:t>
      </w:r>
      <w:r>
        <w:rPr>
          <w:rFonts w:ascii="Times New Roman" w:hAnsi="Times New Roman" w:cs="Times New Roman"/>
        </w:rPr>
        <w:t xml:space="preserve"> efforts to study the effect of climate change on the inquiline community is largely one</w:t>
      </w:r>
      <w:r w:rsidR="004F1761">
        <w:rPr>
          <w:rFonts w:ascii="Times New Roman" w:hAnsi="Times New Roman" w:cs="Times New Roman"/>
        </w:rPr>
        <w:t>-</w:t>
      </w:r>
      <w:r>
        <w:rPr>
          <w:rFonts w:ascii="Times New Roman" w:hAnsi="Times New Roman" w:cs="Times New Roman"/>
        </w:rPr>
        <w:t xml:space="preserve">dimensional, focusing almost exclusively on the mosquito </w:t>
      </w:r>
      <w:r>
        <w:rPr>
          <w:rFonts w:ascii="Times New Roman" w:hAnsi="Times New Roman" w:cs="Times New Roman"/>
          <w:i/>
          <w:iCs/>
        </w:rPr>
        <w:t>Wyeomyia smithii.</w:t>
      </w:r>
      <w:r>
        <w:rPr>
          <w:rFonts w:ascii="Times New Roman" w:hAnsi="Times New Roman" w:cs="Times New Roman"/>
        </w:rPr>
        <w:t xml:space="preserve"> Bradshaw and Holzapfel (2000) were among the first to demonstrate </w:t>
      </w:r>
      <w:r w:rsidR="006D7567">
        <w:rPr>
          <w:rFonts w:ascii="Times New Roman" w:hAnsi="Times New Roman" w:cs="Times New Roman"/>
        </w:rPr>
        <w:t>an</w:t>
      </w:r>
      <w:r>
        <w:rPr>
          <w:rFonts w:ascii="Times New Roman" w:hAnsi="Times New Roman" w:cs="Times New Roman"/>
        </w:rPr>
        <w:t xml:space="preserve"> evolutionary response driven by rapid climate change, wherein </w:t>
      </w:r>
      <w:r>
        <w:rPr>
          <w:rFonts w:ascii="Times New Roman" w:hAnsi="Times New Roman" w:cs="Times New Roman"/>
          <w:i/>
          <w:iCs/>
        </w:rPr>
        <w:t>W. smithii</w:t>
      </w:r>
      <w:r>
        <w:rPr>
          <w:rFonts w:ascii="Times New Roman" w:hAnsi="Times New Roman" w:cs="Times New Roman"/>
        </w:rPr>
        <w:t xml:space="preserve"> populations shifted their genetically controlled photoperiodic response. To date, </w:t>
      </w:r>
      <w:r>
        <w:rPr>
          <w:rFonts w:ascii="Times New Roman" w:hAnsi="Times New Roman" w:cs="Times New Roman"/>
          <w:i/>
          <w:iCs/>
        </w:rPr>
        <w:t>W. smithii</w:t>
      </w:r>
      <w:r>
        <w:rPr>
          <w:rFonts w:ascii="Times New Roman" w:hAnsi="Times New Roman" w:cs="Times New Roman"/>
        </w:rPr>
        <w:t xml:space="preserve"> continues to be the premier model organism with which to study photoperiodism (reviewed by Bradshaw and Holzapfel, 2017). However, no studies have explored the effects of climate change on any other members of the </w:t>
      </w:r>
      <w:r>
        <w:rPr>
          <w:rFonts w:ascii="Times New Roman" w:hAnsi="Times New Roman" w:cs="Times New Roman"/>
          <w:i/>
          <w:iCs/>
        </w:rPr>
        <w:t>S. purpurea</w:t>
      </w:r>
      <w:r>
        <w:rPr>
          <w:rFonts w:ascii="Times New Roman" w:hAnsi="Times New Roman" w:cs="Times New Roman"/>
        </w:rPr>
        <w:t xml:space="preserve"> inquiline community. </w:t>
      </w:r>
    </w:p>
    <w:p w14:paraId="2E0BF7C8" w14:textId="527D2B66" w:rsidR="00D9589D" w:rsidRDefault="001778DC" w:rsidP="002A0AE3">
      <w:pPr>
        <w:spacing w:after="0" w:line="480" w:lineRule="auto"/>
        <w:ind w:firstLine="720"/>
        <w:rPr>
          <w:rFonts w:ascii="Times New Roman" w:hAnsi="Times New Roman" w:cs="Times New Roman"/>
        </w:rPr>
      </w:pPr>
      <w:r>
        <w:rPr>
          <w:rFonts w:ascii="Times New Roman" w:hAnsi="Times New Roman" w:cs="Times New Roman"/>
          <w:i/>
          <w:iCs/>
        </w:rPr>
        <w:t>Wyeomyia smithii</w:t>
      </w:r>
      <w:r w:rsidR="00D61DF5">
        <w:rPr>
          <w:rFonts w:ascii="Times New Roman" w:hAnsi="Times New Roman" w:cs="Times New Roman"/>
        </w:rPr>
        <w:t xml:space="preserve"> plays an important ecological role in top-down regulation of the </w:t>
      </w:r>
      <w:r w:rsidR="00D61DF5">
        <w:rPr>
          <w:rFonts w:ascii="Times New Roman" w:hAnsi="Times New Roman" w:cs="Times New Roman"/>
          <w:i/>
          <w:iCs/>
        </w:rPr>
        <w:t>S. purpurea</w:t>
      </w:r>
      <w:r w:rsidR="00D61DF5">
        <w:rPr>
          <w:rFonts w:ascii="Times New Roman" w:hAnsi="Times New Roman" w:cs="Times New Roman"/>
        </w:rPr>
        <w:t xml:space="preserve"> food web,</w:t>
      </w:r>
      <w:r>
        <w:rPr>
          <w:rFonts w:ascii="Times New Roman" w:hAnsi="Times New Roman" w:cs="Times New Roman"/>
        </w:rPr>
        <w:t xml:space="preserve"> but its effects on its host plant are largely indirect.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is especially dependent on its inquiline community when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09177A">
        <w:rPr>
          <w:rFonts w:ascii="Times New Roman" w:hAnsi="Times New Roman" w:cs="Times New Roman"/>
          <w:i/>
          <w:iCs/>
        </w:rPr>
        <w:t>S</w:t>
      </w:r>
      <w:r w:rsidR="0076144C">
        <w:rPr>
          <w:rFonts w:ascii="Times New Roman" w:hAnsi="Times New Roman" w:cs="Times New Roman"/>
          <w:i/>
          <w:iCs/>
        </w:rPr>
        <w:t>.</w:t>
      </w:r>
      <w:r w:rsidR="0009177A">
        <w:rPr>
          <w:rFonts w:ascii="Times New Roman" w:hAnsi="Times New Roman" w:cs="Times New Roman"/>
          <w:i/>
          <w:iCs/>
        </w:rPr>
        <w:t xml:space="preserve"> purpurea</w:t>
      </w:r>
      <w:r w:rsidR="0009177A">
        <w:rPr>
          <w:rFonts w:ascii="Times New Roman" w:hAnsi="Times New Roman" w:cs="Times New Roman"/>
        </w:rPr>
        <w:t xml:space="preserve"> produce a very limited set of digestive enzymes compared to other species of pitcher plant</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w:t>
      </w:r>
      <w:r w:rsidR="00431FA1">
        <w:rPr>
          <w:rFonts w:ascii="Times New Roman" w:hAnsi="Times New Roman" w:cs="Times New Roman"/>
        </w:rPr>
        <w:lastRenderedPageBreak/>
        <w:t xml:space="preserve">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w:t>
      </w:r>
      <w:proofErr w:type="spellStart"/>
      <w:r w:rsidR="00E26EA3">
        <w:rPr>
          <w:rFonts w:ascii="Times New Roman" w:hAnsi="Times New Roman" w:cs="Times New Roman"/>
        </w:rPr>
        <w:t>Bledzki</w:t>
      </w:r>
      <w:proofErr w:type="spellEnd"/>
      <w:r w:rsidR="00E26EA3">
        <w:rPr>
          <w:rFonts w:ascii="Times New Roman" w:hAnsi="Times New Roman" w:cs="Times New Roman"/>
        </w:rPr>
        <w:t xml:space="preserve">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w:t>
      </w:r>
      <w:proofErr w:type="spellStart"/>
      <w:r w:rsidR="008E197C">
        <w:rPr>
          <w:rFonts w:ascii="Times New Roman" w:hAnsi="Times New Roman" w:cs="Times New Roman"/>
        </w:rPr>
        <w:t>Bled</w:t>
      </w:r>
      <w:r w:rsidR="00E26EA3">
        <w:rPr>
          <w:rFonts w:ascii="Times New Roman" w:hAnsi="Times New Roman" w:cs="Times New Roman"/>
        </w:rPr>
        <w:t>z</w:t>
      </w:r>
      <w:r w:rsidR="008E197C">
        <w:rPr>
          <w:rFonts w:ascii="Times New Roman" w:hAnsi="Times New Roman" w:cs="Times New Roman"/>
        </w:rPr>
        <w:t>ki</w:t>
      </w:r>
      <w:proofErr w:type="spellEnd"/>
      <w:r w:rsidR="008E197C">
        <w:rPr>
          <w:rFonts w:ascii="Times New Roman" w:hAnsi="Times New Roman" w:cs="Times New Roman"/>
        </w:rPr>
        <w:t xml:space="preserve"> and Ellison, 1998;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2002,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2003)</w:t>
      </w:r>
      <w:r w:rsidR="008703CF">
        <w:rPr>
          <w:rFonts w:ascii="Times New Roman" w:hAnsi="Times New Roman" w:cs="Times New Roman"/>
        </w:rPr>
        <w:t xml:space="preserve">. </w:t>
      </w:r>
      <w:r w:rsidR="007E1994">
        <w:rPr>
          <w:rFonts w:ascii="Times New Roman" w:hAnsi="Times New Roman" w:cs="Times New Roman"/>
        </w:rPr>
        <w:t xml:space="preserve">Despite its ecological value to </w:t>
      </w:r>
      <w:r w:rsidR="007E1994">
        <w:rPr>
          <w:rFonts w:ascii="Times New Roman" w:hAnsi="Times New Roman" w:cs="Times New Roman"/>
          <w:i/>
          <w:iCs/>
        </w:rPr>
        <w:t>S. purpurea</w:t>
      </w:r>
      <w:r w:rsidR="007E1994">
        <w:rPr>
          <w:rFonts w:ascii="Times New Roman" w:hAnsi="Times New Roman" w:cs="Times New Roman"/>
        </w:rPr>
        <w:t xml:space="preserve">, </w:t>
      </w:r>
      <w:r w:rsidR="007E1994">
        <w:rPr>
          <w:rFonts w:ascii="Times New Roman" w:hAnsi="Times New Roman" w:cs="Times New Roman"/>
          <w:i/>
          <w:iCs/>
        </w:rPr>
        <w:t>H. rosa</w:t>
      </w:r>
      <w:r w:rsidR="007E1994">
        <w:rPr>
          <w:rFonts w:ascii="Times New Roman" w:hAnsi="Times New Roman" w:cs="Times New Roman"/>
        </w:rPr>
        <w:t xml:space="preserve"> has received little attention outside of its direct benefits to its host plant. </w:t>
      </w:r>
    </w:p>
    <w:p w14:paraId="5433AFB4" w14:textId="6E252B36" w:rsidR="003B63B9"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Despite its ecological importance, we lack an understanding of how variation in </w:t>
      </w:r>
      <w:r w:rsidR="008D5FA5">
        <w:rPr>
          <w:rFonts w:ascii="Times New Roman" w:hAnsi="Times New Roman" w:cs="Times New Roman"/>
        </w:rPr>
        <w:t xml:space="preserve">the </w:t>
      </w:r>
      <w:r w:rsidRPr="00B44A33">
        <w:rPr>
          <w:rFonts w:ascii="Times New Roman" w:hAnsi="Times New Roman" w:cs="Times New Roman"/>
        </w:rPr>
        <w:t>temperature</w:t>
      </w:r>
      <w:r w:rsidR="000447E2">
        <w:rPr>
          <w:rFonts w:ascii="Times New Roman" w:hAnsi="Times New Roman" w:cs="Times New Roman"/>
        </w:rPr>
        <w:t xml:space="preserve"> </w:t>
      </w:r>
      <w:r w:rsidRPr="00B44A33">
        <w:rPr>
          <w:rFonts w:ascii="Times New Roman" w:hAnsi="Times New Roman" w:cs="Times New Roman"/>
        </w:rPr>
        <w:t>responses</w:t>
      </w:r>
      <w:r w:rsidR="008D5FA5">
        <w:rPr>
          <w:rFonts w:ascii="Times New Roman" w:hAnsi="Times New Roman" w:cs="Times New Roman"/>
        </w:rPr>
        <w:t xml:space="preserve"> of </w:t>
      </w:r>
      <w:r w:rsidR="008D5FA5">
        <w:rPr>
          <w:rFonts w:ascii="Times New Roman" w:hAnsi="Times New Roman" w:cs="Times New Roman"/>
          <w:i/>
          <w:iCs/>
        </w:rPr>
        <w:t>H. rosa</w:t>
      </w:r>
      <w:r w:rsidRPr="00B44A33">
        <w:rPr>
          <w:rFonts w:ascii="Times New Roman" w:hAnsi="Times New Roman" w:cs="Times New Roman"/>
        </w:rPr>
        <w:t xml:space="preserve"> is structured within </w:t>
      </w:r>
      <w:r w:rsidR="008D5FA5">
        <w:rPr>
          <w:rFonts w:ascii="Times New Roman" w:hAnsi="Times New Roman" w:cs="Times New Roman"/>
        </w:rPr>
        <w:t>pitchers, among pitchers, and among distinct sites. T</w:t>
      </w:r>
      <w:r w:rsidRPr="00B44A33">
        <w:rPr>
          <w:rFonts w:ascii="Times New Roman" w:hAnsi="Times New Roman" w:cs="Times New Roman"/>
        </w:rPr>
        <w:t xml:space="preserve">his structure may influence adaptive potential </w:t>
      </w:r>
      <w:r w:rsidR="00EE5BDD" w:rsidRPr="00EE5BDD">
        <w:rPr>
          <w:rFonts w:ascii="Times New Roman" w:hAnsi="Times New Roman" w:cs="Times New Roman"/>
        </w:rPr>
        <w:t>by determining the scale at which selection can act on thermal traits</w:t>
      </w:r>
      <w:r w:rsidRPr="00B44A33">
        <w:rPr>
          <w:rFonts w:ascii="Times New Roman" w:hAnsi="Times New Roman" w:cs="Times New Roman"/>
        </w:rPr>
        <w:t xml:space="preserve">. In this study, </w:t>
      </w:r>
      <w:r>
        <w:rPr>
          <w:rFonts w:ascii="Times New Roman" w:hAnsi="Times New Roman" w:cs="Times New Roman"/>
        </w:rPr>
        <w:t xml:space="preserve">I performed </w:t>
      </w:r>
      <w:r>
        <w:rPr>
          <w:rFonts w:ascii="Times New Roman" w:hAnsi="Times New Roman" w:cs="Times New Roman"/>
        </w:rPr>
        <w:t xml:space="preserve">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w:t>
      </w:r>
      <w:r>
        <w:rPr>
          <w:rFonts w:ascii="Times New Roman" w:hAnsi="Times New Roman" w:cs="Times New Roman"/>
        </w:rPr>
        <w:t xml:space="preserve"> to investigate the </w:t>
      </w:r>
      <w:r w:rsidR="00B15045">
        <w:rPr>
          <w:rFonts w:ascii="Times New Roman" w:hAnsi="Times New Roman" w:cs="Times New Roman"/>
        </w:rPr>
        <w:t xml:space="preserve">spatial </w:t>
      </w:r>
      <w:r>
        <w:rPr>
          <w:rFonts w:ascii="Times New Roman" w:hAnsi="Times New Roman" w:cs="Times New Roman"/>
        </w:rPr>
        <w:t>structure of such a response</w:t>
      </w:r>
      <w:r w:rsidR="00392DEF">
        <w:rPr>
          <w:rFonts w:ascii="Times New Roman" w:hAnsi="Times New Roman" w:cs="Times New Roman"/>
        </w:rPr>
        <w:t>.</w:t>
      </w:r>
      <w:r w:rsidR="00043A6A">
        <w:rPr>
          <w:rFonts w:ascii="Times New Roman" w:hAnsi="Times New Roman" w:cs="Times New Roman"/>
        </w:rPr>
        <w:t xml:space="preserve"> </w:t>
      </w:r>
      <w:r w:rsidR="009D46F2">
        <w:rPr>
          <w:rFonts w:ascii="Times New Roman" w:hAnsi="Times New Roman" w:cs="Times New Roman"/>
        </w:rPr>
        <w:t>C</w:t>
      </w:r>
      <w:r w:rsidR="00043A6A">
        <w:rPr>
          <w:rFonts w:ascii="Times New Roman" w:hAnsi="Times New Roman" w:cs="Times New Roman"/>
        </w:rPr>
        <w:t xml:space="preserve">lonal lines 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 xml:space="preserve">multiple leaves at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 (</w:t>
      </w:r>
      <w:proofErr w:type="spellStart"/>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proofErr w:type="spellEnd"/>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a constant </w:t>
      </w:r>
      <w:r w:rsidR="00C725DB">
        <w:rPr>
          <w:rFonts w:ascii="Times New Roman" w:hAnsi="Times New Roman" w:cs="Times New Roman"/>
        </w:rPr>
        <w:t xml:space="preserve">temperature of 25 </w:t>
      </w:r>
      <w:r w:rsidR="004E6893">
        <w:rPr>
          <w:rFonts w:ascii="Times New Roman" w:hAnsi="Times New Roman" w:cs="Times New Roman"/>
        </w:rPr>
        <w:t>°</w:t>
      </w:r>
      <w:r w:rsidR="004D2783">
        <w:rPr>
          <w:rFonts w:ascii="Times New Roman" w:hAnsi="Times New Roman" w:cs="Times New Roman"/>
        </w:rPr>
        <w:t>C</w:t>
      </w:r>
      <w:r w:rsidR="004D2783">
        <w:rPr>
          <w:rFonts w:ascii="Times New Roman" w:hAnsi="Times New Roman" w:cs="Times New Roman"/>
        </w:rPr>
        <w:t xml:space="preserve"> and 30 </w:t>
      </w:r>
      <w:r w:rsidR="004D2783">
        <w:rPr>
          <w:rFonts w:ascii="Times New Roman" w:hAnsi="Times New Roman" w:cs="Times New Roman"/>
        </w:rPr>
        <w:t>°C</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exhibit</w:t>
      </w:r>
      <w:r w:rsidR="00CC16D6">
        <w:rPr>
          <w:rFonts w:ascii="Times New Roman" w:hAnsi="Times New Roman" w:cs="Times New Roman"/>
        </w:rPr>
        <w:t xml:space="preserve"> </w:t>
      </w:r>
      <w:r w:rsidR="000033C8">
        <w:rPr>
          <w:rFonts w:ascii="Times New Roman" w:hAnsi="Times New Roman" w:cs="Times New Roman"/>
        </w:rPr>
        <w:t>a higher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 xml:space="preserve">30 </w:t>
      </w:r>
      <w:r w:rsidR="00F9269F">
        <w:rPr>
          <w:rFonts w:ascii="Times New Roman" w:hAnsi="Times New Roman" w:cs="Times New Roman"/>
        </w:rPr>
        <w:t>°C</w:t>
      </w:r>
      <w:r w:rsidR="00CC16D6">
        <w:rPr>
          <w:rFonts w:ascii="Times New Roman" w:hAnsi="Times New Roman" w:cs="Times New Roman"/>
        </w:rPr>
        <w:t>,</w:t>
      </w:r>
      <w:r w:rsidR="00F9269F">
        <w:rPr>
          <w:rFonts w:ascii="Times New Roman" w:hAnsi="Times New Roman" w:cs="Times New Roman"/>
        </w:rPr>
        <w:t xml:space="preserve"> </w:t>
      </w:r>
      <w:r w:rsidR="00CC16D6">
        <w:rPr>
          <w:rFonts w:ascii="Times New Roman" w:hAnsi="Times New Roman" w:cs="Times New Roman"/>
        </w:rPr>
        <w:t xml:space="preserve">but that </w:t>
      </w:r>
      <w:r w:rsidR="000840B1">
        <w:rPr>
          <w:rFonts w:ascii="Times New Roman" w:hAnsi="Times New Roman" w:cs="Times New Roman"/>
        </w:rPr>
        <w:t xml:space="preserve">the </w:t>
      </w:r>
      <w:r w:rsidR="00CC16D6">
        <w:rPr>
          <w:rFonts w:ascii="Times New Roman" w:hAnsi="Times New Roman" w:cs="Times New Roman"/>
        </w:rPr>
        <w:t>magnitude of that response would vary among clones</w:t>
      </w:r>
      <w:r w:rsidR="004B57F2">
        <w:rPr>
          <w:rFonts w:ascii="Times New Roman" w:hAnsi="Times New Roman" w:cs="Times New Roman"/>
        </w:rPr>
        <w:t>, resulting in measurable differences in variance partitioning across spatial scales</w:t>
      </w:r>
      <w:r w:rsidR="00CC16D6">
        <w:rPr>
          <w:rFonts w:ascii="Times New Roman" w:hAnsi="Times New Roman" w:cs="Times New Roman"/>
        </w:rPr>
        <w:t>.</w:t>
      </w:r>
    </w:p>
    <w:p w14:paraId="24616A41" w14:textId="77777777" w:rsidR="00AB5FD8" w:rsidRDefault="00AB5FD8" w:rsidP="00FA3F0A">
      <w:pPr>
        <w:spacing w:after="0" w:line="240" w:lineRule="auto"/>
        <w:rPr>
          <w:rFonts w:ascii="Times New Roman" w:hAnsi="Times New Roman" w:cs="Times New Roman"/>
        </w:rPr>
      </w:pP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lastRenderedPageBreak/>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across three sites in the Apalachicola National Forest in northern Florida in July of 2024.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all plants with open, water-filled leaves from Site 2 (N = 38, Pleaphase Savanna) and Site 3 (N = 8, Twisted Cyprus Bog). From each plant, a sample from one leaf was collected using a clean 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Forida State University and stored at room temperature. </w:t>
      </w:r>
    </w:p>
    <w:p w14:paraId="7518E44B" w14:textId="1070F854"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The excess leaf water discarded during this process was filtered using a 35 </w:t>
      </w:r>
      <w:r w:rsidRPr="00B222C7">
        <w:rPr>
          <w:rFonts w:ascii="Times New Roman" w:hAnsi="Times New Roman" w:cs="Times New Roman"/>
        </w:rPr>
        <w:t>µ</w:t>
      </w:r>
      <w:r>
        <w:rPr>
          <w:rFonts w:ascii="Times New Roman" w:hAnsi="Times New Roman" w:cs="Times New Roman"/>
        </w:rPr>
        <w:t xml:space="preserve">m cell strainer and frozen in 1.5 ml plastic tubes for later use. All sample tubes were sealed with parafilm and transported via commercial flight in a checked bag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daily for the presence of developing mosquito larvae for two weeks, which were removed upon detection.</w:t>
      </w:r>
    </w:p>
    <w:p w14:paraId="56FAF86C" w14:textId="77777777" w:rsidR="006A3DA3" w:rsidRPr="00F341BE" w:rsidRDefault="006A3DA3" w:rsidP="006A3DA3">
      <w:pPr>
        <w:spacing w:after="0" w:line="480" w:lineRule="auto"/>
        <w:rPr>
          <w:rFonts w:ascii="Times New Roman" w:hAnsi="Times New Roman" w:cs="Times New Roman"/>
        </w:rPr>
      </w:pP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58F356AD"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lastRenderedPageBreak/>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experiments only include Sites 1 and 2.</w:t>
      </w:r>
    </w:p>
    <w:p w14:paraId="15353104" w14:textId="64923950"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I carried out 32 isolations per leaf water sample, for a total of 448 isolated rotifers across twenty 24-well 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w:t>
      </w:r>
      <w:r>
        <w:rPr>
          <w:rFonts w:ascii="Times New Roman" w:hAnsi="Times New Roman" w:cs="Times New Roman"/>
        </w:rPr>
        <w:lastRenderedPageBreak/>
        <w:t xml:space="preserve">also provided with two sterile wheat seeds as a slow-release carbon source for bacteria. The isolation process led to the successful founding of 85 clonal stock cultures spanning at least three leaves for each of two sites (Site 1 and Site 2). </w:t>
      </w:r>
    </w:p>
    <w:p w14:paraId="64FB1D16" w14:textId="77777777" w:rsidR="006A3DA3" w:rsidRDefault="006A3DA3" w:rsidP="006A3DA3">
      <w:pPr>
        <w:spacing w:after="0" w:line="480" w:lineRule="auto"/>
        <w:rPr>
          <w:rFonts w:ascii="Times New Roman" w:hAnsi="Times New Roman" w:cs="Times New Roman"/>
        </w:rPr>
      </w:pPr>
    </w:p>
    <w:p w14:paraId="1097BBCC"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6B534880" w14:textId="2FAB4E2B"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proofErr w:type="spellStart"/>
      <w:proofErr w:type="gramStart"/>
      <w:r>
        <w:rPr>
          <w:rFonts w:ascii="Times New Roman" w:hAnsi="Times New Roman" w:cs="Times New Roman"/>
        </w:rPr>
        <w:t>growthrates</w:t>
      </w:r>
      <w:proofErr w:type="spellEnd"/>
      <w:proofErr w:type="gramEnd"/>
      <w:r>
        <w:rPr>
          <w:rFonts w:ascii="Times New Roman" w:hAnsi="Times New Roman" w:cs="Times New Roman"/>
        </w:rPr>
        <w:t xml:space="preserve"> package. Maximum growth rate was defined by 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p>
    <w:p w14:paraId="751152F4" w14:textId="620EFD53" w:rsidR="006A3DA3" w:rsidRPr="00C50548" w:rsidRDefault="006A3DA3" w:rsidP="006A3DA3">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4A84F9B" w14:textId="77777777" w:rsidR="006A3DA3" w:rsidRDefault="006A3DA3" w:rsidP="006A3DA3">
      <w:pPr>
        <w:spacing w:after="0" w:line="480" w:lineRule="auto"/>
        <w:rPr>
          <w:rFonts w:ascii="Times New Roman" w:hAnsi="Times New Roman" w:cs="Times New Roman"/>
        </w:rPr>
      </w:pPr>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5AFE2CBD" w14:textId="320DF252"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When recording videos, the slide stage 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out-stretched</w:t>
      </w:r>
      <w:r w:rsidR="00346266">
        <w:rPr>
          <w:rFonts w:ascii="Times New Roman" w:hAnsi="Times New Roman" w:cs="Times New Roman"/>
        </w:rPr>
        <w:t>,</w:t>
      </w:r>
      <w:r>
        <w:rPr>
          <w:rFonts w:ascii="Times New Roman" w:hAnsi="Times New Roman" w:cs="Times New Roman"/>
        </w:rPr>
        <w:t xml:space="preserve"> and flat against the surface of the </w:t>
      </w:r>
      <w:r>
        <w:rPr>
          <w:rFonts w:ascii="Times New Roman" w:hAnsi="Times New Roman" w:cs="Times New Roman"/>
        </w:rPr>
        <w:lastRenderedPageBreak/>
        <w:t xml:space="preserve">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proofErr w:type="spellStart"/>
      <w:r w:rsidR="007547F7">
        <w:rPr>
          <w:rFonts w:ascii="Times New Roman" w:hAnsi="Times New Roman" w:cs="Times New Roman"/>
        </w:rPr>
        <w:t>Ultralytics</w:t>
      </w:r>
      <w:proofErr w:type="spellEnd"/>
      <w:r w:rsidR="007547F7">
        <w:rPr>
          <w:rFonts w:ascii="Times New Roman" w:hAnsi="Times New Roman" w:cs="Times New Roman"/>
        </w:rPr>
        <w:t xml:space="preserve">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xml:space="preserve">; </w:t>
      </w:r>
      <w:proofErr w:type="spellStart"/>
      <w:r w:rsidR="00FD4908">
        <w:rPr>
          <w:rFonts w:ascii="Times New Roman" w:hAnsi="Times New Roman" w:cs="Times New Roman"/>
        </w:rPr>
        <w:t>Jocher</w:t>
      </w:r>
      <w:proofErr w:type="spellEnd"/>
      <w:r w:rsidR="00FD4908">
        <w:rPr>
          <w:rFonts w:ascii="Times New Roman" w:hAnsi="Times New Roman" w:cs="Times New Roman"/>
        </w:rPr>
        <w:t xml:space="preserve"> et al., 2024</w:t>
      </w:r>
      <w:r>
        <w:rPr>
          <w:rFonts w:ascii="Times New Roman" w:hAnsi="Times New Roman" w:cs="Times New Roman"/>
        </w:rPr>
        <w:t>)</w:t>
      </w:r>
      <w:r w:rsidR="002A7165">
        <w:rPr>
          <w:rFonts w:ascii="Times New Roman" w:hAnsi="Times New Roman" w:cs="Times New Roman"/>
        </w:rPr>
        <w:t xml:space="preserve"> running with </w:t>
      </w:r>
      <w:proofErr w:type="spellStart"/>
      <w:r w:rsidR="002A7165">
        <w:rPr>
          <w:rFonts w:ascii="Times New Roman" w:hAnsi="Times New Roman" w:cs="Times New Roman"/>
        </w:rPr>
        <w:t>PyTorceh</w:t>
      </w:r>
      <w:proofErr w:type="spellEnd"/>
      <w:r w:rsidR="002A7165">
        <w:rPr>
          <w:rFonts w:ascii="Times New Roman" w:hAnsi="Times New Roman" w:cs="Times New Roman"/>
        </w:rPr>
        <w:t xml:space="preserve">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w:t>
      </w:r>
      <w:proofErr w:type="spellStart"/>
      <w:r w:rsidR="00773FE7">
        <w:rPr>
          <w:rFonts w:ascii="Times New Roman" w:hAnsi="Times New Roman" w:cs="Times New Roman"/>
        </w:rPr>
        <w:t>Ilastik</w:t>
      </w:r>
      <w:proofErr w:type="spellEnd"/>
      <w:r w:rsidR="00773FE7">
        <w:rPr>
          <w:rFonts w:ascii="Times New Roman" w:hAnsi="Times New Roman" w:cs="Times New Roman"/>
        </w:rPr>
        <w:t xml:space="preserve"> </w:t>
      </w:r>
      <w:r>
        <w:rPr>
          <w:rFonts w:ascii="Times New Roman" w:hAnsi="Times New Roman" w:cs="Times New Roman"/>
        </w:rPr>
        <w:t>(</w:t>
      </w:r>
      <w:r w:rsidR="00773FE7">
        <w:rPr>
          <w:rFonts w:ascii="Times New Roman" w:hAnsi="Times New Roman" w:cs="Times New Roman"/>
        </w:rPr>
        <w:t>version 1.4.</w:t>
      </w:r>
      <w:proofErr w:type="gramStart"/>
      <w:r w:rsidR="00773FE7">
        <w:rPr>
          <w:rFonts w:ascii="Times New Roman" w:hAnsi="Times New Roman" w:cs="Times New Roman"/>
        </w:rPr>
        <w:t>1.post</w:t>
      </w:r>
      <w:proofErr w:type="gramEnd"/>
      <w:r w:rsidR="00773FE7">
        <w:rPr>
          <w:rFonts w:ascii="Times New Roman" w:hAnsi="Times New Roman" w:cs="Times New Roman"/>
        </w:rPr>
        <w: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w:t>
      </w:r>
      <w:proofErr w:type="spellStart"/>
      <w:r w:rsidR="00107F0B">
        <w:rPr>
          <w:rFonts w:ascii="Times New Roman" w:hAnsi="Times New Roman" w:cs="Times New Roman"/>
        </w:rPr>
        <w:t>Ilastik</w:t>
      </w:r>
      <w:proofErr w:type="spellEnd"/>
      <w:r w:rsidR="00107F0B">
        <w:rPr>
          <w:rFonts w:ascii="Times New Roman" w:hAnsi="Times New Roman" w:cs="Times New Roman"/>
        </w:rPr>
        <w:t xml:space="preserve">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it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proofErr w:type="spellStart"/>
      <w:r w:rsidR="00A304C7">
        <w:rPr>
          <w:rFonts w:ascii="Times New Roman" w:hAnsi="Times New Roman" w:cs="Times New Roman"/>
        </w:rPr>
        <w:t>ɥm</w:t>
      </w:r>
      <w:proofErr w:type="spellEnd"/>
      <w:r w:rsidR="00A304C7">
        <w:rPr>
          <w:rFonts w:ascii="Times New Roman" w:hAnsi="Times New Roman" w:cs="Times New Roman"/>
        </w:rPr>
        <w:t>.</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script</w:t>
      </w:r>
      <w:r>
        <w:rPr>
          <w:rFonts w:ascii="Times New Roman" w:hAnsi="Times New Roman" w:cs="Times New Roman"/>
        </w:rPr>
        <w:t>.</w:t>
      </w:r>
    </w:p>
    <w:p w14:paraId="64072D4B" w14:textId="77777777" w:rsidR="006A3DA3" w:rsidRPr="00CA7D3B" w:rsidRDefault="006A3DA3" w:rsidP="006A3DA3">
      <w:pPr>
        <w:spacing w:after="0" w:line="480" w:lineRule="auto"/>
        <w:rPr>
          <w:rFonts w:ascii="Times New Roman" w:eastAsiaTheme="minorEastAsia" w:hAnsi="Times New Roman" w:cs="Times New Roman"/>
        </w:rPr>
      </w:pPr>
    </w:p>
    <w:p w14:paraId="02617FE6" w14:textId="77777777" w:rsidR="006A3DA3" w:rsidRPr="004F3818" w:rsidRDefault="006A3DA3" w:rsidP="006A3DA3">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717452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r>
      <w:r w:rsidRPr="00406FF3">
        <w:rPr>
          <w:rFonts w:ascii="Times New Roman" w:hAnsi="Times New Roman" w:cs="Times New Roman"/>
        </w:rPr>
        <w:t>To</w:t>
      </w:r>
      <w:r>
        <w:rPr>
          <w:rFonts w:ascii="Times New Roman" w:hAnsi="Times New Roman" w:cs="Times New Roman"/>
        </w:rPr>
        <w:t xml:space="preserve"> assess how </w:t>
      </w:r>
      <w:r>
        <w:rPr>
          <w:rFonts w:ascii="Times New Roman" w:hAnsi="Times New Roman" w:cs="Times New Roman"/>
          <w:i/>
          <w:iCs/>
        </w:rPr>
        <w:t>Habrotrocha rosa</w:t>
      </w:r>
      <w:r>
        <w:rPr>
          <w:rFonts w:ascii="Times New Roman" w:hAnsi="Times New Roman" w:cs="Times New Roman"/>
        </w:rPr>
        <w:t xml:space="preserve"> respond to temperature, I measured population parameters (</w:t>
      </w:r>
      <w:r w:rsidRPr="00277B95">
        <w:rPr>
          <w:rFonts w:ascii="Times New Roman" w:hAnsi="Times New Roman" w:cs="Times New Roman"/>
          <w:highlight w:val="red"/>
        </w:rPr>
        <w:t>intrinsic growth rate, competitive crowding effec</w:t>
      </w:r>
      <w:r>
        <w:rPr>
          <w:rFonts w:ascii="Times New Roman" w:hAnsi="Times New Roman" w:cs="Times New Roman"/>
        </w:rPr>
        <w:t>t) and body size of clonal lines when grown at two temperatures: 25°C and 30°C. Clonal lines were selected from across the spatial distribution of origin leaf water samples to investigate whether differences in response existed between sites, among leaves, or among clones within leaves. From each site (Site 1 and Site 2), three leaves were randomly chosen, with each leaf represented by three randomly selected clonal lines.</w:t>
      </w:r>
    </w:p>
    <w:p w14:paraId="16891315"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lastRenderedPageBreak/>
        <w:tab/>
        <w:t xml:space="preserve">Experimental cultures were established in 15 ml sterile conical tubes. For each clone, the appropriate volume of clonal stock culture was added to six replicate tubes so that the final density of rotifers was 5 individuals per ml in 10 ml of AFW medium (as described above). In an effort to better match the community of bacteria present among clones in these experimental cultures, I prepared a stock bacterial culture. </w:t>
      </w:r>
      <w:r w:rsidRPr="00277B95">
        <w:rPr>
          <w:rFonts w:ascii="Times New Roman" w:hAnsi="Times New Roman" w:cs="Times New Roman"/>
          <w:highlight w:val="green"/>
        </w:rPr>
        <w:t>One day prior to the start of the experiment, this bacterial culture was established from frozen, filtered leaf-water samples collected from the field. It was grown in the same AFW medium, with the addition of sterile fish food flakes (</w:t>
      </w:r>
      <w:proofErr w:type="gramStart"/>
      <w:r w:rsidRPr="00277B95">
        <w:rPr>
          <w:rFonts w:ascii="Times New Roman" w:hAnsi="Times New Roman" w:cs="Times New Roman"/>
          <w:highlight w:val="green"/>
        </w:rPr>
        <w:t>Tetra..</w:t>
      </w:r>
      <w:proofErr w:type="gramEnd"/>
      <w:r w:rsidRPr="00277B95">
        <w:rPr>
          <w:rFonts w:ascii="Times New Roman" w:hAnsi="Times New Roman" w:cs="Times New Roman"/>
          <w:highlight w:val="green"/>
        </w:rPr>
        <w:t>), at 30°C with constant stirring.</w:t>
      </w:r>
      <w:r w:rsidRPr="0063140B">
        <w:rPr>
          <w:rFonts w:ascii="Times New Roman" w:hAnsi="Times New Roman" w:cs="Times New Roman"/>
        </w:rPr>
        <w:t xml:space="preserve"> </w:t>
      </w:r>
      <w:r>
        <w:rPr>
          <w:rFonts w:ascii="Times New Roman" w:hAnsi="Times New Roman" w:cs="Times New Roman"/>
        </w:rPr>
        <w:t xml:space="preserve">Each replicate received 50 </w:t>
      </w:r>
      <w:r w:rsidRPr="00B222C7">
        <w:rPr>
          <w:rFonts w:ascii="Times New Roman" w:hAnsi="Times New Roman" w:cs="Times New Roman"/>
        </w:rPr>
        <w:t>µ</w:t>
      </w:r>
      <w:r>
        <w:rPr>
          <w:rFonts w:ascii="Times New Roman" w:hAnsi="Times New Roman" w:cs="Times New Roman"/>
        </w:rPr>
        <w:t>l of the stock bacterial culture, and 1 mg of finely ground and sterilized fish food dissolved in deionized water. The same amount of fish food was added to each replicate once every six days for the duration of the experiment. Three replicates of each clone were maintained at a constant temperature of 25°C or 30°C in laboratory growth chambers (</w:t>
      </w:r>
      <w:r w:rsidRPr="00D21BFA">
        <w:rPr>
          <w:rFonts w:ascii="Times New Roman" w:hAnsi="Times New Roman" w:cs="Times New Roman"/>
          <w:highlight w:val="yellow"/>
        </w:rPr>
        <w:t>chamber manuf</w:t>
      </w:r>
      <w:r>
        <w:rPr>
          <w:rFonts w:ascii="Times New Roman" w:hAnsi="Times New Roman" w:cs="Times New Roman"/>
        </w:rPr>
        <w:t>.) with a 12/12 hour day/night light cycle.</w:t>
      </w:r>
    </w:p>
    <w:p w14:paraId="23ADCDE5"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culture plate for counting using an inverted compound microscope. On the final day of the experiment, a sample of each replicate was imaged for body size measurement (as described above). </w:t>
      </w:r>
    </w:p>
    <w:p w14:paraId="5DC085AF" w14:textId="77777777" w:rsidR="006A3DA3" w:rsidRDefault="006A3DA3" w:rsidP="006A3DA3">
      <w:pPr>
        <w:spacing w:after="0" w:line="480" w:lineRule="auto"/>
        <w:rPr>
          <w:rFonts w:ascii="Times New Roman" w:hAnsi="Times New Roman" w:cs="Times New Roman"/>
        </w:rPr>
      </w:pPr>
    </w:p>
    <w:p w14:paraId="3DD56CF5" w14:textId="77777777" w:rsidR="006A3DA3" w:rsidRPr="00084128" w:rsidRDefault="006A3DA3" w:rsidP="006A3DA3">
      <w:pPr>
        <w:spacing w:after="0" w:line="480" w:lineRule="auto"/>
        <w:rPr>
          <w:rFonts w:ascii="Times New Roman" w:hAnsi="Times New Roman" w:cs="Times New Roman"/>
        </w:rPr>
      </w:pPr>
      <w:r>
        <w:rPr>
          <w:rFonts w:ascii="Times New Roman" w:hAnsi="Times New Roman" w:cs="Times New Roman"/>
          <w:u w:val="single"/>
        </w:rPr>
        <w:t>Competition Experiment</w:t>
      </w:r>
    </w:p>
    <w:p w14:paraId="3FC1B97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Rotifers from 17 different clonal lines were used in equal density to establish ten pairs of mixed-clone cultures. Each pair was separated and stored in 25°C or 30°C growth chambers at a constant temperature for </w:t>
      </w:r>
      <w:r w:rsidRPr="005554D7">
        <w:rPr>
          <w:rFonts w:ascii="Times New Roman" w:hAnsi="Times New Roman" w:cs="Times New Roman"/>
          <w:highlight w:val="yellow"/>
        </w:rPr>
        <w:t>XXX</w:t>
      </w:r>
      <w:r>
        <w:rPr>
          <w:rFonts w:ascii="Times New Roman" w:hAnsi="Times New Roman" w:cs="Times New Roman"/>
        </w:rPr>
        <w:t xml:space="preserve"> days, or </w:t>
      </w:r>
      <w:r w:rsidRPr="000107EF">
        <w:rPr>
          <w:rFonts w:ascii="Times New Roman" w:hAnsi="Times New Roman" w:cs="Times New Roman"/>
          <w:highlight w:val="yellow"/>
        </w:rPr>
        <w:t>XX</w:t>
      </w:r>
      <w:r>
        <w:rPr>
          <w:rFonts w:ascii="Times New Roman" w:hAnsi="Times New Roman" w:cs="Times New Roman"/>
        </w:rPr>
        <w:t xml:space="preserve"> and </w:t>
      </w:r>
      <w:r w:rsidRPr="000107EF">
        <w:rPr>
          <w:rFonts w:ascii="Times New Roman" w:hAnsi="Times New Roman" w:cs="Times New Roman"/>
          <w:highlight w:val="yellow"/>
        </w:rPr>
        <w:t>XX</w:t>
      </w:r>
      <w:r>
        <w:rPr>
          <w:rFonts w:ascii="Times New Roman" w:hAnsi="Times New Roman" w:cs="Times New Roman"/>
        </w:rPr>
        <w:t xml:space="preserve"> generations respectively. After this period, samples from each culture were imaged for size measurement, then used to establish new cultures for the competition experiment at a density of 2</w:t>
      </w:r>
      <w:r w:rsidRPr="00470F66">
        <w:rPr>
          <w:rFonts w:ascii="Times New Roman" w:hAnsi="Times New Roman" w:cs="Times New Roman"/>
        </w:rPr>
        <w:t>0 rotifers</w:t>
      </w:r>
      <w:r>
        <w:rPr>
          <w:rFonts w:ascii="Times New Roman" w:hAnsi="Times New Roman" w:cs="Times New Roman"/>
        </w:rPr>
        <w:t xml:space="preserve"> per ml. These experimental </w:t>
      </w:r>
      <w:r>
        <w:rPr>
          <w:rFonts w:ascii="Times New Roman" w:hAnsi="Times New Roman" w:cs="Times New Roman"/>
        </w:rPr>
        <w:lastRenderedPageBreak/>
        <w:t xml:space="preserve">cultures were established in 50 ml conical tubes, and had a total volume of 20 ml of AFW medium. Each replicate received 5 mg of sterile fish food powder dissolved in deionized water and 50 </w:t>
      </w:r>
      <w:r w:rsidRPr="00B222C7">
        <w:rPr>
          <w:rFonts w:ascii="Times New Roman" w:hAnsi="Times New Roman" w:cs="Times New Roman"/>
        </w:rPr>
        <w:t>µ</w:t>
      </w:r>
      <w:r>
        <w:rPr>
          <w:rFonts w:ascii="Times New Roman" w:hAnsi="Times New Roman" w:cs="Times New Roman"/>
        </w:rPr>
        <w:t xml:space="preserve">l of a concentrated culture of pitcher plant bacteria (prepared as described above). </w:t>
      </w:r>
    </w:p>
    <w:p w14:paraId="05F3CDA4"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Replicates of each temperature history (25°C and 30°C) grew in two contemporary temperature treatments: 25°C and 30°C. Each of these four treatment groups were established with and without the addition of the bacterivorous ciliate </w:t>
      </w:r>
      <w:r>
        <w:rPr>
          <w:rFonts w:ascii="Times New Roman" w:hAnsi="Times New Roman" w:cs="Times New Roman"/>
          <w:i/>
          <w:iCs/>
        </w:rPr>
        <w:t xml:space="preserve">Tetrahymena </w:t>
      </w:r>
      <w:r>
        <w:rPr>
          <w:rFonts w:ascii="Times New Roman" w:hAnsi="Times New Roman" w:cs="Times New Roman"/>
        </w:rPr>
        <w:t>sp.</w:t>
      </w:r>
      <w:r>
        <w:rPr>
          <w:rFonts w:ascii="Times New Roman" w:hAnsi="Times New Roman" w:cs="Times New Roman"/>
          <w:i/>
          <w:iCs/>
        </w:rPr>
        <w:t>,</w:t>
      </w:r>
      <w:r>
        <w:rPr>
          <w:rFonts w:ascii="Times New Roman" w:hAnsi="Times New Roman" w:cs="Times New Roman"/>
        </w:rPr>
        <w:t xml:space="preserve"> at a density of </w:t>
      </w:r>
      <w:r w:rsidRPr="00093BEA">
        <w:rPr>
          <w:rFonts w:ascii="Times New Roman" w:hAnsi="Times New Roman" w:cs="Times New Roman"/>
          <w:highlight w:val="green"/>
        </w:rPr>
        <w:t>80 cells per m</w:t>
      </w:r>
      <w:r>
        <w:rPr>
          <w:rFonts w:ascii="Times New Roman" w:hAnsi="Times New Roman" w:cs="Times New Roman"/>
        </w:rPr>
        <w:t xml:space="preserve">l. I also grew </w:t>
      </w:r>
      <w:r>
        <w:rPr>
          <w:rFonts w:ascii="Times New Roman" w:hAnsi="Times New Roman" w:cs="Times New Roman"/>
          <w:i/>
          <w:iCs/>
        </w:rPr>
        <w:t>Tetrahymena</w:t>
      </w:r>
      <w:r>
        <w:rPr>
          <w:rFonts w:ascii="Times New Roman" w:hAnsi="Times New Roman" w:cs="Times New Roman"/>
        </w:rPr>
        <w:t xml:space="preserve"> at both contemporary temperatures without rotifers, at the same density. Each unique grouping of treatments had ten replicates.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sample. </w:t>
      </w:r>
    </w:p>
    <w:p w14:paraId="7524B8C8" w14:textId="77777777" w:rsidR="006A3DA3" w:rsidRPr="00580546" w:rsidRDefault="006A3DA3" w:rsidP="006A3DA3">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intrinsic growth rate (</w:t>
      </w:r>
      <w:r>
        <w:rPr>
          <w:rFonts w:ascii="Times New Roman" w:hAnsi="Times New Roman" w:cs="Times New Roman"/>
          <w:i/>
          <w:iCs/>
        </w:rPr>
        <w:t>r</w:t>
      </w:r>
      <w:r>
        <w:rPr>
          <w:rFonts w:ascii="Times New Roman" w:hAnsi="Times New Roman" w:cs="Times New Roman"/>
        </w:rPr>
        <w:t>), crowding coefficient (</w:t>
      </w:r>
      <w:r w:rsidRPr="00580546">
        <w:rPr>
          <w:rFonts w:ascii="Times New Roman" w:hAnsi="Times New Roman" w:cs="Times New Roman"/>
          <w:i/>
          <w:iCs/>
        </w:rPr>
        <w:t>α</w:t>
      </w:r>
      <w:r>
        <w:rPr>
          <w:rFonts w:ascii="Times New Roman" w:hAnsi="Times New Roman" w:cs="Times New Roman"/>
        </w:rPr>
        <w:t xml:space="preserve">), and body size of rotifers were analyzed using separate three-way ANOVA. </w:t>
      </w:r>
    </w:p>
    <w:p w14:paraId="1CD1D74E" w14:textId="77777777" w:rsidR="006A3DA3" w:rsidRDefault="006A3DA3" w:rsidP="006A3DA3">
      <w:pPr>
        <w:spacing w:after="0" w:line="480" w:lineRule="auto"/>
        <w:ind w:firstLine="720"/>
        <w:rPr>
          <w:rFonts w:ascii="Times New Roman" w:hAnsi="Times New Roman" w:cs="Times New Roman"/>
        </w:rPr>
      </w:pPr>
    </w:p>
    <w:p w14:paraId="393D8E8C"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Population parameters were modeled as described above. Intrinsic growth rate (</w:t>
      </w:r>
      <w:r w:rsidRPr="006C0326">
        <w:rPr>
          <w:rFonts w:ascii="Times New Roman" w:hAnsi="Times New Roman" w:cs="Times New Roman"/>
          <w:i/>
          <w:iCs/>
        </w:rPr>
        <w:t>r</w:t>
      </w:r>
      <w:r>
        <w:rPr>
          <w:rFonts w:ascii="Times New Roman" w:hAnsi="Times New Roman" w:cs="Times New Roman"/>
        </w:rPr>
        <w:t>) and logistic crowding coefficient (</w:t>
      </w:r>
      <w:r w:rsidRPr="006C0326">
        <w:rPr>
          <w:rFonts w:ascii="Times New Roman" w:hAnsi="Times New Roman" w:cs="Times New Roman"/>
          <w:i/>
          <w:iCs/>
        </w:rPr>
        <w:t>α</w:t>
      </w:r>
      <w:r>
        <w:rPr>
          <w:rFonts w:ascii="Times New Roman" w:hAnsi="Times New Roman" w:cs="Times New Roman"/>
        </w:rPr>
        <w:t xml:space="preserve">) were treated as separate dependent variables. For rotifer </w:t>
      </w:r>
      <w:r>
        <w:rPr>
          <w:rFonts w:ascii="Times New Roman" w:hAnsi="Times New Roman" w:cs="Times New Roman"/>
          <w:i/>
          <w:iCs/>
        </w:rPr>
        <w:t>r</w:t>
      </w:r>
      <w:r>
        <w:rPr>
          <w:rFonts w:ascii="Times New Roman" w:hAnsi="Times New Roman" w:cs="Times New Roman"/>
        </w:rPr>
        <w:t xml:space="preserve"> and </w:t>
      </w:r>
      <w:r w:rsidRPr="006C0326">
        <w:rPr>
          <w:rFonts w:ascii="Times New Roman" w:hAnsi="Times New Roman" w:cs="Times New Roman"/>
          <w:i/>
          <w:iCs/>
        </w:rPr>
        <w:t>α</w:t>
      </w:r>
      <w:r>
        <w:rPr>
          <w:rFonts w:ascii="Times New Roman" w:hAnsi="Times New Roman" w:cs="Times New Roman"/>
        </w:rPr>
        <w:t>, I used three-way ANOVAs to analyze the interactions among historic temperature, contemporary temperature, and presence of the competitor. Post-hoc comparisons were performed using Tukey’s honestly significant difference tests.</w:t>
      </w:r>
    </w:p>
    <w:p w14:paraId="09926814" w14:textId="77777777" w:rsidR="006A3DA3" w:rsidRDefault="006A3DA3" w:rsidP="006A3DA3">
      <w:pPr>
        <w:spacing w:after="0" w:line="480" w:lineRule="auto"/>
        <w:rPr>
          <w:rFonts w:ascii="Times New Roman" w:hAnsi="Times New Roman" w:cs="Times New Roman"/>
        </w:rPr>
      </w:pPr>
    </w:p>
    <w:p w14:paraId="50AF8B3A"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797D003E" w14:textId="77777777" w:rsidR="006A3DA3" w:rsidRPr="005314FE" w:rsidRDefault="006A3DA3" w:rsidP="006A3DA3">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Pr>
          <w:rFonts w:ascii="Times New Roman" w:hAnsi="Times New Roman" w:cs="Times New Roman"/>
          <w:u w:val="single"/>
        </w:rPr>
        <w:t xml:space="preserve"> on rotifer clones</w:t>
      </w:r>
    </w:p>
    <w:p w14:paraId="4B7F320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Rotifers on average had a higher maximum growth rate when cultured at 30°C compared to those cultured at 25°C after accounting for the random effects of leaf and clone (F</w:t>
      </w:r>
      <w:r w:rsidRPr="00A56917">
        <w:rPr>
          <w:rFonts w:ascii="Times New Roman" w:hAnsi="Times New Roman" w:cs="Times New Roman"/>
          <w:vertAlign w:val="subscript"/>
        </w:rPr>
        <w:t>1,</w:t>
      </w:r>
      <w:r>
        <w:rPr>
          <w:rFonts w:ascii="Times New Roman" w:hAnsi="Times New Roman" w:cs="Times New Roman"/>
          <w:vertAlign w:val="subscript"/>
        </w:rPr>
        <w:t>15.99</w:t>
      </w:r>
      <w:r>
        <w:rPr>
          <w:rFonts w:ascii="Times New Roman" w:hAnsi="Times New Roman" w:cs="Times New Roman"/>
        </w:rPr>
        <w:t xml:space="preserve"> = 40.35, P &lt; 0.001). A linear mixed model attributed no variance in growth rate to the random effects of site and leaf. The variance in growth rate among clones (nested within leaves and sites) accounted for 40.4% of the total variance explained. When further partitioned, 8.2% of the total variance was attributed to the difference in growth rate among clones at 25°C and 32.2% was attributed to differences in how clones responded to temperature (i.e., reaction norm slope). The size of rotifers did not differ between temperature treatments (P = 0.58). No meaningful variance in size could be attributed to the random effects of site (0.43% of total), leaf (0% of total), or clone (0.68% of total). </w:t>
      </w:r>
    </w:p>
    <w:p w14:paraId="69ADFDFE" w14:textId="77777777" w:rsidR="006A3DA3" w:rsidRPr="0095643E" w:rsidRDefault="006A3DA3" w:rsidP="006A3DA3">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52F5EAD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The effect of competition on the intrinsic growth rate of rotifers depended on both the contemporary temperature and evolutionary history of temperature, separately. The effect of evolutionary history on rotifer intrinsic growth rate was consistent at both contemporary temperatures, thus there was no support for an interaction among all three factors. </w:t>
      </w:r>
    </w:p>
    <w:p w14:paraId="5E34919C" w14:textId="24408D0E" w:rsidR="006E42D5" w:rsidRDefault="006E42D5">
      <w:pPr>
        <w:rPr>
          <w:rFonts w:ascii="Times New Roman" w:hAnsi="Times New Roman" w:cs="Times New Roman"/>
        </w:rPr>
      </w:pPr>
    </w:p>
    <w:p w14:paraId="0F1A609F" w14:textId="287CFE4D"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14144658" w14:textId="77777777" w:rsidR="00B346F4" w:rsidRDefault="00B346F4" w:rsidP="00D069DD">
      <w:pPr>
        <w:spacing w:after="0" w:line="240" w:lineRule="auto"/>
        <w:rPr>
          <w:rFonts w:ascii="Times New Roman" w:hAnsi="Times New Roman" w:cs="Times New Roman"/>
        </w:rPr>
      </w:pPr>
    </w:p>
    <w:p w14:paraId="3B5EBE03" w14:textId="1716DD55" w:rsidR="001F6538" w:rsidRDefault="001F6538" w:rsidP="00D069DD">
      <w:pPr>
        <w:spacing w:after="0" w:line="240" w:lineRule="auto"/>
        <w:rPr>
          <w:rFonts w:ascii="Times New Roman" w:hAnsi="Times New Roman" w:cs="Times New Roman"/>
        </w:rPr>
      </w:pPr>
      <w:r w:rsidRPr="00A85BD8">
        <w:rPr>
          <w:rFonts w:ascii="Times New Roman" w:hAnsi="Times New Roman" w:cs="Times New Roman"/>
          <w:b/>
          <w:bCs/>
          <w:highlight w:val="cyan"/>
        </w:rPr>
        <w:t>Ahrens</w:t>
      </w:r>
      <w:r>
        <w:rPr>
          <w:rFonts w:ascii="Times New Roman" w:hAnsi="Times New Roman" w:cs="Times New Roman"/>
          <w:b/>
          <w:bCs/>
        </w:rPr>
        <w:t xml:space="preserve"> (2020)</w:t>
      </w:r>
      <w:r>
        <w:rPr>
          <w:rFonts w:ascii="Times New Roman" w:hAnsi="Times New Roman" w:cs="Times New Roman"/>
        </w:rPr>
        <w:t xml:space="preserve"> – </w:t>
      </w:r>
      <w:r>
        <w:rPr>
          <w:rFonts w:ascii="Times New Roman" w:hAnsi="Times New Roman" w:cs="Times New Roman"/>
          <w:b/>
          <w:bCs/>
        </w:rPr>
        <w:t>Commentary</w:t>
      </w:r>
    </w:p>
    <w:p w14:paraId="579B4009" w14:textId="73D017ED" w:rsidR="001F6538" w:rsidRDefault="001F6538" w:rsidP="00D069DD">
      <w:pPr>
        <w:spacing w:after="0" w:line="240" w:lineRule="auto"/>
        <w:rPr>
          <w:rFonts w:ascii="Times New Roman" w:hAnsi="Times New Roman" w:cs="Times New Roman"/>
        </w:rPr>
      </w:pPr>
      <w:r w:rsidRPr="001F6538">
        <w:rPr>
          <w:rFonts w:ascii="Times New Roman" w:hAnsi="Times New Roman" w:cs="Times New Roman"/>
        </w:rPr>
        <w:t>Intra-specific trait variation</w:t>
      </w:r>
      <w:r>
        <w:rPr>
          <w:rFonts w:ascii="Times New Roman" w:hAnsi="Times New Roman" w:cs="Times New Roman"/>
        </w:rPr>
        <w:t xml:space="preserve"> </w:t>
      </w:r>
      <w:r w:rsidRPr="001F6538">
        <w:rPr>
          <w:rFonts w:ascii="Times New Roman" w:hAnsi="Times New Roman" w:cs="Times New Roman"/>
        </w:rPr>
        <w:t>remains hidden in the</w:t>
      </w:r>
      <w:r>
        <w:rPr>
          <w:rFonts w:ascii="Times New Roman" w:hAnsi="Times New Roman" w:cs="Times New Roman"/>
        </w:rPr>
        <w:t xml:space="preserve"> </w:t>
      </w:r>
      <w:r w:rsidRPr="001F6538">
        <w:rPr>
          <w:rFonts w:ascii="Times New Roman" w:hAnsi="Times New Roman" w:cs="Times New Roman"/>
        </w:rPr>
        <w:t>environment</w:t>
      </w:r>
    </w:p>
    <w:p w14:paraId="629EB479" w14:textId="75C0E990" w:rsidR="00EF472E" w:rsidRDefault="001F6538" w:rsidP="00D069DD">
      <w:pPr>
        <w:spacing w:after="0" w:line="240" w:lineRule="auto"/>
        <w:rPr>
          <w:rFonts w:ascii="Times New Roman" w:hAnsi="Times New Roman" w:cs="Times New Roman"/>
        </w:rPr>
      </w:pPr>
      <w:r>
        <w:rPr>
          <w:rFonts w:ascii="Times New Roman" w:hAnsi="Times New Roman" w:cs="Times New Roman"/>
          <w:i/>
          <w:iCs/>
        </w:rPr>
        <w:t xml:space="preserve">New Phytologist, </w:t>
      </w:r>
      <w:r w:rsidR="00EC771D">
        <w:rPr>
          <w:rFonts w:ascii="Times New Roman" w:hAnsi="Times New Roman" w:cs="Times New Roman"/>
          <w:i/>
          <w:iCs/>
        </w:rPr>
        <w:t>229:1375-1387</w:t>
      </w:r>
    </w:p>
    <w:p w14:paraId="4CDA14AB" w14:textId="77777777" w:rsidR="00A85BD8" w:rsidRDefault="00A85BD8" w:rsidP="00D069DD">
      <w:pPr>
        <w:spacing w:after="0" w:line="240" w:lineRule="auto"/>
        <w:rPr>
          <w:rFonts w:ascii="Times New Roman" w:hAnsi="Times New Roman" w:cs="Times New Roman"/>
        </w:rPr>
      </w:pPr>
    </w:p>
    <w:p w14:paraId="7029D207" w14:textId="22524F84" w:rsidR="002564C7" w:rsidRDefault="003B3CAA" w:rsidP="00D069DD">
      <w:pPr>
        <w:spacing w:after="0" w:line="240" w:lineRule="auto"/>
        <w:rPr>
          <w:rFonts w:ascii="Times New Roman" w:hAnsi="Times New Roman" w:cs="Times New Roman"/>
          <w:b/>
          <w:bCs/>
        </w:rPr>
      </w:pPr>
      <w:r>
        <w:rPr>
          <w:rFonts w:ascii="Times New Roman" w:hAnsi="Times New Roman" w:cs="Times New Roman"/>
          <w:b/>
          <w:bCs/>
        </w:rPr>
        <w:t>Buckley (2004)</w:t>
      </w:r>
    </w:p>
    <w:p w14:paraId="72D6A455" w14:textId="7655E36A" w:rsidR="003B3CAA" w:rsidRDefault="003B3CAA" w:rsidP="00D069DD">
      <w:pPr>
        <w:spacing w:after="0" w:line="240" w:lineRule="auto"/>
        <w:rPr>
          <w:rFonts w:ascii="Times New Roman" w:hAnsi="Times New Roman" w:cs="Times New Roman"/>
        </w:rPr>
      </w:pPr>
      <w:r>
        <w:rPr>
          <w:rFonts w:ascii="Times New Roman" w:hAnsi="Times New Roman" w:cs="Times New Roman"/>
        </w:rPr>
        <w:t xml:space="preserve">Small-scale patterns in community structure of </w:t>
      </w:r>
      <w:r>
        <w:rPr>
          <w:rFonts w:ascii="Times New Roman" w:hAnsi="Times New Roman" w:cs="Times New Roman"/>
          <w:i/>
          <w:iCs/>
        </w:rPr>
        <w:t>Sarracenia purpurea</w:t>
      </w:r>
      <w:r>
        <w:rPr>
          <w:rFonts w:ascii="Times New Roman" w:hAnsi="Times New Roman" w:cs="Times New Roman"/>
        </w:rPr>
        <w:t xml:space="preserve"> inquilines</w:t>
      </w:r>
    </w:p>
    <w:p w14:paraId="6BD3FCE6" w14:textId="2576EC11" w:rsidR="003B3CAA" w:rsidRDefault="003B3CAA" w:rsidP="00D069DD">
      <w:pPr>
        <w:spacing w:after="0" w:line="240" w:lineRule="auto"/>
        <w:rPr>
          <w:rFonts w:ascii="Times New Roman" w:hAnsi="Times New Roman" w:cs="Times New Roman"/>
        </w:rPr>
      </w:pPr>
      <w:r>
        <w:rPr>
          <w:rFonts w:ascii="Times New Roman" w:hAnsi="Times New Roman" w:cs="Times New Roman"/>
          <w:i/>
          <w:iCs/>
        </w:rPr>
        <w:t>Community Ecology, 5(2): 181-188</w:t>
      </w:r>
    </w:p>
    <w:p w14:paraId="7E687E8B" w14:textId="6938A2F2" w:rsidR="003B3CAA" w:rsidRPr="003B3CAA" w:rsidRDefault="003B3CAA" w:rsidP="003B3CAA">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Talks about rotifer and protist abundances and co-</w:t>
      </w:r>
      <w:r w:rsidR="000679E9">
        <w:rPr>
          <w:rFonts w:ascii="Times New Roman" w:hAnsi="Times New Roman" w:cs="Times New Roman"/>
        </w:rPr>
        <w:t>occurrences</w:t>
      </w:r>
    </w:p>
    <w:p w14:paraId="24C06591" w14:textId="77777777" w:rsidR="002564C7" w:rsidRDefault="002564C7" w:rsidP="00D069DD">
      <w:pPr>
        <w:spacing w:after="0" w:line="240" w:lineRule="auto"/>
        <w:rPr>
          <w:rFonts w:ascii="Times New Roman" w:hAnsi="Times New Roman" w:cs="Times New Roman"/>
        </w:rPr>
      </w:pPr>
    </w:p>
    <w:p w14:paraId="1B4716CA" w14:textId="77777777" w:rsidR="00CE4ACE" w:rsidRPr="006979D1" w:rsidRDefault="00CE4ACE" w:rsidP="00CE4ACE">
      <w:pPr>
        <w:spacing w:after="0" w:line="240" w:lineRule="auto"/>
        <w:rPr>
          <w:rFonts w:ascii="Times New Roman" w:hAnsi="Times New Roman" w:cs="Times New Roman"/>
          <w:b/>
          <w:bCs/>
        </w:rPr>
      </w:pPr>
      <w:bookmarkStart w:id="0" w:name="Catullo_2019"/>
      <w:r w:rsidRPr="006979D1">
        <w:rPr>
          <w:rFonts w:ascii="Times New Roman" w:hAnsi="Times New Roman" w:cs="Times New Roman"/>
          <w:b/>
          <w:bCs/>
        </w:rPr>
        <w:t>Catullo (2019) - REVIEW</w:t>
      </w:r>
    </w:p>
    <w:bookmarkEnd w:id="0"/>
    <w:p w14:paraId="1142033A"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p>
    <w:p w14:paraId="2C827242" w14:textId="77777777" w:rsidR="00CE4ACE" w:rsidRDefault="00CE4ACE" w:rsidP="00CE4ACE">
      <w:pPr>
        <w:spacing w:after="0" w:line="240" w:lineRule="auto"/>
        <w:rPr>
          <w:rFonts w:ascii="Times New Roman" w:hAnsi="Times New Roman" w:cs="Times New Roman"/>
        </w:rPr>
      </w:pPr>
    </w:p>
    <w:p w14:paraId="23660B92" w14:textId="77777777" w:rsidR="00CE4ACE" w:rsidRPr="009D0E58" w:rsidRDefault="00CE4ACE" w:rsidP="00CE4ACE">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1CD69F5B" w14:textId="77777777" w:rsidR="00CE4ACE" w:rsidRPr="009D0E58"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70AC2C30" w14:textId="77777777" w:rsidR="00CE4ACE" w:rsidRPr="0044500A"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8282E3E"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5882BD4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2AA4A5A3" w14:textId="77777777" w:rsidR="00CE4ACE" w:rsidRPr="009D0E58"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Diamon, S. E. (2017).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09732B52" w14:textId="77777777" w:rsidR="00CE4ACE" w:rsidRDefault="00CE4ACE" w:rsidP="00CE4ACE">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 (2019). Heritability of climate-relevant traits in a rainforest skink</w:t>
        </w:r>
      </w:hyperlink>
      <w:r>
        <w:rPr>
          <w:rFonts w:ascii="Times New Roman" w:hAnsi="Times New Roman" w:cs="Times New Roman"/>
        </w:rPr>
        <w:t xml:space="preserve">. </w:t>
      </w:r>
      <w:r w:rsidRPr="00DA1B87">
        <w:rPr>
          <w:rFonts w:ascii="Times New Roman" w:hAnsi="Times New Roman" w:cs="Times New Roman"/>
        </w:rPr>
        <w:t>Heredity</w:t>
      </w:r>
      <w:r>
        <w:rPr>
          <w:rFonts w:ascii="Times New Roman" w:hAnsi="Times New Roman" w:cs="Times New Roman"/>
        </w:rPr>
        <w:t xml:space="preserve"> 122, 41.</w:t>
      </w:r>
    </w:p>
    <w:p w14:paraId="225198BF" w14:textId="77777777" w:rsidR="00CE4ACE"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2F5D9474" w14:textId="77777777" w:rsidR="00CE4ACE" w:rsidRDefault="00CE4ACE" w:rsidP="00CE4ACE">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Learn what heritability (h</w:t>
      </w:r>
      <w:r w:rsidRPr="00A026E2">
        <w:rPr>
          <w:rFonts w:ascii="Times New Roman" w:hAnsi="Times New Roman" w:cs="Times New Roman"/>
          <w:highlight w:val="green"/>
          <w:vertAlign w:val="superscript"/>
        </w:rPr>
        <w:t>2</w:t>
      </w:r>
      <w:r w:rsidRPr="00A026E2">
        <w:rPr>
          <w:rFonts w:ascii="Times New Roman" w:hAnsi="Times New Roman" w:cs="Times New Roman"/>
          <w:highlight w:val="green"/>
        </w:rPr>
        <w:t>) actually is</w:t>
      </w:r>
      <w:r>
        <w:rPr>
          <w:rFonts w:ascii="Times New Roman" w:hAnsi="Times New Roman" w:cs="Times New Roman"/>
        </w:rPr>
        <w:t>, is measured, and whether it’s worth mentioning in discussion</w:t>
      </w:r>
    </w:p>
    <w:p w14:paraId="34150168" w14:textId="77777777" w:rsidR="00CE4ACE" w:rsidRPr="007E24D7" w:rsidRDefault="00CE4ACE" w:rsidP="00CE4ACE">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24E3AF66" w14:textId="77777777" w:rsidR="00CE4ACE" w:rsidRPr="00DA1B87"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w:t>
      </w:r>
      <w:proofErr w:type="gramStart"/>
      <w:r>
        <w:rPr>
          <w:rFonts w:ascii="Times New Roman" w:hAnsi="Times New Roman" w:cs="Times New Roman"/>
        </w:rPr>
        <w:t>bit,</w:t>
      </w:r>
      <w:proofErr w:type="gramEnd"/>
      <w:r>
        <w:rPr>
          <w:rFonts w:ascii="Times New Roman" w:hAnsi="Times New Roman" w:cs="Times New Roman"/>
        </w:rPr>
        <w:t xml:space="preserve"> might be useful; also see above. Search term: critical thermal maximum</w:t>
      </w:r>
    </w:p>
    <w:p w14:paraId="4DCCB3DF"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411D475B" w14:textId="77777777" w:rsidR="00CE4ACE" w:rsidRDefault="00CE4ACE" w:rsidP="00CE4ACE">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 xml:space="preserve">S. Salinas, S.E. Irvine, C.L. </w:t>
      </w:r>
      <w:proofErr w:type="spellStart"/>
      <w:r w:rsidRPr="00BC6F85">
        <w:rPr>
          <w:rFonts w:ascii="Times New Roman" w:hAnsi="Times New Roman" w:cs="Times New Roman"/>
        </w:rPr>
        <w:t>Schertzing</w:t>
      </w:r>
      <w:proofErr w:type="spellEnd"/>
      <w:r>
        <w:rPr>
          <w:rFonts w:ascii="Times New Roman" w:hAnsi="Times New Roman" w:cs="Times New Roman"/>
        </w:rPr>
        <w:t>, 2019</w:t>
      </w:r>
    </w:p>
    <w:p w14:paraId="1B4743A1" w14:textId="77777777" w:rsidR="00CE4ACE" w:rsidRPr="00A026E2" w:rsidRDefault="00CE4ACE" w:rsidP="00CE4ACE">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7FA3B9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seems obvious that selection occurs on the plasticity of thermal physiology, but there are only a few experimental studies that test this, and at best they provide weak support for direct selection on the plasticity of thermal physiology</w:t>
      </w:r>
    </w:p>
    <w:p w14:paraId="75CD3AB0"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5D517788"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lastRenderedPageBreak/>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19639784"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CB86724"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2015</w:t>
      </w:r>
    </w:p>
    <w:p w14:paraId="69598E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2BC7DCDC"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 that plasticity will evolve to be higher in predictably variable environments [1], and lower unpredictable or homogeneous environments [2] (because of the cost of plastic responses). This is poorly supported, however: [3-5]</w:t>
      </w:r>
    </w:p>
    <w:p w14:paraId="2D70B8F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 xml:space="preserve">Adaptive phenotypic plasticity and resilience of vertebrates to </w:t>
      </w:r>
      <w:proofErr w:type="gramStart"/>
      <w:r w:rsidRPr="00880D72">
        <w:rPr>
          <w:rFonts w:ascii="Times New Roman" w:hAnsi="Times New Roman" w:cs="Times New Roman"/>
        </w:rPr>
        <w:t>increasing</w:t>
      </w:r>
      <w:proofErr w:type="gramEnd"/>
      <w:r w:rsidRPr="00880D72">
        <w:rPr>
          <w:rFonts w:ascii="Times New Roman" w:hAnsi="Times New Roman" w:cs="Times New Roman"/>
        </w:rPr>
        <w:t xml:space="preserve"> climatic unpredictability</w:t>
      </w:r>
      <w:r>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Pr>
          <w:rFonts w:ascii="Times New Roman" w:hAnsi="Times New Roman" w:cs="Times New Roman"/>
        </w:rPr>
        <w:t xml:space="preserve">. </w:t>
      </w:r>
      <w:r w:rsidRPr="00880D72">
        <w:rPr>
          <w:rFonts w:ascii="Times New Roman" w:hAnsi="Times New Roman" w:cs="Times New Roman"/>
        </w:rPr>
        <w:t>2010</w:t>
      </w:r>
      <w:r>
        <w:rPr>
          <w:rFonts w:ascii="Times New Roman" w:hAnsi="Times New Roman" w:cs="Times New Roman"/>
        </w:rPr>
        <w:t>.</w:t>
      </w:r>
    </w:p>
    <w:p w14:paraId="5874BB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Pr>
          <w:rFonts w:ascii="Times New Roman" w:hAnsi="Times New Roman" w:cs="Times New Roman"/>
        </w:rPr>
        <w:t>.</w:t>
      </w:r>
      <w:r w:rsidRPr="00880D72">
        <w:rPr>
          <w:rFonts w:ascii="Times New Roman" w:hAnsi="Times New Roman" w:cs="Times New Roman"/>
        </w:rPr>
        <w:t xml:space="preserve"> Heredity</w:t>
      </w:r>
      <w:r>
        <w:rPr>
          <w:rFonts w:ascii="Times New Roman" w:hAnsi="Times New Roman" w:cs="Times New Roman"/>
        </w:rPr>
        <w:t xml:space="preserve">. </w:t>
      </w:r>
      <w:r w:rsidRPr="00880D72">
        <w:rPr>
          <w:rFonts w:ascii="Times New Roman" w:hAnsi="Times New Roman" w:cs="Times New Roman"/>
        </w:rPr>
        <w:t>C.J. Murren</w:t>
      </w:r>
      <w:r>
        <w:rPr>
          <w:rFonts w:ascii="Times New Roman" w:hAnsi="Times New Roman" w:cs="Times New Roman"/>
        </w:rPr>
        <w:t xml:space="preserve">. </w:t>
      </w:r>
      <w:r w:rsidRPr="00880D72">
        <w:rPr>
          <w:rFonts w:ascii="Times New Roman" w:hAnsi="Times New Roman" w:cs="Times New Roman"/>
        </w:rPr>
        <w:t>2015</w:t>
      </w:r>
      <w:r>
        <w:rPr>
          <w:rFonts w:ascii="Times New Roman" w:hAnsi="Times New Roman" w:cs="Times New Roman"/>
        </w:rPr>
        <w:t>.</w:t>
      </w:r>
    </w:p>
    <w:p w14:paraId="115508FB"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6463B6F"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Pr="00476D20">
        <w:t xml:space="preserve"> </w:t>
      </w:r>
      <w:r w:rsidRPr="00476D20">
        <w:rPr>
          <w:rFonts w:ascii="Times New Roman" w:hAnsi="Times New Roman" w:cs="Times New Roman"/>
        </w:rPr>
        <w:t>Plasticity for desiccation tolerance across Drosophila species is affected by phylogeny and climate in complex ways</w:t>
      </w:r>
      <w:r>
        <w:rPr>
          <w:rFonts w:ascii="Times New Roman" w:hAnsi="Times New Roman" w:cs="Times New Roman"/>
        </w:rPr>
        <w:t>.</w:t>
      </w:r>
      <w:r w:rsidRPr="00476D20">
        <w:rPr>
          <w:rFonts w:ascii="Times New Roman" w:hAnsi="Times New Roman" w:cs="Times New Roman"/>
        </w:rPr>
        <w:t xml:space="preserve"> Proc. Biol. Sci.</w:t>
      </w:r>
      <w:r>
        <w:rPr>
          <w:rFonts w:ascii="Times New Roman" w:hAnsi="Times New Roman" w:cs="Times New Roman"/>
        </w:rPr>
        <w:t xml:space="preserve"> </w:t>
      </w:r>
      <w:r w:rsidRPr="00476D20">
        <w:rPr>
          <w:rFonts w:ascii="Times New Roman" w:hAnsi="Times New Roman" w:cs="Times New Roman"/>
        </w:rPr>
        <w:t>V. Kellermann</w:t>
      </w:r>
      <w:r>
        <w:rPr>
          <w:rFonts w:ascii="Times New Roman" w:hAnsi="Times New Roman" w:cs="Times New Roman"/>
        </w:rPr>
        <w:t>.</w:t>
      </w:r>
      <w:r w:rsidRPr="00476D20">
        <w:rPr>
          <w:rFonts w:ascii="Times New Roman" w:hAnsi="Times New Roman" w:cs="Times New Roman"/>
        </w:rPr>
        <w:t xml:space="preserve"> 2018</w:t>
      </w:r>
      <w:r>
        <w:rPr>
          <w:rFonts w:ascii="Times New Roman" w:hAnsi="Times New Roman" w:cs="Times New Roman"/>
        </w:rPr>
        <w:t>.</w:t>
      </w:r>
    </w:p>
    <w:p w14:paraId="4F62D84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711F838C" w14:textId="77777777" w:rsidR="00A85BD8" w:rsidRPr="00EC771D" w:rsidRDefault="00A85BD8" w:rsidP="00D069DD">
      <w:pPr>
        <w:spacing w:after="0" w:line="240" w:lineRule="auto"/>
        <w:rPr>
          <w:rFonts w:ascii="Times New Roman" w:hAnsi="Times New Roman" w:cs="Times New Roman"/>
        </w:rPr>
      </w:pPr>
    </w:p>
    <w:p w14:paraId="37FC5CE5" w14:textId="77777777" w:rsidR="001F6538" w:rsidRDefault="001F6538"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w:t>
      </w:r>
      <w:proofErr w:type="gramStart"/>
      <w:r>
        <w:rPr>
          <w:rFonts w:ascii="Times New Roman" w:hAnsi="Times New Roman" w:cs="Times New Roman"/>
        </w:rPr>
        <w:t>as</w:t>
      </w:r>
      <w:proofErr w:type="gramEnd"/>
      <w:r>
        <w:rPr>
          <w:rFonts w:ascii="Times New Roman" w:hAnsi="Times New Roman" w:cs="Times New Roman"/>
        </w:rPr>
        <w:t xml:space="preserve">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w:t>
      </w:r>
      <w:proofErr w:type="gramStart"/>
      <w:r>
        <w:rPr>
          <w:rFonts w:ascii="Times New Roman" w:hAnsi="Times New Roman" w:cs="Times New Roman"/>
        </w:rPr>
        <w:t>time</w:t>
      </w:r>
      <w:proofErr w:type="gramEnd"/>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lastRenderedPageBreak/>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xml:space="preserve">: look at reaction norms of 17 clones at 2 temps independent of the spatial distribution of the </w:t>
      </w:r>
      <w:proofErr w:type="gramStart"/>
      <w:r w:rsidRPr="00C24791">
        <w:rPr>
          <w:rFonts w:ascii="Times New Roman" w:hAnsi="Times New Roman" w:cs="Times New Roman"/>
        </w:rPr>
        <w:t>origin</w:t>
      </w:r>
      <w:proofErr w:type="gramEnd"/>
      <w:r w:rsidRPr="00C24791">
        <w:rPr>
          <w:rFonts w:ascii="Times New Roman" w:hAnsi="Times New Roman" w:cs="Times New Roman"/>
        </w:rPr>
        <w:t xml:space="preserve">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 xml:space="preserve">Ellner S.P. 2011. Does rapid evolution matter? Measuring the rate of contemporary evolution and its </w:t>
      </w:r>
      <w:proofErr w:type="gramStart"/>
      <w:r w:rsidRPr="007174C0">
        <w:rPr>
          <w:rFonts w:ascii="Times New Roman" w:hAnsi="Times New Roman" w:cs="Times New Roman"/>
          <w:highlight w:val="magenta"/>
        </w:rPr>
        <w:t>impacts</w:t>
      </w:r>
      <w:proofErr w:type="gramEnd"/>
      <w:r w:rsidRPr="007174C0">
        <w:rPr>
          <w:rFonts w:ascii="Times New Roman" w:hAnsi="Times New Roman" w:cs="Times New Roman"/>
          <w:highlight w:val="magenta"/>
        </w:rPr>
        <w:t xml:space="preserve">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70C65226"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b/>
          <w:bCs/>
        </w:rPr>
        <w:t>Holdridge (2017)</w:t>
      </w:r>
    </w:p>
    <w:p w14:paraId="034A812E" w14:textId="77777777" w:rsidR="00CE4ACE" w:rsidRPr="00BD1D7B" w:rsidRDefault="00CE4ACE" w:rsidP="00CE4ACE">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7A6E1728" w14:textId="77777777" w:rsidR="00CE4ACE" w:rsidRDefault="00CE4ACE" w:rsidP="00D069DD">
      <w:pPr>
        <w:spacing w:after="0" w:line="240" w:lineRule="auto"/>
        <w:rPr>
          <w:rFonts w:ascii="Times New Roman" w:hAnsi="Times New Roman" w:cs="Times New Roman"/>
        </w:rPr>
      </w:pPr>
    </w:p>
    <w:p w14:paraId="4FFDF7C6" w14:textId="77777777" w:rsidR="00CE4ACE" w:rsidRDefault="00CE4ACE" w:rsidP="00D069DD">
      <w:pPr>
        <w:spacing w:after="0" w:line="240" w:lineRule="auto"/>
        <w:rPr>
          <w:rFonts w:ascii="Times New Roman" w:hAnsi="Times New Roman" w:cs="Times New Roman"/>
        </w:rPr>
      </w:pPr>
    </w:p>
    <w:p w14:paraId="1FF6072B" w14:textId="77777777" w:rsidR="00CE4ACE" w:rsidRPr="006979D1" w:rsidRDefault="00CE4ACE" w:rsidP="00CE4ACE">
      <w:pPr>
        <w:spacing w:after="0" w:line="240" w:lineRule="auto"/>
        <w:rPr>
          <w:rFonts w:ascii="Times New Roman" w:hAnsi="Times New Roman" w:cs="Times New Roman"/>
          <w:b/>
          <w:bCs/>
        </w:rPr>
      </w:pPr>
      <w:bookmarkStart w:id="2" w:name="Lau_2020"/>
      <w:r w:rsidRPr="006979D1">
        <w:rPr>
          <w:rFonts w:ascii="Times New Roman" w:hAnsi="Times New Roman" w:cs="Times New Roman"/>
          <w:b/>
          <w:bCs/>
        </w:rPr>
        <w:t>Lau and terHorst (2020)</w:t>
      </w:r>
      <w:bookmarkEnd w:id="2"/>
      <w:r w:rsidRPr="006979D1">
        <w:rPr>
          <w:rFonts w:ascii="Times New Roman" w:hAnsi="Times New Roman" w:cs="Times New Roman"/>
          <w:b/>
          <w:bCs/>
        </w:rPr>
        <w:t xml:space="preserve"> - REVIEW</w:t>
      </w:r>
    </w:p>
    <w:p w14:paraId="3C7DCC1F"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 xml:space="preserve">Evolutionary responses to global change </w:t>
      </w:r>
      <w:proofErr w:type="gramStart"/>
      <w:r>
        <w:rPr>
          <w:rFonts w:ascii="Times New Roman" w:hAnsi="Times New Roman" w:cs="Times New Roman"/>
        </w:rPr>
        <w:t>in species-</w:t>
      </w:r>
      <w:proofErr w:type="gramEnd"/>
      <w:r>
        <w:rPr>
          <w:rFonts w:ascii="Times New Roman" w:hAnsi="Times New Roman" w:cs="Times New Roman"/>
        </w:rPr>
        <w:t>rich communities</w:t>
      </w:r>
    </w:p>
    <w:p w14:paraId="2B17AEDC" w14:textId="77777777" w:rsidR="00CE4ACE" w:rsidRDefault="00CE4ACE" w:rsidP="00D069DD">
      <w:pPr>
        <w:spacing w:after="0" w:line="240" w:lineRule="auto"/>
        <w:rPr>
          <w:rFonts w:ascii="Times New Roman" w:hAnsi="Times New Roman" w:cs="Times New Roman"/>
        </w:rPr>
      </w:pPr>
    </w:p>
    <w:p w14:paraId="6844D3A4" w14:textId="77777777" w:rsidR="00CE4ACE" w:rsidRDefault="00CE4ACE"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3"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3"/>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47F2F86C" w14:textId="3CCF97F7" w:rsidR="00CE4ACE" w:rsidRDefault="00CE4ACE" w:rsidP="00D069DD">
      <w:pPr>
        <w:spacing w:after="0" w:line="240" w:lineRule="auto"/>
        <w:rPr>
          <w:rFonts w:ascii="Times New Roman" w:hAnsi="Times New Roman" w:cs="Times New Roman"/>
        </w:rPr>
      </w:pPr>
    </w:p>
    <w:p w14:paraId="51863F5C" w14:textId="6C48DD01" w:rsidR="00A85BD8" w:rsidRDefault="00A85BD8" w:rsidP="00D069DD">
      <w:pPr>
        <w:spacing w:after="0" w:line="240" w:lineRule="auto"/>
        <w:rPr>
          <w:rFonts w:ascii="Times New Roman" w:hAnsi="Times New Roman" w:cs="Times New Roman"/>
        </w:rPr>
      </w:pPr>
      <w:r w:rsidRPr="00D37E19">
        <w:rPr>
          <w:rFonts w:ascii="Times New Roman" w:hAnsi="Times New Roman" w:cs="Times New Roman"/>
          <w:b/>
          <w:bCs/>
          <w:highlight w:val="cyan"/>
        </w:rPr>
        <w:t>Parker</w:t>
      </w:r>
      <w:r>
        <w:rPr>
          <w:rFonts w:ascii="Times New Roman" w:hAnsi="Times New Roman" w:cs="Times New Roman"/>
          <w:b/>
          <w:bCs/>
        </w:rPr>
        <w:t xml:space="preserve"> (2021)</w:t>
      </w:r>
    </w:p>
    <w:p w14:paraId="14ACD93F" w14:textId="1259DFAD" w:rsidR="00A85BD8" w:rsidRDefault="00A85BD8" w:rsidP="00D069DD">
      <w:pPr>
        <w:spacing w:after="0" w:line="240" w:lineRule="auto"/>
        <w:rPr>
          <w:rFonts w:ascii="Times New Roman" w:hAnsi="Times New Roman" w:cs="Times New Roman"/>
          <w:i/>
          <w:iCs/>
        </w:rPr>
      </w:pPr>
      <w:r w:rsidRPr="00A85BD8">
        <w:rPr>
          <w:rFonts w:ascii="Times New Roman" w:hAnsi="Times New Roman" w:cs="Times New Roman"/>
        </w:rPr>
        <w:t>Intraspecific variation in phenology offers</w:t>
      </w:r>
      <w:r>
        <w:rPr>
          <w:rFonts w:ascii="Times New Roman" w:hAnsi="Times New Roman" w:cs="Times New Roman"/>
        </w:rPr>
        <w:t xml:space="preserve"> </w:t>
      </w:r>
      <w:r w:rsidRPr="00A85BD8">
        <w:rPr>
          <w:rFonts w:ascii="Times New Roman" w:hAnsi="Times New Roman" w:cs="Times New Roman"/>
        </w:rPr>
        <w:t xml:space="preserve">resilience to climate change for </w:t>
      </w:r>
      <w:proofErr w:type="spellStart"/>
      <w:r w:rsidRPr="00A85BD8">
        <w:rPr>
          <w:rFonts w:ascii="Times New Roman" w:hAnsi="Times New Roman" w:cs="Times New Roman"/>
          <w:i/>
          <w:iCs/>
        </w:rPr>
        <w:t>Eriophorum</w:t>
      </w:r>
      <w:proofErr w:type="spellEnd"/>
      <w:r w:rsidRPr="00A85BD8">
        <w:rPr>
          <w:rFonts w:ascii="Times New Roman" w:hAnsi="Times New Roman" w:cs="Times New Roman"/>
          <w:i/>
          <w:iCs/>
        </w:rPr>
        <w:t xml:space="preserve"> </w:t>
      </w:r>
      <w:proofErr w:type="spellStart"/>
      <w:r w:rsidRPr="00A85BD8">
        <w:rPr>
          <w:rFonts w:ascii="Times New Roman" w:hAnsi="Times New Roman" w:cs="Times New Roman"/>
          <w:i/>
          <w:iCs/>
        </w:rPr>
        <w:t>vaginatum</w:t>
      </w:r>
      <w:proofErr w:type="spellEnd"/>
      <w:r>
        <w:rPr>
          <w:rFonts w:ascii="Times New Roman" w:hAnsi="Times New Roman" w:cs="Times New Roman"/>
          <w:i/>
          <w:iCs/>
        </w:rPr>
        <w:t>.</w:t>
      </w:r>
    </w:p>
    <w:p w14:paraId="595BFE92" w14:textId="35A131C4" w:rsidR="00A85BD8" w:rsidRDefault="00A85BD8" w:rsidP="00D069DD">
      <w:pPr>
        <w:spacing w:after="0" w:line="240" w:lineRule="auto"/>
        <w:rPr>
          <w:rFonts w:ascii="Times New Roman" w:hAnsi="Times New Roman" w:cs="Times New Roman"/>
        </w:rPr>
      </w:pPr>
      <w:r>
        <w:rPr>
          <w:rFonts w:ascii="Times New Roman" w:hAnsi="Times New Roman" w:cs="Times New Roman"/>
          <w:i/>
          <w:iCs/>
        </w:rPr>
        <w:t>Arctic Science. 8:935-951</w:t>
      </w:r>
    </w:p>
    <w:p w14:paraId="76DE6E20" w14:textId="77777777" w:rsidR="00590734" w:rsidRDefault="00590734" w:rsidP="00D069DD">
      <w:pPr>
        <w:spacing w:after="0" w:line="240" w:lineRule="auto"/>
        <w:rPr>
          <w:rFonts w:ascii="Times New Roman" w:hAnsi="Times New Roman" w:cs="Times New Roman"/>
        </w:rPr>
      </w:pPr>
    </w:p>
    <w:p w14:paraId="2EFC5DAA" w14:textId="77777777" w:rsidR="00590734" w:rsidRPr="00590734" w:rsidRDefault="00590734" w:rsidP="00D069DD">
      <w:pPr>
        <w:spacing w:after="0" w:line="240" w:lineRule="auto"/>
        <w:rPr>
          <w:rFonts w:ascii="Times New Roman" w:hAnsi="Times New Roman" w:cs="Times New Roman"/>
        </w:rPr>
      </w:pPr>
    </w:p>
    <w:p w14:paraId="06BE3714" w14:textId="77777777" w:rsidR="00A85BD8" w:rsidRDefault="00A85BD8"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4" w:name="Salinas_2019"/>
      <w:r w:rsidRPr="006979D1">
        <w:rPr>
          <w:rFonts w:ascii="Times New Roman" w:hAnsi="Times New Roman" w:cs="Times New Roman"/>
          <w:b/>
          <w:bCs/>
        </w:rPr>
        <w:t>Salinas, S. (2019)</w:t>
      </w:r>
    </w:p>
    <w:bookmarkEnd w:id="4"/>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w:t>
      </w:r>
      <w:proofErr w:type="gramStart"/>
      <w:r>
        <w:rPr>
          <w:rFonts w:ascii="Times New Roman" w:hAnsi="Times New Roman" w:cs="Times New Roman"/>
        </w:rPr>
        <w:t>measured by</w:t>
      </w:r>
      <w:proofErr w:type="gramEnd"/>
      <w:r>
        <w:rPr>
          <w:rFonts w:ascii="Times New Roman" w:hAnsi="Times New Roman" w:cs="Times New Roman"/>
        </w:rPr>
        <w:t xml:space="preserve">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Constant </w:t>
      </w:r>
      <w:proofErr w:type="gramStart"/>
      <w:r>
        <w:rPr>
          <w:rFonts w:ascii="Times New Roman" w:hAnsi="Times New Roman" w:cs="Times New Roman"/>
        </w:rPr>
        <w:t>temperature</w:t>
      </w:r>
      <w:proofErr w:type="gramEnd"/>
      <w:r>
        <w:rPr>
          <w:rFonts w:ascii="Times New Roman" w:hAnsi="Times New Roman" w:cs="Times New Roman"/>
        </w:rPr>
        <w:t xml:space="preserv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53DD883F" w14:textId="77777777" w:rsidR="00D1453F" w:rsidRDefault="00D1453F" w:rsidP="00D069DD">
      <w:pPr>
        <w:spacing w:after="0" w:line="240" w:lineRule="auto"/>
        <w:rPr>
          <w:rFonts w:ascii="Times New Roman" w:hAnsi="Times New Roman" w:cs="Times New Roman"/>
        </w:rPr>
      </w:pPr>
      <w:r w:rsidRPr="00D1453F">
        <w:rPr>
          <w:rFonts w:ascii="Times New Roman" w:hAnsi="Times New Roman" w:cs="Times New Roman"/>
          <w:b/>
          <w:bCs/>
        </w:rPr>
        <w:t>Lenormand (2002)</w:t>
      </w:r>
    </w:p>
    <w:p w14:paraId="210D9C98" w14:textId="34559FBB" w:rsidR="0043483C" w:rsidRDefault="00D1453F" w:rsidP="00D069DD">
      <w:pPr>
        <w:spacing w:after="0" w:line="240" w:lineRule="auto"/>
        <w:rPr>
          <w:rFonts w:ascii="Times New Roman" w:hAnsi="Times New Roman" w:cs="Times New Roman"/>
        </w:rPr>
      </w:pPr>
      <w:r w:rsidRPr="00D1453F">
        <w:rPr>
          <w:rFonts w:ascii="Times New Roman" w:hAnsi="Times New Roman" w:cs="Times New Roman"/>
        </w:rPr>
        <w:t>Gene flow and limits to adaptation</w:t>
      </w:r>
    </w:p>
    <w:p w14:paraId="22611B0B" w14:textId="77777777" w:rsidR="00D1453F" w:rsidRDefault="00D1453F" w:rsidP="00D069DD">
      <w:pPr>
        <w:spacing w:after="0" w:line="240" w:lineRule="auto"/>
        <w:rPr>
          <w:rFonts w:ascii="Times New Roman" w:hAnsi="Times New Roman" w:cs="Times New Roman"/>
        </w:rPr>
      </w:pPr>
    </w:p>
    <w:p w14:paraId="661CEB97" w14:textId="5524ACCB"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 xml:space="preserve"> When scale of variation and selection mismatch</w:t>
      </w:r>
    </w:p>
    <w:p w14:paraId="260E929B" w14:textId="26F7D2C9"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For discussion</w:t>
      </w:r>
      <w:r w:rsidR="00AC510A">
        <w:rPr>
          <w:rFonts w:ascii="Times New Roman" w:hAnsi="Times New Roman" w:cs="Times New Roman"/>
          <w:i/>
          <w:iCs/>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w:t>
      </w:r>
      <w:proofErr w:type="gramStart"/>
      <w:r w:rsidR="009121A4" w:rsidRPr="00277B95">
        <w:rPr>
          <w:rFonts w:ascii="Times New Roman" w:hAnsi="Times New Roman" w:cs="Times New Roman"/>
          <w:highlight w:val="green"/>
        </w:rPr>
        <w:t>Tetra..</w:t>
      </w:r>
      <w:proofErr w:type="gramEnd"/>
      <w:r w:rsidR="009121A4" w:rsidRPr="00277B95">
        <w:rPr>
          <w:rFonts w:ascii="Times New Roman" w:hAnsi="Times New Roman" w:cs="Times New Roman"/>
          <w:highlight w:val="green"/>
        </w:rPr>
        <w:t>)</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stirring</w:t>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294150D5" w14:textId="798D0061" w:rsidR="007C42E2"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25°C</w:t>
      </w:r>
      <w:r w:rsidR="00A93053">
        <w:rPr>
          <w:rFonts w:ascii="Times New Roman" w:hAnsi="Times New Roman" w:cs="Times New Roman"/>
        </w:rPr>
        <w:t xml:space="preserve"> and 32.2% was attributed to differences in how clones responded to temperature (i.e., reaction norm slope).</w:t>
      </w:r>
      <w:r w:rsidR="00531808">
        <w:rPr>
          <w:rFonts w:ascii="Times New Roman" w:hAnsi="Times New Roman" w:cs="Times New Roman"/>
        </w:rPr>
        <w:t xml:space="preserve"> </w:t>
      </w:r>
      <w:r w:rsidR="00E41678">
        <w:rPr>
          <w:rFonts w:ascii="Times New Roman" w:hAnsi="Times New Roman" w:cs="Times New Roman"/>
        </w:rPr>
        <w:t>The size of rotifers did not differ between temperature treatments (</w:t>
      </w:r>
      <w:r w:rsidR="00FB2CBF">
        <w:rPr>
          <w:rFonts w:ascii="Times New Roman" w:hAnsi="Times New Roman" w:cs="Times New Roman"/>
        </w:rPr>
        <w:t>P = 0.58</w:t>
      </w:r>
      <w:r w:rsidR="00E41678">
        <w:rPr>
          <w:rFonts w:ascii="Times New Roman" w:hAnsi="Times New Roman" w:cs="Times New Roman"/>
        </w:rPr>
        <w:t xml:space="preserve">). No meaningful variance </w:t>
      </w:r>
      <w:r w:rsidR="00E41678">
        <w:rPr>
          <w:rFonts w:ascii="Times New Roman" w:hAnsi="Times New Roman" w:cs="Times New Roman"/>
        </w:rPr>
        <w:lastRenderedPageBreak/>
        <w:t xml:space="preserve">in size could be attributed to the random effects of site (0.43% of total), leaf (0% of total), or clone (0.68% of total). </w:t>
      </w: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5D893A10" w:rsidR="0095643E" w:rsidRDefault="0095643E" w:rsidP="00F43F9B">
      <w:pPr>
        <w:spacing w:after="0" w:line="480" w:lineRule="auto"/>
        <w:rPr>
          <w:rFonts w:ascii="Times New Roman" w:hAnsi="Times New Roman" w:cs="Times New Roman"/>
        </w:rPr>
      </w:pPr>
      <w:r>
        <w:rPr>
          <w:rFonts w:ascii="Times New Roman" w:hAnsi="Times New Roman" w:cs="Times New Roman"/>
        </w:rPr>
        <w:tab/>
      </w:r>
      <w:r w:rsidR="00624401">
        <w:rPr>
          <w:rFonts w:ascii="Times New Roman" w:hAnsi="Times New Roman" w:cs="Times New Roman"/>
        </w:rPr>
        <w:t xml:space="preserve"> </w:t>
      </w:r>
      <w:r w:rsidR="00CD334A">
        <w:rPr>
          <w:rFonts w:ascii="Times New Roman" w:hAnsi="Times New Roman" w:cs="Times New Roman"/>
        </w:rPr>
        <w:t>The effect of c</w:t>
      </w:r>
      <w:r w:rsidR="006A79EA">
        <w:rPr>
          <w:rFonts w:ascii="Times New Roman" w:hAnsi="Times New Roman" w:cs="Times New Roman"/>
        </w:rPr>
        <w:t>ompetition on the intrinsic growth rate of rotifers</w:t>
      </w:r>
      <w:r w:rsidR="00CD334A">
        <w:rPr>
          <w:rFonts w:ascii="Times New Roman" w:hAnsi="Times New Roman" w:cs="Times New Roman"/>
        </w:rPr>
        <w:t xml:space="preserve"> depended on </w:t>
      </w:r>
      <w:r w:rsidR="00BA3074">
        <w:rPr>
          <w:rFonts w:ascii="Times New Roman" w:hAnsi="Times New Roman" w:cs="Times New Roman"/>
        </w:rPr>
        <w:t xml:space="preserve">both </w:t>
      </w:r>
      <w:r w:rsidR="00CD334A">
        <w:rPr>
          <w:rFonts w:ascii="Times New Roman" w:hAnsi="Times New Roman" w:cs="Times New Roman"/>
        </w:rPr>
        <w:t xml:space="preserve">the </w:t>
      </w:r>
      <w:r w:rsidR="0092791A">
        <w:rPr>
          <w:rFonts w:ascii="Times New Roman" w:hAnsi="Times New Roman" w:cs="Times New Roman"/>
        </w:rPr>
        <w:t xml:space="preserve">contemporary </w:t>
      </w:r>
      <w:r w:rsidR="00CD334A">
        <w:rPr>
          <w:rFonts w:ascii="Times New Roman" w:hAnsi="Times New Roman" w:cs="Times New Roman"/>
        </w:rPr>
        <w:t>temperature and</w:t>
      </w:r>
      <w:r w:rsidR="00095A3D">
        <w:rPr>
          <w:rFonts w:ascii="Times New Roman" w:hAnsi="Times New Roman" w:cs="Times New Roman"/>
        </w:rPr>
        <w:t xml:space="preserve"> </w:t>
      </w:r>
      <w:r w:rsidR="0092791A">
        <w:rPr>
          <w:rFonts w:ascii="Times New Roman" w:hAnsi="Times New Roman" w:cs="Times New Roman"/>
        </w:rPr>
        <w:t xml:space="preserve">evolutionary </w:t>
      </w:r>
      <w:r w:rsidR="00095A3D">
        <w:rPr>
          <w:rFonts w:ascii="Times New Roman" w:hAnsi="Times New Roman" w:cs="Times New Roman"/>
        </w:rPr>
        <w:t>history of temperature</w:t>
      </w:r>
      <w:r w:rsidR="00BA3074">
        <w:rPr>
          <w:rFonts w:ascii="Times New Roman" w:hAnsi="Times New Roman" w:cs="Times New Roman"/>
        </w:rPr>
        <w:t>, separately</w:t>
      </w:r>
      <w:r w:rsidR="00CD334A">
        <w:rPr>
          <w:rFonts w:ascii="Times New Roman" w:hAnsi="Times New Roman" w:cs="Times New Roman"/>
        </w:rPr>
        <w:t>.</w:t>
      </w:r>
      <w:r w:rsidR="00095A3D">
        <w:rPr>
          <w:rFonts w:ascii="Times New Roman" w:hAnsi="Times New Roman" w:cs="Times New Roman"/>
        </w:rPr>
        <w:t xml:space="preserve"> </w:t>
      </w:r>
      <w:r w:rsidR="0092791A">
        <w:rPr>
          <w:rFonts w:ascii="Times New Roman" w:hAnsi="Times New Roman" w:cs="Times New Roman"/>
        </w:rPr>
        <w:t xml:space="preserve">The effect of evolutionary history </w:t>
      </w:r>
      <w:r w:rsidR="0008671C">
        <w:rPr>
          <w:rFonts w:ascii="Times New Roman" w:hAnsi="Times New Roman" w:cs="Times New Roman"/>
        </w:rPr>
        <w:t xml:space="preserve">on rotifer intrinsic growth rate </w:t>
      </w:r>
      <w:r w:rsidR="0092791A">
        <w:rPr>
          <w:rFonts w:ascii="Times New Roman" w:hAnsi="Times New Roman" w:cs="Times New Roman"/>
        </w:rPr>
        <w:t>was consistent at both contemporary temperatures</w:t>
      </w:r>
      <w:r w:rsidR="008E311B">
        <w:rPr>
          <w:rFonts w:ascii="Times New Roman" w:hAnsi="Times New Roman" w:cs="Times New Roman"/>
        </w:rPr>
        <w:t>, thus there was no support for an interaction among all three factors.</w:t>
      </w:r>
      <w:r w:rsidR="000C7784">
        <w:rPr>
          <w:rFonts w:ascii="Times New Roman" w:hAnsi="Times New Roman" w:cs="Times New Roman"/>
        </w:rPr>
        <w:t xml:space="preserve"> </w:t>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p w14:paraId="635333CD" w14:textId="77777777" w:rsidR="00C87797" w:rsidRDefault="00C87797" w:rsidP="00F43F9B">
      <w:pPr>
        <w:spacing w:after="0" w:line="480" w:lineRule="auto"/>
        <w:rPr>
          <w:rFonts w:ascii="Times New Roman" w:hAnsi="Times New Roman" w:cs="Times New Roman"/>
        </w:rPr>
      </w:pPr>
    </w:p>
    <w:p w14:paraId="6C304E94" w14:textId="77777777" w:rsidR="00C87797" w:rsidRDefault="00C87797" w:rsidP="00F43F9B">
      <w:pPr>
        <w:spacing w:after="0" w:line="480" w:lineRule="auto"/>
        <w:rPr>
          <w:rFonts w:ascii="Times New Roman" w:hAnsi="Times New Roman" w:cs="Times New Roman"/>
        </w:rPr>
      </w:pPr>
    </w:p>
    <w:p w14:paraId="7C3BFD7F" w14:textId="17AC6A8F" w:rsidR="00C87797" w:rsidRDefault="00C87797" w:rsidP="00F43F9B">
      <w:pPr>
        <w:spacing w:after="0" w:line="480" w:lineRule="auto"/>
        <w:rPr>
          <w:rFonts w:ascii="Times New Roman" w:hAnsi="Times New Roman" w:cs="Times New Roman"/>
        </w:rPr>
      </w:pPr>
      <w:r w:rsidRPr="00C87797">
        <w:rPr>
          <w:rFonts w:ascii="Times New Roman" w:hAnsi="Times New Roman" w:cs="Times New Roman"/>
        </w:rPr>
        <w:t>For public-scale data obtained through NatureServe Explorer:</w:t>
      </w:r>
      <w:r w:rsidRPr="00C87797">
        <w:rPr>
          <w:rFonts w:ascii="Times New Roman" w:hAnsi="Times New Roman" w:cs="Times New Roman"/>
        </w:rPr>
        <w:br/>
        <w:t>NatureServe. YYYY. NatureServe Explorer [web application]. NatureServe, Arlington, Virginia. Available https://explorer.natureserve.org/pro/. (Accessed: Month DD, YYYY).</w:t>
      </w:r>
    </w:p>
    <w:p w14:paraId="1CB8092C" w14:textId="77777777" w:rsidR="00AF1A1E" w:rsidRDefault="00AF1A1E" w:rsidP="00F43F9B">
      <w:pPr>
        <w:spacing w:after="0" w:line="480" w:lineRule="auto"/>
        <w:rPr>
          <w:rFonts w:ascii="Times New Roman" w:hAnsi="Times New Roman" w:cs="Times New Roman"/>
        </w:rPr>
      </w:pPr>
    </w:p>
    <w:p w14:paraId="72273C5D" w14:textId="77777777" w:rsidR="00AF1A1E" w:rsidRDefault="00AF1A1E" w:rsidP="00F43F9B">
      <w:pPr>
        <w:spacing w:after="0" w:line="480" w:lineRule="auto"/>
        <w:rPr>
          <w:rFonts w:ascii="Times New Roman" w:hAnsi="Times New Roman" w:cs="Times New Roman"/>
        </w:rPr>
      </w:pPr>
    </w:p>
    <w:p w14:paraId="1D33D678" w14:textId="77777777" w:rsidR="00AF1A1E" w:rsidRDefault="00AF1A1E" w:rsidP="00AF1A1E">
      <w:pPr>
        <w:spacing w:after="0" w:line="480" w:lineRule="auto"/>
        <w:ind w:firstLine="720"/>
        <w:rPr>
          <w:rFonts w:ascii="Times New Roman" w:hAnsi="Times New Roman" w:cs="Times New Roman"/>
        </w:rPr>
      </w:pPr>
      <w:r>
        <w:rPr>
          <w:rFonts w:ascii="Times New Roman" w:hAnsi="Times New Roman" w:cs="Times New Roman"/>
        </w:rPr>
        <w:lastRenderedPageBreak/>
        <w:t xml:space="preserve">In experiments where population curves were logistic in shape, a logistic growth equation was fit to population growth data using the package </w:t>
      </w:r>
      <w:proofErr w:type="spellStart"/>
      <w:proofErr w:type="gramStart"/>
      <w:r>
        <w:rPr>
          <w:rFonts w:ascii="Times New Roman" w:hAnsi="Times New Roman" w:cs="Times New Roman"/>
        </w:rPr>
        <w:t>growthrates</w:t>
      </w:r>
      <w:proofErr w:type="spellEnd"/>
      <w:proofErr w:type="gramEnd"/>
      <w:r>
        <w:rPr>
          <w:rFonts w:ascii="Times New Roman" w:hAnsi="Times New Roman" w:cs="Times New Roman"/>
        </w:rPr>
        <w:t xml:space="preserve"> (</w:t>
      </w:r>
      <w:r w:rsidRPr="00470F66">
        <w:rPr>
          <w:rFonts w:ascii="Times New Roman" w:hAnsi="Times New Roman" w:cs="Times New Roman"/>
        </w:rPr>
        <w:t>v0.8.</w:t>
      </w:r>
      <w:r>
        <w:rPr>
          <w:rFonts w:ascii="Times New Roman" w:hAnsi="Times New Roman" w:cs="Times New Roman"/>
        </w:rPr>
        <w:t>5) in R (</w:t>
      </w:r>
      <w:r w:rsidRPr="00470F66">
        <w:rPr>
          <w:rFonts w:ascii="Times New Roman" w:hAnsi="Times New Roman" w:cs="Times New Roman"/>
        </w:rPr>
        <w:t>v4.5.</w:t>
      </w:r>
      <w:r>
        <w:rPr>
          <w:rFonts w:ascii="Times New Roman" w:hAnsi="Times New Roman" w:cs="Times New Roman"/>
        </w:rPr>
        <w:t xml:space="preserve">2). I used the </w:t>
      </w:r>
      <m:oMath>
        <m:r>
          <w:rPr>
            <w:rFonts w:ascii="Cambria Math" w:hAnsi="Cambria Math" w:cs="Times New Roman"/>
          </w:rPr>
          <m:t>r-α</m:t>
        </m:r>
      </m:oMath>
      <w:r>
        <w:rPr>
          <w:rFonts w:ascii="Times New Roman" w:hAnsi="Times New Roman" w:cs="Times New Roman"/>
        </w:rPr>
        <w:t xml:space="preserve"> form of the continuous logistic equation (1), in which the effective carrying capacity (</w:t>
      </w:r>
      <w:r w:rsidRPr="00CC03EB">
        <w:rPr>
          <w:rFonts w:ascii="Times New Roman" w:hAnsi="Times New Roman" w:cs="Times New Roman"/>
          <w:i/>
          <w:iCs/>
        </w:rPr>
        <w:t>K</w:t>
      </w:r>
      <w:r>
        <w:rPr>
          <w:rFonts w:ascii="Times New Roman" w:hAnsi="Times New Roman" w:cs="Times New Roman"/>
        </w:rPr>
        <w:t>) is replaced by an explicit crowding coefficient (</w:t>
      </w:r>
      <w:r w:rsidRPr="006C0326">
        <w:rPr>
          <w:rFonts w:ascii="Times New Roman" w:hAnsi="Times New Roman" w:cs="Times New Roman"/>
          <w:i/>
          <w:iCs/>
        </w:rPr>
        <w:t>α</w:t>
      </w:r>
      <w:r>
        <w:rPr>
          <w:rFonts w:ascii="Times New Roman" w:hAnsi="Times New Roman" w:cs="Times New Roman"/>
        </w:rPr>
        <w:t>) allowing for a more direct biological interpretation of crowding independent of growth rate (</w:t>
      </w:r>
      <w:r w:rsidRPr="00DF70DF">
        <w:rPr>
          <w:rFonts w:ascii="Times New Roman" w:hAnsi="Times New Roman" w:cs="Times New Roman"/>
          <w:highlight w:val="cyan"/>
        </w:rPr>
        <w:t>MALLET</w:t>
      </w:r>
      <w:r>
        <w:rPr>
          <w:rFonts w:ascii="Times New Roman" w:hAnsi="Times New Roman" w:cs="Times New Roman"/>
        </w:rPr>
        <w:t xml:space="preserve">). </w:t>
      </w:r>
      <w:r w:rsidRPr="00CB6B20">
        <w:rPr>
          <w:rFonts w:ascii="Times New Roman" w:hAnsi="Times New Roman" w:cs="Times New Roman"/>
        </w:rPr>
        <w:t xml:space="preserve">This formulation was implemented as a user-specified growth model within </w:t>
      </w:r>
      <w:proofErr w:type="spellStart"/>
      <w:proofErr w:type="gramStart"/>
      <w:r w:rsidRPr="00B728DB">
        <w:rPr>
          <w:rFonts w:ascii="Times New Roman" w:hAnsi="Times New Roman" w:cs="Times New Roman"/>
        </w:rPr>
        <w:t>growthrates</w:t>
      </w:r>
      <w:proofErr w:type="spellEnd"/>
      <w:proofErr w:type="gramEnd"/>
      <w:r w:rsidRPr="00CB6B20">
        <w:rPr>
          <w:rFonts w:ascii="Times New Roman" w:hAnsi="Times New Roman" w:cs="Times New Roman"/>
        </w:rPr>
        <w:t>, rather than one of the package’s predefined models</w:t>
      </w:r>
      <w:r>
        <w:rPr>
          <w:rFonts w:ascii="Times New Roman" w:hAnsi="Times New Roman" w:cs="Times New Roman"/>
        </w:rPr>
        <w:t xml:space="preserve"> (</w:t>
      </w:r>
      <w:r w:rsidRPr="0016240E">
        <w:rPr>
          <w:rFonts w:ascii="Times New Roman" w:hAnsi="Times New Roman" w:cs="Times New Roman"/>
          <w:highlight w:val="cyan"/>
        </w:rPr>
        <w:t>GROWTHRATES</w:t>
      </w:r>
      <w:r>
        <w:rPr>
          <w:rFonts w:ascii="Times New Roman" w:hAnsi="Times New Roman" w:cs="Times New Roman"/>
        </w:rPr>
        <w:t>)</w:t>
      </w:r>
      <w:r w:rsidRPr="00CB6B20">
        <w:rPr>
          <w:rFonts w:ascii="Times New Roman" w:hAnsi="Times New Roman" w:cs="Times New Roman"/>
        </w:rPr>
        <w:t>.</w:t>
      </w:r>
      <w:r>
        <w:rPr>
          <w:rFonts w:ascii="Times New Roman" w:hAnsi="Times New Roman" w:cs="Times New Roman"/>
        </w:rPr>
        <w:t xml:space="preserve"> Time-series population data were fit to the analytical solution of this equation, (2), using nonlinear least squares estimation via the </w:t>
      </w:r>
      <w:r w:rsidRPr="00FF6A9C">
        <w:rPr>
          <w:rFonts w:ascii="Times New Roman" w:hAnsi="Times New Roman" w:cs="Times New Roman"/>
        </w:rPr>
        <w:t>Levenberg-Marquardt algorithm</w:t>
      </w:r>
      <w:r>
        <w:rPr>
          <w:rFonts w:ascii="Times New Roman" w:hAnsi="Times New Roman" w:cs="Times New Roman"/>
        </w:rPr>
        <w:t>. Model fit was assessed visually and by using a pseudo-R</w:t>
      </w:r>
      <w:r w:rsidRPr="00BA491A">
        <w:rPr>
          <w:rFonts w:ascii="Times New Roman" w:hAnsi="Times New Roman" w:cs="Times New Roman"/>
          <w:vertAlign w:val="superscript"/>
        </w:rPr>
        <w:t>2</w:t>
      </w:r>
      <w:r>
        <w:rPr>
          <w:rFonts w:ascii="Times New Roman" w:hAnsi="Times New Roman" w:cs="Times New Roman"/>
        </w:rPr>
        <w:t xml:space="preserve"> based on the proportion of variance explained.</w:t>
      </w:r>
    </w:p>
    <w:p w14:paraId="68B7898A" w14:textId="77777777" w:rsidR="00AF1A1E" w:rsidRPr="00695F54" w:rsidRDefault="00AF1A1E" w:rsidP="00AF1A1E">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64246C11" w14:textId="77777777" w:rsidR="00AF1A1E" w:rsidRPr="00695F54" w:rsidRDefault="00AF1A1E" w:rsidP="00AF1A1E">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4B231D9C" w14:textId="6452A875" w:rsidR="00AF1A1E" w:rsidRDefault="00AF1A1E" w:rsidP="00AF1A1E">
      <w:pPr>
        <w:spacing w:after="0" w:line="480" w:lineRule="auto"/>
        <w:rPr>
          <w:rFonts w:ascii="Times New Roman" w:hAnsi="Times New Roman" w:cs="Times New Roman"/>
        </w:rPr>
      </w:pPr>
      <w:r>
        <w:rPr>
          <w:rFonts w:ascii="Times New Roman" w:hAnsi="Times New Roman" w:cs="Times New Roman"/>
        </w:rPr>
        <w:t>For experiments where the population curve shapes differed among replicates (i.e., slower-growing replicates that did not reach equilibrium by the end of the sampling period lacked the data necessary to model the parameters of logistic growth),</w:t>
      </w:r>
    </w:p>
    <w:p w14:paraId="6A4B539F" w14:textId="77777777" w:rsidR="00B2753C" w:rsidRDefault="00B2753C" w:rsidP="00AF1A1E">
      <w:pPr>
        <w:spacing w:after="0" w:line="480" w:lineRule="auto"/>
        <w:rPr>
          <w:rFonts w:ascii="Times New Roman" w:hAnsi="Times New Roman" w:cs="Times New Roman"/>
        </w:rPr>
      </w:pPr>
    </w:p>
    <w:p w14:paraId="6CCB6D59" w14:textId="7B4053B4" w:rsidR="00B2753C" w:rsidRDefault="00B2753C" w:rsidP="00AF1A1E">
      <w:pPr>
        <w:spacing w:after="0" w:line="480" w:lineRule="auto"/>
        <w:rPr>
          <w:rFonts w:ascii="Times New Roman" w:hAnsi="Times New Roman" w:cs="Times New Roman"/>
        </w:rPr>
      </w:pPr>
      <w:r>
        <w:rPr>
          <w:rFonts w:ascii="Times New Roman" w:hAnsi="Times New Roman" w:cs="Times New Roman"/>
        </w:rPr>
        <w:t xml:space="preserve">YOLO </w:t>
      </w:r>
      <w:proofErr w:type="spellStart"/>
      <w:r>
        <w:rPr>
          <w:rFonts w:ascii="Times New Roman" w:hAnsi="Times New Roman" w:cs="Times New Roman"/>
        </w:rPr>
        <w:t>ultralytics</w:t>
      </w:r>
      <w:proofErr w:type="spellEnd"/>
      <w:r>
        <w:rPr>
          <w:rFonts w:ascii="Times New Roman" w:hAnsi="Times New Roman" w:cs="Times New Roman"/>
        </w:rPr>
        <w:t xml:space="preserve"> citation:</w:t>
      </w:r>
    </w:p>
    <w:p w14:paraId="4A40B12C" w14:textId="4B158991" w:rsidR="00B2753C" w:rsidRPr="00C119DD" w:rsidRDefault="00B2753C" w:rsidP="00AF1A1E">
      <w:pPr>
        <w:spacing w:after="0" w:line="480" w:lineRule="auto"/>
        <w:rPr>
          <w:rFonts w:ascii="Times New Roman" w:hAnsi="Times New Roman" w:cs="Times New Roman"/>
        </w:rPr>
      </w:pPr>
      <w:r w:rsidRPr="00B2753C">
        <w:rPr>
          <w:rFonts w:ascii="Times New Roman" w:hAnsi="Times New Roman" w:cs="Times New Roman"/>
        </w:rPr>
        <w:t>https://github.com/ultralytics/ultralytics/blob/main/CITATION.cff</w:t>
      </w:r>
    </w:p>
    <w:sectPr w:rsidR="00B2753C"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A6A4" w14:textId="77777777" w:rsidR="002858CF" w:rsidRDefault="002858CF" w:rsidP="00B9074C">
      <w:pPr>
        <w:spacing w:after="0" w:line="240" w:lineRule="auto"/>
      </w:pPr>
      <w:r>
        <w:separator/>
      </w:r>
    </w:p>
  </w:endnote>
  <w:endnote w:type="continuationSeparator" w:id="0">
    <w:p w14:paraId="3209EBEE" w14:textId="77777777" w:rsidR="002858CF" w:rsidRDefault="002858CF"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BA98C" w14:textId="77777777" w:rsidR="002858CF" w:rsidRDefault="002858CF" w:rsidP="00B9074C">
      <w:pPr>
        <w:spacing w:after="0" w:line="240" w:lineRule="auto"/>
      </w:pPr>
      <w:r>
        <w:separator/>
      </w:r>
    </w:p>
  </w:footnote>
  <w:footnote w:type="continuationSeparator" w:id="0">
    <w:p w14:paraId="5131E395" w14:textId="77777777" w:rsidR="002858CF" w:rsidRDefault="002858CF"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8"/>
  </w:num>
  <w:num w:numId="2" w16cid:durableId="595990029">
    <w:abstractNumId w:val="4"/>
  </w:num>
  <w:num w:numId="3" w16cid:durableId="392047485">
    <w:abstractNumId w:val="1"/>
  </w:num>
  <w:num w:numId="4" w16cid:durableId="804464942">
    <w:abstractNumId w:val="12"/>
  </w:num>
  <w:num w:numId="5" w16cid:durableId="724453722">
    <w:abstractNumId w:val="9"/>
  </w:num>
  <w:num w:numId="6" w16cid:durableId="752632309">
    <w:abstractNumId w:val="11"/>
  </w:num>
  <w:num w:numId="7" w16cid:durableId="1358659136">
    <w:abstractNumId w:val="2"/>
  </w:num>
  <w:num w:numId="8" w16cid:durableId="651829799">
    <w:abstractNumId w:val="6"/>
  </w:num>
  <w:num w:numId="9" w16cid:durableId="73017824">
    <w:abstractNumId w:val="5"/>
  </w:num>
  <w:num w:numId="10" w16cid:durableId="1224753280">
    <w:abstractNumId w:val="3"/>
  </w:num>
  <w:num w:numId="11" w16cid:durableId="725836434">
    <w:abstractNumId w:val="7"/>
  </w:num>
  <w:num w:numId="12" w16cid:durableId="455833611">
    <w:abstractNumId w:val="0"/>
  </w:num>
  <w:num w:numId="13" w16cid:durableId="1396513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33C8"/>
    <w:rsid w:val="000041DB"/>
    <w:rsid w:val="00005417"/>
    <w:rsid w:val="000107EF"/>
    <w:rsid w:val="00012205"/>
    <w:rsid w:val="00012913"/>
    <w:rsid w:val="00012B3E"/>
    <w:rsid w:val="00013051"/>
    <w:rsid w:val="0001336C"/>
    <w:rsid w:val="000142BF"/>
    <w:rsid w:val="000206D7"/>
    <w:rsid w:val="00021D9F"/>
    <w:rsid w:val="000222E7"/>
    <w:rsid w:val="0002624F"/>
    <w:rsid w:val="00033A4C"/>
    <w:rsid w:val="00033B5E"/>
    <w:rsid w:val="000341A4"/>
    <w:rsid w:val="00034A55"/>
    <w:rsid w:val="000359E8"/>
    <w:rsid w:val="00036B9F"/>
    <w:rsid w:val="0004096F"/>
    <w:rsid w:val="0004179F"/>
    <w:rsid w:val="0004283F"/>
    <w:rsid w:val="00043A6A"/>
    <w:rsid w:val="000447E2"/>
    <w:rsid w:val="00045EE4"/>
    <w:rsid w:val="00055020"/>
    <w:rsid w:val="00056591"/>
    <w:rsid w:val="0006169B"/>
    <w:rsid w:val="0006404D"/>
    <w:rsid w:val="0006614B"/>
    <w:rsid w:val="000679E9"/>
    <w:rsid w:val="00067F50"/>
    <w:rsid w:val="00081E46"/>
    <w:rsid w:val="00081F9E"/>
    <w:rsid w:val="00082568"/>
    <w:rsid w:val="00083458"/>
    <w:rsid w:val="00083AF8"/>
    <w:rsid w:val="00083B8B"/>
    <w:rsid w:val="000840B1"/>
    <w:rsid w:val="00084128"/>
    <w:rsid w:val="00084660"/>
    <w:rsid w:val="00084801"/>
    <w:rsid w:val="0008671C"/>
    <w:rsid w:val="0009177A"/>
    <w:rsid w:val="00093BEA"/>
    <w:rsid w:val="000953CC"/>
    <w:rsid w:val="00095A3D"/>
    <w:rsid w:val="00097099"/>
    <w:rsid w:val="0009717F"/>
    <w:rsid w:val="00097753"/>
    <w:rsid w:val="00097CFE"/>
    <w:rsid w:val="00097F03"/>
    <w:rsid w:val="000A127C"/>
    <w:rsid w:val="000A3055"/>
    <w:rsid w:val="000A35D7"/>
    <w:rsid w:val="000A39A1"/>
    <w:rsid w:val="000A3FD4"/>
    <w:rsid w:val="000A530D"/>
    <w:rsid w:val="000A5EE5"/>
    <w:rsid w:val="000A6CBA"/>
    <w:rsid w:val="000A7F88"/>
    <w:rsid w:val="000B1FF1"/>
    <w:rsid w:val="000B3640"/>
    <w:rsid w:val="000B4813"/>
    <w:rsid w:val="000B4974"/>
    <w:rsid w:val="000B50D9"/>
    <w:rsid w:val="000B61C9"/>
    <w:rsid w:val="000C07BE"/>
    <w:rsid w:val="000C2177"/>
    <w:rsid w:val="000C6F6E"/>
    <w:rsid w:val="000C7784"/>
    <w:rsid w:val="000D04D9"/>
    <w:rsid w:val="000D2AC2"/>
    <w:rsid w:val="000D2F64"/>
    <w:rsid w:val="000D62E0"/>
    <w:rsid w:val="000D6D75"/>
    <w:rsid w:val="000D700D"/>
    <w:rsid w:val="000D7248"/>
    <w:rsid w:val="000D7A7E"/>
    <w:rsid w:val="000E2693"/>
    <w:rsid w:val="000E2E10"/>
    <w:rsid w:val="000E42D5"/>
    <w:rsid w:val="000E4362"/>
    <w:rsid w:val="000E5E21"/>
    <w:rsid w:val="000E6735"/>
    <w:rsid w:val="000E7392"/>
    <w:rsid w:val="000E7758"/>
    <w:rsid w:val="000F0210"/>
    <w:rsid w:val="000F4B6B"/>
    <w:rsid w:val="000F511B"/>
    <w:rsid w:val="000F51B3"/>
    <w:rsid w:val="0010279B"/>
    <w:rsid w:val="00104983"/>
    <w:rsid w:val="00107F0B"/>
    <w:rsid w:val="0011157D"/>
    <w:rsid w:val="00112285"/>
    <w:rsid w:val="00114262"/>
    <w:rsid w:val="001152C3"/>
    <w:rsid w:val="0011674A"/>
    <w:rsid w:val="00122399"/>
    <w:rsid w:val="00124310"/>
    <w:rsid w:val="0012501E"/>
    <w:rsid w:val="00125356"/>
    <w:rsid w:val="00125CC6"/>
    <w:rsid w:val="00130A11"/>
    <w:rsid w:val="001311A5"/>
    <w:rsid w:val="00131610"/>
    <w:rsid w:val="00132586"/>
    <w:rsid w:val="001328E5"/>
    <w:rsid w:val="00135CAB"/>
    <w:rsid w:val="00136E4C"/>
    <w:rsid w:val="00137CF9"/>
    <w:rsid w:val="00137D2F"/>
    <w:rsid w:val="00140F70"/>
    <w:rsid w:val="001416A5"/>
    <w:rsid w:val="0014287D"/>
    <w:rsid w:val="00142F97"/>
    <w:rsid w:val="001434D2"/>
    <w:rsid w:val="0014399E"/>
    <w:rsid w:val="001439FE"/>
    <w:rsid w:val="001446FA"/>
    <w:rsid w:val="0014535A"/>
    <w:rsid w:val="00146771"/>
    <w:rsid w:val="00147D77"/>
    <w:rsid w:val="0015202A"/>
    <w:rsid w:val="00153E5A"/>
    <w:rsid w:val="001549C7"/>
    <w:rsid w:val="00154E05"/>
    <w:rsid w:val="00161D6E"/>
    <w:rsid w:val="00161F62"/>
    <w:rsid w:val="0016240E"/>
    <w:rsid w:val="00163195"/>
    <w:rsid w:val="001649D2"/>
    <w:rsid w:val="001671E5"/>
    <w:rsid w:val="001710A7"/>
    <w:rsid w:val="00172CB2"/>
    <w:rsid w:val="001769E6"/>
    <w:rsid w:val="001778DC"/>
    <w:rsid w:val="00180014"/>
    <w:rsid w:val="00180AF2"/>
    <w:rsid w:val="00181EC3"/>
    <w:rsid w:val="00183B10"/>
    <w:rsid w:val="00183F36"/>
    <w:rsid w:val="001849C1"/>
    <w:rsid w:val="00185DE3"/>
    <w:rsid w:val="0018784C"/>
    <w:rsid w:val="00191F8D"/>
    <w:rsid w:val="00192A90"/>
    <w:rsid w:val="00196553"/>
    <w:rsid w:val="001A0029"/>
    <w:rsid w:val="001A2BA2"/>
    <w:rsid w:val="001A349F"/>
    <w:rsid w:val="001A3E09"/>
    <w:rsid w:val="001A4653"/>
    <w:rsid w:val="001A5023"/>
    <w:rsid w:val="001A53B5"/>
    <w:rsid w:val="001A6E1A"/>
    <w:rsid w:val="001A7A34"/>
    <w:rsid w:val="001B0141"/>
    <w:rsid w:val="001B100A"/>
    <w:rsid w:val="001B3940"/>
    <w:rsid w:val="001B459C"/>
    <w:rsid w:val="001B54F6"/>
    <w:rsid w:val="001C1098"/>
    <w:rsid w:val="001C2A11"/>
    <w:rsid w:val="001C2C7A"/>
    <w:rsid w:val="001C4483"/>
    <w:rsid w:val="001C530E"/>
    <w:rsid w:val="001C5464"/>
    <w:rsid w:val="001C5AC9"/>
    <w:rsid w:val="001C63D2"/>
    <w:rsid w:val="001C7139"/>
    <w:rsid w:val="001C7252"/>
    <w:rsid w:val="001D0255"/>
    <w:rsid w:val="001D0985"/>
    <w:rsid w:val="001D0B27"/>
    <w:rsid w:val="001D20B1"/>
    <w:rsid w:val="001D5113"/>
    <w:rsid w:val="001E05CF"/>
    <w:rsid w:val="001E14B3"/>
    <w:rsid w:val="001E1B5C"/>
    <w:rsid w:val="001E4096"/>
    <w:rsid w:val="001E6E50"/>
    <w:rsid w:val="001E7773"/>
    <w:rsid w:val="001E7910"/>
    <w:rsid w:val="001F056F"/>
    <w:rsid w:val="001F5C70"/>
    <w:rsid w:val="001F6538"/>
    <w:rsid w:val="001F65D1"/>
    <w:rsid w:val="001F71B7"/>
    <w:rsid w:val="001F7793"/>
    <w:rsid w:val="00202A9E"/>
    <w:rsid w:val="00203E7B"/>
    <w:rsid w:val="0020596E"/>
    <w:rsid w:val="002065F8"/>
    <w:rsid w:val="00207CBC"/>
    <w:rsid w:val="00207E20"/>
    <w:rsid w:val="00212F52"/>
    <w:rsid w:val="00214DEC"/>
    <w:rsid w:val="002150E4"/>
    <w:rsid w:val="002151D9"/>
    <w:rsid w:val="00216649"/>
    <w:rsid w:val="00220CC0"/>
    <w:rsid w:val="002215CF"/>
    <w:rsid w:val="00222D3F"/>
    <w:rsid w:val="00223D6D"/>
    <w:rsid w:val="00224CF1"/>
    <w:rsid w:val="00227CF9"/>
    <w:rsid w:val="002350C5"/>
    <w:rsid w:val="0023511B"/>
    <w:rsid w:val="002355A1"/>
    <w:rsid w:val="00235A36"/>
    <w:rsid w:val="0023795C"/>
    <w:rsid w:val="00241E8D"/>
    <w:rsid w:val="00243413"/>
    <w:rsid w:val="0024561D"/>
    <w:rsid w:val="00245FDE"/>
    <w:rsid w:val="0024647D"/>
    <w:rsid w:val="0024703D"/>
    <w:rsid w:val="002473D5"/>
    <w:rsid w:val="00247FE0"/>
    <w:rsid w:val="00251748"/>
    <w:rsid w:val="0025178C"/>
    <w:rsid w:val="002519BB"/>
    <w:rsid w:val="00254806"/>
    <w:rsid w:val="002564C7"/>
    <w:rsid w:val="00260500"/>
    <w:rsid w:val="002636F3"/>
    <w:rsid w:val="00263718"/>
    <w:rsid w:val="00264F0C"/>
    <w:rsid w:val="002665B5"/>
    <w:rsid w:val="0026728C"/>
    <w:rsid w:val="002706FE"/>
    <w:rsid w:val="00271483"/>
    <w:rsid w:val="00271895"/>
    <w:rsid w:val="002718D5"/>
    <w:rsid w:val="002723D0"/>
    <w:rsid w:val="002725B2"/>
    <w:rsid w:val="00273E46"/>
    <w:rsid w:val="00275EA4"/>
    <w:rsid w:val="0027655A"/>
    <w:rsid w:val="00276E8B"/>
    <w:rsid w:val="00277B95"/>
    <w:rsid w:val="00280DD2"/>
    <w:rsid w:val="00284319"/>
    <w:rsid w:val="00284442"/>
    <w:rsid w:val="002846FD"/>
    <w:rsid w:val="002858CF"/>
    <w:rsid w:val="00290C1B"/>
    <w:rsid w:val="00295CC6"/>
    <w:rsid w:val="00296F33"/>
    <w:rsid w:val="002A0AE3"/>
    <w:rsid w:val="002A0CEE"/>
    <w:rsid w:val="002A24A0"/>
    <w:rsid w:val="002A26A2"/>
    <w:rsid w:val="002A3CF4"/>
    <w:rsid w:val="002A3F7F"/>
    <w:rsid w:val="002A4C94"/>
    <w:rsid w:val="002A7165"/>
    <w:rsid w:val="002A789E"/>
    <w:rsid w:val="002A7AA7"/>
    <w:rsid w:val="002B3B60"/>
    <w:rsid w:val="002B3E3C"/>
    <w:rsid w:val="002B5B08"/>
    <w:rsid w:val="002B5C00"/>
    <w:rsid w:val="002B6320"/>
    <w:rsid w:val="002C14C2"/>
    <w:rsid w:val="002C4091"/>
    <w:rsid w:val="002C4459"/>
    <w:rsid w:val="002C4742"/>
    <w:rsid w:val="002D1345"/>
    <w:rsid w:val="002D18FD"/>
    <w:rsid w:val="002D42B5"/>
    <w:rsid w:val="002D4C1E"/>
    <w:rsid w:val="002D7208"/>
    <w:rsid w:val="002E0FC7"/>
    <w:rsid w:val="002E23D8"/>
    <w:rsid w:val="002E2A43"/>
    <w:rsid w:val="002E380C"/>
    <w:rsid w:val="002E5834"/>
    <w:rsid w:val="002F0191"/>
    <w:rsid w:val="002F0200"/>
    <w:rsid w:val="002F4B6C"/>
    <w:rsid w:val="002F78B8"/>
    <w:rsid w:val="003000F9"/>
    <w:rsid w:val="003024A9"/>
    <w:rsid w:val="003051C3"/>
    <w:rsid w:val="00305BC4"/>
    <w:rsid w:val="0031053B"/>
    <w:rsid w:val="003106AE"/>
    <w:rsid w:val="00311AD7"/>
    <w:rsid w:val="00315095"/>
    <w:rsid w:val="003167C7"/>
    <w:rsid w:val="0031721A"/>
    <w:rsid w:val="00320F66"/>
    <w:rsid w:val="00321EBB"/>
    <w:rsid w:val="003220BD"/>
    <w:rsid w:val="00323967"/>
    <w:rsid w:val="00323E05"/>
    <w:rsid w:val="003243F6"/>
    <w:rsid w:val="00325EDC"/>
    <w:rsid w:val="003317B5"/>
    <w:rsid w:val="003317EC"/>
    <w:rsid w:val="00333078"/>
    <w:rsid w:val="00334980"/>
    <w:rsid w:val="00334FE5"/>
    <w:rsid w:val="003362D8"/>
    <w:rsid w:val="003365B8"/>
    <w:rsid w:val="003376E5"/>
    <w:rsid w:val="00341692"/>
    <w:rsid w:val="00341959"/>
    <w:rsid w:val="00342003"/>
    <w:rsid w:val="003422C1"/>
    <w:rsid w:val="00342A40"/>
    <w:rsid w:val="00344A61"/>
    <w:rsid w:val="003457A6"/>
    <w:rsid w:val="003459F3"/>
    <w:rsid w:val="00346266"/>
    <w:rsid w:val="00346FE0"/>
    <w:rsid w:val="00351DE3"/>
    <w:rsid w:val="00353264"/>
    <w:rsid w:val="00353F17"/>
    <w:rsid w:val="00354167"/>
    <w:rsid w:val="0035428D"/>
    <w:rsid w:val="0035748F"/>
    <w:rsid w:val="00357E38"/>
    <w:rsid w:val="00364748"/>
    <w:rsid w:val="00364C84"/>
    <w:rsid w:val="00364F4C"/>
    <w:rsid w:val="00365151"/>
    <w:rsid w:val="0037061F"/>
    <w:rsid w:val="00371CD8"/>
    <w:rsid w:val="003723F1"/>
    <w:rsid w:val="00374AFB"/>
    <w:rsid w:val="003807E3"/>
    <w:rsid w:val="00380E52"/>
    <w:rsid w:val="0038106F"/>
    <w:rsid w:val="003810FC"/>
    <w:rsid w:val="003813E7"/>
    <w:rsid w:val="00381ECD"/>
    <w:rsid w:val="00382AAE"/>
    <w:rsid w:val="00382F11"/>
    <w:rsid w:val="0038477D"/>
    <w:rsid w:val="0038517C"/>
    <w:rsid w:val="00386A99"/>
    <w:rsid w:val="003873C9"/>
    <w:rsid w:val="0039186E"/>
    <w:rsid w:val="00392832"/>
    <w:rsid w:val="00392996"/>
    <w:rsid w:val="00392DEF"/>
    <w:rsid w:val="00394A54"/>
    <w:rsid w:val="00395A27"/>
    <w:rsid w:val="003968BA"/>
    <w:rsid w:val="003A1EBC"/>
    <w:rsid w:val="003A2503"/>
    <w:rsid w:val="003A2BA9"/>
    <w:rsid w:val="003B0E57"/>
    <w:rsid w:val="003B15B8"/>
    <w:rsid w:val="003B39B4"/>
    <w:rsid w:val="003B3BDB"/>
    <w:rsid w:val="003B3CAA"/>
    <w:rsid w:val="003B4403"/>
    <w:rsid w:val="003B59C3"/>
    <w:rsid w:val="003B63B9"/>
    <w:rsid w:val="003B65EC"/>
    <w:rsid w:val="003C5EDD"/>
    <w:rsid w:val="003C654F"/>
    <w:rsid w:val="003C6AAD"/>
    <w:rsid w:val="003C7F52"/>
    <w:rsid w:val="003D1032"/>
    <w:rsid w:val="003D2F28"/>
    <w:rsid w:val="003D3D68"/>
    <w:rsid w:val="003D40D5"/>
    <w:rsid w:val="003D4449"/>
    <w:rsid w:val="003D4C0C"/>
    <w:rsid w:val="003D4E00"/>
    <w:rsid w:val="003D4F2D"/>
    <w:rsid w:val="003D54C3"/>
    <w:rsid w:val="003D624A"/>
    <w:rsid w:val="003E2769"/>
    <w:rsid w:val="003E48C9"/>
    <w:rsid w:val="003E4A6C"/>
    <w:rsid w:val="003E4BA4"/>
    <w:rsid w:val="003E672F"/>
    <w:rsid w:val="003E6C7B"/>
    <w:rsid w:val="003F0280"/>
    <w:rsid w:val="003F2E28"/>
    <w:rsid w:val="003F38C8"/>
    <w:rsid w:val="003F4F54"/>
    <w:rsid w:val="003F5670"/>
    <w:rsid w:val="003F6441"/>
    <w:rsid w:val="003F730D"/>
    <w:rsid w:val="003F77A3"/>
    <w:rsid w:val="00400741"/>
    <w:rsid w:val="004007A7"/>
    <w:rsid w:val="00404B7A"/>
    <w:rsid w:val="0040595A"/>
    <w:rsid w:val="0040598B"/>
    <w:rsid w:val="00406FF3"/>
    <w:rsid w:val="0041015E"/>
    <w:rsid w:val="00410F18"/>
    <w:rsid w:val="004118C4"/>
    <w:rsid w:val="00411BED"/>
    <w:rsid w:val="00414B89"/>
    <w:rsid w:val="00415FC9"/>
    <w:rsid w:val="004164F9"/>
    <w:rsid w:val="00416711"/>
    <w:rsid w:val="0041769E"/>
    <w:rsid w:val="0042144E"/>
    <w:rsid w:val="004216AC"/>
    <w:rsid w:val="00421ADE"/>
    <w:rsid w:val="004225AA"/>
    <w:rsid w:val="00422DDE"/>
    <w:rsid w:val="004234AA"/>
    <w:rsid w:val="00423569"/>
    <w:rsid w:val="004247B0"/>
    <w:rsid w:val="00426D09"/>
    <w:rsid w:val="00431FA1"/>
    <w:rsid w:val="004320EC"/>
    <w:rsid w:val="00432E1F"/>
    <w:rsid w:val="0043483C"/>
    <w:rsid w:val="0043553D"/>
    <w:rsid w:val="00435752"/>
    <w:rsid w:val="00435E83"/>
    <w:rsid w:val="00435F5B"/>
    <w:rsid w:val="00436D28"/>
    <w:rsid w:val="00437DD4"/>
    <w:rsid w:val="004430D0"/>
    <w:rsid w:val="004436FE"/>
    <w:rsid w:val="0044370C"/>
    <w:rsid w:val="0044500A"/>
    <w:rsid w:val="00447819"/>
    <w:rsid w:val="00450C77"/>
    <w:rsid w:val="0045504A"/>
    <w:rsid w:val="004553DB"/>
    <w:rsid w:val="00455FDE"/>
    <w:rsid w:val="0046024A"/>
    <w:rsid w:val="00460455"/>
    <w:rsid w:val="00460BFC"/>
    <w:rsid w:val="004624A4"/>
    <w:rsid w:val="0046765B"/>
    <w:rsid w:val="00470F66"/>
    <w:rsid w:val="004730E1"/>
    <w:rsid w:val="00474F5F"/>
    <w:rsid w:val="00475C50"/>
    <w:rsid w:val="00476D20"/>
    <w:rsid w:val="00477625"/>
    <w:rsid w:val="00480BB3"/>
    <w:rsid w:val="00485738"/>
    <w:rsid w:val="00485FB5"/>
    <w:rsid w:val="00486008"/>
    <w:rsid w:val="00486306"/>
    <w:rsid w:val="00487CD0"/>
    <w:rsid w:val="004903B1"/>
    <w:rsid w:val="00492A9D"/>
    <w:rsid w:val="00492E95"/>
    <w:rsid w:val="00492FBF"/>
    <w:rsid w:val="0049568C"/>
    <w:rsid w:val="00495D69"/>
    <w:rsid w:val="00497A70"/>
    <w:rsid w:val="004A1658"/>
    <w:rsid w:val="004A354C"/>
    <w:rsid w:val="004A3825"/>
    <w:rsid w:val="004A5718"/>
    <w:rsid w:val="004A5CAF"/>
    <w:rsid w:val="004A6C19"/>
    <w:rsid w:val="004B391F"/>
    <w:rsid w:val="004B50EA"/>
    <w:rsid w:val="004B57F2"/>
    <w:rsid w:val="004B5E56"/>
    <w:rsid w:val="004B6CB0"/>
    <w:rsid w:val="004B717D"/>
    <w:rsid w:val="004B7286"/>
    <w:rsid w:val="004C055A"/>
    <w:rsid w:val="004C2125"/>
    <w:rsid w:val="004C483A"/>
    <w:rsid w:val="004C51F3"/>
    <w:rsid w:val="004C550F"/>
    <w:rsid w:val="004C5D3D"/>
    <w:rsid w:val="004C70F7"/>
    <w:rsid w:val="004C76ED"/>
    <w:rsid w:val="004D1A0F"/>
    <w:rsid w:val="004D26E2"/>
    <w:rsid w:val="004D2783"/>
    <w:rsid w:val="004D3C6F"/>
    <w:rsid w:val="004D48FD"/>
    <w:rsid w:val="004D4935"/>
    <w:rsid w:val="004D56A6"/>
    <w:rsid w:val="004D71F4"/>
    <w:rsid w:val="004D7A9A"/>
    <w:rsid w:val="004D7B03"/>
    <w:rsid w:val="004E3953"/>
    <w:rsid w:val="004E3BA6"/>
    <w:rsid w:val="004E486A"/>
    <w:rsid w:val="004E5B58"/>
    <w:rsid w:val="004E649F"/>
    <w:rsid w:val="004E6893"/>
    <w:rsid w:val="004E6ED5"/>
    <w:rsid w:val="004E7209"/>
    <w:rsid w:val="004F09B0"/>
    <w:rsid w:val="004F0A74"/>
    <w:rsid w:val="004F0E21"/>
    <w:rsid w:val="004F1761"/>
    <w:rsid w:val="004F237B"/>
    <w:rsid w:val="004F2781"/>
    <w:rsid w:val="004F372C"/>
    <w:rsid w:val="004F3818"/>
    <w:rsid w:val="004F3824"/>
    <w:rsid w:val="004F4786"/>
    <w:rsid w:val="004F58D0"/>
    <w:rsid w:val="004F68C0"/>
    <w:rsid w:val="00500B7C"/>
    <w:rsid w:val="00502A23"/>
    <w:rsid w:val="00503225"/>
    <w:rsid w:val="0050612B"/>
    <w:rsid w:val="005074EF"/>
    <w:rsid w:val="00507E55"/>
    <w:rsid w:val="0051027B"/>
    <w:rsid w:val="00510934"/>
    <w:rsid w:val="005119C5"/>
    <w:rsid w:val="00511B47"/>
    <w:rsid w:val="00511F1F"/>
    <w:rsid w:val="005124BA"/>
    <w:rsid w:val="00513304"/>
    <w:rsid w:val="00513446"/>
    <w:rsid w:val="005142D2"/>
    <w:rsid w:val="005160D0"/>
    <w:rsid w:val="00516F5B"/>
    <w:rsid w:val="005225AC"/>
    <w:rsid w:val="00522EA3"/>
    <w:rsid w:val="005231FA"/>
    <w:rsid w:val="00524C4A"/>
    <w:rsid w:val="005263FF"/>
    <w:rsid w:val="00527058"/>
    <w:rsid w:val="00527E2F"/>
    <w:rsid w:val="00527EC6"/>
    <w:rsid w:val="00530E69"/>
    <w:rsid w:val="005314FE"/>
    <w:rsid w:val="00531808"/>
    <w:rsid w:val="005321F2"/>
    <w:rsid w:val="005342A2"/>
    <w:rsid w:val="00535448"/>
    <w:rsid w:val="005415A3"/>
    <w:rsid w:val="00541FF7"/>
    <w:rsid w:val="00545A04"/>
    <w:rsid w:val="00547D93"/>
    <w:rsid w:val="005513DC"/>
    <w:rsid w:val="00553FE1"/>
    <w:rsid w:val="00554B33"/>
    <w:rsid w:val="00554D78"/>
    <w:rsid w:val="005554D7"/>
    <w:rsid w:val="005573F2"/>
    <w:rsid w:val="005600E0"/>
    <w:rsid w:val="00561120"/>
    <w:rsid w:val="00562844"/>
    <w:rsid w:val="00562F84"/>
    <w:rsid w:val="00566421"/>
    <w:rsid w:val="005669B8"/>
    <w:rsid w:val="005735BF"/>
    <w:rsid w:val="005746FC"/>
    <w:rsid w:val="00574CF1"/>
    <w:rsid w:val="0057596B"/>
    <w:rsid w:val="00575DC9"/>
    <w:rsid w:val="005800CC"/>
    <w:rsid w:val="00580546"/>
    <w:rsid w:val="00581801"/>
    <w:rsid w:val="0058230A"/>
    <w:rsid w:val="00582485"/>
    <w:rsid w:val="005842A0"/>
    <w:rsid w:val="005851E4"/>
    <w:rsid w:val="00585704"/>
    <w:rsid w:val="005875D2"/>
    <w:rsid w:val="005901C2"/>
    <w:rsid w:val="00590734"/>
    <w:rsid w:val="00590AAB"/>
    <w:rsid w:val="00590F15"/>
    <w:rsid w:val="00594662"/>
    <w:rsid w:val="00596B26"/>
    <w:rsid w:val="00596C74"/>
    <w:rsid w:val="005977C4"/>
    <w:rsid w:val="005A0978"/>
    <w:rsid w:val="005A106A"/>
    <w:rsid w:val="005A4FFE"/>
    <w:rsid w:val="005A681A"/>
    <w:rsid w:val="005B108E"/>
    <w:rsid w:val="005B1E21"/>
    <w:rsid w:val="005B3537"/>
    <w:rsid w:val="005B36F7"/>
    <w:rsid w:val="005B5DB5"/>
    <w:rsid w:val="005B611D"/>
    <w:rsid w:val="005B68F9"/>
    <w:rsid w:val="005B736A"/>
    <w:rsid w:val="005C12E7"/>
    <w:rsid w:val="005C2C45"/>
    <w:rsid w:val="005C40AF"/>
    <w:rsid w:val="005C5D72"/>
    <w:rsid w:val="005C63E9"/>
    <w:rsid w:val="005C7C4B"/>
    <w:rsid w:val="005C7C75"/>
    <w:rsid w:val="005D0CF4"/>
    <w:rsid w:val="005D1E43"/>
    <w:rsid w:val="005D372A"/>
    <w:rsid w:val="005D3838"/>
    <w:rsid w:val="005D39A7"/>
    <w:rsid w:val="005D6B83"/>
    <w:rsid w:val="005D6F09"/>
    <w:rsid w:val="005D7062"/>
    <w:rsid w:val="005E2343"/>
    <w:rsid w:val="005E3624"/>
    <w:rsid w:val="005E37FC"/>
    <w:rsid w:val="005E3B40"/>
    <w:rsid w:val="005E5259"/>
    <w:rsid w:val="005E6345"/>
    <w:rsid w:val="005E75AF"/>
    <w:rsid w:val="005E7BCA"/>
    <w:rsid w:val="005F0C0D"/>
    <w:rsid w:val="005F1565"/>
    <w:rsid w:val="005F1EC7"/>
    <w:rsid w:val="005F4BCE"/>
    <w:rsid w:val="005F62AB"/>
    <w:rsid w:val="005F65B6"/>
    <w:rsid w:val="005F7B8C"/>
    <w:rsid w:val="005F7DC6"/>
    <w:rsid w:val="00600939"/>
    <w:rsid w:val="00602370"/>
    <w:rsid w:val="00605429"/>
    <w:rsid w:val="00605D8A"/>
    <w:rsid w:val="00606F03"/>
    <w:rsid w:val="00607A6E"/>
    <w:rsid w:val="00610992"/>
    <w:rsid w:val="006119D6"/>
    <w:rsid w:val="00613B51"/>
    <w:rsid w:val="00615E67"/>
    <w:rsid w:val="00617F82"/>
    <w:rsid w:val="006205A3"/>
    <w:rsid w:val="00621700"/>
    <w:rsid w:val="00622E06"/>
    <w:rsid w:val="006241BC"/>
    <w:rsid w:val="00624401"/>
    <w:rsid w:val="00624FFB"/>
    <w:rsid w:val="00625CA9"/>
    <w:rsid w:val="00630770"/>
    <w:rsid w:val="00630B12"/>
    <w:rsid w:val="0063140B"/>
    <w:rsid w:val="00633683"/>
    <w:rsid w:val="006370CE"/>
    <w:rsid w:val="00637723"/>
    <w:rsid w:val="00640B4D"/>
    <w:rsid w:val="00640E14"/>
    <w:rsid w:val="00640F57"/>
    <w:rsid w:val="00641163"/>
    <w:rsid w:val="00642611"/>
    <w:rsid w:val="00644AF4"/>
    <w:rsid w:val="00650C66"/>
    <w:rsid w:val="006530F2"/>
    <w:rsid w:val="0065552B"/>
    <w:rsid w:val="0066045F"/>
    <w:rsid w:val="006612C4"/>
    <w:rsid w:val="0066189C"/>
    <w:rsid w:val="00662E2D"/>
    <w:rsid w:val="0066313D"/>
    <w:rsid w:val="0066399D"/>
    <w:rsid w:val="00664536"/>
    <w:rsid w:val="00665659"/>
    <w:rsid w:val="00665E52"/>
    <w:rsid w:val="0066790C"/>
    <w:rsid w:val="00667DEA"/>
    <w:rsid w:val="00671897"/>
    <w:rsid w:val="006721DC"/>
    <w:rsid w:val="00672EBB"/>
    <w:rsid w:val="00673C7C"/>
    <w:rsid w:val="00676469"/>
    <w:rsid w:val="0067779A"/>
    <w:rsid w:val="006811E4"/>
    <w:rsid w:val="00681482"/>
    <w:rsid w:val="00681639"/>
    <w:rsid w:val="0068292A"/>
    <w:rsid w:val="006830A4"/>
    <w:rsid w:val="006833B9"/>
    <w:rsid w:val="0068654B"/>
    <w:rsid w:val="006868E4"/>
    <w:rsid w:val="0069090C"/>
    <w:rsid w:val="00692BF7"/>
    <w:rsid w:val="00695F54"/>
    <w:rsid w:val="006968B9"/>
    <w:rsid w:val="006979D1"/>
    <w:rsid w:val="006A125B"/>
    <w:rsid w:val="006A285C"/>
    <w:rsid w:val="006A3DA3"/>
    <w:rsid w:val="006A77D4"/>
    <w:rsid w:val="006A79EA"/>
    <w:rsid w:val="006B0331"/>
    <w:rsid w:val="006B4CA6"/>
    <w:rsid w:val="006B56EE"/>
    <w:rsid w:val="006B5B6A"/>
    <w:rsid w:val="006B76FF"/>
    <w:rsid w:val="006B7B30"/>
    <w:rsid w:val="006C0326"/>
    <w:rsid w:val="006C176C"/>
    <w:rsid w:val="006C1CAC"/>
    <w:rsid w:val="006D046F"/>
    <w:rsid w:val="006D1FCC"/>
    <w:rsid w:val="006D2B50"/>
    <w:rsid w:val="006D31FD"/>
    <w:rsid w:val="006D3AB9"/>
    <w:rsid w:val="006D461A"/>
    <w:rsid w:val="006D63EB"/>
    <w:rsid w:val="006D7245"/>
    <w:rsid w:val="006D7567"/>
    <w:rsid w:val="006E2F3A"/>
    <w:rsid w:val="006E35A2"/>
    <w:rsid w:val="006E42D5"/>
    <w:rsid w:val="006E7396"/>
    <w:rsid w:val="006F140F"/>
    <w:rsid w:val="006F37CD"/>
    <w:rsid w:val="006F4720"/>
    <w:rsid w:val="00700351"/>
    <w:rsid w:val="00702323"/>
    <w:rsid w:val="00704EB6"/>
    <w:rsid w:val="0070703D"/>
    <w:rsid w:val="007110D5"/>
    <w:rsid w:val="0071249D"/>
    <w:rsid w:val="007127FB"/>
    <w:rsid w:val="00713C25"/>
    <w:rsid w:val="00714C12"/>
    <w:rsid w:val="007163E2"/>
    <w:rsid w:val="007174C0"/>
    <w:rsid w:val="0072300E"/>
    <w:rsid w:val="00723512"/>
    <w:rsid w:val="00724FCB"/>
    <w:rsid w:val="00725C2F"/>
    <w:rsid w:val="00725EDF"/>
    <w:rsid w:val="00730102"/>
    <w:rsid w:val="00730A56"/>
    <w:rsid w:val="00731F5F"/>
    <w:rsid w:val="00733912"/>
    <w:rsid w:val="007344D4"/>
    <w:rsid w:val="00735ECC"/>
    <w:rsid w:val="00740620"/>
    <w:rsid w:val="007414C2"/>
    <w:rsid w:val="007415BB"/>
    <w:rsid w:val="00743CE3"/>
    <w:rsid w:val="00745352"/>
    <w:rsid w:val="0074781E"/>
    <w:rsid w:val="00750082"/>
    <w:rsid w:val="007501FA"/>
    <w:rsid w:val="00750DF2"/>
    <w:rsid w:val="00751217"/>
    <w:rsid w:val="0075217F"/>
    <w:rsid w:val="007528E1"/>
    <w:rsid w:val="007547F7"/>
    <w:rsid w:val="0075575B"/>
    <w:rsid w:val="007607DF"/>
    <w:rsid w:val="0076144C"/>
    <w:rsid w:val="007630FD"/>
    <w:rsid w:val="007639A6"/>
    <w:rsid w:val="00763D1D"/>
    <w:rsid w:val="00767D37"/>
    <w:rsid w:val="00771F71"/>
    <w:rsid w:val="0077267E"/>
    <w:rsid w:val="00772E3F"/>
    <w:rsid w:val="00773FE7"/>
    <w:rsid w:val="007744AE"/>
    <w:rsid w:val="007812C8"/>
    <w:rsid w:val="00781781"/>
    <w:rsid w:val="00781F96"/>
    <w:rsid w:val="00782103"/>
    <w:rsid w:val="00783655"/>
    <w:rsid w:val="00784420"/>
    <w:rsid w:val="00786475"/>
    <w:rsid w:val="007870A6"/>
    <w:rsid w:val="00787E6E"/>
    <w:rsid w:val="0079163C"/>
    <w:rsid w:val="0079335A"/>
    <w:rsid w:val="0079344D"/>
    <w:rsid w:val="00796270"/>
    <w:rsid w:val="007A3FFA"/>
    <w:rsid w:val="007A4832"/>
    <w:rsid w:val="007A64D1"/>
    <w:rsid w:val="007A6B9A"/>
    <w:rsid w:val="007B2715"/>
    <w:rsid w:val="007B2E67"/>
    <w:rsid w:val="007B2EB7"/>
    <w:rsid w:val="007B30C3"/>
    <w:rsid w:val="007B31FB"/>
    <w:rsid w:val="007B5B8B"/>
    <w:rsid w:val="007C0AB3"/>
    <w:rsid w:val="007C0DBE"/>
    <w:rsid w:val="007C274A"/>
    <w:rsid w:val="007C2F70"/>
    <w:rsid w:val="007C42E2"/>
    <w:rsid w:val="007C43B5"/>
    <w:rsid w:val="007C4F4A"/>
    <w:rsid w:val="007C74CF"/>
    <w:rsid w:val="007D44FE"/>
    <w:rsid w:val="007D4B29"/>
    <w:rsid w:val="007D5EE3"/>
    <w:rsid w:val="007E1994"/>
    <w:rsid w:val="007E24D7"/>
    <w:rsid w:val="007E4E62"/>
    <w:rsid w:val="007E5516"/>
    <w:rsid w:val="007E5D4F"/>
    <w:rsid w:val="007E63BA"/>
    <w:rsid w:val="007F076E"/>
    <w:rsid w:val="007F3C36"/>
    <w:rsid w:val="007F401A"/>
    <w:rsid w:val="007F5E79"/>
    <w:rsid w:val="007F6D03"/>
    <w:rsid w:val="0080205C"/>
    <w:rsid w:val="008026B4"/>
    <w:rsid w:val="0080368F"/>
    <w:rsid w:val="0080403E"/>
    <w:rsid w:val="00804730"/>
    <w:rsid w:val="00806D40"/>
    <w:rsid w:val="00807530"/>
    <w:rsid w:val="008077D4"/>
    <w:rsid w:val="008079F4"/>
    <w:rsid w:val="0081169B"/>
    <w:rsid w:val="0081255A"/>
    <w:rsid w:val="00812887"/>
    <w:rsid w:val="00812A75"/>
    <w:rsid w:val="00812BCB"/>
    <w:rsid w:val="008137A9"/>
    <w:rsid w:val="00813F91"/>
    <w:rsid w:val="008158FB"/>
    <w:rsid w:val="00820B94"/>
    <w:rsid w:val="0082353D"/>
    <w:rsid w:val="00827496"/>
    <w:rsid w:val="00831225"/>
    <w:rsid w:val="00831AEF"/>
    <w:rsid w:val="008330DF"/>
    <w:rsid w:val="00834F5F"/>
    <w:rsid w:val="008358DB"/>
    <w:rsid w:val="0083663D"/>
    <w:rsid w:val="00837B67"/>
    <w:rsid w:val="00837D12"/>
    <w:rsid w:val="00837F0E"/>
    <w:rsid w:val="00840593"/>
    <w:rsid w:val="00841150"/>
    <w:rsid w:val="008425D4"/>
    <w:rsid w:val="00844496"/>
    <w:rsid w:val="00844B73"/>
    <w:rsid w:val="00845094"/>
    <w:rsid w:val="00850030"/>
    <w:rsid w:val="00850A62"/>
    <w:rsid w:val="008515C9"/>
    <w:rsid w:val="008540C6"/>
    <w:rsid w:val="00856BB5"/>
    <w:rsid w:val="008574CF"/>
    <w:rsid w:val="008600F7"/>
    <w:rsid w:val="008657A6"/>
    <w:rsid w:val="008703CF"/>
    <w:rsid w:val="0087655F"/>
    <w:rsid w:val="008765AB"/>
    <w:rsid w:val="008779EC"/>
    <w:rsid w:val="00880BF5"/>
    <w:rsid w:val="00880D72"/>
    <w:rsid w:val="00885CEC"/>
    <w:rsid w:val="0088672B"/>
    <w:rsid w:val="00887A7D"/>
    <w:rsid w:val="008916FA"/>
    <w:rsid w:val="008919EF"/>
    <w:rsid w:val="0089321F"/>
    <w:rsid w:val="00897268"/>
    <w:rsid w:val="008A03B8"/>
    <w:rsid w:val="008A2D63"/>
    <w:rsid w:val="008A7A82"/>
    <w:rsid w:val="008B01E4"/>
    <w:rsid w:val="008B289E"/>
    <w:rsid w:val="008B4242"/>
    <w:rsid w:val="008B4D36"/>
    <w:rsid w:val="008B4E5C"/>
    <w:rsid w:val="008B78B6"/>
    <w:rsid w:val="008B7BBD"/>
    <w:rsid w:val="008C0197"/>
    <w:rsid w:val="008C0A18"/>
    <w:rsid w:val="008C1AD7"/>
    <w:rsid w:val="008C2582"/>
    <w:rsid w:val="008C3179"/>
    <w:rsid w:val="008C37D7"/>
    <w:rsid w:val="008C389C"/>
    <w:rsid w:val="008C5091"/>
    <w:rsid w:val="008D4FC7"/>
    <w:rsid w:val="008D52D0"/>
    <w:rsid w:val="008D5BD3"/>
    <w:rsid w:val="008D5D32"/>
    <w:rsid w:val="008D5FA5"/>
    <w:rsid w:val="008E0155"/>
    <w:rsid w:val="008E197C"/>
    <w:rsid w:val="008E311B"/>
    <w:rsid w:val="008E3690"/>
    <w:rsid w:val="008E396A"/>
    <w:rsid w:val="008E3A38"/>
    <w:rsid w:val="008F3809"/>
    <w:rsid w:val="008F5967"/>
    <w:rsid w:val="0090155B"/>
    <w:rsid w:val="00901B26"/>
    <w:rsid w:val="009036F1"/>
    <w:rsid w:val="00903DEC"/>
    <w:rsid w:val="00904D05"/>
    <w:rsid w:val="00904D74"/>
    <w:rsid w:val="009106C9"/>
    <w:rsid w:val="009109AD"/>
    <w:rsid w:val="0091207B"/>
    <w:rsid w:val="009121A4"/>
    <w:rsid w:val="009129E4"/>
    <w:rsid w:val="009145E8"/>
    <w:rsid w:val="00915339"/>
    <w:rsid w:val="00920C46"/>
    <w:rsid w:val="00920E84"/>
    <w:rsid w:val="00924901"/>
    <w:rsid w:val="0092791A"/>
    <w:rsid w:val="0093010C"/>
    <w:rsid w:val="0093144C"/>
    <w:rsid w:val="00931F2B"/>
    <w:rsid w:val="0093251A"/>
    <w:rsid w:val="00932B1A"/>
    <w:rsid w:val="0094150C"/>
    <w:rsid w:val="00942799"/>
    <w:rsid w:val="009429E5"/>
    <w:rsid w:val="00943A53"/>
    <w:rsid w:val="00944B69"/>
    <w:rsid w:val="00951A28"/>
    <w:rsid w:val="00952C04"/>
    <w:rsid w:val="00954C2D"/>
    <w:rsid w:val="0095643E"/>
    <w:rsid w:val="00956AE0"/>
    <w:rsid w:val="0095750D"/>
    <w:rsid w:val="0096126D"/>
    <w:rsid w:val="009618FE"/>
    <w:rsid w:val="00963777"/>
    <w:rsid w:val="00964637"/>
    <w:rsid w:val="0096519B"/>
    <w:rsid w:val="00970515"/>
    <w:rsid w:val="009741EA"/>
    <w:rsid w:val="009747E5"/>
    <w:rsid w:val="00974A63"/>
    <w:rsid w:val="0097594A"/>
    <w:rsid w:val="00977B08"/>
    <w:rsid w:val="00980990"/>
    <w:rsid w:val="00980C20"/>
    <w:rsid w:val="009821FA"/>
    <w:rsid w:val="00982B59"/>
    <w:rsid w:val="00983618"/>
    <w:rsid w:val="0098565E"/>
    <w:rsid w:val="009860D4"/>
    <w:rsid w:val="00987F45"/>
    <w:rsid w:val="00990276"/>
    <w:rsid w:val="00993B82"/>
    <w:rsid w:val="009975B6"/>
    <w:rsid w:val="009A31DC"/>
    <w:rsid w:val="009A48D7"/>
    <w:rsid w:val="009A5F47"/>
    <w:rsid w:val="009A6221"/>
    <w:rsid w:val="009A6310"/>
    <w:rsid w:val="009A7B93"/>
    <w:rsid w:val="009A7C58"/>
    <w:rsid w:val="009B5B6A"/>
    <w:rsid w:val="009B707F"/>
    <w:rsid w:val="009C1DBA"/>
    <w:rsid w:val="009C1FA8"/>
    <w:rsid w:val="009C5289"/>
    <w:rsid w:val="009C73F5"/>
    <w:rsid w:val="009D0E58"/>
    <w:rsid w:val="009D42AE"/>
    <w:rsid w:val="009D46F2"/>
    <w:rsid w:val="009D513D"/>
    <w:rsid w:val="009D5568"/>
    <w:rsid w:val="009D5DAE"/>
    <w:rsid w:val="009D6671"/>
    <w:rsid w:val="009E031C"/>
    <w:rsid w:val="009E16D0"/>
    <w:rsid w:val="009E3659"/>
    <w:rsid w:val="009E3669"/>
    <w:rsid w:val="009E609A"/>
    <w:rsid w:val="009E706E"/>
    <w:rsid w:val="009F2437"/>
    <w:rsid w:val="009F269F"/>
    <w:rsid w:val="009F3972"/>
    <w:rsid w:val="009F4F89"/>
    <w:rsid w:val="009F69A8"/>
    <w:rsid w:val="00A00D8A"/>
    <w:rsid w:val="00A02685"/>
    <w:rsid w:val="00A026E2"/>
    <w:rsid w:val="00A05B37"/>
    <w:rsid w:val="00A06F58"/>
    <w:rsid w:val="00A10313"/>
    <w:rsid w:val="00A11BA7"/>
    <w:rsid w:val="00A1292E"/>
    <w:rsid w:val="00A13829"/>
    <w:rsid w:val="00A148C9"/>
    <w:rsid w:val="00A14B7C"/>
    <w:rsid w:val="00A168DA"/>
    <w:rsid w:val="00A16F7B"/>
    <w:rsid w:val="00A20215"/>
    <w:rsid w:val="00A20572"/>
    <w:rsid w:val="00A20B56"/>
    <w:rsid w:val="00A20D7D"/>
    <w:rsid w:val="00A21DEC"/>
    <w:rsid w:val="00A22929"/>
    <w:rsid w:val="00A256E6"/>
    <w:rsid w:val="00A25C2E"/>
    <w:rsid w:val="00A26739"/>
    <w:rsid w:val="00A267E3"/>
    <w:rsid w:val="00A27703"/>
    <w:rsid w:val="00A304C7"/>
    <w:rsid w:val="00A30840"/>
    <w:rsid w:val="00A340F6"/>
    <w:rsid w:val="00A35E20"/>
    <w:rsid w:val="00A42BFC"/>
    <w:rsid w:val="00A44852"/>
    <w:rsid w:val="00A467F4"/>
    <w:rsid w:val="00A509DA"/>
    <w:rsid w:val="00A51133"/>
    <w:rsid w:val="00A533C9"/>
    <w:rsid w:val="00A53A64"/>
    <w:rsid w:val="00A54541"/>
    <w:rsid w:val="00A54C07"/>
    <w:rsid w:val="00A56917"/>
    <w:rsid w:val="00A6024A"/>
    <w:rsid w:val="00A6250F"/>
    <w:rsid w:val="00A6277D"/>
    <w:rsid w:val="00A6499C"/>
    <w:rsid w:val="00A651C3"/>
    <w:rsid w:val="00A66E4B"/>
    <w:rsid w:val="00A701AB"/>
    <w:rsid w:val="00A70691"/>
    <w:rsid w:val="00A76BD8"/>
    <w:rsid w:val="00A778E7"/>
    <w:rsid w:val="00A77EE6"/>
    <w:rsid w:val="00A81518"/>
    <w:rsid w:val="00A84884"/>
    <w:rsid w:val="00A84B80"/>
    <w:rsid w:val="00A85ADD"/>
    <w:rsid w:val="00A85BD8"/>
    <w:rsid w:val="00A85F52"/>
    <w:rsid w:val="00A87C3A"/>
    <w:rsid w:val="00A904D4"/>
    <w:rsid w:val="00A90A17"/>
    <w:rsid w:val="00A90D97"/>
    <w:rsid w:val="00A93053"/>
    <w:rsid w:val="00A94D8B"/>
    <w:rsid w:val="00A9583E"/>
    <w:rsid w:val="00A97312"/>
    <w:rsid w:val="00A9758D"/>
    <w:rsid w:val="00A975C9"/>
    <w:rsid w:val="00AA1043"/>
    <w:rsid w:val="00AA1504"/>
    <w:rsid w:val="00AA1985"/>
    <w:rsid w:val="00AA1F98"/>
    <w:rsid w:val="00AA225B"/>
    <w:rsid w:val="00AA64F1"/>
    <w:rsid w:val="00AA669E"/>
    <w:rsid w:val="00AA75E2"/>
    <w:rsid w:val="00AB074F"/>
    <w:rsid w:val="00AB155C"/>
    <w:rsid w:val="00AB4BE1"/>
    <w:rsid w:val="00AB4D22"/>
    <w:rsid w:val="00AB5221"/>
    <w:rsid w:val="00AB573E"/>
    <w:rsid w:val="00AB5FD8"/>
    <w:rsid w:val="00AB6802"/>
    <w:rsid w:val="00AC510A"/>
    <w:rsid w:val="00AC73A0"/>
    <w:rsid w:val="00AD3207"/>
    <w:rsid w:val="00AD4604"/>
    <w:rsid w:val="00AD5FA6"/>
    <w:rsid w:val="00AE2DEE"/>
    <w:rsid w:val="00AE43E1"/>
    <w:rsid w:val="00AE4B31"/>
    <w:rsid w:val="00AE5E96"/>
    <w:rsid w:val="00AE6F8A"/>
    <w:rsid w:val="00AF054C"/>
    <w:rsid w:val="00AF0FEF"/>
    <w:rsid w:val="00AF1A1E"/>
    <w:rsid w:val="00AF21A5"/>
    <w:rsid w:val="00AF2766"/>
    <w:rsid w:val="00AF3802"/>
    <w:rsid w:val="00AF722F"/>
    <w:rsid w:val="00B0182F"/>
    <w:rsid w:val="00B023E4"/>
    <w:rsid w:val="00B02D5C"/>
    <w:rsid w:val="00B035DF"/>
    <w:rsid w:val="00B039E7"/>
    <w:rsid w:val="00B03D05"/>
    <w:rsid w:val="00B04BC4"/>
    <w:rsid w:val="00B04C29"/>
    <w:rsid w:val="00B04EE9"/>
    <w:rsid w:val="00B053D4"/>
    <w:rsid w:val="00B06824"/>
    <w:rsid w:val="00B06CD1"/>
    <w:rsid w:val="00B07FF4"/>
    <w:rsid w:val="00B104A0"/>
    <w:rsid w:val="00B122F3"/>
    <w:rsid w:val="00B15045"/>
    <w:rsid w:val="00B17CAE"/>
    <w:rsid w:val="00B222C7"/>
    <w:rsid w:val="00B223B1"/>
    <w:rsid w:val="00B232E7"/>
    <w:rsid w:val="00B24040"/>
    <w:rsid w:val="00B2492F"/>
    <w:rsid w:val="00B24E4E"/>
    <w:rsid w:val="00B2753C"/>
    <w:rsid w:val="00B30C82"/>
    <w:rsid w:val="00B3446F"/>
    <w:rsid w:val="00B346F4"/>
    <w:rsid w:val="00B35EF6"/>
    <w:rsid w:val="00B36F68"/>
    <w:rsid w:val="00B37B4A"/>
    <w:rsid w:val="00B40D3E"/>
    <w:rsid w:val="00B41FA1"/>
    <w:rsid w:val="00B43232"/>
    <w:rsid w:val="00B440EF"/>
    <w:rsid w:val="00B44A33"/>
    <w:rsid w:val="00B45E2C"/>
    <w:rsid w:val="00B512F8"/>
    <w:rsid w:val="00B52B46"/>
    <w:rsid w:val="00B539AE"/>
    <w:rsid w:val="00B56069"/>
    <w:rsid w:val="00B57CC2"/>
    <w:rsid w:val="00B6022E"/>
    <w:rsid w:val="00B608AE"/>
    <w:rsid w:val="00B60A21"/>
    <w:rsid w:val="00B613EE"/>
    <w:rsid w:val="00B63BBE"/>
    <w:rsid w:val="00B65076"/>
    <w:rsid w:val="00B65AC1"/>
    <w:rsid w:val="00B65B7E"/>
    <w:rsid w:val="00B6612D"/>
    <w:rsid w:val="00B728DB"/>
    <w:rsid w:val="00B73B74"/>
    <w:rsid w:val="00B74C3E"/>
    <w:rsid w:val="00B800F5"/>
    <w:rsid w:val="00B81037"/>
    <w:rsid w:val="00B81B71"/>
    <w:rsid w:val="00B83A9F"/>
    <w:rsid w:val="00B84275"/>
    <w:rsid w:val="00B86823"/>
    <w:rsid w:val="00B9069C"/>
    <w:rsid w:val="00B9074C"/>
    <w:rsid w:val="00B91BE6"/>
    <w:rsid w:val="00B950B4"/>
    <w:rsid w:val="00B96419"/>
    <w:rsid w:val="00BA0598"/>
    <w:rsid w:val="00BA1987"/>
    <w:rsid w:val="00BA3074"/>
    <w:rsid w:val="00BA31C0"/>
    <w:rsid w:val="00BA3EE9"/>
    <w:rsid w:val="00BA3EF6"/>
    <w:rsid w:val="00BA491A"/>
    <w:rsid w:val="00BB0767"/>
    <w:rsid w:val="00BB0CEF"/>
    <w:rsid w:val="00BB1E01"/>
    <w:rsid w:val="00BB664C"/>
    <w:rsid w:val="00BB7063"/>
    <w:rsid w:val="00BC04B6"/>
    <w:rsid w:val="00BC155F"/>
    <w:rsid w:val="00BC2D65"/>
    <w:rsid w:val="00BC330D"/>
    <w:rsid w:val="00BC3675"/>
    <w:rsid w:val="00BC463C"/>
    <w:rsid w:val="00BC5C41"/>
    <w:rsid w:val="00BC6F85"/>
    <w:rsid w:val="00BD1D7B"/>
    <w:rsid w:val="00BD30A6"/>
    <w:rsid w:val="00BD4F0E"/>
    <w:rsid w:val="00BD50CF"/>
    <w:rsid w:val="00BD586F"/>
    <w:rsid w:val="00BD5FB8"/>
    <w:rsid w:val="00BD772F"/>
    <w:rsid w:val="00BE13B2"/>
    <w:rsid w:val="00BE3D55"/>
    <w:rsid w:val="00BE5F59"/>
    <w:rsid w:val="00BE67BD"/>
    <w:rsid w:val="00BE7707"/>
    <w:rsid w:val="00BF17B0"/>
    <w:rsid w:val="00BF1894"/>
    <w:rsid w:val="00BF4468"/>
    <w:rsid w:val="00BF4613"/>
    <w:rsid w:val="00BF465E"/>
    <w:rsid w:val="00BF534A"/>
    <w:rsid w:val="00BF5962"/>
    <w:rsid w:val="00C01634"/>
    <w:rsid w:val="00C020E6"/>
    <w:rsid w:val="00C04508"/>
    <w:rsid w:val="00C06BC2"/>
    <w:rsid w:val="00C108B0"/>
    <w:rsid w:val="00C10E07"/>
    <w:rsid w:val="00C113EC"/>
    <w:rsid w:val="00C119DD"/>
    <w:rsid w:val="00C13592"/>
    <w:rsid w:val="00C147F9"/>
    <w:rsid w:val="00C15038"/>
    <w:rsid w:val="00C16BC2"/>
    <w:rsid w:val="00C17256"/>
    <w:rsid w:val="00C20BD2"/>
    <w:rsid w:val="00C240C3"/>
    <w:rsid w:val="00C24791"/>
    <w:rsid w:val="00C24B5F"/>
    <w:rsid w:val="00C24EBD"/>
    <w:rsid w:val="00C26C4D"/>
    <w:rsid w:val="00C3042A"/>
    <w:rsid w:val="00C3059F"/>
    <w:rsid w:val="00C3070B"/>
    <w:rsid w:val="00C31634"/>
    <w:rsid w:val="00C32744"/>
    <w:rsid w:val="00C34EE2"/>
    <w:rsid w:val="00C35B1B"/>
    <w:rsid w:val="00C36F67"/>
    <w:rsid w:val="00C3720A"/>
    <w:rsid w:val="00C42FEA"/>
    <w:rsid w:val="00C4346B"/>
    <w:rsid w:val="00C44255"/>
    <w:rsid w:val="00C4454E"/>
    <w:rsid w:val="00C44752"/>
    <w:rsid w:val="00C4504F"/>
    <w:rsid w:val="00C50548"/>
    <w:rsid w:val="00C51FE5"/>
    <w:rsid w:val="00C52F55"/>
    <w:rsid w:val="00C540B7"/>
    <w:rsid w:val="00C54E5A"/>
    <w:rsid w:val="00C54F4B"/>
    <w:rsid w:val="00C56129"/>
    <w:rsid w:val="00C5636B"/>
    <w:rsid w:val="00C57610"/>
    <w:rsid w:val="00C602E1"/>
    <w:rsid w:val="00C61746"/>
    <w:rsid w:val="00C617A5"/>
    <w:rsid w:val="00C6275E"/>
    <w:rsid w:val="00C63A29"/>
    <w:rsid w:val="00C63CF5"/>
    <w:rsid w:val="00C7015D"/>
    <w:rsid w:val="00C70AC0"/>
    <w:rsid w:val="00C70CFA"/>
    <w:rsid w:val="00C71511"/>
    <w:rsid w:val="00C71518"/>
    <w:rsid w:val="00C71E18"/>
    <w:rsid w:val="00C725DB"/>
    <w:rsid w:val="00C764EB"/>
    <w:rsid w:val="00C778DB"/>
    <w:rsid w:val="00C77D35"/>
    <w:rsid w:val="00C80142"/>
    <w:rsid w:val="00C8102B"/>
    <w:rsid w:val="00C814D8"/>
    <w:rsid w:val="00C8152F"/>
    <w:rsid w:val="00C826C4"/>
    <w:rsid w:val="00C82E99"/>
    <w:rsid w:val="00C839B6"/>
    <w:rsid w:val="00C84E13"/>
    <w:rsid w:val="00C86387"/>
    <w:rsid w:val="00C869DD"/>
    <w:rsid w:val="00C87797"/>
    <w:rsid w:val="00C9006D"/>
    <w:rsid w:val="00C9048A"/>
    <w:rsid w:val="00C9083D"/>
    <w:rsid w:val="00C932E9"/>
    <w:rsid w:val="00C93CDF"/>
    <w:rsid w:val="00C96233"/>
    <w:rsid w:val="00C964D2"/>
    <w:rsid w:val="00CA1921"/>
    <w:rsid w:val="00CA3908"/>
    <w:rsid w:val="00CA501E"/>
    <w:rsid w:val="00CA7BCA"/>
    <w:rsid w:val="00CA7D3B"/>
    <w:rsid w:val="00CB161A"/>
    <w:rsid w:val="00CB33B1"/>
    <w:rsid w:val="00CB4244"/>
    <w:rsid w:val="00CB4418"/>
    <w:rsid w:val="00CB6887"/>
    <w:rsid w:val="00CB6B20"/>
    <w:rsid w:val="00CB6E83"/>
    <w:rsid w:val="00CB72D9"/>
    <w:rsid w:val="00CC03EB"/>
    <w:rsid w:val="00CC0D9D"/>
    <w:rsid w:val="00CC1046"/>
    <w:rsid w:val="00CC16D6"/>
    <w:rsid w:val="00CC4441"/>
    <w:rsid w:val="00CC4EF0"/>
    <w:rsid w:val="00CD334A"/>
    <w:rsid w:val="00CD40CA"/>
    <w:rsid w:val="00CD43A2"/>
    <w:rsid w:val="00CD48A0"/>
    <w:rsid w:val="00CD4FCF"/>
    <w:rsid w:val="00CD6714"/>
    <w:rsid w:val="00CD7C3F"/>
    <w:rsid w:val="00CE05AD"/>
    <w:rsid w:val="00CE0C6F"/>
    <w:rsid w:val="00CE2E79"/>
    <w:rsid w:val="00CE3963"/>
    <w:rsid w:val="00CE43E0"/>
    <w:rsid w:val="00CE4ACE"/>
    <w:rsid w:val="00CE5E00"/>
    <w:rsid w:val="00CE7CCC"/>
    <w:rsid w:val="00CF3E1A"/>
    <w:rsid w:val="00CF4893"/>
    <w:rsid w:val="00CF4B02"/>
    <w:rsid w:val="00CF580A"/>
    <w:rsid w:val="00D00317"/>
    <w:rsid w:val="00D00FCD"/>
    <w:rsid w:val="00D038D4"/>
    <w:rsid w:val="00D04E60"/>
    <w:rsid w:val="00D04F54"/>
    <w:rsid w:val="00D069DD"/>
    <w:rsid w:val="00D06C58"/>
    <w:rsid w:val="00D07723"/>
    <w:rsid w:val="00D101F8"/>
    <w:rsid w:val="00D10804"/>
    <w:rsid w:val="00D108E4"/>
    <w:rsid w:val="00D11BAF"/>
    <w:rsid w:val="00D12E3D"/>
    <w:rsid w:val="00D1453F"/>
    <w:rsid w:val="00D165ED"/>
    <w:rsid w:val="00D179AB"/>
    <w:rsid w:val="00D21BFA"/>
    <w:rsid w:val="00D21E38"/>
    <w:rsid w:val="00D242A9"/>
    <w:rsid w:val="00D244B9"/>
    <w:rsid w:val="00D26264"/>
    <w:rsid w:val="00D263D2"/>
    <w:rsid w:val="00D270FA"/>
    <w:rsid w:val="00D27596"/>
    <w:rsid w:val="00D275D8"/>
    <w:rsid w:val="00D27B3E"/>
    <w:rsid w:val="00D31B02"/>
    <w:rsid w:val="00D31DC6"/>
    <w:rsid w:val="00D3237D"/>
    <w:rsid w:val="00D32F76"/>
    <w:rsid w:val="00D3386B"/>
    <w:rsid w:val="00D33A00"/>
    <w:rsid w:val="00D341C3"/>
    <w:rsid w:val="00D37E19"/>
    <w:rsid w:val="00D44063"/>
    <w:rsid w:val="00D44DBA"/>
    <w:rsid w:val="00D45082"/>
    <w:rsid w:val="00D466A5"/>
    <w:rsid w:val="00D5214E"/>
    <w:rsid w:val="00D55B36"/>
    <w:rsid w:val="00D55F4C"/>
    <w:rsid w:val="00D565E6"/>
    <w:rsid w:val="00D57856"/>
    <w:rsid w:val="00D61DF5"/>
    <w:rsid w:val="00D65970"/>
    <w:rsid w:val="00D6713E"/>
    <w:rsid w:val="00D675F6"/>
    <w:rsid w:val="00D71022"/>
    <w:rsid w:val="00D71461"/>
    <w:rsid w:val="00D71879"/>
    <w:rsid w:val="00D72D6F"/>
    <w:rsid w:val="00D73CAE"/>
    <w:rsid w:val="00D75E01"/>
    <w:rsid w:val="00D75E33"/>
    <w:rsid w:val="00D75FFC"/>
    <w:rsid w:val="00D76B8F"/>
    <w:rsid w:val="00D77029"/>
    <w:rsid w:val="00D801D3"/>
    <w:rsid w:val="00D80897"/>
    <w:rsid w:val="00D80BBB"/>
    <w:rsid w:val="00D828E6"/>
    <w:rsid w:val="00D83F89"/>
    <w:rsid w:val="00D85B77"/>
    <w:rsid w:val="00D87065"/>
    <w:rsid w:val="00D91700"/>
    <w:rsid w:val="00D91AC0"/>
    <w:rsid w:val="00D93AC0"/>
    <w:rsid w:val="00D93B3B"/>
    <w:rsid w:val="00D946D4"/>
    <w:rsid w:val="00D94AE9"/>
    <w:rsid w:val="00D9589D"/>
    <w:rsid w:val="00D95AFF"/>
    <w:rsid w:val="00DA1B87"/>
    <w:rsid w:val="00DA2262"/>
    <w:rsid w:val="00DA32D2"/>
    <w:rsid w:val="00DA7215"/>
    <w:rsid w:val="00DA7662"/>
    <w:rsid w:val="00DB052D"/>
    <w:rsid w:val="00DB16CF"/>
    <w:rsid w:val="00DB2510"/>
    <w:rsid w:val="00DB369F"/>
    <w:rsid w:val="00DB3C86"/>
    <w:rsid w:val="00DB3D2B"/>
    <w:rsid w:val="00DB5AD3"/>
    <w:rsid w:val="00DB74BF"/>
    <w:rsid w:val="00DB7B88"/>
    <w:rsid w:val="00DC10B7"/>
    <w:rsid w:val="00DC1919"/>
    <w:rsid w:val="00DC1AB1"/>
    <w:rsid w:val="00DC1FEB"/>
    <w:rsid w:val="00DC5E7A"/>
    <w:rsid w:val="00DD0712"/>
    <w:rsid w:val="00DD1F7A"/>
    <w:rsid w:val="00DD1F99"/>
    <w:rsid w:val="00DD3016"/>
    <w:rsid w:val="00DD3518"/>
    <w:rsid w:val="00DD41B7"/>
    <w:rsid w:val="00DD4E02"/>
    <w:rsid w:val="00DD50C6"/>
    <w:rsid w:val="00DD57E0"/>
    <w:rsid w:val="00DD6E0D"/>
    <w:rsid w:val="00DD7F17"/>
    <w:rsid w:val="00DE1F50"/>
    <w:rsid w:val="00DE4490"/>
    <w:rsid w:val="00DE4703"/>
    <w:rsid w:val="00DF024D"/>
    <w:rsid w:val="00DF15E4"/>
    <w:rsid w:val="00DF1FF2"/>
    <w:rsid w:val="00DF39AC"/>
    <w:rsid w:val="00DF4D93"/>
    <w:rsid w:val="00DF70DF"/>
    <w:rsid w:val="00DF7925"/>
    <w:rsid w:val="00DF7D8D"/>
    <w:rsid w:val="00E0058E"/>
    <w:rsid w:val="00E0120F"/>
    <w:rsid w:val="00E0199E"/>
    <w:rsid w:val="00E019CF"/>
    <w:rsid w:val="00E02B8E"/>
    <w:rsid w:val="00E04D35"/>
    <w:rsid w:val="00E060C2"/>
    <w:rsid w:val="00E100D5"/>
    <w:rsid w:val="00E1021B"/>
    <w:rsid w:val="00E1032B"/>
    <w:rsid w:val="00E112E9"/>
    <w:rsid w:val="00E11D7C"/>
    <w:rsid w:val="00E13044"/>
    <w:rsid w:val="00E14254"/>
    <w:rsid w:val="00E14B47"/>
    <w:rsid w:val="00E15403"/>
    <w:rsid w:val="00E20D65"/>
    <w:rsid w:val="00E20EB9"/>
    <w:rsid w:val="00E21047"/>
    <w:rsid w:val="00E220DE"/>
    <w:rsid w:val="00E2228E"/>
    <w:rsid w:val="00E232BA"/>
    <w:rsid w:val="00E23F48"/>
    <w:rsid w:val="00E25809"/>
    <w:rsid w:val="00E26C07"/>
    <w:rsid w:val="00E26EA3"/>
    <w:rsid w:val="00E309BC"/>
    <w:rsid w:val="00E315AD"/>
    <w:rsid w:val="00E31804"/>
    <w:rsid w:val="00E32DE1"/>
    <w:rsid w:val="00E33101"/>
    <w:rsid w:val="00E338E3"/>
    <w:rsid w:val="00E35A70"/>
    <w:rsid w:val="00E35E49"/>
    <w:rsid w:val="00E41678"/>
    <w:rsid w:val="00E4168F"/>
    <w:rsid w:val="00E428B7"/>
    <w:rsid w:val="00E42C7D"/>
    <w:rsid w:val="00E42FEE"/>
    <w:rsid w:val="00E44804"/>
    <w:rsid w:val="00E44EF9"/>
    <w:rsid w:val="00E46646"/>
    <w:rsid w:val="00E47056"/>
    <w:rsid w:val="00E473DB"/>
    <w:rsid w:val="00E47B30"/>
    <w:rsid w:val="00E52212"/>
    <w:rsid w:val="00E54F64"/>
    <w:rsid w:val="00E5539E"/>
    <w:rsid w:val="00E56999"/>
    <w:rsid w:val="00E56B8B"/>
    <w:rsid w:val="00E60691"/>
    <w:rsid w:val="00E6085A"/>
    <w:rsid w:val="00E612D1"/>
    <w:rsid w:val="00E624EE"/>
    <w:rsid w:val="00E6294E"/>
    <w:rsid w:val="00E65138"/>
    <w:rsid w:val="00E6743F"/>
    <w:rsid w:val="00E67D34"/>
    <w:rsid w:val="00E67D8E"/>
    <w:rsid w:val="00E67ECD"/>
    <w:rsid w:val="00E72BD8"/>
    <w:rsid w:val="00E75A50"/>
    <w:rsid w:val="00E7637A"/>
    <w:rsid w:val="00E76F3E"/>
    <w:rsid w:val="00E77046"/>
    <w:rsid w:val="00E77C00"/>
    <w:rsid w:val="00E8039A"/>
    <w:rsid w:val="00E8054A"/>
    <w:rsid w:val="00E809CA"/>
    <w:rsid w:val="00E80F6A"/>
    <w:rsid w:val="00E81299"/>
    <w:rsid w:val="00E81301"/>
    <w:rsid w:val="00E81C19"/>
    <w:rsid w:val="00E81C20"/>
    <w:rsid w:val="00E81CC7"/>
    <w:rsid w:val="00E83546"/>
    <w:rsid w:val="00E86F82"/>
    <w:rsid w:val="00E90E7E"/>
    <w:rsid w:val="00E95E0A"/>
    <w:rsid w:val="00E95F08"/>
    <w:rsid w:val="00EA02E8"/>
    <w:rsid w:val="00EA13F1"/>
    <w:rsid w:val="00EA1B0C"/>
    <w:rsid w:val="00EA263C"/>
    <w:rsid w:val="00EA315A"/>
    <w:rsid w:val="00EA5C83"/>
    <w:rsid w:val="00EA6B4B"/>
    <w:rsid w:val="00EB018A"/>
    <w:rsid w:val="00EB040E"/>
    <w:rsid w:val="00EB18F6"/>
    <w:rsid w:val="00EB2108"/>
    <w:rsid w:val="00EB4E31"/>
    <w:rsid w:val="00EB5F76"/>
    <w:rsid w:val="00EB76A9"/>
    <w:rsid w:val="00EC1E81"/>
    <w:rsid w:val="00EC3548"/>
    <w:rsid w:val="00EC5E99"/>
    <w:rsid w:val="00EC5EC7"/>
    <w:rsid w:val="00EC740A"/>
    <w:rsid w:val="00EC771D"/>
    <w:rsid w:val="00EC7D15"/>
    <w:rsid w:val="00ED2371"/>
    <w:rsid w:val="00ED359B"/>
    <w:rsid w:val="00ED7EC4"/>
    <w:rsid w:val="00EE0055"/>
    <w:rsid w:val="00EE42A7"/>
    <w:rsid w:val="00EE493B"/>
    <w:rsid w:val="00EE5BDD"/>
    <w:rsid w:val="00EE72C9"/>
    <w:rsid w:val="00EE7FE5"/>
    <w:rsid w:val="00EF2008"/>
    <w:rsid w:val="00EF4630"/>
    <w:rsid w:val="00EF4633"/>
    <w:rsid w:val="00EF472E"/>
    <w:rsid w:val="00EF5682"/>
    <w:rsid w:val="00EF5732"/>
    <w:rsid w:val="00EF5821"/>
    <w:rsid w:val="00F00088"/>
    <w:rsid w:val="00F023F9"/>
    <w:rsid w:val="00F03696"/>
    <w:rsid w:val="00F04CBB"/>
    <w:rsid w:val="00F0500A"/>
    <w:rsid w:val="00F0545B"/>
    <w:rsid w:val="00F05BD5"/>
    <w:rsid w:val="00F06102"/>
    <w:rsid w:val="00F13F68"/>
    <w:rsid w:val="00F20D5B"/>
    <w:rsid w:val="00F23C1B"/>
    <w:rsid w:val="00F240FF"/>
    <w:rsid w:val="00F25096"/>
    <w:rsid w:val="00F27767"/>
    <w:rsid w:val="00F279C0"/>
    <w:rsid w:val="00F27F68"/>
    <w:rsid w:val="00F31CEA"/>
    <w:rsid w:val="00F32A0D"/>
    <w:rsid w:val="00F33DFB"/>
    <w:rsid w:val="00F341BE"/>
    <w:rsid w:val="00F345D2"/>
    <w:rsid w:val="00F34E18"/>
    <w:rsid w:val="00F36063"/>
    <w:rsid w:val="00F3611B"/>
    <w:rsid w:val="00F37165"/>
    <w:rsid w:val="00F400BF"/>
    <w:rsid w:val="00F403FF"/>
    <w:rsid w:val="00F408D1"/>
    <w:rsid w:val="00F429DA"/>
    <w:rsid w:val="00F43F9B"/>
    <w:rsid w:val="00F46A5A"/>
    <w:rsid w:val="00F4736E"/>
    <w:rsid w:val="00F47FDA"/>
    <w:rsid w:val="00F51159"/>
    <w:rsid w:val="00F51ED4"/>
    <w:rsid w:val="00F527B3"/>
    <w:rsid w:val="00F55E9C"/>
    <w:rsid w:val="00F565F7"/>
    <w:rsid w:val="00F56D89"/>
    <w:rsid w:val="00F57560"/>
    <w:rsid w:val="00F57E62"/>
    <w:rsid w:val="00F609EC"/>
    <w:rsid w:val="00F61009"/>
    <w:rsid w:val="00F6100D"/>
    <w:rsid w:val="00F6196E"/>
    <w:rsid w:val="00F61B13"/>
    <w:rsid w:val="00F6206A"/>
    <w:rsid w:val="00F63A51"/>
    <w:rsid w:val="00F648D7"/>
    <w:rsid w:val="00F6508C"/>
    <w:rsid w:val="00F65557"/>
    <w:rsid w:val="00F65703"/>
    <w:rsid w:val="00F672E9"/>
    <w:rsid w:val="00F708BA"/>
    <w:rsid w:val="00F72119"/>
    <w:rsid w:val="00F757EE"/>
    <w:rsid w:val="00F77523"/>
    <w:rsid w:val="00F77DBE"/>
    <w:rsid w:val="00F80184"/>
    <w:rsid w:val="00F82E9D"/>
    <w:rsid w:val="00F8620D"/>
    <w:rsid w:val="00F86551"/>
    <w:rsid w:val="00F92132"/>
    <w:rsid w:val="00F9269F"/>
    <w:rsid w:val="00F92CBD"/>
    <w:rsid w:val="00F92EA3"/>
    <w:rsid w:val="00F92F9B"/>
    <w:rsid w:val="00F93DC4"/>
    <w:rsid w:val="00F97163"/>
    <w:rsid w:val="00FA0447"/>
    <w:rsid w:val="00FA294B"/>
    <w:rsid w:val="00FA3F0A"/>
    <w:rsid w:val="00FA4CC0"/>
    <w:rsid w:val="00FA5933"/>
    <w:rsid w:val="00FB2CBF"/>
    <w:rsid w:val="00FB468C"/>
    <w:rsid w:val="00FB5399"/>
    <w:rsid w:val="00FB578D"/>
    <w:rsid w:val="00FB6BF7"/>
    <w:rsid w:val="00FC0B54"/>
    <w:rsid w:val="00FC0EBF"/>
    <w:rsid w:val="00FC1290"/>
    <w:rsid w:val="00FC1EF3"/>
    <w:rsid w:val="00FC2160"/>
    <w:rsid w:val="00FC2B8F"/>
    <w:rsid w:val="00FC45DE"/>
    <w:rsid w:val="00FC4688"/>
    <w:rsid w:val="00FC48BB"/>
    <w:rsid w:val="00FC4D12"/>
    <w:rsid w:val="00FC5509"/>
    <w:rsid w:val="00FC56BA"/>
    <w:rsid w:val="00FC6635"/>
    <w:rsid w:val="00FC7A26"/>
    <w:rsid w:val="00FD038C"/>
    <w:rsid w:val="00FD2548"/>
    <w:rsid w:val="00FD2DD0"/>
    <w:rsid w:val="00FD4336"/>
    <w:rsid w:val="00FD43F2"/>
    <w:rsid w:val="00FD4908"/>
    <w:rsid w:val="00FD55A0"/>
    <w:rsid w:val="00FD6D10"/>
    <w:rsid w:val="00FD7564"/>
    <w:rsid w:val="00FD7C2D"/>
    <w:rsid w:val="00FE0A66"/>
    <w:rsid w:val="00FE1040"/>
    <w:rsid w:val="00FE1407"/>
    <w:rsid w:val="00FE1E4A"/>
    <w:rsid w:val="00FE239A"/>
    <w:rsid w:val="00FE26D3"/>
    <w:rsid w:val="00FE431C"/>
    <w:rsid w:val="00FE4AD7"/>
    <w:rsid w:val="00FE7DA4"/>
    <w:rsid w:val="00FE7F9B"/>
    <w:rsid w:val="00FF0C6C"/>
    <w:rsid w:val="00FF174F"/>
    <w:rsid w:val="00FF1D53"/>
    <w:rsid w:val="00FF2853"/>
    <w:rsid w:val="00FF4A2A"/>
    <w:rsid w:val="00FF4D9F"/>
    <w:rsid w:val="00FF6725"/>
    <w:rsid w:val="00FF6A9C"/>
    <w:rsid w:val="00FF6AA9"/>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A3"/>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28</Pages>
  <Words>7156</Words>
  <Characters>40794</Characters>
  <Application>Microsoft Office Word</Application>
  <DocSecurity>0</DocSecurity>
  <Lines>815</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280</cp:revision>
  <dcterms:created xsi:type="dcterms:W3CDTF">2026-03-31T14:39:00Z</dcterms:created>
  <dcterms:modified xsi:type="dcterms:W3CDTF">2026-03-31T18:12:00Z</dcterms:modified>
</cp:coreProperties>
</file>