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w:t>
      </w:r>
      <w:commentRangeEnd w:id="0"/>
      <w:r w:rsidR="00245BDB" w:rsidRPr="007E5516">
        <w:rPr>
          <w:rStyle w:val="CommentReference"/>
          <w:rFonts w:ascii="Times New Roman" w:hAnsi="Times New Roman" w:cs="Times New Roman"/>
          <w:b/>
          <w:bCs/>
          <w:sz w:val="24"/>
          <w:szCs w:val="24"/>
        </w:rPr>
        <w:commentReference w:id="0"/>
      </w:r>
      <w:r w:rsidRPr="007E5516">
        <w:rPr>
          <w:rFonts w:ascii="Times New Roman" w:hAnsi="Times New Roman" w:cs="Times New Roman"/>
          <w:b/>
          <w:bCs/>
        </w:rPr>
        <w:t>troduction</w:t>
      </w:r>
    </w:p>
    <w:p w14:paraId="68314C58" w14:textId="77777777" w:rsidR="001649D2" w:rsidRDefault="001649D2" w:rsidP="00FA3F0A">
      <w:pPr>
        <w:spacing w:after="0" w:line="240" w:lineRule="auto"/>
        <w:rPr>
          <w:rFonts w:ascii="Times New Roman" w:hAnsi="Times New Roman" w:cs="Times New Roman"/>
        </w:rPr>
      </w:pPr>
    </w:p>
    <w:p w14:paraId="2557C2D6" w14:textId="5EFFD21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Schulter,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1D1C54BD" w14:textId="77777777" w:rsidR="00104553" w:rsidRDefault="0001336C" w:rsidP="0010455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w:t>
      </w:r>
      <w:r w:rsidR="0011559E">
        <w:rPr>
          <w:rFonts w:ascii="Times New Roman" w:hAnsi="Times New Roman" w:cs="Times New Roman"/>
        </w:rPr>
        <w:t xml:space="preserve"> and </w:t>
      </w:r>
      <w:r w:rsidR="005E5259" w:rsidRPr="003220BD">
        <w:rPr>
          <w:rFonts w:ascii="Times New Roman" w:hAnsi="Times New Roman" w:cs="Times New Roman"/>
        </w:rPr>
        <w:t>body size</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104553">
        <w:rPr>
          <w:rFonts w:ascii="Times New Roman" w:hAnsi="Times New Roman" w:cs="Times New Roman"/>
        </w:rPr>
        <w:t xml:space="preserve">[examples of temperature traits]. </w:t>
      </w:r>
    </w:p>
    <w:p w14:paraId="754931FC" w14:textId="2FAC7269" w:rsidR="00651DBC" w:rsidRDefault="0011559E" w:rsidP="00104553">
      <w:pPr>
        <w:spacing w:after="0" w:line="480" w:lineRule="auto"/>
        <w:ind w:firstLine="720"/>
        <w:rPr>
          <w:rFonts w:ascii="Times New Roman" w:hAnsi="Times New Roman" w:cs="Times New Roman"/>
        </w:rPr>
      </w:pPr>
      <w:r>
        <w:rPr>
          <w:rFonts w:ascii="Times New Roman" w:hAnsi="Times New Roman" w:cs="Times New Roman"/>
        </w:rPr>
        <w:t xml:space="preserve">The effects of such traits on thermal tolerance have </w:t>
      </w:r>
      <w:commentRangeStart w:id="1"/>
      <w:r>
        <w:rPr>
          <w:rFonts w:ascii="Times New Roman" w:hAnsi="Times New Roman" w:cs="Times New Roman"/>
        </w:rPr>
        <w:t xml:space="preserve">long been studied </w:t>
      </w:r>
      <w:r w:rsidR="00684C69">
        <w:rPr>
          <w:rFonts w:ascii="Times New Roman" w:hAnsi="Times New Roman" w:cs="Times New Roman"/>
        </w:rPr>
        <w:t xml:space="preserve">across </w:t>
      </w:r>
      <w:commentRangeEnd w:id="1"/>
      <w:r w:rsidR="00245BDB">
        <w:rPr>
          <w:rStyle w:val="CommentReference"/>
          <w:rFonts w:ascii="Times New Roman" w:hAnsi="Times New Roman" w:cs="Times New Roman"/>
          <w:sz w:val="24"/>
          <w:szCs w:val="24"/>
        </w:rPr>
        <w:commentReference w:id="1"/>
      </w:r>
      <w:r w:rsidR="00684C69">
        <w:rPr>
          <w:rFonts w:ascii="Times New Roman" w:hAnsi="Times New Roman" w:cs="Times New Roman"/>
        </w:rPr>
        <w:t>a broad range of</w:t>
      </w:r>
      <w:r>
        <w:rPr>
          <w:rFonts w:ascii="Times New Roman" w:hAnsi="Times New Roman" w:cs="Times New Roman"/>
        </w:rPr>
        <w:t xml:space="preserve"> </w:t>
      </w:r>
      <w:r w:rsidR="00EA7961">
        <w:rPr>
          <w:rFonts w:ascii="Times New Roman" w:hAnsi="Times New Roman" w:cs="Times New Roman"/>
        </w:rPr>
        <w:t>taxa but</w:t>
      </w:r>
      <w:r w:rsidR="00684C69">
        <w:rPr>
          <w:rFonts w:ascii="Times New Roman" w:hAnsi="Times New Roman" w:cs="Times New Roman"/>
        </w:rPr>
        <w:t xml:space="preserve"> are often </w:t>
      </w:r>
      <w:r w:rsidR="00EA7961">
        <w:rPr>
          <w:rFonts w:ascii="Times New Roman" w:hAnsi="Times New Roman" w:cs="Times New Roman"/>
        </w:rPr>
        <w:t>considered as population means in ecology, or as single dimensional trait values among individuals</w:t>
      </w:r>
      <w:r w:rsidR="00355E3F">
        <w:rPr>
          <w:rFonts w:ascii="Times New Roman" w:hAnsi="Times New Roman" w:cs="Times New Roman"/>
        </w:rPr>
        <w:t xml:space="preserve"> within populations</w:t>
      </w:r>
      <w:r w:rsidR="00684C69">
        <w:rPr>
          <w:rFonts w:ascii="Times New Roman" w:hAnsi="Times New Roman" w:cs="Times New Roman"/>
        </w:rPr>
        <w:t>.</w:t>
      </w:r>
      <w:r w:rsidR="00EA7961">
        <w:rPr>
          <w:rFonts w:ascii="Times New Roman" w:hAnsi="Times New Roman" w:cs="Times New Roman"/>
        </w:rPr>
        <w:t xml:space="preserve"> However,</w:t>
      </w:r>
      <w:r w:rsidR="005E5259" w:rsidRPr="003220BD">
        <w:rPr>
          <w:rFonts w:ascii="Times New Roman" w:hAnsi="Times New Roman" w:cs="Times New Roman"/>
        </w:rPr>
        <w:t xml:space="preserve"> </w:t>
      </w:r>
      <w:r w:rsidR="00EA7961">
        <w:rPr>
          <w:rFonts w:ascii="Times New Roman" w:hAnsi="Times New Roman" w:cs="Times New Roman"/>
        </w:rPr>
        <w:t>i</w:t>
      </w:r>
      <w:r w:rsidR="005E5259" w:rsidRPr="003220BD">
        <w:rPr>
          <w:rFonts w:ascii="Times New Roman" w:hAnsi="Times New Roman" w:cs="Times New Roman"/>
        </w:rPr>
        <w:t xml:space="preserve">ndividuals </w:t>
      </w:r>
      <w:r w:rsidR="00EA7961">
        <w:rPr>
          <w:rFonts w:ascii="Times New Roman" w:hAnsi="Times New Roman" w:cs="Times New Roman"/>
        </w:rPr>
        <w:t xml:space="preserve">within populations </w:t>
      </w:r>
      <w:r w:rsidR="005E5259" w:rsidRPr="003220BD">
        <w:rPr>
          <w:rFonts w:ascii="Times New Roman" w:hAnsi="Times New Roman" w:cs="Times New Roman"/>
        </w:rPr>
        <w:lastRenderedPageBreak/>
        <w:t xml:space="preserve">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245BDB">
        <w:rPr>
          <w:rFonts w:ascii="Times New Roman" w:hAnsi="Times New Roman" w:cs="Times New Roman"/>
        </w:rPr>
        <w:t>s</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w:t>
      </w:r>
      <w:r w:rsidR="006F4761">
        <w:rPr>
          <w:rFonts w:ascii="Times New Roman" w:hAnsi="Times New Roman" w:cs="Times New Roman"/>
        </w:rPr>
        <w:t>evolvability</w:t>
      </w:r>
      <w:r>
        <w:rPr>
          <w:rFonts w:ascii="Times New Roman" w:hAnsi="Times New Roman" w:cs="Times New Roman"/>
        </w:rPr>
        <w:t xml:space="preserve"> (Kingsolver and Buckley 2017)</w:t>
      </w:r>
      <w:r w:rsidR="006370CE" w:rsidRPr="003220BD">
        <w:rPr>
          <w:rFonts w:ascii="Times New Roman" w:hAnsi="Times New Roman" w:cs="Times New Roman"/>
        </w:rPr>
        <w:t>.</w:t>
      </w:r>
      <w:r w:rsidR="001C7252">
        <w:rPr>
          <w:rFonts w:ascii="Times New Roman" w:hAnsi="Times New Roman" w:cs="Times New Roman"/>
        </w:rPr>
        <w:t xml:space="preserve"> </w:t>
      </w:r>
      <w:r w:rsidR="00104553">
        <w:rPr>
          <w:rFonts w:ascii="Times New Roman" w:hAnsi="Times New Roman" w:cs="Times New Roman"/>
        </w:rPr>
        <w:t xml:space="preserve">[examples of the importance of plasticity]. </w:t>
      </w:r>
      <w:r w:rsidR="00984908">
        <w:rPr>
          <w:rFonts w:ascii="Times New Roman" w:hAnsi="Times New Roman" w:cs="Times New Roman"/>
        </w:rPr>
        <w:t>It is this potential</w:t>
      </w:r>
      <w:r w:rsidR="00245BDB">
        <w:rPr>
          <w:rFonts w:ascii="Times New Roman" w:hAnsi="Times New Roman" w:cs="Times New Roman"/>
        </w:rPr>
        <w:t xml:space="preserve"> plasticity</w:t>
      </w:r>
      <w:r w:rsidR="00984908">
        <w:rPr>
          <w:rFonts w:ascii="Times New Roman" w:hAnsi="Times New Roman" w:cs="Times New Roman"/>
        </w:rPr>
        <w:t xml:space="preserve"> that may separate those who can and cannot </w:t>
      </w:r>
      <w:commentRangeStart w:id="2"/>
      <w:r w:rsidR="00245BDB">
        <w:rPr>
          <w:rFonts w:ascii="Times New Roman" w:hAnsi="Times New Roman" w:cs="Times New Roman"/>
        </w:rPr>
        <w:t>adapt o</w:t>
      </w:r>
      <w:commentRangeEnd w:id="2"/>
      <w:r w:rsidR="00245BDB">
        <w:rPr>
          <w:rStyle w:val="CommentReference"/>
          <w:rFonts w:ascii="Times New Roman" w:hAnsi="Times New Roman" w:cs="Times New Roman"/>
          <w:sz w:val="24"/>
          <w:szCs w:val="24"/>
        </w:rPr>
        <w:commentReference w:id="2"/>
      </w:r>
      <w:r w:rsidR="00245BDB">
        <w:rPr>
          <w:rFonts w:ascii="Times New Roman" w:hAnsi="Times New Roman" w:cs="Times New Roman"/>
        </w:rPr>
        <w:t xml:space="preserve">r </w:t>
      </w:r>
      <w:r w:rsidR="00984908">
        <w:rPr>
          <w:rFonts w:ascii="Times New Roman" w:hAnsi="Times New Roman" w:cs="Times New Roman"/>
        </w:rPr>
        <w:t xml:space="preserve">acclimate to new climatic conditions. </w:t>
      </w:r>
    </w:p>
    <w:p w14:paraId="04E9A50D" w14:textId="31359A66"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Selection for broader plastic potential as a response to changes in temperature may be stronger in some microclimates than others.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3"/>
      <w:r>
        <w:rPr>
          <w:rFonts w:ascii="Times New Roman" w:hAnsi="Times New Roman" w:cs="Times New Roman"/>
        </w:rPr>
        <w:t>at</w:t>
      </w:r>
      <w:commentRangeEnd w:id="3"/>
      <w:r w:rsidR="0071469B">
        <w:rPr>
          <w:rStyle w:val="CommentReference"/>
          <w:rFonts w:ascii="Times New Roman" w:hAnsi="Times New Roman" w:cs="Times New Roman"/>
          <w:sz w:val="24"/>
          <w:szCs w:val="24"/>
        </w:rPr>
        <w:commentReference w:id="3"/>
      </w:r>
      <w:r>
        <w:rPr>
          <w:rFonts w:ascii="Times New Roman" w:hAnsi="Times New Roman" w:cs="Times New Roman"/>
        </w:rPr>
        <w:t xml:space="preserve">es.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multiple spatial scales rather than forming a homogeneous pool (Bolnick et al. 2011; Violle et al. 2012). This structure can manifest within individuals as </w:t>
      </w:r>
      <w:r w:rsidR="0071469B">
        <w:rPr>
          <w:rFonts w:ascii="Times New Roman" w:hAnsi="Times New Roman" w:cs="Times New Roman"/>
        </w:rPr>
        <w:t>an acc</w:t>
      </w:r>
      <w:commentRangeStart w:id="4"/>
      <w:r w:rsidR="0071469B">
        <w:rPr>
          <w:rFonts w:ascii="Times New Roman" w:hAnsi="Times New Roman" w:cs="Times New Roman"/>
        </w:rPr>
        <w:t>lim</w:t>
      </w:r>
      <w:commentRangeEnd w:id="4"/>
      <w:r w:rsidR="0071469B">
        <w:rPr>
          <w:rStyle w:val="CommentReference"/>
          <w:rFonts w:ascii="Times New Roman" w:hAnsi="Times New Roman" w:cs="Times New Roman"/>
          <w:sz w:val="24"/>
          <w:szCs w:val="24"/>
        </w:rPr>
        <w:commentReference w:id="4"/>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5"/>
      <w:r w:rsidR="0071469B">
        <w:rPr>
          <w:rFonts w:ascii="Times New Roman" w:hAnsi="Times New Roman" w:cs="Times New Roman"/>
        </w:rPr>
        <w:t>adaptive res</w:t>
      </w:r>
      <w:commentRangeEnd w:id="5"/>
      <w:r w:rsidR="0071469B">
        <w:rPr>
          <w:rStyle w:val="CommentReference"/>
          <w:rFonts w:ascii="Times New Roman" w:hAnsi="Times New Roman" w:cs="Times New Roman"/>
          <w:sz w:val="24"/>
          <w:szCs w:val="24"/>
        </w:rPr>
        <w:commentReference w:id="5"/>
      </w:r>
      <w:r w:rsidR="0071469B">
        <w:rPr>
          <w:rFonts w:ascii="Times New Roman" w:hAnsi="Times New Roman" w:cs="Times New Roman"/>
        </w:rPr>
        <w:t>ponses</w:t>
      </w:r>
      <w:r w:rsidR="00E56A13">
        <w:rPr>
          <w:rFonts w:ascii="Times New Roman" w:hAnsi="Times New Roman" w:cs="Times New Roman"/>
        </w:rPr>
        <w:t xml:space="preserve"> (Thompson, 2019)</w:t>
      </w:r>
      <w:r w:rsidR="00C90DA2">
        <w:rPr>
          <w:rFonts w:ascii="Times New Roman" w:hAnsi="Times New Roman" w:cs="Times New Roman"/>
        </w:rPr>
        <w:t xml:space="preserve">. </w:t>
      </w:r>
      <w:commentRangeStart w:id="6"/>
      <w:r w:rsidR="00C90DA2">
        <w:rPr>
          <w:rFonts w:ascii="Times New Roman" w:hAnsi="Times New Roman" w:cs="Times New Roman"/>
        </w:rPr>
        <w:t>Th</w:t>
      </w:r>
      <w:commentRangeEnd w:id="6"/>
      <w:r w:rsidR="0071469B">
        <w:rPr>
          <w:rStyle w:val="CommentReference"/>
          <w:rFonts w:ascii="Times New Roman" w:hAnsi="Times New Roman" w:cs="Times New Roman"/>
          <w:sz w:val="24"/>
          <w:szCs w:val="24"/>
        </w:rPr>
        <w:commentReference w:id="6"/>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w:t>
      </w:r>
      <w:r w:rsidR="006F4761">
        <w:rPr>
          <w:rFonts w:ascii="Times New Roman" w:hAnsi="Times New Roman" w:cs="Times New Roman"/>
        </w:rPr>
        <w:t>evolvability</w:t>
      </w:r>
      <w:r w:rsidR="0031537A" w:rsidRPr="0031537A">
        <w:rPr>
          <w:rFonts w:ascii="Times New Roman" w:hAnsi="Times New Roman" w:cs="Times New Roman"/>
        </w:rPr>
        <w:t xml:space="preserve">, since the spatial scale at which variation resides shapes how effectively selection can </w:t>
      </w:r>
      <w:commentRangeStart w:id="7"/>
      <w:r w:rsidR="0031537A" w:rsidRPr="0031537A">
        <w:rPr>
          <w:rFonts w:ascii="Times New Roman" w:hAnsi="Times New Roman" w:cs="Times New Roman"/>
        </w:rPr>
        <w:t xml:space="preserve">drive rapid adaptation </w:t>
      </w:r>
      <w:commentRangeEnd w:id="7"/>
      <w:r w:rsidR="0071469B" w:rsidRPr="0031537A">
        <w:rPr>
          <w:rStyle w:val="CommentReference"/>
          <w:rFonts w:ascii="Times New Roman" w:hAnsi="Times New Roman" w:cs="Times New Roman"/>
          <w:sz w:val="24"/>
          <w:szCs w:val="24"/>
        </w:rPr>
        <w:commentReference w:id="7"/>
      </w:r>
      <w:r w:rsidR="0031537A" w:rsidRPr="0031537A">
        <w:rPr>
          <w:rFonts w:ascii="Times New Roman" w:hAnsi="Times New Roman" w:cs="Times New Roman"/>
        </w:rPr>
        <w:t xml:space="preserve">to environmental change (Baumann and Conover 2011; Buckley and Kingsolver 2021). In spatially structured populations, therefore, assessing </w:t>
      </w:r>
      <w:r w:rsidR="006F4761">
        <w:rPr>
          <w:rFonts w:ascii="Times New Roman" w:hAnsi="Times New Roman" w:cs="Times New Roman"/>
        </w:rPr>
        <w:t>evolvability</w:t>
      </w:r>
      <w:r w:rsidR="0031537A" w:rsidRPr="0031537A">
        <w:rPr>
          <w:rFonts w:ascii="Times New Roman" w:hAnsi="Times New Roman" w:cs="Times New Roman"/>
        </w:rPr>
        <w:t xml:space="preserve">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4C0081F"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w:t>
      </w:r>
      <w:r w:rsidR="00A54C07">
        <w:rPr>
          <w:rFonts w:ascii="Times New Roman" w:hAnsi="Times New Roman" w:cs="Times New Roman"/>
        </w:rPr>
        <w:lastRenderedPageBreak/>
        <w:t xml:space="preserve">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8"/>
      <w:r w:rsidR="0061680A">
        <w:rPr>
          <w:rFonts w:ascii="Times New Roman" w:hAnsi="Times New Roman" w:cs="Times New Roman"/>
        </w:rPr>
        <w:t xml:space="preserve">Fish and </w:t>
      </w:r>
      <w:commentRangeEnd w:id="8"/>
      <w:r w:rsidR="0061680A">
        <w:rPr>
          <w:rStyle w:val="CommentReference"/>
          <w:rFonts w:ascii="Times New Roman" w:hAnsi="Times New Roman" w:cs="Times New Roman"/>
          <w:sz w:val="24"/>
          <w:szCs w:val="24"/>
        </w:rPr>
        <w:commentReference w:id="8"/>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2025),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2C08B913" w:rsidR="003C7F52"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commentRangeStart w:id="9"/>
      <w:r w:rsidR="003C7F52">
        <w:rPr>
          <w:rFonts w:ascii="Times New Roman" w:hAnsi="Times New Roman" w:cs="Times New Roman"/>
        </w:rPr>
        <w:t xml:space="preserve">no studies </w:t>
      </w:r>
      <w:commentRangeEnd w:id="9"/>
      <w:r w:rsidR="004C2048">
        <w:rPr>
          <w:rStyle w:val="CommentReference"/>
          <w:rFonts w:ascii="Times New Roman" w:hAnsi="Times New Roman" w:cs="Times New Roman"/>
          <w:sz w:val="24"/>
          <w:szCs w:val="24"/>
        </w:rPr>
        <w:commentReference w:id="9"/>
      </w:r>
      <w:r w:rsidR="003C7F52">
        <w:rPr>
          <w:rFonts w:ascii="Times New Roman" w:hAnsi="Times New Roman" w:cs="Times New Roman"/>
        </w:rPr>
        <w:t xml:space="preserve">have explored the effects of climate change on any other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w:t>
      </w:r>
      <w:commentRangeStart w:id="10"/>
      <w:r>
        <w:rPr>
          <w:rFonts w:ascii="Times New Roman" w:hAnsi="Times New Roman" w:cs="Times New Roman"/>
        </w:rPr>
        <w:t>prisi</w:t>
      </w:r>
      <w:commentRangeEnd w:id="10"/>
      <w:r w:rsidR="00170C23">
        <w:rPr>
          <w:rStyle w:val="CommentReference"/>
          <w:rFonts w:ascii="Times New Roman" w:hAnsi="Times New Roman" w:cs="Times New Roman"/>
          <w:sz w:val="24"/>
          <w:szCs w:val="24"/>
        </w:rPr>
        <w:commentReference w:id="10"/>
      </w:r>
      <w:r>
        <w:rPr>
          <w:rFonts w:ascii="Times New Roman" w:hAnsi="Times New Roman" w:cs="Times New Roman"/>
        </w:rPr>
        <w:t>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lastRenderedPageBreak/>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34B3828E"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1"/>
      <w:r>
        <w:rPr>
          <w:rFonts w:ascii="Times New Roman" w:hAnsi="Times New Roman" w:cs="Times New Roman"/>
        </w:rPr>
        <w:t xml:space="preserve">little attention </w:t>
      </w:r>
      <w:commentRangeEnd w:id="11"/>
      <w:r w:rsidR="00170C23">
        <w:rPr>
          <w:rStyle w:val="CommentReference"/>
          <w:rFonts w:ascii="Times New Roman" w:hAnsi="Times New Roman" w:cs="Times New Roman"/>
          <w:sz w:val="24"/>
          <w:szCs w:val="24"/>
        </w:rPr>
        <w:commentReference w:id="11"/>
      </w:r>
      <w:r>
        <w:rPr>
          <w:rFonts w:ascii="Times New Roman" w:hAnsi="Times New Roman" w:cs="Times New Roman"/>
        </w:rPr>
        <w:t>outside of its direct benefits to its host plant</w:t>
      </w:r>
      <w:r w:rsidR="006425EE">
        <w:rPr>
          <w:rFonts w:ascii="Times New Roman" w:hAnsi="Times New Roman" w:cs="Times New Roman"/>
        </w:rPr>
        <w:t xml:space="preserve"> (but see </w:t>
      </w:r>
      <w:r>
        <w:rPr>
          <w:rFonts w:ascii="Times New Roman" w:hAnsi="Times New Roman" w:cs="Times New Roman"/>
        </w:rPr>
        <w:t xml:space="preserve">.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w:t>
      </w:r>
      <w:r w:rsidR="006F4761">
        <w:rPr>
          <w:rFonts w:ascii="Times New Roman" w:hAnsi="Times New Roman" w:cs="Times New Roman"/>
        </w:rPr>
        <w:t>evolvability</w:t>
      </w:r>
      <w:r w:rsidR="000B68F3">
        <w:rPr>
          <w:rFonts w:ascii="Times New Roman" w:hAnsi="Times New Roman" w:cs="Times New Roman"/>
        </w:rPr>
        <w:t xml:space="preserve">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w:t>
      </w:r>
      <w:r w:rsidR="006F4761">
        <w:rPr>
          <w:rFonts w:ascii="Times New Roman" w:hAnsi="Times New Roman" w:cs="Times New Roman"/>
        </w:rPr>
        <w:t>evolvability</w:t>
      </w:r>
      <w:r w:rsidR="00B44A33" w:rsidRPr="00B44A33">
        <w:rPr>
          <w:rFonts w:ascii="Times New Roman" w:hAnsi="Times New Roman" w:cs="Times New Roman"/>
        </w:rPr>
        <w:t xml:space="preserve">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64AE3123"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lastRenderedPageBreak/>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303F0AC1" w14:textId="77777777" w:rsidR="008908F2" w:rsidRDefault="008908F2">
      <w:pPr>
        <w:rPr>
          <w:rFonts w:ascii="Times New Roman" w:hAnsi="Times New Roman" w:cs="Times New Roman"/>
        </w:rPr>
      </w:pPr>
      <w:r>
        <w:rPr>
          <w:rFonts w:ascii="Times New Roman" w:hAnsi="Times New Roman" w:cs="Times New Roman"/>
        </w:rPr>
        <w:br w:type="page"/>
      </w: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4BB6F7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Pr>
          <w:rFonts w:ascii="Times New Roman" w:hAnsi="Times New Roman" w:cs="Times New Roman"/>
        </w:rPr>
        <w:t xml:space="preserve">, in which case only </w:t>
      </w:r>
      <w:r w:rsidR="00876B32">
        <w:rPr>
          <w:rFonts w:ascii="Times New Roman" w:hAnsi="Times New Roman" w:cs="Times New Roman"/>
        </w:rPr>
        <w:t>50</w:t>
      </w:r>
      <w:r>
        <w:rPr>
          <w:rFonts w:ascii="Times New Roman" w:hAnsi="Times New Roman" w:cs="Times New Roman"/>
        </w:rPr>
        <w:t xml:space="preserve"> ml was collected. The samples were then transported to Forida State University and stored at room temperature. </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2"/>
      <w:r>
        <w:rPr>
          <w:rFonts w:ascii="Times New Roman" w:hAnsi="Times New Roman" w:cs="Times New Roman"/>
        </w:rPr>
        <w:t xml:space="preserve">4 hours </w:t>
      </w:r>
      <w:commentRangeEnd w:id="12"/>
      <w:r w:rsidR="007652AD">
        <w:rPr>
          <w:rStyle w:val="CommentReference"/>
          <w:rFonts w:ascii="Times New Roman" w:hAnsi="Times New Roman" w:cs="Times New Roman"/>
          <w:sz w:val="24"/>
          <w:szCs w:val="24"/>
        </w:rPr>
        <w:commentReference w:id="12"/>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2967B5F8"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7652AD">
        <w:rPr>
          <w:rFonts w:ascii="Times New Roman" w:hAnsi="Times New Roman" w:cs="Times New Roman"/>
        </w:rPr>
        <w:t>s</w:t>
      </w:r>
      <w:commentRangeStart w:id="13"/>
      <w:r w:rsidR="007652AD">
        <w:rPr>
          <w:rFonts w:ascii="Times New Roman" w:hAnsi="Times New Roman" w:cs="Times New Roman"/>
        </w:rPr>
        <w:t>ev</w:t>
      </w:r>
      <w:commentRangeEnd w:id="13"/>
      <w:r w:rsidR="007652AD">
        <w:rPr>
          <w:rStyle w:val="CommentReference"/>
          <w:rFonts w:ascii="Times New Roman" w:hAnsi="Times New Roman" w:cs="Times New Roman"/>
          <w:sz w:val="24"/>
          <w:szCs w:val="24"/>
        </w:rPr>
        <w:commentReference w:id="13"/>
      </w:r>
      <w:r w:rsidR="007652AD">
        <w:rPr>
          <w:rFonts w:ascii="Times New Roman" w:hAnsi="Times New Roman" w:cs="Times New Roman"/>
        </w:rPr>
        <w:t>en</w:t>
      </w:r>
      <w:r>
        <w:rPr>
          <w:rFonts w:ascii="Times New Roman" w:hAnsi="Times New Roman" w:cs="Times New Roman"/>
        </w:rPr>
        <w:t xml:space="preserve"> from Site 1</w:t>
      </w:r>
      <w:r w:rsidR="00BB628F">
        <w:rPr>
          <w:rFonts w:ascii="Times New Roman" w:hAnsi="Times New Roman" w:cs="Times New Roman"/>
        </w:rPr>
        <w:t xml:space="preserve"> </w:t>
      </w:r>
      <w:r w:rsidR="00BB628F">
        <w:rPr>
          <w:rFonts w:ascii="Times New Roman" w:hAnsi="Times New Roman" w:cs="Times New Roman"/>
        </w:rPr>
        <w:lastRenderedPageBreak/>
        <w:t>and</w:t>
      </w:r>
      <w:r>
        <w:rPr>
          <w:rFonts w:ascii="Times New Roman" w:hAnsi="Times New Roman" w:cs="Times New Roman"/>
        </w:rPr>
        <w:t xml:space="preserve"> </w:t>
      </w:r>
      <w:r w:rsidR="007652AD">
        <w:rPr>
          <w:rFonts w:ascii="Times New Roman" w:hAnsi="Times New Roman" w:cs="Times New Roman"/>
        </w:rPr>
        <w:t>six</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 xml:space="preserve">were likely candidates for isolation. The 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4"/>
      <w:r w:rsidR="002A7128">
        <w:rPr>
          <w:rFonts w:ascii="Times New Roman" w:hAnsi="Times New Roman" w:cs="Times New Roman"/>
        </w:rPr>
        <w:t>32</w:t>
      </w:r>
      <w:commentRangeEnd w:id="14"/>
      <w:r w:rsidR="007652AD">
        <w:rPr>
          <w:rStyle w:val="CommentReference"/>
          <w:rFonts w:ascii="Times New Roman" w:hAnsi="Times New Roman" w:cs="Times New Roman"/>
          <w:sz w:val="24"/>
          <w:szCs w:val="24"/>
        </w:rPr>
        <w:commentReference w:id="14"/>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5"/>
      <w:r>
        <w:rPr>
          <w:rFonts w:ascii="Times New Roman" w:hAnsi="Times New Roman" w:cs="Times New Roman"/>
        </w:rPr>
        <w:t>freshwater m</w:t>
      </w:r>
      <w:commentRangeEnd w:id="15"/>
      <w:r w:rsidR="007652AD">
        <w:rPr>
          <w:rStyle w:val="CommentReference"/>
          <w:rFonts w:ascii="Times New Roman" w:hAnsi="Times New Roman" w:cs="Times New Roman"/>
          <w:sz w:val="24"/>
          <w:szCs w:val="24"/>
        </w:rPr>
        <w:commentReference w:id="15"/>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w:t>
      </w:r>
      <w:commentRangeStart w:id="16"/>
      <w:r>
        <w:rPr>
          <w:rFonts w:ascii="Times New Roman" w:hAnsi="Times New Roman" w:cs="Times New Roman"/>
        </w:rPr>
        <w:t>at least three leaves</w:t>
      </w:r>
      <w:commentRangeEnd w:id="16"/>
      <w:r w:rsidR="007652AD">
        <w:rPr>
          <w:rStyle w:val="CommentReference"/>
          <w:rFonts w:ascii="Times New Roman" w:hAnsi="Times New Roman" w:cs="Times New Roman"/>
          <w:sz w:val="24"/>
          <w:szCs w:val="24"/>
        </w:rPr>
        <w:commentReference w:id="16"/>
      </w:r>
      <w:r>
        <w:rPr>
          <w:rFonts w:ascii="Times New Roman" w:hAnsi="Times New Roman" w:cs="Times New Roman"/>
        </w:rPr>
        <w:t xml:space="preserve">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074E7C22"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2A25F7B"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commentRangeStart w:id="17"/>
      <w:r>
        <w:rPr>
          <w:rFonts w:ascii="Times New Roman" w:hAnsi="Times New Roman" w:cs="Times New Roman"/>
        </w:rPr>
        <w:t>3</w:t>
      </w:r>
      <w:commentRangeEnd w:id="17"/>
      <w:r w:rsidR="00736499">
        <w:rPr>
          <w:rStyle w:val="CommentReference"/>
          <w:rFonts w:ascii="Times New Roman" w:hAnsi="Times New Roman" w:cs="Times New Roman"/>
          <w:sz w:val="24"/>
          <w:szCs w:val="24"/>
        </w:rPr>
        <w:commentReference w:id="17"/>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 xml:space="preserve">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73DD62AE" w14:textId="7F4149C5" w:rsidR="00BA10D5" w:rsidRDefault="006A3DA3" w:rsidP="00BA10D5">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18"/>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18"/>
      <w:r w:rsidR="00FC5818">
        <w:rPr>
          <w:rStyle w:val="CommentReference"/>
          <w:rFonts w:ascii="Times New Roman" w:hAnsi="Times New Roman" w:cs="Times New Roman"/>
          <w:sz w:val="24"/>
          <w:szCs w:val="24"/>
        </w:rPr>
        <w:commentReference w:id="18"/>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19"/>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19"/>
      <w:r w:rsidR="00FC5818">
        <w:rPr>
          <w:rStyle w:val="CommentReference"/>
          <w:rFonts w:ascii="Times New Roman" w:hAnsi="Times New Roman" w:cs="Times New Roman"/>
          <w:sz w:val="24"/>
          <w:szCs w:val="24"/>
        </w:rPr>
        <w:commentReference w:id="19"/>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2</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14FC666B"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lastRenderedPageBreak/>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20"/>
      <w:r w:rsidR="006830A4">
        <w:rPr>
          <w:rFonts w:ascii="Times New Roman" w:hAnsi="Times New Roman" w:cs="Times New Roman"/>
        </w:rPr>
        <w:t>crip</w:t>
      </w:r>
      <w:commentRangeEnd w:id="20"/>
      <w:r w:rsidR="00FC5818">
        <w:rPr>
          <w:rStyle w:val="CommentReference"/>
          <w:rFonts w:ascii="Times New Roman" w:hAnsi="Times New Roman" w:cs="Times New Roman"/>
          <w:sz w:val="24"/>
          <w:szCs w:val="24"/>
        </w:rPr>
        <w:commentReference w:id="20"/>
      </w:r>
      <w:r w:rsidR="006830A4">
        <w:rPr>
          <w:rFonts w:ascii="Times New Roman" w:hAnsi="Times New Roman" w:cs="Times New Roman"/>
        </w:rPr>
        <w:t>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E86FACC"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w:t>
      </w:r>
      <w:r w:rsidR="00A5288B">
        <w:rPr>
          <w:rFonts w:ascii="Times New Roman" w:hAnsi="Times New Roman" w:cs="Times New Roman"/>
        </w:rPr>
        <w:lastRenderedPageBreak/>
        <w:t xml:space="preserve">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405E5E6A" w14:textId="77777777" w:rsidR="00263A6E" w:rsidRDefault="00263A6E">
      <w:pPr>
        <w:rPr>
          <w:rFonts w:ascii="Times New Roman" w:hAnsi="Times New Roman" w:cs="Times New Roman"/>
          <w:b/>
          <w:bCs/>
        </w:rPr>
      </w:pPr>
      <w:r>
        <w:rPr>
          <w:rFonts w:ascii="Times New Roman" w:hAnsi="Times New Roman" w:cs="Times New Roman"/>
          <w:b/>
          <w:bCs/>
        </w:rPr>
        <w:br w:type="page"/>
      </w:r>
    </w:p>
    <w:p w14:paraId="5DC085AF" w14:textId="5B1499D5"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40C14DB7" w14:textId="64E837A7" w:rsidR="00F93B88" w:rsidRDefault="00F93B88" w:rsidP="00603017">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1"/>
      <w:commentRangeStart w:id="22"/>
      <w:r w:rsidRPr="00F93B88">
        <w:rPr>
          <w:rFonts w:ascii="Times New Roman" w:hAnsi="Times New Roman" w:cs="Times New Roman"/>
        </w:rPr>
        <w:t>aria</w:t>
      </w:r>
      <w:commentRangeEnd w:id="21"/>
      <w:r w:rsidR="002A4E9B" w:rsidRPr="00F93B88">
        <w:rPr>
          <w:rStyle w:val="CommentReference"/>
          <w:rFonts w:ascii="Times New Roman" w:hAnsi="Times New Roman" w:cs="Times New Roman"/>
          <w:sz w:val="24"/>
          <w:szCs w:val="24"/>
        </w:rPr>
        <w:commentReference w:id="21"/>
      </w:r>
      <w:commentRangeEnd w:id="22"/>
      <w:r w:rsidR="00F553CF" w:rsidRPr="00F93B88">
        <w:rPr>
          <w:rStyle w:val="CommentReference"/>
          <w:rFonts w:ascii="Times New Roman" w:hAnsi="Times New Roman" w:cs="Times New Roman"/>
          <w:sz w:val="24"/>
          <w:szCs w:val="24"/>
        </w:rPr>
        <w:commentReference w:id="22"/>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3"/>
      <w:r w:rsidRPr="00F93B88">
        <w:rPr>
          <w:rFonts w:ascii="Times New Roman" w:hAnsi="Times New Roman" w:cs="Times New Roman"/>
        </w:rPr>
        <w:t>tio</w:t>
      </w:r>
      <w:commentRangeEnd w:id="23"/>
      <w:r w:rsidR="002A4E9B" w:rsidRPr="00F93B88">
        <w:rPr>
          <w:rStyle w:val="CommentReference"/>
          <w:rFonts w:ascii="Times New Roman" w:hAnsi="Times New Roman" w:cs="Times New Roman"/>
          <w:sz w:val="24"/>
          <w:szCs w:val="24"/>
        </w:rPr>
        <w:commentReference w:id="23"/>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commentRangeStart w:id="24"/>
      <w:r w:rsidR="0077006B" w:rsidRPr="009F76B7">
        <w:rPr>
          <w:rFonts w:ascii="Times New Roman" w:hAnsi="Times New Roman" w:cs="Times New Roman"/>
        </w:rPr>
        <w:t>F</w:t>
      </w:r>
      <w:commentRangeStart w:id="25"/>
      <w:r w:rsidR="0077006B" w:rsidRPr="009F76B7">
        <w:rPr>
          <w:rFonts w:ascii="Times New Roman" w:hAnsi="Times New Roman" w:cs="Times New Roman"/>
        </w:rPr>
        <w:t>igu</w:t>
      </w:r>
      <w:commentRangeEnd w:id="25"/>
      <w:r w:rsidR="002A4E9B" w:rsidRPr="009F76B7">
        <w:rPr>
          <w:rStyle w:val="CommentReference"/>
          <w:rFonts w:ascii="Times New Roman" w:hAnsi="Times New Roman" w:cs="Times New Roman"/>
          <w:sz w:val="24"/>
          <w:szCs w:val="24"/>
        </w:rPr>
        <w:commentReference w:id="25"/>
      </w:r>
      <w:r w:rsidR="0077006B" w:rsidRPr="009F76B7">
        <w:rPr>
          <w:rFonts w:ascii="Times New Roman" w:hAnsi="Times New Roman" w:cs="Times New Roman"/>
        </w:rPr>
        <w:t>re</w:t>
      </w:r>
      <w:r w:rsidR="009F76B7">
        <w:rPr>
          <w:rFonts w:ascii="Times New Roman" w:hAnsi="Times New Roman" w:cs="Times New Roman"/>
        </w:rPr>
        <w:t xml:space="preserve"> 3</w:t>
      </w:r>
      <w:commentRangeEnd w:id="24"/>
      <w:r w:rsidR="00D8760E" w:rsidRPr="00F93B88">
        <w:rPr>
          <w:rStyle w:val="CommentReference"/>
          <w:rFonts w:ascii="Times New Roman" w:hAnsi="Times New Roman" w:cs="Times New Roman"/>
          <w:sz w:val="24"/>
          <w:szCs w:val="24"/>
        </w:rPr>
        <w:commentReference w:id="24"/>
      </w:r>
      <w:r w:rsidRPr="00F93B88">
        <w:rPr>
          <w:rFonts w:ascii="Times New Roman" w:hAnsi="Times New Roman" w:cs="Times New Roman"/>
        </w:rPr>
        <w:t>).</w:t>
      </w:r>
      <w:r w:rsidR="00664239">
        <w:rPr>
          <w:rFonts w:ascii="Times New Roman" w:hAnsi="Times New Roman" w:cs="Times New Roman"/>
        </w:rPr>
        <w:t xml:space="preserve"> While most clones grew faster at </w:t>
      </w:r>
      <w:r w:rsidR="00664239" w:rsidRPr="00F93B88">
        <w:rPr>
          <w:rFonts w:ascii="Times New Roman" w:hAnsi="Times New Roman" w:cs="Times New Roman"/>
        </w:rPr>
        <w:t>30 °C</w:t>
      </w:r>
      <w:r w:rsidR="00664239">
        <w:rPr>
          <w:rFonts w:ascii="Times New Roman" w:hAnsi="Times New Roman" w:cs="Times New Roman"/>
        </w:rPr>
        <w:t xml:space="preserve">, the magnitude of the difference in growth rate between the two temperatures varied substantially.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The b</w:t>
      </w:r>
      <w:r w:rsidRPr="00F93B88">
        <w:rPr>
          <w:rFonts w:ascii="Times New Roman" w:hAnsi="Times New Roman" w:cs="Times New Roman"/>
        </w:rPr>
        <w:t xml:space="preserve">ody size </w:t>
      </w:r>
      <w:r w:rsidR="00603017">
        <w:rPr>
          <w:rFonts w:ascii="Times New Roman" w:hAnsi="Times New Roman" w:cs="Times New Roman"/>
        </w:rPr>
        <w:t xml:space="preserve">of rotifers, measured as cross-sectional area, </w:t>
      </w:r>
      <w:r w:rsidRPr="00F93B88">
        <w:rPr>
          <w:rFonts w:ascii="Times New Roman" w:hAnsi="Times New Roman" w:cs="Times New Roman"/>
        </w:rPr>
        <w:t>did not differ between temperature treatments (</w:t>
      </w:r>
      <w:r w:rsidRPr="003E7C28">
        <w:rPr>
          <w:rFonts w:ascii="Times New Roman" w:hAnsi="Times New Roman" w:cs="Times New Roman"/>
          <w:i/>
          <w:iCs/>
        </w:rPr>
        <w:t>P</w:t>
      </w:r>
      <w:r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4</w:t>
      </w:r>
      <w:r w:rsidR="00DC3783">
        <w:rPr>
          <w:rFonts w:ascii="Times New Roman" w:hAnsi="Times New Roman" w:cs="Times New Roman"/>
        </w:rPr>
        <w:t>)</w:t>
      </w:r>
      <w:r w:rsidRPr="00F93B88">
        <w:rPr>
          <w:rFonts w:ascii="Times New Roman" w:hAnsi="Times New Roman" w:cs="Times New Roman"/>
        </w:rPr>
        <w:t xml:space="preserve">, with </w:t>
      </w:r>
      <w:r w:rsidR="00BF6BFA">
        <w:rPr>
          <w:rFonts w:ascii="Times New Roman" w:hAnsi="Times New Roman" w:cs="Times New Roman"/>
        </w:rPr>
        <w:t>little</w:t>
      </w:r>
      <w:r w:rsidRPr="00F93B88">
        <w:rPr>
          <w:rFonts w:ascii="Times New Roman" w:hAnsi="Times New Roman" w:cs="Times New Roman"/>
        </w:rPr>
        <w:t xml:space="preserve"> meaningful variance attributed to site, leaf, or clone (0.43%, 0%, and 0.68% of total variance, respectively).</w:t>
      </w:r>
    </w:p>
    <w:p w14:paraId="0FB3E4B9" w14:textId="77777777" w:rsidR="00263A6E" w:rsidRDefault="00263A6E">
      <w:pPr>
        <w:rPr>
          <w:rFonts w:ascii="Times New Roman" w:hAnsi="Times New Roman" w:cs="Times New Roman"/>
          <w:b/>
          <w:bCs/>
        </w:rPr>
      </w:pPr>
      <w:r>
        <w:rPr>
          <w:rFonts w:ascii="Times New Roman" w:hAnsi="Times New Roman" w:cs="Times New Roman"/>
          <w:b/>
          <w:bCs/>
        </w:rPr>
        <w:br w:type="page"/>
      </w:r>
    </w:p>
    <w:p w14:paraId="7876B816" w14:textId="7F58E0C5"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6F89092F" w14:textId="47670C4A"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6"/>
      <w:r w:rsidR="00466C87">
        <w:rPr>
          <w:rFonts w:ascii="Times New Roman" w:hAnsi="Times New Roman" w:cs="Times New Roman"/>
        </w:rPr>
        <w:t>thermal optimum is reached</w:t>
      </w:r>
      <w:commentRangeEnd w:id="26"/>
      <w:r w:rsidR="002A4E9B">
        <w:rPr>
          <w:rStyle w:val="CommentReference"/>
          <w:rFonts w:ascii="Times New Roman" w:hAnsi="Times New Roman" w:cs="Times New Roman"/>
          <w:sz w:val="24"/>
          <w:szCs w:val="24"/>
        </w:rPr>
        <w:commentReference w:id="26"/>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7"/>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7"/>
      <w:r w:rsidR="002A4E9B">
        <w:rPr>
          <w:rStyle w:val="CommentReference"/>
          <w:rFonts w:ascii="Times New Roman" w:hAnsi="Times New Roman" w:cs="Times New Roman"/>
          <w:sz w:val="24"/>
          <w:szCs w:val="24"/>
        </w:rPr>
        <w:commentReference w:id="27"/>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28"/>
      <w:r w:rsidR="00DE58FD" w:rsidRPr="00A16954">
        <w:rPr>
          <w:rFonts w:ascii="Times New Roman" w:hAnsi="Times New Roman" w:cs="Times New Roman"/>
        </w:rPr>
        <w:t>co</w:t>
      </w:r>
      <w:commentRangeEnd w:id="28"/>
      <w:r w:rsidR="002A4E9B">
        <w:rPr>
          <w:rStyle w:val="CommentReference"/>
          <w:rFonts w:ascii="Times New Roman" w:hAnsi="Times New Roman" w:cs="Times New Roman"/>
          <w:sz w:val="24"/>
          <w:szCs w:val="24"/>
        </w:rPr>
        <w:commentReference w:id="28"/>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78213B1C"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lastRenderedPageBreak/>
        <w:t xml:space="preserve">It is possible that </w:t>
      </w:r>
      <w:commentRangeStart w:id="29"/>
      <w:r w:rsidRPr="00724629">
        <w:rPr>
          <w:rFonts w:ascii="Times New Roman" w:hAnsi="Times New Roman" w:cs="Times New Roman"/>
        </w:rPr>
        <w:t>differences in</w:t>
      </w:r>
      <w:r>
        <w:rPr>
          <w:rFonts w:ascii="Times New Roman" w:hAnsi="Times New Roman" w:cs="Times New Roman"/>
        </w:rPr>
        <w:t xml:space="preserve"> temperature </w:t>
      </w:r>
      <w:commentRangeEnd w:id="29"/>
      <w:r w:rsidR="00336F95">
        <w:rPr>
          <w:rStyle w:val="CommentReference"/>
          <w:rFonts w:ascii="Times New Roman" w:hAnsi="Times New Roman" w:cs="Times New Roman"/>
          <w:sz w:val="24"/>
          <w:szCs w:val="24"/>
        </w:rPr>
        <w:commentReference w:id="29"/>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30"/>
      <w:r w:rsidRPr="00724629">
        <w:rPr>
          <w:rFonts w:ascii="Times New Roman" w:hAnsi="Times New Roman" w:cs="Times New Roman"/>
        </w:rPr>
        <w:t>mogeni</w:t>
      </w:r>
      <w:commentRangeEnd w:id="30"/>
      <w:r w:rsidR="00336F95" w:rsidRPr="00724629">
        <w:rPr>
          <w:rStyle w:val="CommentReference"/>
          <w:rFonts w:ascii="Times New Roman" w:hAnsi="Times New Roman" w:cs="Times New Roman"/>
          <w:sz w:val="24"/>
          <w:szCs w:val="24"/>
        </w:rPr>
        <w:commentReference w:id="30"/>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 Experimental work that directly quantifies thermal conditions and dispersal among leaves would help clarify the role of environmental heterogeneity in structuring these populations.</w:t>
      </w:r>
    </w:p>
    <w:p w14:paraId="113E9E42" w14:textId="4C835105"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1"/>
      <w:r w:rsidR="00850C5F">
        <w:rPr>
          <w:rFonts w:ascii="Times New Roman" w:hAnsi="Times New Roman" w:cs="Times New Roman"/>
        </w:rPr>
        <w:t>emp</w:t>
      </w:r>
      <w:commentRangeEnd w:id="31"/>
      <w:r w:rsidR="00336F95">
        <w:rPr>
          <w:rStyle w:val="CommentReference"/>
          <w:rFonts w:ascii="Times New Roman" w:hAnsi="Times New Roman" w:cs="Times New Roman"/>
          <w:sz w:val="24"/>
          <w:szCs w:val="24"/>
        </w:rPr>
        <w:commentReference w:id="31"/>
      </w:r>
      <w:r w:rsidR="00850C5F">
        <w:rPr>
          <w:rFonts w:ascii="Times New Roman" w:hAnsi="Times New Roman" w:cs="Times New Roman"/>
        </w:rPr>
        <w:t xml:space="preserve">eratures (Miracle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w:t>
      </w:r>
      <w:r w:rsidR="00EE26A0" w:rsidRPr="00EE26A0">
        <w:rPr>
          <w:rFonts w:ascii="Times New Roman" w:hAnsi="Times New Roman" w:cs="Times New Roman"/>
        </w:rPr>
        <w:lastRenderedPageBreak/>
        <w:t>have soft, flexible bodies</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stage may be necessary to describe more subtle changes</w:t>
      </w:r>
      <w:r w:rsidR="007336F1">
        <w:rPr>
          <w:rFonts w:ascii="Times New Roman" w:hAnsi="Times New Roman" w:cs="Times New Roman"/>
        </w:rPr>
        <w:t xml:space="preserve"> in morphology across a finer range of temp</w:t>
      </w:r>
      <w:commentRangeStart w:id="32"/>
      <w:r w:rsidR="007336F1">
        <w:rPr>
          <w:rFonts w:ascii="Times New Roman" w:hAnsi="Times New Roman" w:cs="Times New Roman"/>
        </w:rPr>
        <w:t>er</w:t>
      </w:r>
      <w:commentRangeEnd w:id="32"/>
      <w:r w:rsidR="00336F95">
        <w:rPr>
          <w:rStyle w:val="CommentReference"/>
          <w:rFonts w:ascii="Times New Roman" w:hAnsi="Times New Roman" w:cs="Times New Roman"/>
          <w:sz w:val="24"/>
          <w:szCs w:val="24"/>
        </w:rPr>
        <w:commentReference w:id="32"/>
      </w:r>
      <w:r w:rsidR="007336F1">
        <w:rPr>
          <w:rFonts w:ascii="Times New Roman" w:hAnsi="Times New Roman" w:cs="Times New Roman"/>
        </w:rPr>
        <w:t>atures</w:t>
      </w:r>
      <w:r w:rsidR="008873A7">
        <w:rPr>
          <w:rFonts w:ascii="Times New Roman" w:hAnsi="Times New Roman" w:cs="Times New Roman"/>
        </w:rPr>
        <w:t xml:space="preserve">. </w:t>
      </w:r>
    </w:p>
    <w:p w14:paraId="60297A9C" w14:textId="515DE074" w:rsidR="000D33FF"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7D5E0F">
        <w:rPr>
          <w:rFonts w:ascii="Times New Roman" w:hAnsi="Times New Roman" w:cs="Times New Roman"/>
        </w:rPr>
        <w:t xml:space="preserve">throughout each day and across seasons.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3"/>
      <w:r w:rsidR="007B191D" w:rsidRPr="007B191D">
        <w:rPr>
          <w:rFonts w:ascii="Times New Roman" w:hAnsi="Times New Roman" w:cs="Times New Roman"/>
        </w:rPr>
        <w:t xml:space="preserve">ecologically realistic </w:t>
      </w:r>
      <w:commentRangeEnd w:id="33"/>
      <w:r w:rsidRPr="007B191D">
        <w:rPr>
          <w:rStyle w:val="CommentReference"/>
          <w:rFonts w:ascii="Times New Roman" w:hAnsi="Times New Roman" w:cs="Times New Roman"/>
          <w:sz w:val="24"/>
          <w:szCs w:val="24"/>
        </w:rPr>
        <w:commentReference w:id="33"/>
      </w:r>
      <w:r w:rsidR="007B191D" w:rsidRPr="007B191D">
        <w:rPr>
          <w:rFonts w:ascii="Times New Roman" w:hAnsi="Times New Roman" w:cs="Times New Roman"/>
        </w:rPr>
        <w:t>conditions</w:t>
      </w:r>
      <w:r w:rsidR="007B191D">
        <w:rPr>
          <w:rFonts w:ascii="Times New Roman" w:hAnsi="Times New Roman" w:cs="Times New Roman"/>
        </w:rPr>
        <w:t>.</w:t>
      </w:r>
    </w:p>
    <w:p w14:paraId="10FE5B18" w14:textId="7D264AD7"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w:t>
      </w:r>
      <w:r w:rsidR="006F4761">
        <w:rPr>
          <w:rFonts w:ascii="Times New Roman" w:hAnsi="Times New Roman" w:cs="Times New Roman"/>
        </w:rPr>
        <w:t>evolvability</w:t>
      </w:r>
      <w:r w:rsidRPr="0037309C">
        <w:rPr>
          <w:rFonts w:ascii="Times New Roman" w:hAnsi="Times New Roman" w:cs="Times New Roman"/>
        </w:rPr>
        <w:t xml:space="preserve">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warming. </w:t>
      </w:r>
      <w:r w:rsidR="00AC7BC0" w:rsidRPr="00AC7BC0">
        <w:rPr>
          <w:rFonts w:ascii="Times New Roman" w:hAnsi="Times New Roman" w:cs="Times New Roman"/>
        </w:rPr>
        <w:t xml:space="preserve">Whether </w:t>
      </w:r>
      <w:r w:rsidR="00954C80">
        <w:rPr>
          <w:rFonts w:ascii="Times New Roman" w:hAnsi="Times New Roman" w:cs="Times New Roman"/>
        </w:rPr>
        <w:lastRenderedPageBreak/>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51D79D9" w14:textId="0D634219" w:rsidR="000B6618" w:rsidRPr="009C59DB" w:rsidRDefault="009C59DB" w:rsidP="009C59DB">
      <w:pPr>
        <w:spacing w:after="0" w:line="480" w:lineRule="auto"/>
        <w:jc w:val="center"/>
        <w:rPr>
          <w:rFonts w:ascii="Times New Roman" w:hAnsi="Times New Roman" w:cs="Times New Roman"/>
          <w:b/>
          <w:bCs/>
        </w:rPr>
      </w:pPr>
      <w:r w:rsidRPr="009C59DB">
        <w:rPr>
          <w:rFonts w:ascii="Times New Roman" w:hAnsi="Times New Roman" w:cs="Times New Roman"/>
          <w:b/>
          <w:bCs/>
        </w:rPr>
        <w:lastRenderedPageBreak/>
        <w:t>Introduction</w:t>
      </w:r>
    </w:p>
    <w:p w14:paraId="3EB9515C" w14:textId="19642D85" w:rsidR="006D6020" w:rsidRDefault="000B6618" w:rsidP="001036A9">
      <w:pPr>
        <w:spacing w:after="0" w:line="480" w:lineRule="auto"/>
        <w:ind w:firstLine="720"/>
        <w:rPr>
          <w:rFonts w:ascii="Times New Roman" w:hAnsi="Times New Roman" w:cs="Times New Roman"/>
        </w:rPr>
      </w:pPr>
      <w:r>
        <w:rPr>
          <w:rFonts w:ascii="Times New Roman" w:hAnsi="Times New Roman" w:cs="Times New Roman"/>
        </w:rPr>
        <w:t xml:space="preserve">Research on the ecological effects of climate change </w:t>
      </w:r>
      <w:r w:rsidR="0090764D">
        <w:rPr>
          <w:rFonts w:ascii="Times New Roman" w:hAnsi="Times New Roman" w:cs="Times New Roman"/>
        </w:rPr>
        <w:t>has</w:t>
      </w:r>
      <w:r w:rsidR="00F7787C">
        <w:rPr>
          <w:rFonts w:ascii="Times New Roman" w:hAnsi="Times New Roman" w:cs="Times New Roman"/>
        </w:rPr>
        <w:t xml:space="preserve"> </w:t>
      </w:r>
      <w:r w:rsidR="00FE1194">
        <w:rPr>
          <w:rFonts w:ascii="Times New Roman" w:hAnsi="Times New Roman" w:cs="Times New Roman"/>
        </w:rPr>
        <w:t xml:space="preserve">largely focused on </w:t>
      </w:r>
      <w:r>
        <w:rPr>
          <w:rFonts w:ascii="Times New Roman" w:hAnsi="Times New Roman" w:cs="Times New Roman"/>
        </w:rPr>
        <w:t xml:space="preserve">direct physiological effects </w:t>
      </w:r>
      <w:r w:rsidR="00F97BCF">
        <w:rPr>
          <w:rFonts w:ascii="Times New Roman" w:hAnsi="Times New Roman" w:cs="Times New Roman"/>
        </w:rPr>
        <w:t xml:space="preserve">experienced by a </w:t>
      </w:r>
      <w:r>
        <w:rPr>
          <w:rFonts w:ascii="Times New Roman" w:hAnsi="Times New Roman" w:cs="Times New Roman"/>
        </w:rPr>
        <w:t>single focal spe</w:t>
      </w:r>
      <w:commentRangeStart w:id="34"/>
      <w:r>
        <w:rPr>
          <w:rFonts w:ascii="Times New Roman" w:hAnsi="Times New Roman" w:cs="Times New Roman"/>
        </w:rPr>
        <w:t>cie</w:t>
      </w:r>
      <w:commentRangeEnd w:id="34"/>
      <w:r w:rsidR="006E1EFE">
        <w:rPr>
          <w:rStyle w:val="CommentReference"/>
          <w:rFonts w:ascii="Times New Roman" w:hAnsi="Times New Roman" w:cs="Times New Roman"/>
          <w:sz w:val="24"/>
          <w:szCs w:val="24"/>
        </w:rPr>
        <w:commentReference w:id="34"/>
      </w:r>
      <w:r>
        <w:rPr>
          <w:rFonts w:ascii="Times New Roman" w:hAnsi="Times New Roman" w:cs="Times New Roman"/>
        </w:rPr>
        <w:t>s</w:t>
      </w:r>
      <w:r w:rsidR="00A35BC6">
        <w:rPr>
          <w:rFonts w:ascii="Times New Roman" w:hAnsi="Times New Roman" w:cs="Times New Roman"/>
        </w:rPr>
        <w:t>. However,</w:t>
      </w:r>
      <w:r>
        <w:rPr>
          <w:rFonts w:ascii="Times New Roman" w:hAnsi="Times New Roman" w:cs="Times New Roman"/>
        </w:rPr>
        <w:t xml:space="preserve"> important consequences often emerge indirectly through alter</w:t>
      </w:r>
      <w:r w:rsidR="005856B0">
        <w:rPr>
          <w:rFonts w:ascii="Times New Roman" w:hAnsi="Times New Roman" w:cs="Times New Roman"/>
        </w:rPr>
        <w:t>ations in the</w:t>
      </w:r>
      <w:r>
        <w:rPr>
          <w:rFonts w:ascii="Times New Roman" w:hAnsi="Times New Roman" w:cs="Times New Roman"/>
        </w:rPr>
        <w:t xml:space="preserve"> interactions</w:t>
      </w:r>
      <w:r w:rsidR="005856B0">
        <w:rPr>
          <w:rFonts w:ascii="Times New Roman" w:hAnsi="Times New Roman" w:cs="Times New Roman"/>
        </w:rPr>
        <w:t xml:space="preserve"> </w:t>
      </w:r>
      <w:r w:rsidR="001F01F7">
        <w:rPr>
          <w:rFonts w:ascii="Times New Roman" w:hAnsi="Times New Roman" w:cs="Times New Roman"/>
        </w:rPr>
        <w:t>between</w:t>
      </w:r>
      <w:r w:rsidR="005856B0">
        <w:rPr>
          <w:rFonts w:ascii="Times New Roman" w:hAnsi="Times New Roman" w:cs="Times New Roman"/>
        </w:rPr>
        <w:t xml:space="preserve"> the focal species and other </w:t>
      </w:r>
      <w:r w:rsidR="00001301">
        <w:rPr>
          <w:rFonts w:ascii="Times New Roman" w:hAnsi="Times New Roman" w:cs="Times New Roman"/>
        </w:rPr>
        <w:t>community members</w:t>
      </w:r>
      <w:r>
        <w:rPr>
          <w:rFonts w:ascii="Times New Roman" w:hAnsi="Times New Roman" w:cs="Times New Roman"/>
        </w:rPr>
        <w:t>.</w:t>
      </w:r>
      <w:r w:rsidR="00FB7422">
        <w:rPr>
          <w:rFonts w:ascii="Times New Roman" w:hAnsi="Times New Roman" w:cs="Times New Roman"/>
        </w:rPr>
        <w:t xml:space="preserve"> </w:t>
      </w:r>
      <w:r w:rsidR="00DB7AA5">
        <w:rPr>
          <w:rFonts w:ascii="Times New Roman" w:hAnsi="Times New Roman" w:cs="Times New Roman"/>
        </w:rPr>
        <w:t>Empirical tests of indirect ecological effects are notoriously difficult to design</w:t>
      </w:r>
      <w:r w:rsidR="00996D3C">
        <w:rPr>
          <w:rFonts w:ascii="Times New Roman" w:hAnsi="Times New Roman" w:cs="Times New Roman"/>
        </w:rPr>
        <w:t xml:space="preserve"> (Woot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historically, evidence for such effects relied heavily on mathematical </w:t>
      </w:r>
      <w:commentRangeStart w:id="35"/>
      <w:r w:rsidR="00DB7AA5">
        <w:rPr>
          <w:rFonts w:ascii="Times New Roman" w:hAnsi="Times New Roman" w:cs="Times New Roman"/>
        </w:rPr>
        <w:t>modeling</w:t>
      </w:r>
      <w:r w:rsidR="00FA3F32">
        <w:rPr>
          <w:rFonts w:ascii="Times New Roman" w:hAnsi="Times New Roman" w:cs="Times New Roman"/>
        </w:rPr>
        <w:t>.</w:t>
      </w:r>
      <w:commentRangeEnd w:id="35"/>
      <w:r w:rsidR="006E1EFE">
        <w:rPr>
          <w:rStyle w:val="CommentReference"/>
          <w:rFonts w:ascii="Times New Roman" w:hAnsi="Times New Roman" w:cs="Times New Roman"/>
          <w:sz w:val="24"/>
          <w:szCs w:val="24"/>
        </w:rPr>
        <w:commentReference w:id="35"/>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uncertain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existence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they often</w:t>
      </w:r>
      <w:r w:rsidR="009806D1">
        <w:rPr>
          <w:rFonts w:ascii="Times New Roman" w:hAnsi="Times New Roman" w:cs="Times New Roman"/>
        </w:rPr>
        <w:t xml:space="preserve"> rely on</w:t>
      </w:r>
      <w:r w:rsidR="00D77B0E">
        <w:rPr>
          <w:rFonts w:ascii="Times New Roman" w:hAnsi="Times New Roman" w:cs="Times New Roman"/>
        </w:rPr>
        <w:t xml:space="preserve"> different environmental cues to synchronize </w:t>
      </w:r>
      <w:r w:rsidR="009806D1">
        <w:rPr>
          <w:rFonts w:ascii="Times New Roman" w:hAnsi="Times New Roman" w:cs="Times New Roman"/>
        </w:rPr>
        <w:t>flowering and emergence</w:t>
      </w:r>
      <w:r w:rsidR="004F50F5">
        <w:rPr>
          <w:rFonts w:ascii="Times New Roman" w:hAnsi="Times New Roman" w:cs="Times New Roman"/>
        </w:rPr>
        <w:t xml:space="preserve">, </w:t>
      </w:r>
      <w:r w:rsidR="00FB2A17">
        <w:rPr>
          <w:rFonts w:ascii="Times New Roman" w:hAnsi="Times New Roman" w:cs="Times New Roman"/>
        </w:rPr>
        <w:t xml:space="preserve">these </w:t>
      </w:r>
      <w:r w:rsidR="00A14998">
        <w:rPr>
          <w:rFonts w:ascii="Times New Roman" w:hAnsi="Times New Roman" w:cs="Times New Roman"/>
        </w:rPr>
        <w:t>mutualisms</w:t>
      </w:r>
      <w:r w:rsidR="00FB2A17">
        <w:rPr>
          <w:rFonts w:ascii="Times New Roman" w:hAnsi="Times New Roman" w:cs="Times New Roman"/>
        </w:rPr>
        <w:t xml:space="preserve"> </w:t>
      </w:r>
      <w:r w:rsidR="004F50F5" w:rsidRPr="004F50F5">
        <w:rPr>
          <w:rFonts w:ascii="Times New Roman" w:hAnsi="Times New Roman" w:cs="Times New Roman"/>
        </w:rPr>
        <w:t xml:space="preserve">can fall out of phase </w:t>
      </w:r>
      <w:r w:rsidR="00B84B9A">
        <w:rPr>
          <w:rFonts w:ascii="Times New Roman" w:hAnsi="Times New Roman" w:cs="Times New Roman"/>
        </w:rPr>
        <w:t>as the 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371DAC">
        <w:rPr>
          <w:rFonts w:ascii="Times New Roman" w:hAnsi="Times New Roman" w:cs="Times New Roman"/>
        </w:rPr>
        <w:t xml:space="preserve">Global warming, in particular, stands out as a pivotal driver of indirect ecological effects, with most studies demonstrating </w:t>
      </w:r>
      <w:r w:rsidR="001527DA">
        <w:rPr>
          <w:rFonts w:ascii="Times New Roman" w:hAnsi="Times New Roman" w:cs="Times New Roman"/>
        </w:rPr>
        <w:t xml:space="preserve">rapid </w:t>
      </w:r>
      <w:r w:rsidR="00371DAC">
        <w:rPr>
          <w:rFonts w:ascii="Times New Roman" w:hAnsi="Times New Roman" w:cs="Times New Roman"/>
        </w:rPr>
        <w:t xml:space="preserve">warming-driven shifts in species interactions </w:t>
      </w:r>
      <w:r w:rsidR="005E34C2" w:rsidRPr="005E34C2">
        <w:rPr>
          <w:rFonts w:ascii="Times New Roman" w:hAnsi="Times New Roman" w:cs="Times New Roman"/>
        </w:rPr>
        <w:t>(Barrio et al., 2017; Frances and McCauley, 2018; Vucic-Pestic et al., 2010; Sentis et al., 2012</w:t>
      </w:r>
      <w:r w:rsidR="00371DAC">
        <w:rPr>
          <w:rFonts w:ascii="Times New Roman" w:hAnsi="Times New Roman" w:cs="Times New Roman"/>
        </w:rPr>
        <w:t xml:space="preserve">; but see </w:t>
      </w:r>
      <w:r w:rsidR="00371DAC" w:rsidRPr="005E34C2">
        <w:rPr>
          <w:rFonts w:ascii="Times New Roman" w:hAnsi="Times New Roman" w:cs="Times New Roman"/>
        </w:rPr>
        <w:t>Thierry et al., 2021</w:t>
      </w:r>
      <w:r w:rsidR="00371DAC">
        <w:rPr>
          <w:rFonts w:ascii="Times New Roman" w:hAnsi="Times New Roman" w:cs="Times New Roman"/>
        </w:rPr>
        <w:t>; Carlson et al., 2018)</w:t>
      </w:r>
      <w:r w:rsidR="00AD31D6">
        <w:rPr>
          <w:rFonts w:ascii="Times New Roman" w:hAnsi="Times New Roman" w:cs="Times New Roman"/>
        </w:rPr>
        <w:t>.</w:t>
      </w:r>
      <w:r w:rsidR="00330C87">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they </w:t>
      </w:r>
      <w:r w:rsidR="00DA0D35">
        <w:rPr>
          <w:rFonts w:ascii="Times New Roman" w:hAnsi="Times New Roman" w:cs="Times New Roman"/>
        </w:rPr>
        <w:t>leave open the question of how</w:t>
      </w:r>
      <w:r w:rsidR="00330C87">
        <w:rPr>
          <w:rFonts w:ascii="Times New Roman" w:hAnsi="Times New Roman" w:cs="Times New Roman"/>
        </w:rPr>
        <w:t xml:space="preserve"> populations </w:t>
      </w:r>
      <w:r w:rsidR="001E487D">
        <w:rPr>
          <w:rFonts w:ascii="Times New Roman" w:hAnsi="Times New Roman" w:cs="Times New Roman"/>
        </w:rPr>
        <w:t>evolve</w:t>
      </w:r>
      <w:r w:rsidR="00330C87">
        <w:rPr>
          <w:rFonts w:ascii="Times New Roman" w:hAnsi="Times New Roman" w:cs="Times New Roman"/>
        </w:rPr>
        <w:t xml:space="preserve"> in response to climate change and the consequence</w:t>
      </w:r>
      <w:r w:rsidR="000E48DA">
        <w:rPr>
          <w:rFonts w:ascii="Times New Roman" w:hAnsi="Times New Roman" w:cs="Times New Roman"/>
        </w:rPr>
        <w:t>s</w:t>
      </w:r>
      <w:r w:rsidR="00330C87">
        <w:rPr>
          <w:rFonts w:ascii="Times New Roman" w:hAnsi="Times New Roman" w:cs="Times New Roman"/>
        </w:rPr>
        <w:t xml:space="preserve"> of that evolution for the interactions</w:t>
      </w:r>
      <w:r w:rsidR="00B254FE">
        <w:rPr>
          <w:rFonts w:ascii="Times New Roman" w:hAnsi="Times New Roman" w:cs="Times New Roman"/>
        </w:rPr>
        <w:t xml:space="preserve"> among </w:t>
      </w:r>
      <w:r w:rsidR="000813E9">
        <w:rPr>
          <w:rFonts w:ascii="Times New Roman" w:hAnsi="Times New Roman" w:cs="Times New Roman"/>
        </w:rPr>
        <w:t>sp</w:t>
      </w:r>
      <w:commentRangeStart w:id="36"/>
      <w:r w:rsidR="000813E9">
        <w:rPr>
          <w:rFonts w:ascii="Times New Roman" w:hAnsi="Times New Roman" w:cs="Times New Roman"/>
        </w:rPr>
        <w:t>ec</w:t>
      </w:r>
      <w:commentRangeEnd w:id="36"/>
      <w:r w:rsidR="006E1EFE">
        <w:rPr>
          <w:rStyle w:val="CommentReference"/>
          <w:rFonts w:ascii="Times New Roman" w:hAnsi="Times New Roman" w:cs="Times New Roman"/>
          <w:sz w:val="24"/>
          <w:szCs w:val="24"/>
        </w:rPr>
        <w:commentReference w:id="36"/>
      </w:r>
      <w:r w:rsidR="000813E9">
        <w:rPr>
          <w:rFonts w:ascii="Times New Roman" w:hAnsi="Times New Roman" w:cs="Times New Roman"/>
        </w:rPr>
        <w:t>ies</w:t>
      </w:r>
      <w:r w:rsidR="00330C87">
        <w:rPr>
          <w:rFonts w:ascii="Times New Roman" w:hAnsi="Times New Roman" w:cs="Times New Roman"/>
        </w:rPr>
        <w:t>.</w:t>
      </w:r>
    </w:p>
    <w:p w14:paraId="17E92A93" w14:textId="247FFBB6" w:rsidR="00970F31" w:rsidRDefault="006D6020" w:rsidP="001036A9">
      <w:pPr>
        <w:spacing w:after="0" w:line="480" w:lineRule="auto"/>
        <w:ind w:firstLine="720"/>
        <w:rPr>
          <w:rFonts w:ascii="Times New Roman" w:hAnsi="Times New Roman" w:cs="Times New Roman"/>
        </w:rPr>
      </w:pPr>
      <w:commentRangeStart w:id="37"/>
      <w:r>
        <w:rPr>
          <w:rFonts w:ascii="Times New Roman" w:hAnsi="Times New Roman" w:cs="Times New Roman"/>
        </w:rPr>
        <w:lastRenderedPageBreak/>
        <w:t xml:space="preserve">Rapid evolution </w:t>
      </w:r>
      <w:commentRangeEnd w:id="37"/>
      <w:r w:rsidR="006E1EFE">
        <w:rPr>
          <w:rStyle w:val="CommentReference"/>
          <w:rFonts w:ascii="Times New Roman" w:hAnsi="Times New Roman" w:cs="Times New Roman"/>
          <w:sz w:val="24"/>
          <w:szCs w:val="24"/>
        </w:rPr>
        <w:commentReference w:id="37"/>
      </w:r>
      <w:r>
        <w:rPr>
          <w:rFonts w:ascii="Times New Roman" w:hAnsi="Times New Roman" w:cs="Times New Roman"/>
        </w:rPr>
        <w:t xml:space="preserve">in response to climate change may </w:t>
      </w:r>
      <w:r w:rsidR="00E04A6C">
        <w:rPr>
          <w:rFonts w:ascii="Times New Roman" w:hAnsi="Times New Roman" w:cs="Times New Roman"/>
        </w:rPr>
        <w:t xml:space="preserve">act as a mediator to </w:t>
      </w:r>
      <w:r>
        <w:rPr>
          <w:rFonts w:ascii="Times New Roman" w:hAnsi="Times New Roman" w:cs="Times New Roman"/>
        </w:rPr>
        <w:t xml:space="preserve">reshape species interactions in ways not captured by purely ecological frameworks (Lau and terHorst, 2020). </w:t>
      </w:r>
      <w:r w:rsidR="00BB67B5">
        <w:rPr>
          <w:rFonts w:ascii="Times New Roman" w:hAnsi="Times New Roman" w:cs="Times New Roman"/>
        </w:rPr>
        <w:t>These evolution-mediated indirect effects have been demonstrated to arise through two distinct pathways: (1) a rapid change in climate may alter the strength of a species interaction that itself acts as a selective agent, or (2) a species interaction may modify the strength of selection imposed by climate change</w:t>
      </w:r>
      <w:r w:rsidR="00E62267">
        <w:rPr>
          <w:rFonts w:ascii="Times New Roman" w:hAnsi="Times New Roman" w:cs="Times New Roman"/>
        </w:rPr>
        <w:t xml:space="preserve"> (Lau and terHorst, 2020)</w:t>
      </w:r>
      <w:r w:rsidR="00BB67B5">
        <w:rPr>
          <w:rFonts w:ascii="Times New Roman" w:hAnsi="Times New Roman" w:cs="Times New Roman"/>
        </w:rPr>
        <w:t xml:space="preserve">. </w:t>
      </w:r>
      <w:r w:rsidR="00223AA7">
        <w:rPr>
          <w:rFonts w:ascii="Times New Roman" w:hAnsi="Times New Roman" w:cs="Times New Roman"/>
        </w:rPr>
        <w:t xml:space="preserve">For example, populations of </w:t>
      </w:r>
      <w:r w:rsidR="00223AA7">
        <w:rPr>
          <w:rFonts w:ascii="Times New Roman" w:hAnsi="Times New Roman" w:cs="Times New Roman"/>
          <w:i/>
          <w:iCs/>
        </w:rPr>
        <w:t>Daphnia</w:t>
      </w:r>
      <w:r w:rsidR="00223AA7">
        <w:rPr>
          <w:rFonts w:ascii="Times New Roman" w:hAnsi="Times New Roman" w:cs="Times New Roman"/>
        </w:rPr>
        <w:t xml:space="preserve"> evolved faster growth rates </w:t>
      </w:r>
      <w:r w:rsidR="00AE0968">
        <w:rPr>
          <w:rFonts w:ascii="Times New Roman" w:hAnsi="Times New Roman" w:cs="Times New Roman"/>
        </w:rPr>
        <w:t>in warm</w:t>
      </w:r>
      <w:r w:rsidR="007808B7">
        <w:rPr>
          <w:rFonts w:ascii="Times New Roman" w:hAnsi="Times New Roman" w:cs="Times New Roman"/>
        </w:rPr>
        <w:t xml:space="preserve">ing only </w:t>
      </w:r>
      <w:r w:rsidR="00AE0968">
        <w:rPr>
          <w:rFonts w:ascii="Times New Roman" w:hAnsi="Times New Roman" w:cs="Times New Roman"/>
        </w:rPr>
        <w:t>when predators were present</w:t>
      </w:r>
      <w:r w:rsidR="00412F22">
        <w:rPr>
          <w:rFonts w:ascii="Times New Roman" w:hAnsi="Times New Roman" w:cs="Times New Roman"/>
        </w:rPr>
        <w:t>.</w:t>
      </w:r>
      <w:r w:rsidR="00223AA7">
        <w:rPr>
          <w:rFonts w:ascii="Times New Roman" w:hAnsi="Times New Roman" w:cs="Times New Roman"/>
        </w:rPr>
        <w:t xml:space="preserve"> </w:t>
      </w:r>
      <w:r w:rsidR="00A326B1">
        <w:rPr>
          <w:rFonts w:ascii="Times New Roman" w:hAnsi="Times New Roman" w:cs="Times New Roman"/>
        </w:rPr>
        <w:t>H</w:t>
      </w:r>
      <w:r w:rsidR="00AE0968">
        <w:rPr>
          <w:rFonts w:ascii="Times New Roman" w:hAnsi="Times New Roman" w:cs="Times New Roman"/>
        </w:rPr>
        <w:t>igher temperature intensified predator activity</w:t>
      </w:r>
      <w:r w:rsidR="000C666A">
        <w:rPr>
          <w:rFonts w:ascii="Times New Roman" w:hAnsi="Times New Roman" w:cs="Times New Roman"/>
        </w:rPr>
        <w:t xml:space="preserve">, which reduced </w:t>
      </w:r>
      <w:r w:rsidR="000C666A">
        <w:rPr>
          <w:rFonts w:ascii="Times New Roman" w:hAnsi="Times New Roman" w:cs="Times New Roman"/>
          <w:i/>
          <w:iCs/>
        </w:rPr>
        <w:t>Daphnia</w:t>
      </w:r>
      <w:r w:rsidR="000C666A">
        <w:rPr>
          <w:rFonts w:ascii="Times New Roman" w:hAnsi="Times New Roman" w:cs="Times New Roman"/>
        </w:rPr>
        <w:t xml:space="preserve"> densities and decreased the strength of intraspecific competition that would otherwise have selected against faster life histories</w:t>
      </w:r>
      <w:r w:rsidR="00223AA7">
        <w:rPr>
          <w:rFonts w:ascii="Times New Roman" w:hAnsi="Times New Roman" w:cs="Times New Roman"/>
        </w:rPr>
        <w:t xml:space="preserve"> (Tseng and O’Connor, 2015). </w:t>
      </w:r>
      <w:r w:rsidR="000919FF">
        <w:rPr>
          <w:rFonts w:ascii="Times New Roman" w:hAnsi="Times New Roman" w:cs="Times New Roman"/>
        </w:rPr>
        <w:t xml:space="preserve">Here, </w:t>
      </w:r>
      <w:r w:rsidR="001360F4">
        <w:rPr>
          <w:rFonts w:ascii="Times New Roman" w:hAnsi="Times New Roman" w:cs="Times New Roman"/>
        </w:rPr>
        <w:t>climate change drove selection by altering the strength of a species interaction</w:t>
      </w:r>
      <w:r w:rsidR="00EA4ED0">
        <w:rPr>
          <w:rFonts w:ascii="Times New Roman" w:hAnsi="Times New Roman" w:cs="Times New Roman"/>
        </w:rPr>
        <w:t>, as described by the first pathway above</w:t>
      </w:r>
      <w:r w:rsidR="001360F4">
        <w:rPr>
          <w:rFonts w:ascii="Times New Roman" w:hAnsi="Times New Roman" w:cs="Times New Roman"/>
        </w:rPr>
        <w:t xml:space="preserve">. </w:t>
      </w:r>
      <w:r w:rsidR="00FF4DA4">
        <w:rPr>
          <w:rFonts w:ascii="Times New Roman" w:hAnsi="Times New Roman" w:cs="Times New Roman"/>
        </w:rPr>
        <w:t>By contrast</w:t>
      </w:r>
      <w:r w:rsidR="00F778A2">
        <w:rPr>
          <w:rFonts w:ascii="Times New Roman" w:hAnsi="Times New Roman" w:cs="Times New Roman"/>
        </w:rPr>
        <w:t>, i</w:t>
      </w:r>
      <w:r w:rsidR="004F14BE">
        <w:rPr>
          <w:rFonts w:ascii="Times New Roman" w:hAnsi="Times New Roman" w:cs="Times New Roman"/>
        </w:rPr>
        <w:t>n</w:t>
      </w:r>
      <w:r w:rsidR="00AE0968">
        <w:rPr>
          <w:rFonts w:ascii="Times New Roman" w:hAnsi="Times New Roman" w:cs="Times New Roman"/>
        </w:rPr>
        <w:t xml:space="preserve"> </w:t>
      </w:r>
      <w:r w:rsidR="004F14BE">
        <w:rPr>
          <w:rFonts w:ascii="Times New Roman" w:hAnsi="Times New Roman" w:cs="Times New Roman"/>
        </w:rPr>
        <w:t xml:space="preserve">a transplant experiment along an elevational gradient in the Swiss Alps, warming imposed directional selection on </w:t>
      </w:r>
      <w:r w:rsidR="00306312">
        <w:rPr>
          <w:rFonts w:ascii="Times New Roman" w:hAnsi="Times New Roman" w:cs="Times New Roman"/>
        </w:rPr>
        <w:t xml:space="preserve">the </w:t>
      </w:r>
      <w:r w:rsidR="004F14BE">
        <w:rPr>
          <w:rFonts w:ascii="Times New Roman" w:hAnsi="Times New Roman" w:cs="Times New Roman"/>
        </w:rPr>
        <w:t xml:space="preserve">leaf area and flowering time of four alpine plant species, but </w:t>
      </w:r>
      <w:r w:rsidR="00A36FAE">
        <w:rPr>
          <w:rFonts w:ascii="Times New Roman" w:hAnsi="Times New Roman" w:cs="Times New Roman"/>
        </w:rPr>
        <w:t xml:space="preserve">the </w:t>
      </w:r>
      <w:r w:rsidR="004F14BE">
        <w:rPr>
          <w:rFonts w:ascii="Times New Roman" w:hAnsi="Times New Roman" w:cs="Times New Roman"/>
        </w:rPr>
        <w:t>strength of that selection was weakened, and in some cases eliminated entirely, in the presence of competitors</w:t>
      </w:r>
      <w:r w:rsidR="001360F4">
        <w:rPr>
          <w:rFonts w:ascii="Times New Roman" w:hAnsi="Times New Roman" w:cs="Times New Roman"/>
        </w:rPr>
        <w:t xml:space="preserve"> (Nomoto et al., 2023)</w:t>
      </w:r>
      <w:r w:rsidR="004F14BE">
        <w:rPr>
          <w:rFonts w:ascii="Times New Roman" w:hAnsi="Times New Roman" w:cs="Times New Roman"/>
        </w:rPr>
        <w:t xml:space="preserve">. </w:t>
      </w:r>
      <w:r w:rsidR="001360F4">
        <w:rPr>
          <w:rFonts w:ascii="Times New Roman" w:hAnsi="Times New Roman" w:cs="Times New Roman"/>
        </w:rPr>
        <w:t xml:space="preserve">This </w:t>
      </w:r>
      <w:r w:rsidR="003D3F67">
        <w:rPr>
          <w:rFonts w:ascii="Times New Roman" w:hAnsi="Times New Roman" w:cs="Times New Roman"/>
        </w:rPr>
        <w:t xml:space="preserve">example </w:t>
      </w:r>
      <w:r w:rsidR="001360F4">
        <w:rPr>
          <w:rFonts w:ascii="Times New Roman" w:hAnsi="Times New Roman" w:cs="Times New Roman"/>
        </w:rPr>
        <w:t>represents the second pathway, in which a species interaction mediated the strength of selection imposed directly by climate change.</w:t>
      </w:r>
      <w:r w:rsidR="00EA7468">
        <w:rPr>
          <w:rFonts w:ascii="Times New Roman" w:hAnsi="Times New Roman" w:cs="Times New Roman"/>
        </w:rPr>
        <w:t xml:space="preserve"> </w:t>
      </w:r>
      <w:r w:rsidR="00843B12">
        <w:rPr>
          <w:rFonts w:ascii="Times New Roman" w:hAnsi="Times New Roman" w:cs="Times New Roman"/>
        </w:rPr>
        <w:t>Although</w:t>
      </w:r>
      <w:r w:rsidR="005F4096">
        <w:rPr>
          <w:rFonts w:ascii="Times New Roman" w:hAnsi="Times New Roman" w:cs="Times New Roman"/>
        </w:rPr>
        <w:t xml:space="preserve"> many other empirical studies have provided supporting evidence for the importance of these evolution-mediated indirect effects (</w:t>
      </w:r>
      <w:r w:rsidR="00130AD7">
        <w:rPr>
          <w:rFonts w:ascii="Times New Roman" w:hAnsi="Times New Roman" w:cs="Times New Roman"/>
        </w:rPr>
        <w:t>Lau et al., 2014; Lopez-Pascua and Buckling, 2008; Van Doorslaer et al., 2009; Tseng et al., 2019</w:t>
      </w:r>
      <w:r w:rsidR="005F4096">
        <w:rPr>
          <w:rFonts w:ascii="Times New Roman" w:hAnsi="Times New Roman" w:cs="Times New Roman"/>
        </w:rPr>
        <w:t>)</w:t>
      </w:r>
      <w:r w:rsidR="00107E3B">
        <w:rPr>
          <w:rFonts w:ascii="Times New Roman" w:hAnsi="Times New Roman" w:cs="Times New Roman"/>
        </w:rPr>
        <w:t>, t</w:t>
      </w:r>
      <w:r w:rsidR="008F1B52">
        <w:rPr>
          <w:rFonts w:ascii="Times New Roman" w:hAnsi="Times New Roman" w:cs="Times New Roman"/>
        </w:rPr>
        <w:t xml:space="preserve">he reciprocal question of how evolutionary responses, in turn, shape species interactions has received less attention. </w:t>
      </w:r>
    </w:p>
    <w:p w14:paraId="3B355CF1" w14:textId="4337F799" w:rsidR="00EF47DA" w:rsidRDefault="001E314E" w:rsidP="00EF47DA">
      <w:pPr>
        <w:spacing w:after="0" w:line="480" w:lineRule="auto"/>
        <w:ind w:firstLine="720"/>
        <w:rPr>
          <w:rFonts w:ascii="Times New Roman" w:hAnsi="Times New Roman" w:cs="Times New Roman"/>
        </w:rPr>
      </w:pPr>
      <w:r>
        <w:rPr>
          <w:rFonts w:ascii="Times New Roman" w:hAnsi="Times New Roman" w:cs="Times New Roman"/>
        </w:rPr>
        <w:t>T</w:t>
      </w:r>
      <w:r w:rsidR="00970F31">
        <w:rPr>
          <w:rFonts w:ascii="Times New Roman" w:hAnsi="Times New Roman" w:cs="Times New Roman"/>
        </w:rPr>
        <w:t xml:space="preserve">heoretical work has indicated that evolutionary responses to climate change can feed back into the ecological consequences of those changes, with the strength and direction of the feedback varying </w:t>
      </w:r>
      <w:r>
        <w:rPr>
          <w:rFonts w:ascii="Times New Roman" w:hAnsi="Times New Roman" w:cs="Times New Roman"/>
        </w:rPr>
        <w:t>with the type and strength of species interactions</w:t>
      </w:r>
      <w:r w:rsidR="00970F31">
        <w:rPr>
          <w:rFonts w:ascii="Times New Roman" w:hAnsi="Times New Roman" w:cs="Times New Roman"/>
        </w:rPr>
        <w:t xml:space="preserve"> (</w:t>
      </w:r>
      <w:r>
        <w:rPr>
          <w:rFonts w:ascii="Times New Roman" w:hAnsi="Times New Roman" w:cs="Times New Roman"/>
        </w:rPr>
        <w:t xml:space="preserve">Northfield and Ives, 2013; </w:t>
      </w:r>
      <w:r w:rsidR="00970F31">
        <w:rPr>
          <w:rFonts w:ascii="Times New Roman" w:hAnsi="Times New Roman" w:cs="Times New Roman"/>
        </w:rPr>
        <w:lastRenderedPageBreak/>
        <w:t>Akesson</w:t>
      </w:r>
      <w:r>
        <w:rPr>
          <w:rFonts w:ascii="Times New Roman" w:hAnsi="Times New Roman" w:cs="Times New Roman"/>
        </w:rPr>
        <w:t xml:space="preserve"> et al.</w:t>
      </w:r>
      <w:r w:rsidR="00970F31">
        <w:rPr>
          <w:rFonts w:ascii="Times New Roman" w:hAnsi="Times New Roman" w:cs="Times New Roman"/>
        </w:rPr>
        <w:t xml:space="preserve">, </w:t>
      </w:r>
      <w:r>
        <w:rPr>
          <w:rFonts w:ascii="Times New Roman" w:hAnsi="Times New Roman" w:cs="Times New Roman"/>
        </w:rPr>
        <w:t>2021; Zhao et al., 2025, preprint)</w:t>
      </w:r>
      <w:r w:rsidR="00946B9D">
        <w:rPr>
          <w:rFonts w:ascii="Times New Roman" w:hAnsi="Times New Roman" w:cs="Times New Roman"/>
        </w:rPr>
        <w:t xml:space="preserve">. Few empirical studies, however, have directly tested how </w:t>
      </w:r>
      <w:commentRangeStart w:id="38"/>
      <w:r w:rsidR="00946B9D">
        <w:rPr>
          <w:rFonts w:ascii="Times New Roman" w:hAnsi="Times New Roman" w:cs="Times New Roman"/>
        </w:rPr>
        <w:t xml:space="preserve">prior adaptation </w:t>
      </w:r>
      <w:commentRangeEnd w:id="38"/>
      <w:r w:rsidR="006E3EA5">
        <w:rPr>
          <w:rStyle w:val="CommentReference"/>
          <w:rFonts w:ascii="Times New Roman" w:hAnsi="Times New Roman" w:cs="Times New Roman"/>
          <w:sz w:val="24"/>
          <w:szCs w:val="24"/>
        </w:rPr>
        <w:commentReference w:id="38"/>
      </w:r>
      <w:r w:rsidR="00946B9D">
        <w:rPr>
          <w:rFonts w:ascii="Times New Roman" w:hAnsi="Times New Roman" w:cs="Times New Roman"/>
        </w:rPr>
        <w:t xml:space="preserve">affects the strength or outcome of species interactions. In one notable exception, Schaum et al. (2018) used populations of the gastropod grazer </w:t>
      </w:r>
      <w:r w:rsidR="00946B9D">
        <w:rPr>
          <w:rFonts w:ascii="Times New Roman" w:hAnsi="Times New Roman" w:cs="Times New Roman"/>
          <w:i/>
          <w:iCs/>
        </w:rPr>
        <w:t>Radix balthica</w:t>
      </w:r>
      <w:r w:rsidR="00946B9D">
        <w:rPr>
          <w:rFonts w:ascii="Times New Roman" w:hAnsi="Times New Roman" w:cs="Times New Roman"/>
        </w:rPr>
        <w:t xml:space="preserve"> from </w:t>
      </w:r>
      <w:r w:rsidR="00C1714F">
        <w:rPr>
          <w:rFonts w:ascii="Times New Roman" w:hAnsi="Times New Roman" w:cs="Times New Roman"/>
        </w:rPr>
        <w:t xml:space="preserve">naturally warmed streams along a geothermal temperature gradient to show that the strength of grazing on an algal prey species was mediated by thermal adaptations in metabolic rate. </w:t>
      </w:r>
      <w:r w:rsidR="006E3EA5">
        <w:rPr>
          <w:rFonts w:ascii="Times New Roman" w:hAnsi="Times New Roman" w:cs="Times New Roman"/>
        </w:rPr>
        <w:t xml:space="preserve">Although </w:t>
      </w:r>
      <w:r w:rsidR="006D5E6A">
        <w:rPr>
          <w:rFonts w:ascii="Times New Roman" w:hAnsi="Times New Roman" w:cs="Times New Roman"/>
        </w:rPr>
        <w:t xml:space="preserve">such </w:t>
      </w:r>
      <w:commentRangeStart w:id="39"/>
      <w:r w:rsidR="006D5E6A">
        <w:rPr>
          <w:rFonts w:ascii="Times New Roman" w:hAnsi="Times New Roman" w:cs="Times New Roman"/>
        </w:rPr>
        <w:t xml:space="preserve">studies make a strong case for this type of evolution-mediated indirect effect on community interactions, they describe adaptation that has </w:t>
      </w:r>
      <w:r w:rsidR="005E7A55">
        <w:rPr>
          <w:rFonts w:ascii="Times New Roman" w:hAnsi="Times New Roman" w:cs="Times New Roman"/>
        </w:rPr>
        <w:t>occurred under natural conditions where multiple species evolve together along environmental gradients that vary in more than just temperature</w:t>
      </w:r>
      <w:r w:rsidR="006D5E6A">
        <w:rPr>
          <w:rFonts w:ascii="Times New Roman" w:hAnsi="Times New Roman" w:cs="Times New Roman"/>
        </w:rPr>
        <w:t>.</w:t>
      </w:r>
      <w:r w:rsidR="002F16EC">
        <w:rPr>
          <w:rFonts w:ascii="Times New Roman" w:hAnsi="Times New Roman" w:cs="Times New Roman"/>
        </w:rPr>
        <w:t xml:space="preserve"> </w:t>
      </w:r>
      <w:r w:rsidR="005E7A55" w:rsidRPr="005E7A55">
        <w:rPr>
          <w:rFonts w:ascii="Times New Roman" w:hAnsi="Times New Roman" w:cs="Times New Roman"/>
        </w:rPr>
        <w:t>Isolating the downstream effects of focal-species adaptation on its interactions therefore requires an experimental system in which the evolutionary history of one species can be manipulated independently, then factorially crossed with contemporary temperatures and species interacti</w:t>
      </w:r>
      <w:commentRangeStart w:id="40"/>
      <w:r w:rsidR="005E7A55" w:rsidRPr="005E7A55">
        <w:rPr>
          <w:rFonts w:ascii="Times New Roman" w:hAnsi="Times New Roman" w:cs="Times New Roman"/>
        </w:rPr>
        <w:t>on</w:t>
      </w:r>
      <w:commentRangeEnd w:id="40"/>
      <w:r w:rsidR="006E3EA5" w:rsidRPr="005E7A55">
        <w:rPr>
          <w:rStyle w:val="CommentReference"/>
          <w:rFonts w:ascii="Times New Roman" w:hAnsi="Times New Roman" w:cs="Times New Roman"/>
          <w:sz w:val="24"/>
          <w:szCs w:val="24"/>
        </w:rPr>
        <w:commentReference w:id="40"/>
      </w:r>
      <w:r w:rsidR="005E7A55" w:rsidRPr="005E7A55">
        <w:rPr>
          <w:rFonts w:ascii="Times New Roman" w:hAnsi="Times New Roman" w:cs="Times New Roman"/>
        </w:rPr>
        <w:t>s.</w:t>
      </w:r>
      <w:commentRangeEnd w:id="39"/>
      <w:r w:rsidR="006E3EA5">
        <w:rPr>
          <w:rStyle w:val="CommentReference"/>
          <w:rFonts w:ascii="Times New Roman" w:hAnsi="Times New Roman" w:cs="Times New Roman"/>
          <w:sz w:val="24"/>
          <w:szCs w:val="24"/>
        </w:rPr>
        <w:commentReference w:id="39"/>
      </w:r>
    </w:p>
    <w:p w14:paraId="6F05D311" w14:textId="5F1EC9EC" w:rsidR="009136F6" w:rsidRDefault="002F16EC" w:rsidP="00EF47DA">
      <w:pPr>
        <w:spacing w:after="0" w:line="480" w:lineRule="auto"/>
        <w:ind w:firstLine="720"/>
        <w:rPr>
          <w:rFonts w:ascii="Times New Roman" w:hAnsi="Times New Roman" w:cs="Times New Roman"/>
        </w:rPr>
      </w:pPr>
      <w:commentRangeStart w:id="41"/>
      <w:r>
        <w:rPr>
          <w:rFonts w:ascii="Times New Roman" w:hAnsi="Times New Roman" w:cs="Times New Roman"/>
        </w:rPr>
        <w:t xml:space="preserve">Among the few systems that meet these requirements are </w:t>
      </w:r>
      <w:commentRangeEnd w:id="41"/>
      <w:r w:rsidR="006E3EA5">
        <w:rPr>
          <w:rStyle w:val="CommentReference"/>
          <w:rFonts w:ascii="Times New Roman" w:hAnsi="Times New Roman" w:cs="Times New Roman"/>
          <w:sz w:val="24"/>
          <w:szCs w:val="24"/>
        </w:rPr>
        <w:commentReference w:id="41"/>
      </w:r>
      <w:r>
        <w:rPr>
          <w:rFonts w:ascii="Times New Roman" w:hAnsi="Times New Roman" w:cs="Times New Roman"/>
        </w:rPr>
        <w:t xml:space="preserve">the water-filled leaves of the purple pitcher plant, </w:t>
      </w:r>
      <w:r>
        <w:rPr>
          <w:rFonts w:ascii="Times New Roman" w:hAnsi="Times New Roman" w:cs="Times New Roman"/>
          <w:i/>
          <w:iCs/>
        </w:rPr>
        <w:t xml:space="preserve">Sarracenia </w:t>
      </w:r>
      <w:commentRangeStart w:id="42"/>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r w:rsidR="00457039">
        <w:rPr>
          <w:rFonts w:ascii="Times New Roman" w:hAnsi="Times New Roman" w:cs="Times New Roman"/>
          <w:i/>
          <w:iCs/>
        </w:rPr>
        <w:t xml:space="preserve">Sarracenia </w:t>
      </w:r>
      <w:commentRangeEnd w:id="42"/>
      <w:r w:rsidR="006E3EA5">
        <w:rPr>
          <w:rStyle w:val="CommentReference"/>
          <w:rFonts w:ascii="Times New Roman" w:hAnsi="Times New Roman" w:cs="Times New Roman"/>
          <w:i/>
          <w:iCs/>
          <w:sz w:val="24"/>
          <w:szCs w:val="24"/>
        </w:rPr>
        <w:commentReference w:id="42"/>
      </w:r>
      <w:r w:rsidR="00457039">
        <w:rPr>
          <w:rFonts w:ascii="Times New Roman" w:hAnsi="Times New Roman" w:cs="Times New Roman"/>
          <w:i/>
          <w:iCs/>
        </w:rPr>
        <w:t>purpurea</w:t>
      </w:r>
      <w:r w:rsidR="00457039">
        <w:rPr>
          <w:rFonts w:ascii="Times New Roman" w:hAnsi="Times New Roman" w:cs="Times New Roman"/>
        </w:rPr>
        <w:t xml:space="preserve"> is a carnivorous plant that attracts insect prey by producing nectar around the rim of cup-shaped, water-filled leaves.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(Cuellar-Gempeler et al., 2025; Miller and terHorst, 2012; Fish and Hall, 1978)</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7E81CFDF"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lastRenderedPageBreak/>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Bledzki and Ellison, 2003).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 2002, 2003).</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w:t>
      </w:r>
      <w:r>
        <w:rPr>
          <w:rFonts w:ascii="Times New Roman" w:hAnsi="Times New Roman" w:cs="Times New Roman"/>
        </w:rPr>
        <w:lastRenderedPageBreak/>
        <w:t xml:space="preserve">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w:t>
      </w:r>
      <w:r w:rsidRPr="00AF27CC">
        <w:rPr>
          <w:rFonts w:ascii="Times New Roman" w:hAnsi="Times New Roman" w:cs="Times New Roman"/>
        </w:rPr>
        <w:lastRenderedPageBreak/>
        <w:t>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1209508C"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w:t>
      </w:r>
      <w:r w:rsidR="00A96341">
        <w:rPr>
          <w:rFonts w:ascii="Times New Roman" w:hAnsi="Times New Roman" w:cs="Times New Roman"/>
        </w:rPr>
        <w:t xml:space="preserve"> (</w:t>
      </w:r>
      <w:r w:rsidR="00A96341" w:rsidRPr="00774EF5">
        <w:rPr>
          <w:rFonts w:ascii="Times New Roman" w:hAnsi="Times New Roman" w:cs="Times New Roman"/>
        </w:rPr>
        <w:t>Figure</w:t>
      </w:r>
      <w:r w:rsidR="00774EF5">
        <w:rPr>
          <w:rFonts w:ascii="Times New Roman" w:hAnsi="Times New Roman" w:cs="Times New Roman"/>
        </w:rPr>
        <w:t xml:space="preserve"> 1</w:t>
      </w:r>
      <w:r w:rsidR="00A96341">
        <w:rPr>
          <w:rFonts w:ascii="Times New Roman" w:hAnsi="Times New Roman" w:cs="Times New Roman"/>
        </w:rPr>
        <w:t>)</w:t>
      </w:r>
      <w:r>
        <w:rPr>
          <w:rFonts w:ascii="Times New Roman" w:hAnsi="Times New Roman" w:cs="Times New Roman"/>
        </w:rPr>
        <w:t xml:space="preserve">.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w:t>
      </w:r>
      <w:r w:rsidR="00BE7ECF">
        <w:rPr>
          <w:rFonts w:ascii="Times New Roman" w:hAnsi="Times New Roman" w:cs="Times New Roman"/>
        </w:rPr>
        <w:t xml:space="preserve">sterile </w:t>
      </w:r>
      <w:r>
        <w:rPr>
          <w:rFonts w:ascii="Times New Roman" w:hAnsi="Times New Roman" w:cs="Times New Roman"/>
        </w:rPr>
        <w:t>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w:t>
      </w:r>
      <w:ins w:id="43" w:author="terHorst, Casey P" w:date="2026-06-02T11:21:00Z">
        <w:r w:rsidR="00BE7ECF">
          <w:rPr>
            <w:rFonts w:ascii="Times New Roman" w:hAnsi="Times New Roman" w:cs="Times New Roman"/>
          </w:rPr>
          <w:t>l</w:t>
        </w:r>
      </w:ins>
      <w:r>
        <w:rPr>
          <w:rFonts w:ascii="Times New Roman" w:hAnsi="Times New Roman" w:cs="Times New Roman"/>
        </w:rPr>
        <w:t xml:space="preserve">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w:t>
      </w:r>
      <w:commentRangeStart w:id="44"/>
      <w:r>
        <w:rPr>
          <w:rFonts w:ascii="Times New Roman" w:hAnsi="Times New Roman" w:cs="Times New Roman"/>
        </w:rPr>
        <w:t>it</w:t>
      </w:r>
      <w:commentRangeEnd w:id="44"/>
      <w:r w:rsidR="00BE7ECF">
        <w:rPr>
          <w:rStyle w:val="CommentReference"/>
          <w:rFonts w:ascii="Times New Roman" w:hAnsi="Times New Roman" w:cs="Times New Roman"/>
          <w:sz w:val="24"/>
          <w:szCs w:val="24"/>
        </w:rPr>
        <w:commentReference w:id="44"/>
      </w:r>
      <w:r>
        <w:rPr>
          <w:rFonts w:ascii="Times New Roman" w:hAnsi="Times New Roman" w:cs="Times New Roman"/>
        </w:rPr>
        <w: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xml:space="preserve">, other species of rotifers, and ciliates using 24-well tissue culture plates and a </w:t>
      </w:r>
      <w:r>
        <w:rPr>
          <w:rFonts w:ascii="Times New Roman" w:hAnsi="Times New Roman" w:cs="Times New Roman"/>
        </w:rPr>
        <w:lastRenderedPageBreak/>
        <w:t>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66FBD751"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BE7ECF">
        <w:rPr>
          <w:rFonts w:ascii="Times New Roman" w:hAnsi="Times New Roman" w:cs="Times New Roman"/>
        </w:rPr>
        <w:t>seven</w:t>
      </w:r>
      <w:r>
        <w:rPr>
          <w:rFonts w:ascii="Times New Roman" w:hAnsi="Times New Roman" w:cs="Times New Roman"/>
        </w:rPr>
        <w:t xml:space="preserve"> from Site 1 and </w:t>
      </w:r>
      <w:r w:rsidR="00BE7ECF">
        <w:rPr>
          <w:rFonts w:ascii="Times New Roman" w:hAnsi="Times New Roman" w:cs="Times New Roman"/>
        </w:rPr>
        <w:t>six</w:t>
      </w:r>
      <w:r>
        <w:rPr>
          <w:rFonts w:ascii="Times New Roman" w:hAnsi="Times New Roman" w:cs="Times New Roman"/>
        </w:rPr>
        <w:t xml:space="preserve">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xml:space="preserve">, 0.0060% calcium sulfate </w:t>
      </w:r>
      <w:r>
        <w:rPr>
          <w:rFonts w:ascii="Times New Roman" w:hAnsi="Times New Roman" w:cs="Times New Roman"/>
        </w:rPr>
        <w:lastRenderedPageBreak/>
        <w:t>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022F5C7E" w14:textId="2EACBB7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stored </w:t>
      </w:r>
      <w:r w:rsidR="00EB54A1">
        <w:rPr>
          <w:rFonts w:ascii="Times New Roman" w:hAnsi="Times New Roman" w:cs="Times New Roman"/>
        </w:rPr>
        <w:t xml:space="preserve">in growth chambers at a constant temperature,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25 °C acclimation period,</w:t>
      </w:r>
      <w:r w:rsidR="00974C7E">
        <w:rPr>
          <w:rFonts w:ascii="Times New Roman" w:hAnsi="Times New Roman" w:cs="Times New Roman"/>
        </w:rPr>
        <w:t xml:space="preserve"> </w:t>
      </w:r>
      <w:r>
        <w:rPr>
          <w:rFonts w:ascii="Times New Roman" w:hAnsi="Times New Roman" w:cs="Times New Roman"/>
        </w:rPr>
        <w:t>samples from each culture were im</w:t>
      </w:r>
      <w:commentRangeStart w:id="45"/>
      <w:commentRangeStart w:id="46"/>
      <w:r>
        <w:rPr>
          <w:rFonts w:ascii="Times New Roman" w:hAnsi="Times New Roman" w:cs="Times New Roman"/>
        </w:rPr>
        <w:t>ag</w:t>
      </w:r>
      <w:commentRangeEnd w:id="45"/>
      <w:r w:rsidR="00D83249">
        <w:rPr>
          <w:rStyle w:val="CommentReference"/>
          <w:rFonts w:ascii="Times New Roman" w:hAnsi="Times New Roman" w:cs="Times New Roman"/>
          <w:sz w:val="24"/>
          <w:szCs w:val="24"/>
        </w:rPr>
        <w:commentReference w:id="45"/>
      </w:r>
      <w:commentRangeEnd w:id="46"/>
      <w:r w:rsidR="008C542F">
        <w:rPr>
          <w:rStyle w:val="CommentReference"/>
          <w:rFonts w:ascii="Times New Roman" w:hAnsi="Times New Roman" w:cs="Times New Roman"/>
          <w:sz w:val="24"/>
          <w:szCs w:val="24"/>
        </w:rPr>
        <w:commentReference w:id="46"/>
      </w:r>
      <w:r>
        <w:rPr>
          <w:rFonts w:ascii="Times New Roman" w:hAnsi="Times New Roman" w:cs="Times New Roman"/>
        </w:rPr>
        <w:t xml:space="preserve">ed for size </w:t>
      </w:r>
      <w:r>
        <w:rPr>
          <w:rFonts w:ascii="Times New Roman" w:hAnsi="Times New Roman" w:cs="Times New Roman"/>
        </w:rPr>
        <w:lastRenderedPageBreak/>
        <w:t>measurement</w:t>
      </w:r>
      <w:r w:rsidR="00745D8D">
        <w:rPr>
          <w:rFonts w:ascii="Times New Roman" w:hAnsi="Times New Roman" w:cs="Times New Roman"/>
        </w:rPr>
        <w:t xml:space="preserve"> as described below</w:t>
      </w:r>
      <w:r>
        <w:rPr>
          <w:rFonts w:ascii="Times New Roman" w:hAnsi="Times New Roman" w:cs="Times New Roman"/>
        </w:rPr>
        <w:t>, then used to establish new cultures for the competition experiment</w:t>
      </w:r>
      <w:r w:rsidR="000639DC">
        <w:rPr>
          <w:rFonts w:ascii="Times New Roman" w:hAnsi="Times New Roman" w:cs="Times New Roman"/>
        </w:rPr>
        <w:t>.</w:t>
      </w:r>
    </w:p>
    <w:p w14:paraId="436B417A" w14:textId="16CEEA2E" w:rsidR="00223363" w:rsidRDefault="000639DC" w:rsidP="000639DC">
      <w:pPr>
        <w:spacing w:after="0" w:line="480" w:lineRule="auto"/>
        <w:ind w:firstLine="720"/>
        <w:rPr>
          <w:rFonts w:ascii="Times New Roman" w:hAnsi="Times New Roman" w:cs="Times New Roman"/>
        </w:rPr>
      </w:pPr>
      <w:r>
        <w:rPr>
          <w:rFonts w:ascii="Times New Roman" w:hAnsi="Times New Roman" w:cs="Times New Roman"/>
        </w:rPr>
        <w:t>Cultures for t</w:t>
      </w:r>
      <w:r w:rsidR="00223363">
        <w:rPr>
          <w:rFonts w:ascii="Times New Roman" w:hAnsi="Times New Roman" w:cs="Times New Roman"/>
        </w:rPr>
        <w:t>he</w:t>
      </w:r>
      <w:r>
        <w:rPr>
          <w:rFonts w:ascii="Times New Roman" w:hAnsi="Times New Roman" w:cs="Times New Roman"/>
        </w:rPr>
        <w:t xml:space="preserve"> competition experiment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47"/>
      <w:r w:rsidR="00223363">
        <w:rPr>
          <w:rFonts w:ascii="Times New Roman" w:hAnsi="Times New Roman" w:cs="Times New Roman"/>
        </w:rPr>
        <w:t xml:space="preserve">ment </w:t>
      </w:r>
      <w:commentRangeEnd w:id="47"/>
      <w:r>
        <w:rPr>
          <w:rStyle w:val="CommentReference"/>
          <w:rFonts w:ascii="Times New Roman" w:hAnsi="Times New Roman" w:cs="Times New Roman"/>
          <w:sz w:val="24"/>
          <w:szCs w:val="24"/>
        </w:rPr>
        <w:commentReference w:id="47"/>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density. Each unique grouping of treatments had ten replicates</w:t>
      </w:r>
      <w:r w:rsidR="00455A80">
        <w:rPr>
          <w:rFonts w:ascii="Times New Roman" w:hAnsi="Times New Roman" w:cs="Times New Roman"/>
        </w:rPr>
        <w:t>, corresponding to the</w:t>
      </w:r>
      <w:r w:rsidR="00B53127">
        <w:rPr>
          <w:rFonts w:ascii="Times New Roman" w:hAnsi="Times New Roman" w:cs="Times New Roman"/>
        </w:rPr>
        <w:t xml:space="preserve"> 10 replicate mixed-clone cultures described above</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4E1524C4" w14:textId="77777777" w:rsidR="000329DC" w:rsidRDefault="000329DC" w:rsidP="000329DC">
      <w:pPr>
        <w:spacing w:after="0" w:line="480" w:lineRule="auto"/>
        <w:rPr>
          <w:rFonts w:ascii="Times New Roman" w:hAnsi="Times New Roman" w:cs="Times New Roman"/>
        </w:rPr>
      </w:pPr>
      <w:r>
        <w:rPr>
          <w:rFonts w:ascii="Times New Roman" w:hAnsi="Times New Roman" w:cs="Times New Roman"/>
          <w:u w:val="single"/>
        </w:rPr>
        <w:t>Body size measurements</w:t>
      </w:r>
    </w:p>
    <w:p w14:paraId="1C3048A0" w14:textId="77777777" w:rsidR="000329DC"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w:t>
      </w:r>
      <w:r>
        <w:rPr>
          <w:rFonts w:ascii="Times New Roman" w:hAnsi="Times New Roman" w:cs="Times New Roman"/>
        </w:rPr>
        <w:lastRenderedPageBreak/>
        <w:t>to avoid imaging the same individuals more than once. When recording videos, the slide stage was moved so that each channel was scanned by a camera (</w:t>
      </w:r>
      <w:r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035ED84D" w14:textId="77777777" w:rsidR="000329DC" w:rsidRPr="00132C67"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2024)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4FA02388" w14:textId="0483218A" w:rsidR="007A44D5" w:rsidRDefault="002013A1" w:rsidP="00DB3B9D">
      <w:pPr>
        <w:spacing w:after="0" w:line="480" w:lineRule="auto"/>
        <w:ind w:firstLine="720"/>
        <w:rPr>
          <w:rFonts w:ascii="Times New Roman" w:hAnsi="Times New Roman" w:cs="Times New Roman"/>
        </w:rPr>
      </w:pPr>
      <w:r w:rsidRPr="002013A1">
        <w:rPr>
          <w:rFonts w:ascii="Times New Roman" w:hAnsi="Times New Roman" w:cs="Times New Roman"/>
        </w:rPr>
        <w:t xml:space="preserve">To model population growth, I used the form of the continuous logistic equation favored by Mallet (2012; Equation 2), which Mallet argues is closer to Verhulst's (1838) original conception. In this formulation, intraspecific crowding is parameterized directly by a per-capita </w:t>
      </w:r>
      <w:r w:rsidRPr="002013A1">
        <w:rPr>
          <w:rFonts w:ascii="Times New Roman" w:hAnsi="Times New Roman" w:cs="Times New Roman"/>
        </w:rPr>
        <w:lastRenderedPageBreak/>
        <w:t>competition coefficient (α) rather than indirectly through the carrying capacity (</w:t>
      </w:r>
      <w:r w:rsidRPr="00814FA4">
        <w:rPr>
          <w:rFonts w:ascii="Times New Roman" w:hAnsi="Times New Roman" w:cs="Times New Roman"/>
          <w:i/>
          <w:iCs/>
        </w:rPr>
        <w:t>K</w:t>
      </w:r>
      <w:r w:rsidRPr="002013A1">
        <w:rPr>
          <w:rFonts w:ascii="Times New Roman" w:hAnsi="Times New Roman" w:cs="Times New Roman"/>
        </w:rPr>
        <w:t xml:space="preserve">), where </w:t>
      </w:r>
      <w:r w:rsidRPr="00814FA4">
        <w:rPr>
          <w:rFonts w:ascii="Times New Roman" w:hAnsi="Times New Roman" w:cs="Times New Roman"/>
          <w:i/>
          <w:iCs/>
        </w:rPr>
        <w:t>K</w:t>
      </w:r>
      <w:r w:rsidRPr="002013A1">
        <w:rPr>
          <w:rFonts w:ascii="Times New Roman" w:hAnsi="Times New Roman" w:cs="Times New Roman"/>
        </w:rPr>
        <w:t xml:space="preserve"> = </w:t>
      </w:r>
      <w:r w:rsidRPr="00814FA4">
        <w:rPr>
          <w:rFonts w:ascii="Times New Roman" w:hAnsi="Times New Roman" w:cs="Times New Roman"/>
          <w:i/>
          <w:iCs/>
        </w:rPr>
        <w:t>r</w:t>
      </w:r>
      <w:r w:rsidRPr="002013A1">
        <w:rPr>
          <w:rFonts w:ascii="Times New Roman" w:hAnsi="Times New Roman" w:cs="Times New Roman"/>
        </w:rPr>
        <w:t>/α.</w:t>
      </w:r>
      <w:r>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(Mallet, </w:t>
      </w:r>
      <w:r w:rsidR="00BF7D9F">
        <w:rPr>
          <w:rFonts w:ascii="Times New Roman" w:hAnsi="Times New Roman" w:cs="Times New Roman"/>
        </w:rPr>
        <w:t>2012</w:t>
      </w:r>
      <w:r w:rsidR="00C56ACB">
        <w:rPr>
          <w:rFonts w:ascii="Times New Roman" w:hAnsi="Times New Roman" w:cs="Times New Roman"/>
        </w:rPr>
        <w:t>; Andrews et al., 1986</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(v0.8.5; Petzoldt, </w:t>
      </w:r>
      <w:r w:rsidR="00DF7D8B">
        <w:rPr>
          <w:rFonts w:ascii="Times New Roman" w:hAnsi="Times New Roman" w:cs="Times New Roman"/>
        </w:rPr>
        <w:t>2019</w:t>
      </w:r>
      <w:r w:rsidR="007A44D5" w:rsidRPr="007A44D5">
        <w:rPr>
          <w:rFonts w:ascii="Times New Roman" w:hAnsi="Times New Roman" w:cs="Times New Roman"/>
        </w:rPr>
        <w:t xml:space="preserve">) in R (v4.5.2).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but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s 5 and 6</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53EB1BF"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48"/>
      <w:r w:rsidR="008D284A" w:rsidRPr="008D284A">
        <w:rPr>
          <w:rFonts w:ascii="Times New Roman" w:hAnsi="Times New Roman" w:cs="Times New Roman"/>
        </w:rPr>
        <w:t>mpeti</w:t>
      </w:r>
      <w:commentRangeEnd w:id="48"/>
      <w:r w:rsidR="00D83249" w:rsidRPr="008D284A">
        <w:rPr>
          <w:rStyle w:val="CommentReference"/>
          <w:rFonts w:ascii="Times New Roman" w:hAnsi="Times New Roman" w:cs="Times New Roman"/>
          <w:sz w:val="24"/>
          <w:szCs w:val="24"/>
        </w:rPr>
        <w:commentReference w:id="48"/>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49"/>
      <w:r w:rsidR="008D284A" w:rsidRPr="008D284A">
        <w:rPr>
          <w:rFonts w:ascii="Times New Roman" w:hAnsi="Times New Roman" w:cs="Times New Roman"/>
        </w:rPr>
        <w:t>three levels</w:t>
      </w:r>
      <w:commentRangeEnd w:id="49"/>
      <w:r w:rsidR="00D83249" w:rsidRPr="008D284A">
        <w:rPr>
          <w:rStyle w:val="CommentReference"/>
          <w:rFonts w:ascii="Times New Roman" w:hAnsi="Times New Roman" w:cs="Times New Roman"/>
          <w:sz w:val="24"/>
          <w:szCs w:val="24"/>
        </w:rPr>
        <w:commentReference w:id="49"/>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w:t>
      </w:r>
      <w:r w:rsidR="00214740">
        <w:rPr>
          <w:rFonts w:ascii="Times New Roman" w:hAnsi="Times New Roman" w:cs="Times New Roman"/>
        </w:rPr>
        <w:lastRenderedPageBreak/>
        <w:t xml:space="preserve">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 xml:space="preserve">(version 1.1.83)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Default="007B74FC" w:rsidP="007A7E47">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0E14C2B1" w14:textId="40FD44C3" w:rsidR="001D6D86" w:rsidRDefault="001D6D86" w:rsidP="004329B1">
      <w:pPr>
        <w:spacing w:after="0" w:line="480" w:lineRule="auto"/>
        <w:ind w:firstLine="720"/>
        <w:rPr>
          <w:rFonts w:ascii="Times New Roman" w:hAnsi="Times New Roman" w:cs="Times New Roman"/>
        </w:rPr>
      </w:pPr>
      <w:commentRangeStart w:id="50"/>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smaller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50"/>
      <w:r w:rsidR="000639DC">
        <w:rPr>
          <w:rStyle w:val="CommentReference"/>
          <w:rFonts w:ascii="Times New Roman" w:hAnsi="Times New Roman" w:cs="Times New Roman"/>
          <w:sz w:val="24"/>
          <w:szCs w:val="24"/>
        </w:rPr>
        <w:commentReference w:id="50"/>
      </w:r>
      <w:r w:rsidR="0072405F">
        <w:rPr>
          <w:rFonts w:ascii="Times New Roman" w:hAnsi="Times New Roman" w:cs="Times New Roman"/>
        </w:rPr>
        <w:t xml:space="preserve">Evolutionary history of temperature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interaction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Figure 7</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higher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 xml:space="preserve">There was no evidence of a three-way interaction between evolutionary history, contemporary temperature, and competition, as the </w:t>
      </w:r>
      <w:r>
        <w:rPr>
          <w:rFonts w:ascii="Times New Roman" w:hAnsi="Times New Roman" w:cs="Times New Roman"/>
        </w:rPr>
        <w:t xml:space="preserve">effect </w:t>
      </w:r>
      <w:r w:rsidR="00283563">
        <w:rPr>
          <w:rFonts w:ascii="Times New Roman" w:hAnsi="Times New Roman" w:cs="Times New Roman"/>
        </w:rPr>
        <w:t xml:space="preserve">of evolutionary history on competition </w:t>
      </w:r>
      <w:r>
        <w:rPr>
          <w:rFonts w:ascii="Times New Roman" w:hAnsi="Times New Roman" w:cs="Times New Roman"/>
        </w:rPr>
        <w:t>did not significantly vary between contemporary temperatures</w:t>
      </w:r>
      <w:r w:rsidR="001F0AFE">
        <w:rPr>
          <w:rFonts w:ascii="Times New Roman" w:hAnsi="Times New Roman" w:cs="Times New Roman"/>
        </w:rPr>
        <w:t xml:space="preserve"> (</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71B73604"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Competition with protists reduced rotifer intrinsic growth rates overall, with a stronger effect at 30 °C than at 25 °C (</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8</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9;</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2400F8FD"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51"/>
      <w:r>
        <w:rPr>
          <w:rFonts w:ascii="Times New Roman" w:hAnsi="Times New Roman" w:cs="Times New Roman"/>
        </w:rPr>
        <w:t xml:space="preserve">experienced 4.3 times </w:t>
      </w:r>
      <w:commentRangeEnd w:id="51"/>
      <w:r w:rsidR="00357F11">
        <w:rPr>
          <w:rStyle w:val="CommentReference"/>
          <w:rFonts w:ascii="Times New Roman" w:hAnsi="Times New Roman" w:cs="Times New Roman"/>
          <w:sz w:val="24"/>
          <w:szCs w:val="24"/>
        </w:rPr>
        <w:commentReference w:id="51"/>
      </w:r>
      <w:r>
        <w:rPr>
          <w:rFonts w:ascii="Times New Roman" w:hAnsi="Times New Roman" w:cs="Times New Roman"/>
        </w:rPr>
        <w:t>stronger crowding effects at 30 °C than at 25 °C (</w:t>
      </w:r>
      <w:r w:rsidRPr="005F0830">
        <w:rPr>
          <w:rFonts w:ascii="Times New Roman" w:hAnsi="Times New Roman" w:cs="Times New Roman"/>
        </w:rPr>
        <w:t xml:space="preserve">Figures </w:t>
      </w:r>
      <w:r w:rsidR="005F0830" w:rsidRPr="005F0830">
        <w:rPr>
          <w:rFonts w:ascii="Times New Roman" w:hAnsi="Times New Roman" w:cs="Times New Roman"/>
        </w:rPr>
        <w:t>10, 11</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Both temperature effects were eliminated under competition with rotifers, as indicated by significant interactions </w:t>
      </w:r>
      <w:r>
        <w:rPr>
          <w:rFonts w:ascii="Times New Roman" w:hAnsi="Times New Roman" w:cs="Times New Roman"/>
        </w:rPr>
        <w:lastRenderedPageBreak/>
        <w:t>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x;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6849D03A" w14:textId="77777777" w:rsidR="00DB4D9F" w:rsidRDefault="00DB4D9F">
      <w:pPr>
        <w:rPr>
          <w:rFonts w:ascii="Times New Roman" w:hAnsi="Times New Roman" w:cs="Times New Roman"/>
        </w:rPr>
      </w:pPr>
      <w:r>
        <w:rPr>
          <w:rFonts w:ascii="Times New Roman" w:hAnsi="Times New Roman" w:cs="Times New Roman"/>
        </w:rPr>
        <w:br w:type="page"/>
      </w:r>
    </w:p>
    <w:p w14:paraId="4F77CFAC" w14:textId="6D775DFC" w:rsidR="00610076" w:rsidRDefault="007B74FC" w:rsidP="00DB4D9F">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4C4CB8FD" w14:textId="1F9BF8A5" w:rsidR="00A167BD" w:rsidRPr="001D1974" w:rsidRDefault="00A167BD" w:rsidP="00A837E5">
      <w:pPr>
        <w:spacing w:after="0" w:line="480" w:lineRule="auto"/>
        <w:ind w:firstLine="720"/>
        <w:rPr>
          <w:rFonts w:ascii="Times New Roman" w:hAnsi="Times New Roman" w:cs="Times New Roman"/>
        </w:rPr>
      </w:pPr>
      <w:commentRangeStart w:id="52"/>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52"/>
      <w:r w:rsidR="00357F11">
        <w:rPr>
          <w:rStyle w:val="CommentReference"/>
          <w:rFonts w:ascii="Times New Roman" w:hAnsi="Times New Roman" w:cs="Times New Roman"/>
          <w:sz w:val="24"/>
          <w:szCs w:val="24"/>
        </w:rPr>
        <w:commentReference w:id="52"/>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and both </w:t>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 xml:space="preserve">context. </w:t>
      </w:r>
      <w:commentRangeStart w:id="53"/>
      <w:r w:rsidR="00EA519A">
        <w:rPr>
          <w:rFonts w:ascii="Times New Roman" w:hAnsi="Times New Roman" w:cs="Times New Roman"/>
        </w:rPr>
        <w:t xml:space="preserve">and </w:t>
      </w:r>
      <w:r w:rsidR="00212A1F">
        <w:rPr>
          <w:rFonts w:ascii="Times New Roman" w:hAnsi="Times New Roman" w:cs="Times New Roman"/>
        </w:rPr>
        <w:t>is</w:t>
      </w:r>
      <w:r w:rsidR="00EA519A">
        <w:rPr>
          <w:rFonts w:ascii="Times New Roman" w:hAnsi="Times New Roman" w:cs="Times New Roman"/>
        </w:rPr>
        <w:t xml:space="preserve"> intertwined with fitness tradeoffs</w:t>
      </w:r>
      <w:commentRangeEnd w:id="53"/>
      <w:r w:rsidR="00357F11">
        <w:rPr>
          <w:rStyle w:val="CommentReference"/>
          <w:rFonts w:ascii="Times New Roman" w:hAnsi="Times New Roman" w:cs="Times New Roman"/>
          <w:sz w:val="24"/>
          <w:szCs w:val="24"/>
        </w:rPr>
        <w:commentReference w:id="53"/>
      </w:r>
      <w:r>
        <w:rPr>
          <w:rFonts w:ascii="Times New Roman" w:hAnsi="Times New Roman" w:cs="Times New Roman"/>
        </w:rPr>
        <w:t>.</w:t>
      </w:r>
      <w:r w:rsidR="008546ED">
        <w:rPr>
          <w:rFonts w:ascii="Times New Roman" w:hAnsi="Times New Roman" w:cs="Times New Roman"/>
        </w:rPr>
        <w:t xml:space="preserve"> </w:t>
      </w:r>
      <w:r w:rsidR="003471F7">
        <w:rPr>
          <w:rFonts w:ascii="Times New Roman" w:hAnsi="Times New Roman" w:cs="Times New Roman"/>
        </w:rPr>
        <w:t>Notably</w:t>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54"/>
      <w:r w:rsidR="00D85CE3">
        <w:rPr>
          <w:rFonts w:ascii="Times New Roman" w:hAnsi="Times New Roman" w:cs="Times New Roman"/>
        </w:rPr>
        <w:t xml:space="preserve">evolution-mediated indirect effects </w:t>
      </w:r>
      <w:commentRangeEnd w:id="54"/>
      <w:r w:rsidR="00357F11">
        <w:rPr>
          <w:rStyle w:val="CommentReference"/>
          <w:rFonts w:ascii="Times New Roman" w:hAnsi="Times New Roman" w:cs="Times New Roman"/>
          <w:sz w:val="24"/>
          <w:szCs w:val="24"/>
        </w:rPr>
        <w:commentReference w:id="54"/>
      </w:r>
      <w:r w:rsidR="00D85CE3">
        <w:rPr>
          <w:rFonts w:ascii="Times New Roman" w:hAnsi="Times New Roman" w:cs="Times New Roman"/>
        </w:rPr>
        <w:t>of prior evolution on a species interaction</w:t>
      </w:r>
      <w:r w:rsidR="001D1974">
        <w:rPr>
          <w:rFonts w:ascii="Times New Roman" w:hAnsi="Times New Roman" w:cs="Times New Roman"/>
        </w:rPr>
        <w:t xml:space="preserve">. </w:t>
      </w:r>
    </w:p>
    <w:p w14:paraId="1FDBF43A" w14:textId="6738A7AE" w:rsidR="001156B5" w:rsidRPr="00DB4D9F" w:rsidRDefault="001156B5" w:rsidP="007B74FC">
      <w:pPr>
        <w:spacing w:after="0" w:line="480" w:lineRule="auto"/>
        <w:rPr>
          <w:rFonts w:ascii="Times New Roman" w:hAnsi="Times New Roman" w:cs="Times New Roman"/>
          <w:u w:val="single"/>
        </w:rPr>
      </w:pPr>
      <w:r w:rsidRPr="00DB4D9F">
        <w:rPr>
          <w:rFonts w:ascii="Times New Roman" w:hAnsi="Times New Roman" w:cs="Times New Roman"/>
          <w:u w:val="single"/>
        </w:rPr>
        <w:t>Evolutionary response to temperature</w:t>
      </w:r>
    </w:p>
    <w:p w14:paraId="3214FB3F" w14:textId="53F695DB"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FF438D">
        <w:rPr>
          <w:rFonts w:ascii="Times New Roman" w:hAnsi="Times New Roman" w:cs="Times New Roman"/>
        </w:rPr>
        <w:t>Two separate piece</w:t>
      </w:r>
      <w:r w:rsidR="0089635F">
        <w:rPr>
          <w:rFonts w:ascii="Times New Roman" w:hAnsi="Times New Roman" w:cs="Times New Roman"/>
        </w:rPr>
        <w:t>s</w:t>
      </w:r>
      <w:r w:rsidR="00FF438D">
        <w:rPr>
          <w:rFonts w:ascii="Times New Roman" w:hAnsi="Times New Roman" w:cs="Times New Roman"/>
        </w:rPr>
        <w:t xml:space="preserve"> of evidence </w:t>
      </w:r>
      <w:commentRangeStart w:id="55"/>
      <w:r w:rsidR="0089635F">
        <w:rPr>
          <w:rFonts w:ascii="Times New Roman" w:hAnsi="Times New Roman" w:cs="Times New Roman"/>
        </w:rPr>
        <w:t>supported</w:t>
      </w:r>
      <w:r w:rsidR="00FF438D">
        <w:rPr>
          <w:rFonts w:ascii="Times New Roman" w:hAnsi="Times New Roman" w:cs="Times New Roman"/>
        </w:rPr>
        <w:t xml:space="preserve"> evolution </w:t>
      </w:r>
      <w:commentRangeEnd w:id="55"/>
      <w:r w:rsidR="00AD2486">
        <w:rPr>
          <w:rStyle w:val="CommentReference"/>
          <w:rFonts w:ascii="Times New Roman" w:hAnsi="Times New Roman" w:cs="Times New Roman"/>
          <w:sz w:val="24"/>
          <w:szCs w:val="24"/>
        </w:rPr>
        <w:commentReference w:id="55"/>
      </w:r>
      <w:r w:rsidR="00FF438D">
        <w:rPr>
          <w:rFonts w:ascii="Times New Roman" w:hAnsi="Times New Roman" w:cs="Times New Roman"/>
        </w:rPr>
        <w:t xml:space="preserve">during the </w:t>
      </w:r>
      <w:commentRangeStart w:id="56"/>
      <w:r w:rsidR="00FF438D">
        <w:rPr>
          <w:rFonts w:ascii="Times New Roman" w:hAnsi="Times New Roman" w:cs="Times New Roman"/>
        </w:rPr>
        <w:t>establishment of temperature histories</w:t>
      </w:r>
      <w:commentRangeEnd w:id="56"/>
      <w:r w:rsidR="00AD2486">
        <w:rPr>
          <w:rStyle w:val="CommentReference"/>
          <w:rFonts w:ascii="Times New Roman" w:hAnsi="Times New Roman" w:cs="Times New Roman"/>
          <w:sz w:val="24"/>
          <w:szCs w:val="24"/>
        </w:rPr>
        <w:commentReference w:id="56"/>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 in a freshwater ostracod</w:t>
      </w:r>
      <w:r w:rsidR="00231984">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only 20%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w:t>
      </w:r>
      <w:r w:rsidR="005F2750">
        <w:rPr>
          <w:rFonts w:ascii="Times New Roman" w:hAnsi="Times New Roman" w:cs="Times New Roman"/>
        </w:rPr>
        <w:lastRenderedPageBreak/>
        <w:t xml:space="preserve">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4</w:t>
      </w:r>
      <w:r w:rsidR="00C523F9">
        <w:rPr>
          <w:rFonts w:ascii="Times New Roman" w:hAnsi="Times New Roman" w:cs="Times New Roman"/>
        </w:rPr>
        <w:t>)</w:t>
      </w:r>
      <w:r w:rsidR="000D232F">
        <w:rPr>
          <w:rFonts w:ascii="Times New Roman" w:hAnsi="Times New Roman" w:cs="Times New Roman"/>
        </w:rPr>
        <w:t xml:space="preserve">. </w:t>
      </w:r>
      <w:r w:rsidR="00A74272">
        <w:rPr>
          <w:rFonts w:ascii="Times New Roman" w:hAnsi="Times New Roman" w:cs="Times New Roman"/>
        </w:rPr>
        <w:t>While 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4544930D" w14:textId="77706D23" w:rsidR="001156B5" w:rsidRPr="002C5C68"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their </w:t>
      </w:r>
      <w:commentRangeStart w:id="57"/>
      <w:r w:rsidR="00E201D0">
        <w:rPr>
          <w:rFonts w:ascii="Times New Roman" w:hAnsi="Times New Roman" w:cs="Times New Roman"/>
        </w:rPr>
        <w:t>sister</w:t>
      </w:r>
      <w:commentRangeEnd w:id="57"/>
      <w:r w:rsidR="00AD2486">
        <w:rPr>
          <w:rStyle w:val="CommentReference"/>
          <w:rFonts w:ascii="Times New Roman" w:hAnsi="Times New Roman" w:cs="Times New Roman"/>
          <w:sz w:val="24"/>
          <w:szCs w:val="24"/>
        </w:rPr>
        <w:commentReference w:id="57"/>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2C5C68">
        <w:rPr>
          <w:rFonts w:ascii="Times New Roman" w:hAnsi="Times New Roman" w:cs="Times New Roman"/>
        </w:rPr>
        <w:t xml:space="preserve"> </w:t>
      </w:r>
      <w:r w:rsidR="0023792A">
        <w:rPr>
          <w:rFonts w:ascii="Times New Roman" w:hAnsi="Times New Roman" w:cs="Times New Roman"/>
        </w:rPr>
        <w:t xml:space="preserve">(as discussed below), but was </w:t>
      </w:r>
      <w:commentRangeStart w:id="58"/>
      <w:r w:rsidR="0023792A">
        <w:rPr>
          <w:rFonts w:ascii="Times New Roman" w:hAnsi="Times New Roman" w:cs="Times New Roman"/>
        </w:rPr>
        <w:t xml:space="preserve">crucially </w:t>
      </w:r>
      <w:r w:rsidR="002C5C68">
        <w:rPr>
          <w:rFonts w:ascii="Times New Roman" w:hAnsi="Times New Roman" w:cs="Times New Roman"/>
        </w:rPr>
        <w:t>independent of contemporary temperature</w:t>
      </w:r>
      <w:commentRangeEnd w:id="58"/>
      <w:r w:rsidR="00AD2486">
        <w:rPr>
          <w:rStyle w:val="CommentReference"/>
          <w:rFonts w:ascii="Times New Roman" w:hAnsi="Times New Roman" w:cs="Times New Roman"/>
          <w:sz w:val="24"/>
          <w:szCs w:val="24"/>
        </w:rPr>
        <w:commentReference w:id="58"/>
      </w:r>
      <w:r w:rsidR="002C5C68">
        <w:rPr>
          <w:rFonts w:ascii="Times New Roman" w:hAnsi="Times New Roman" w:cs="Times New Roman"/>
        </w:rPr>
        <w:t>.</w:t>
      </w:r>
      <w:r w:rsidR="00C31098">
        <w:rPr>
          <w:rFonts w:ascii="Times New Roman" w:hAnsi="Times New Roman" w:cs="Times New Roman"/>
        </w:rPr>
        <w:t xml:space="preserve"> </w:t>
      </w:r>
      <w:r w:rsidR="0023792A">
        <w:rPr>
          <w:rFonts w:ascii="Times New Roman" w:hAnsi="Times New Roman" w:cs="Times New Roman"/>
          <w:i/>
          <w:iCs/>
        </w:rPr>
        <w:t>Habrotrocha rosa</w:t>
      </w:r>
      <w:r w:rsidR="0023792A">
        <w:rPr>
          <w:rFonts w:ascii="Times New Roman" w:hAnsi="Times New Roman" w:cs="Times New Roman"/>
        </w:rPr>
        <w:t xml:space="preserve"> grow faster at 30 °C than at 25 °C</w:t>
      </w:r>
      <w:r w:rsidR="004332BE">
        <w:rPr>
          <w:rFonts w:ascii="Times New Roman" w:hAnsi="Times New Roman" w:cs="Times New Roman"/>
        </w:rPr>
        <w:t xml:space="preserve">. </w:t>
      </w:r>
      <w:commentRangeStart w:id="59"/>
      <w:r w:rsidR="004332BE">
        <w:rPr>
          <w:rFonts w:ascii="Times New Roman" w:hAnsi="Times New Roman" w:cs="Times New Roman"/>
        </w:rPr>
        <w:t>Thus, any carryover effects of the evolution period would provide a plastic advantage to rotifers with a history of 30 °C</w:t>
      </w:r>
      <w:commentRangeEnd w:id="59"/>
      <w:r w:rsidR="00AD2486">
        <w:rPr>
          <w:rStyle w:val="CommentReference"/>
          <w:rFonts w:ascii="Times New Roman" w:hAnsi="Times New Roman" w:cs="Times New Roman"/>
          <w:sz w:val="24"/>
          <w:szCs w:val="24"/>
        </w:rPr>
        <w:commentReference w:id="59"/>
      </w:r>
      <w:r w:rsidR="004332BE">
        <w:rPr>
          <w:rFonts w:ascii="Times New Roman" w:hAnsi="Times New Roman" w:cs="Times New Roman"/>
        </w:rPr>
        <w:t xml:space="preserve">. However, no such disparity in performance was detected between contemporary temperatures. This supports an evolutionary explanation for the difference in intrinsic growth rate between thermal histories during competition. </w:t>
      </w:r>
    </w:p>
    <w:p w14:paraId="773D7080" w14:textId="3B04E3FA" w:rsidR="001974E3" w:rsidRPr="00DB4D9F" w:rsidRDefault="003827D6"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Competition between </w:t>
      </w:r>
      <w:r w:rsidRPr="00DB4D9F">
        <w:rPr>
          <w:rFonts w:ascii="Times New Roman" w:hAnsi="Times New Roman" w:cs="Times New Roman"/>
          <w:i/>
          <w:iCs/>
          <w:u w:val="single"/>
        </w:rPr>
        <w:t>H. rosa</w:t>
      </w:r>
      <w:r w:rsidRPr="00DB4D9F">
        <w:rPr>
          <w:rFonts w:ascii="Times New Roman" w:hAnsi="Times New Roman" w:cs="Times New Roman"/>
          <w:u w:val="single"/>
        </w:rPr>
        <w:t xml:space="preserve"> and </w:t>
      </w:r>
      <w:r w:rsidRPr="00DB4D9F">
        <w:rPr>
          <w:rFonts w:ascii="Times New Roman" w:hAnsi="Times New Roman" w:cs="Times New Roman"/>
          <w:i/>
          <w:iCs/>
          <w:u w:val="single"/>
        </w:rPr>
        <w:t>Tetrahymena</w:t>
      </w:r>
    </w:p>
    <w:p w14:paraId="6727A9AA" w14:textId="62DF2E4C"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10</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7</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that elevated temperature increased per-capita resource demand in both species. Each individual at 30 °C </w:t>
      </w:r>
      <w:r w:rsidR="00755B67">
        <w:rPr>
          <w:rFonts w:ascii="Times New Roman" w:hAnsi="Times New Roman" w:cs="Times New Roman"/>
        </w:rPr>
        <w:t xml:space="preserve">might </w:t>
      </w:r>
      <w:commentRangeStart w:id="60"/>
      <w:r w:rsidR="002D09DF">
        <w:rPr>
          <w:rFonts w:ascii="Times New Roman" w:hAnsi="Times New Roman" w:cs="Times New Roman"/>
        </w:rPr>
        <w:t xml:space="preserve">consume bacteria </w:t>
      </w:r>
      <w:commentRangeEnd w:id="60"/>
      <w:r w:rsidR="00F8367B">
        <w:rPr>
          <w:rStyle w:val="CommentReference"/>
          <w:rFonts w:ascii="Times New Roman" w:hAnsi="Times New Roman" w:cs="Times New Roman"/>
          <w:sz w:val="24"/>
          <w:szCs w:val="24"/>
        </w:rPr>
        <w:commentReference w:id="60"/>
      </w:r>
      <w:r w:rsidR="002D09DF">
        <w:rPr>
          <w:rFonts w:ascii="Times New Roman" w:hAnsi="Times New Roman" w:cs="Times New Roman"/>
        </w:rPr>
        <w:t xml:space="preserve">more rapidly </w:t>
      </w:r>
      <w:r w:rsidR="002D09DF">
        <w:rPr>
          <w:rFonts w:ascii="Times New Roman" w:hAnsi="Times New Roman" w:cs="Times New Roman"/>
        </w:rPr>
        <w:lastRenderedPageBreak/>
        <w:t xml:space="preserve">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5D645B2F" w:rsidR="00F24ACC" w:rsidRPr="004B6A0C" w:rsidRDefault="00CF64E9" w:rsidP="007B74FC">
      <w:pPr>
        <w:spacing w:after="0" w:line="480" w:lineRule="auto"/>
        <w:rPr>
          <w:rFonts w:ascii="Times New Roman" w:hAnsi="Times New Roman" w:cs="Times New Roman"/>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264C74">
        <w:rPr>
          <w:rFonts w:ascii="Times New Roman" w:hAnsi="Times New Roman" w:cs="Times New Roman"/>
        </w:rPr>
        <w:t xml:space="preserve">, </w:t>
      </w:r>
      <w:r w:rsidR="00AD52FE">
        <w:rPr>
          <w:rFonts w:ascii="Times New Roman" w:hAnsi="Times New Roman" w:cs="Times New Roman"/>
        </w:rPr>
        <w:t xml:space="preserve">although </w:t>
      </w:r>
      <w:r w:rsidR="00264C74">
        <w:rPr>
          <w:rFonts w:ascii="Times New Roman" w:hAnsi="Times New Roman" w:cs="Times New Roman"/>
        </w:rPr>
        <w:t xml:space="preserve">the mechanism behind this </w:t>
      </w:r>
      <w:r w:rsidR="003A6BF9">
        <w:rPr>
          <w:rFonts w:ascii="Times New Roman" w:hAnsi="Times New Roman" w:cs="Times New Roman"/>
        </w:rPr>
        <w:t xml:space="preserve">temperature-driven </w:t>
      </w:r>
      <w:r w:rsidR="00264C74">
        <w:rPr>
          <w:rFonts w:ascii="Times New Roman" w:hAnsi="Times New Roman" w:cs="Times New Roman"/>
        </w:rPr>
        <w:t>increase</w:t>
      </w:r>
      <w:r w:rsidR="003A6BF9">
        <w:rPr>
          <w:rFonts w:ascii="Times New Roman" w:hAnsi="Times New Roman" w:cs="Times New Roman"/>
        </w:rPr>
        <w:t xml:space="preserve"> in</w:t>
      </w:r>
      <w:r w:rsidR="00264C74">
        <w:rPr>
          <w:rFonts w:ascii="Times New Roman" w:hAnsi="Times New Roman" w:cs="Times New Roman"/>
        </w:rPr>
        <w:t xml:space="preserve"> </w:t>
      </w:r>
      <w:r w:rsidR="003A6BF9">
        <w:rPr>
          <w:rFonts w:ascii="Times New Roman" w:hAnsi="Times New Roman" w:cs="Times New Roman"/>
        </w:rPr>
        <w:t>intra</w:t>
      </w:r>
      <w:commentRangeStart w:id="61"/>
      <w:r w:rsidR="003A6BF9">
        <w:rPr>
          <w:rFonts w:ascii="Times New Roman" w:hAnsi="Times New Roman" w:cs="Times New Roman"/>
        </w:rPr>
        <w:t>spe</w:t>
      </w:r>
      <w:commentRangeEnd w:id="61"/>
      <w:r w:rsidR="00F8367B">
        <w:rPr>
          <w:rStyle w:val="CommentReference"/>
          <w:rFonts w:ascii="Times New Roman" w:hAnsi="Times New Roman" w:cs="Times New Roman"/>
          <w:sz w:val="24"/>
          <w:szCs w:val="24"/>
        </w:rPr>
        <w:commentReference w:id="61"/>
      </w:r>
      <w:r w:rsidR="003A6BF9">
        <w:rPr>
          <w:rFonts w:ascii="Times New Roman" w:hAnsi="Times New Roman" w:cs="Times New Roman"/>
        </w:rPr>
        <w:t>cific</w:t>
      </w:r>
      <w:r w:rsidR="00264C74">
        <w:rPr>
          <w:rFonts w:ascii="Times New Roman" w:hAnsi="Times New Roman" w:cs="Times New Roman"/>
        </w:rPr>
        <w:t xml:space="preserve"> suppression remains unresolved.</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w:t>
      </w:r>
      <w:r w:rsidR="006A1F4C">
        <w:rPr>
          <w:rFonts w:ascii="Times New Roman" w:hAnsi="Times New Roman" w:cs="Times New Roman"/>
        </w:rPr>
        <w:lastRenderedPageBreak/>
        <w:t xml:space="preserve">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r w:rsidR="004B6A0C">
        <w:rPr>
          <w:rFonts w:ascii="Times New Roman" w:hAnsi="Times New Roman" w:cs="Times New Roman"/>
        </w:rPr>
        <w:t xml:space="preserve"> </w:t>
      </w:r>
    </w:p>
    <w:p w14:paraId="499F1D48" w14:textId="49A69C9D" w:rsidR="001A64E7" w:rsidRPr="00DB4D9F" w:rsidRDefault="001A64E7"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Evolution-mediated </w:t>
      </w:r>
      <w:r w:rsidR="00394F2C" w:rsidRPr="00DB4D9F">
        <w:rPr>
          <w:rFonts w:ascii="Times New Roman" w:hAnsi="Times New Roman" w:cs="Times New Roman"/>
          <w:u w:val="single"/>
        </w:rPr>
        <w:t xml:space="preserve">indirect </w:t>
      </w:r>
      <w:r w:rsidRPr="00DB4D9F">
        <w:rPr>
          <w:rFonts w:ascii="Times New Roman" w:hAnsi="Times New Roman" w:cs="Times New Roman"/>
          <w:u w:val="single"/>
        </w:rPr>
        <w:t>effects</w:t>
      </w:r>
    </w:p>
    <w:p w14:paraId="3341553C" w14:textId="63897D6C" w:rsidR="004802F8" w:rsidRDefault="001A64E7" w:rsidP="007B74FC">
      <w:pPr>
        <w:spacing w:after="0" w:line="480" w:lineRule="auto"/>
        <w:rPr>
          <w:rFonts w:ascii="Times New Roman" w:hAnsi="Times New Roman" w:cs="Times New Roman"/>
        </w:rPr>
      </w:pPr>
      <w:r>
        <w:rPr>
          <w:rFonts w:ascii="Times New Roman" w:hAnsi="Times New Roman" w:cs="Times New Roman"/>
        </w:rPr>
        <w:tab/>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62"/>
      <w:commentRangeStart w:id="63"/>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62"/>
      <w:r w:rsidR="000F177E">
        <w:rPr>
          <w:rStyle w:val="CommentReference"/>
          <w:rFonts w:ascii="Times New Roman" w:hAnsi="Times New Roman" w:cs="Times New Roman"/>
          <w:sz w:val="24"/>
          <w:szCs w:val="24"/>
        </w:rPr>
        <w:commentReference w:id="62"/>
      </w:r>
      <w:commentRangeEnd w:id="63"/>
      <w:r w:rsidR="007205E9">
        <w:rPr>
          <w:rStyle w:val="CommentReference"/>
          <w:rFonts w:ascii="Times New Roman" w:hAnsi="Times New Roman" w:cs="Times New Roman"/>
          <w:sz w:val="24"/>
          <w:szCs w:val="24"/>
        </w:rPr>
        <w:commentReference w:id="63"/>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7</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64"/>
      <w:r w:rsidR="003C0886">
        <w:rPr>
          <w:rFonts w:ascii="Times New Roman" w:hAnsi="Times New Roman" w:cs="Times New Roman"/>
        </w:rPr>
        <w:t>The rate at which a rotifer can clear the water around them of food (clearance rate) scales with their body size</w:t>
      </w:r>
      <w:commentRangeEnd w:id="64"/>
      <w:r w:rsidR="000F177E">
        <w:rPr>
          <w:rStyle w:val="CommentReference"/>
          <w:rFonts w:ascii="Times New Roman" w:hAnsi="Times New Roman" w:cs="Times New Roman"/>
          <w:sz w:val="24"/>
          <w:szCs w:val="24"/>
        </w:rPr>
        <w:commentReference w:id="64"/>
      </w:r>
      <w:r w:rsidR="0083271A">
        <w:rPr>
          <w:rFonts w:ascii="Times New Roman" w:hAnsi="Times New Roman" w:cs="Times New Roman"/>
        </w:rPr>
        <w:t xml:space="preserve"> (Stemberger and Gilbert, 1984;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65"/>
      <w:r w:rsidR="00875E48">
        <w:rPr>
          <w:rFonts w:ascii="Times New Roman" w:hAnsi="Times New Roman" w:cs="Times New Roman"/>
        </w:rPr>
        <w:t xml:space="preserve">sufficiently abundant </w:t>
      </w:r>
      <w:commentRangeEnd w:id="65"/>
      <w:r w:rsidR="000F177E">
        <w:rPr>
          <w:rStyle w:val="CommentReference"/>
          <w:rFonts w:ascii="Times New Roman" w:hAnsi="Times New Roman" w:cs="Times New Roman"/>
          <w:sz w:val="24"/>
          <w:szCs w:val="24"/>
        </w:rPr>
        <w:commentReference w:id="65"/>
      </w:r>
      <w:r w:rsidR="00875E48">
        <w:rPr>
          <w:rFonts w:ascii="Times New Roman" w:hAnsi="Times New Roman" w:cs="Times New Roman"/>
        </w:rPr>
        <w:t xml:space="preserve">early in the progression of population growth.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lastRenderedPageBreak/>
        <w:t>Tetrahymena</w:t>
      </w:r>
      <w:r w:rsidRPr="00E36D34">
        <w:rPr>
          <w:rFonts w:ascii="Times New Roman" w:hAnsi="Times New Roman" w:cs="Times New Roman"/>
        </w:rPr>
        <w:t xml:space="preserve"> growth, crowding, or realized equilibrium.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55291545" w14:textId="43A4196E" w:rsidR="00D75ED5" w:rsidRPr="00D75ED5" w:rsidRDefault="007D2074" w:rsidP="00592337">
      <w:pPr>
        <w:spacing w:after="0" w:line="480" w:lineRule="auto"/>
        <w:rPr>
          <w:rFonts w:ascii="Times New Roman" w:hAnsi="Times New Roman" w:cs="Times New Roman"/>
          <w:u w:val="single"/>
        </w:rPr>
      </w:pPr>
      <w:r>
        <w:rPr>
          <w:rFonts w:ascii="Times New Roman" w:hAnsi="Times New Roman" w:cs="Times New Roman"/>
          <w:u w:val="single"/>
        </w:rPr>
        <w:t>Broader implications</w:t>
      </w:r>
    </w:p>
    <w:p w14:paraId="21B3832F" w14:textId="4DEE9724"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w:t>
      </w:r>
      <w:r w:rsidR="00534CC1">
        <w:rPr>
          <w:rFonts w:ascii="Times New Roman" w:hAnsi="Times New Roman" w:cs="Times New Roman"/>
        </w:rPr>
        <w:lastRenderedPageBreak/>
        <w:t xml:space="preserve">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 xml:space="preserve">(Barrio et al., 2017; Frances and McCauley, 2018; Vucic-Pestic et al., 2010; Sentis et al., 2012).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3BF96360" w14:textId="4F256A18" w:rsidR="00F610D4" w:rsidRDefault="0041231F" w:rsidP="0041231F">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53B182A" w14:textId="77777777" w:rsidR="00CA6A21" w:rsidRDefault="0001252B" w:rsidP="0001252B">
      <w:pPr>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w:t>
      </w:r>
    </w:p>
    <w:p w14:paraId="60EAE86D" w14:textId="013722C0" w:rsidR="00CA6A21" w:rsidRDefault="00CA6A21">
      <w:pPr>
        <w:rPr>
          <w:rFonts w:ascii="Times New Roman" w:hAnsi="Times New Roman" w:cs="Times New Roman"/>
        </w:rPr>
      </w:pPr>
    </w:p>
    <w:p w14:paraId="781B4BE2" w14:textId="34D8EE34" w:rsidR="00CA6A21" w:rsidRDefault="00CA6A21" w:rsidP="0001252B">
      <w:pPr>
        <w:rPr>
          <w:rFonts w:ascii="Times New Roman" w:hAnsi="Times New Roman" w:cs="Times New Roman"/>
        </w:rPr>
        <w:sectPr w:rsidR="00CA6A21" w:rsidSect="00621700">
          <w:footerReference w:type="default" r:id="rId13"/>
          <w:pgSz w:w="12240" w:h="15840"/>
          <w:pgMar w:top="1440" w:right="1440" w:bottom="1440" w:left="1440" w:header="720" w:footer="720" w:gutter="0"/>
          <w:cols w:space="720"/>
          <w:docGrid w:linePitch="360"/>
        </w:sectPr>
      </w:pPr>
    </w:p>
    <w:p w14:paraId="28C7DB00" w14:textId="0A1BC653" w:rsidR="00CA6A21" w:rsidRDefault="00CA6A21" w:rsidP="0001252B">
      <w:pPr>
        <w:rPr>
          <w:rFonts w:ascii="Times New Roman" w:hAnsi="Times New Roman" w:cs="Times New Roman"/>
        </w:rPr>
      </w:pPr>
      <w:r>
        <w:rPr>
          <w:rFonts w:ascii="Times New Roman" w:hAnsi="Times New Roman" w:cs="Times New Roman"/>
          <w:noProof/>
        </w:rPr>
        <w:lastRenderedPageBreak/>
        <w:drawing>
          <wp:inline distT="0" distB="0" distL="0" distR="0" wp14:anchorId="1A248F7F" wp14:editId="4BBB8759">
            <wp:extent cx="8229600" cy="4459605"/>
            <wp:effectExtent l="0" t="0" r="0" b="0"/>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9600" cy="4459605"/>
                    </a:xfrm>
                    <a:prstGeom prst="rect">
                      <a:avLst/>
                    </a:prstGeom>
                    <a:noFill/>
                    <a:ln>
                      <a:noFill/>
                    </a:ln>
                  </pic:spPr>
                </pic:pic>
              </a:graphicData>
            </a:graphic>
          </wp:inline>
        </w:drawing>
      </w:r>
    </w:p>
    <w:p w14:paraId="4DE42F10" w14:textId="463B9D0F"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2</w:t>
      </w:r>
      <w:r>
        <w:rPr>
          <w:rFonts w:ascii="Times New Roman" w:hAnsi="Times New Roman" w:cs="Times New Roman"/>
          <w:b/>
          <w:bCs/>
        </w:rPr>
        <w:t>.</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w:t>
      </w:r>
      <w:r w:rsidR="008161CD">
        <w:rPr>
          <w:rFonts w:ascii="Times New Roman" w:hAnsi="Times New Roman" w:cs="Times New Roman"/>
        </w:rPr>
        <w:t xml:space="preserve">culture </w:t>
      </w:r>
      <w:r w:rsidRPr="00CF28F9">
        <w:rPr>
          <w:rFonts w:ascii="Times New Roman" w:hAnsi="Times New Roman" w:cs="Times New Roman"/>
        </w:rPr>
        <w:t>growth</w:t>
      </w:r>
      <w:r>
        <w:rPr>
          <w:rFonts w:ascii="Times New Roman" w:hAnsi="Times New Roman" w:cs="Times New Roman"/>
        </w:rPr>
        <w:t xml:space="preserve"> curves and smoothing-spline fits</w:t>
      </w:r>
      <w:r w:rsidR="00AC32B5">
        <w:rPr>
          <w:rFonts w:ascii="Times New Roman" w:hAnsi="Times New Roman" w:cs="Times New Roman"/>
        </w:rPr>
        <w:t xml:space="preserve"> for 17 clonal lines (numbers in upper left of each panel)</w:t>
      </w:r>
      <w:r w:rsidR="00F84475">
        <w:rPr>
          <w:rFonts w:ascii="Times New Roman" w:hAnsi="Times New Roman" w:cs="Times New Roman"/>
        </w:rPr>
        <w:t>. Points show observed counts over time (days). Solid lines are smoothing-spline fits</w:t>
      </w:r>
      <w:r w:rsidR="005C7D1F">
        <w:rPr>
          <w:rFonts w:ascii="Times New Roman" w:hAnsi="Times New Roman" w:cs="Times New Roman"/>
        </w:rPr>
        <w:t xml:space="preserve"> (described by </w:t>
      </w:r>
      <w:r w:rsidR="005C7D1F" w:rsidRPr="005C7D1F">
        <w:rPr>
          <w:rFonts w:ascii="Times New Roman" w:hAnsi="Times New Roman" w:cs="Times New Roman"/>
          <w:i/>
          <w:iCs/>
        </w:rPr>
        <w:t>R</w:t>
      </w:r>
      <w:r w:rsidR="005C7D1F">
        <w:rPr>
          <w:rFonts w:ascii="Times New Roman" w:hAnsi="Times New Roman" w:cs="Times New Roman"/>
          <w:vertAlign w:val="superscript"/>
        </w:rPr>
        <w:t>2</w:t>
      </w:r>
      <w:r w:rsidR="005C7D1F">
        <w:rPr>
          <w:rFonts w:ascii="Times New Roman" w:hAnsi="Times New Roman" w:cs="Times New Roman"/>
        </w:rPr>
        <w:t>)</w:t>
      </w:r>
      <w:r w:rsidR="00F84475">
        <w:rPr>
          <w:rFonts w:ascii="Times New Roman" w:hAnsi="Times New Roman" w:cs="Times New Roman"/>
        </w:rPr>
        <w:t>. Dashed lines indicate the maximum slope of each spline on the log scale, corresponding to the maximum per-capita growth rate (</w:t>
      </w:r>
      <w:r w:rsidR="00F84475" w:rsidRPr="00C67F34">
        <w:rPr>
          <w:rFonts w:ascii="Times New Roman" w:hAnsi="Times New Roman" w:cs="Times New Roman"/>
          <w:i/>
          <w:iCs/>
        </w:rPr>
        <w:t>μ</w:t>
      </w:r>
      <w:r w:rsidR="00F84475" w:rsidRPr="00C67F34">
        <w:rPr>
          <w:rFonts w:ascii="Times New Roman" w:hAnsi="Times New Roman" w:cs="Times New Roman"/>
          <w:vertAlign w:val="subscript"/>
        </w:rPr>
        <w:t>max</w:t>
      </w:r>
      <w:r w:rsidR="00F84475">
        <w:rPr>
          <w:rFonts w:ascii="Times New Roman" w:hAnsi="Times New Roman" w:cs="Times New Roman"/>
        </w:rPr>
        <w:t>) of that replicate. Colors and panel letters distinguish the two temperature treatments (25 °C: a, b, c; 30 °C: d, e, f)</w:t>
      </w:r>
      <w:r w:rsidR="00EF2EEF">
        <w:rPr>
          <w:rFonts w:ascii="Times New Roman" w:hAnsi="Times New Roman" w:cs="Times New Roman"/>
        </w:rPr>
        <w:t>.</w:t>
      </w:r>
    </w:p>
    <w:p w14:paraId="595E2032" w14:textId="77777777" w:rsidR="00CA6A21" w:rsidRDefault="00CA6A21" w:rsidP="0001252B">
      <w:pPr>
        <w:rPr>
          <w:rFonts w:ascii="Times New Roman" w:hAnsi="Times New Roman" w:cs="Times New Roman"/>
        </w:rPr>
      </w:pPr>
    </w:p>
    <w:p w14:paraId="3437CAFF" w14:textId="77777777" w:rsidR="00CA6A21" w:rsidRDefault="00CA6A21" w:rsidP="0001252B">
      <w:pPr>
        <w:rPr>
          <w:rFonts w:ascii="Times New Roman" w:hAnsi="Times New Roman" w:cs="Times New Roman"/>
        </w:rPr>
        <w:sectPr w:rsidR="00CA6A21" w:rsidSect="00CA6A21">
          <w:pgSz w:w="15840" w:h="12240" w:orient="landscape"/>
          <w:pgMar w:top="1440" w:right="1440" w:bottom="1440" w:left="1440" w:header="720" w:footer="720" w:gutter="0"/>
          <w:cols w:space="720"/>
          <w:docGrid w:linePitch="360"/>
        </w:sectPr>
      </w:pPr>
    </w:p>
    <w:p w14:paraId="5C19982D" w14:textId="1FBD1769" w:rsidR="00D5656F" w:rsidRDefault="004D5543" w:rsidP="00850DA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562BF92" wp14:editId="1BD4BF4C">
            <wp:extent cx="4790364" cy="3193576"/>
            <wp:effectExtent l="0" t="0" r="0" b="6985"/>
            <wp:docPr id="109329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155E5DDF" w14:textId="7532A2E2" w:rsidR="009167FB" w:rsidRDefault="004D5543">
      <w:pPr>
        <w:rPr>
          <w:rFonts w:ascii="Times New Roman" w:hAnsi="Times New Roman" w:cs="Times New Roman"/>
          <w:iCs/>
        </w:rPr>
      </w:pPr>
      <w:r>
        <w:rPr>
          <w:rFonts w:ascii="Times New Roman" w:hAnsi="Times New Roman" w:cs="Times New Roman"/>
          <w:b/>
          <w:bCs/>
        </w:rPr>
        <w:t>Figure</w:t>
      </w:r>
      <w:r w:rsidR="003C2C12">
        <w:rPr>
          <w:rFonts w:ascii="Times New Roman" w:hAnsi="Times New Roman" w:cs="Times New Roman"/>
          <w:b/>
          <w:bCs/>
        </w:rPr>
        <w:t xml:space="preserve"> 3</w:t>
      </w:r>
      <w:r>
        <w:rPr>
          <w:rFonts w:ascii="Times New Roman" w:hAnsi="Times New Roman" w:cs="Times New Roman"/>
          <w:b/>
          <w:bCs/>
        </w:rPr>
        <w:t xml:space="preserve">. </w:t>
      </w:r>
      <w:r>
        <w:rPr>
          <w:rFonts w:ascii="Times New Roman" w:hAnsi="Times New Roman" w:cs="Times New Roman"/>
        </w:rPr>
        <w:t>Reaction norms of maximum specific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xml:space="preserve"> d</w:t>
      </w:r>
      <w:r w:rsidRPr="00C67F34">
        <w:rPr>
          <w:rFonts w:ascii="Times New Roman" w:hAnsi="Times New Roman" w:cs="Times New Roman"/>
          <w:vertAlign w:val="superscript"/>
        </w:rPr>
        <w:t>-1</w:t>
      </w:r>
      <w:r>
        <w:rPr>
          <w:rFonts w:ascii="Times New Roman" w:hAnsi="Times New Roman" w:cs="Times New Roman"/>
        </w:rPr>
        <w:t xml:space="preserve"> ± SE) for </w:t>
      </w:r>
      <w:r w:rsidR="00216C0D">
        <w:rPr>
          <w:rFonts w:ascii="Times New Roman" w:hAnsi="Times New Roman" w:cs="Times New Roman"/>
        </w:rPr>
        <w:t xml:space="preserve">each of </w:t>
      </w:r>
      <w:r>
        <w:rPr>
          <w:rFonts w:ascii="Times New Roman" w:hAnsi="Times New Roman" w:cs="Times New Roman"/>
        </w:rPr>
        <w:t xml:space="preserve">17 clonal lines of </w:t>
      </w:r>
      <w:r>
        <w:rPr>
          <w:rFonts w:ascii="Times New Roman" w:hAnsi="Times New Roman" w:cs="Times New Roman"/>
          <w:i/>
          <w:iCs/>
        </w:rPr>
        <w:t>H. rosa</w:t>
      </w:r>
      <w:r>
        <w:rPr>
          <w:rFonts w:ascii="Times New Roman" w:hAnsi="Times New Roman" w:cs="Times New Roman"/>
        </w:rPr>
        <w:t xml:space="preserve"> cultured at 25 °C and 30 °C</w:t>
      </w:r>
      <w:r w:rsidR="00A64A1F">
        <w:rPr>
          <w:rFonts w:ascii="Times New Roman" w:hAnsi="Times New Roman" w:cs="Times New Roman"/>
        </w:rPr>
        <w:t xml:space="preserve"> (</w:t>
      </w:r>
      <w:r w:rsidR="00A64A1F">
        <w:rPr>
          <w:rFonts w:ascii="Times New Roman" w:hAnsi="Times New Roman" w:cs="Times New Roman"/>
          <w:i/>
          <w:iCs/>
        </w:rPr>
        <w:t>n</w:t>
      </w:r>
      <w:r w:rsidR="00A64A1F">
        <w:rPr>
          <w:rFonts w:ascii="Times New Roman" w:hAnsi="Times New Roman" w:cs="Times New Roman"/>
        </w:rPr>
        <w:t xml:space="preserve"> = 3)</w:t>
      </w:r>
      <w:r>
        <w:rPr>
          <w:rFonts w:ascii="Times New Roman" w:hAnsi="Times New Roman" w:cs="Times New Roman"/>
        </w:rPr>
        <w:t xml:space="preserve">. Each panel represents one </w:t>
      </w:r>
      <w:r>
        <w:rPr>
          <w:rFonts w:ascii="Times New Roman" w:hAnsi="Times New Roman" w:cs="Times New Roman"/>
          <w:i/>
          <w:iCs/>
        </w:rPr>
        <w:t>S. purpurea</w:t>
      </w:r>
      <w:r>
        <w:rPr>
          <w:rFonts w:ascii="Times New Roman" w:hAnsi="Times New Roman" w:cs="Times New Roman"/>
          <w:iCs/>
        </w:rPr>
        <w:t xml:space="preserve"> leaf sampled from Site 1 (Leaf 1–3) </w:t>
      </w:r>
      <w:r w:rsidR="00DF22F4">
        <w:rPr>
          <w:rFonts w:ascii="Times New Roman" w:hAnsi="Times New Roman" w:cs="Times New Roman"/>
          <w:iCs/>
        </w:rPr>
        <w:t>or</w:t>
      </w:r>
      <w:r>
        <w:rPr>
          <w:rFonts w:ascii="Times New Roman" w:hAnsi="Times New Roman" w:cs="Times New Roman"/>
          <w:iCs/>
        </w:rPr>
        <w:t xml:space="preserve"> Site 2 (Leaf 4–6). </w:t>
      </w:r>
    </w:p>
    <w:p w14:paraId="64BF281E" w14:textId="7BCA279B" w:rsidR="004D5543" w:rsidRPr="004D5543" w:rsidRDefault="009167FB" w:rsidP="00850DA3">
      <w:pPr>
        <w:jc w:val="center"/>
        <w:rPr>
          <w:rFonts w:ascii="Times New Roman" w:hAnsi="Times New Roman" w:cs="Times New Roman"/>
          <w:iCs/>
        </w:rPr>
      </w:pPr>
      <w:r>
        <w:rPr>
          <w:rFonts w:ascii="Times New Roman" w:hAnsi="Times New Roman" w:cs="Times New Roman"/>
          <w:iCs/>
          <w:noProof/>
        </w:rPr>
        <w:drawing>
          <wp:inline distT="0" distB="0" distL="0" distR="0" wp14:anchorId="32074817" wp14:editId="6032E6FF">
            <wp:extent cx="4803414" cy="3202276"/>
            <wp:effectExtent l="0" t="0" r="0" b="0"/>
            <wp:docPr id="609523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1D5EE2A7" w14:textId="3388646E" w:rsidR="004D5543" w:rsidRPr="00A57635" w:rsidRDefault="00A57635">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4</w:t>
      </w:r>
      <w:r>
        <w:rPr>
          <w:rFonts w:ascii="Times New Roman" w:hAnsi="Times New Roman" w:cs="Times New Roman"/>
          <w:b/>
          <w:bCs/>
        </w:rPr>
        <w:t>.</w:t>
      </w:r>
      <w:r>
        <w:rPr>
          <w:rFonts w:ascii="Times New Roman" w:hAnsi="Times New Roman" w:cs="Times New Roman"/>
        </w:rPr>
        <w:t xml:space="preserve"> </w:t>
      </w:r>
      <w:r w:rsidR="00F23802" w:rsidRPr="00F23802">
        <w:rPr>
          <w:rFonts w:ascii="Times New Roman" w:hAnsi="Times New Roman" w:cs="Times New Roman"/>
        </w:rPr>
        <w:t xml:space="preserve">Reaction norms of </w:t>
      </w:r>
      <w:r w:rsidR="00F23802">
        <w:rPr>
          <w:rFonts w:ascii="Times New Roman" w:hAnsi="Times New Roman" w:cs="Times New Roman"/>
        </w:rPr>
        <w:t>rotifer cross-sectional area</w:t>
      </w:r>
      <w:r w:rsidR="00F23802" w:rsidRPr="00F23802">
        <w:rPr>
          <w:rFonts w:ascii="Times New Roman" w:hAnsi="Times New Roman" w:cs="Times New Roman"/>
        </w:rPr>
        <w:t xml:space="preserve"> (μm</w:t>
      </w:r>
      <w:r w:rsidR="00F23802" w:rsidRPr="00F23802">
        <w:rPr>
          <w:rFonts w:ascii="Times New Roman" w:hAnsi="Times New Roman" w:cs="Times New Roman"/>
          <w:vertAlign w:val="superscript"/>
        </w:rPr>
        <w:t>2</w:t>
      </w:r>
      <w:r w:rsidR="00F23802" w:rsidRPr="00F23802">
        <w:rPr>
          <w:rFonts w:ascii="Times New Roman" w:hAnsi="Times New Roman" w:cs="Times New Roman"/>
        </w:rPr>
        <w:t xml:space="preserve"> ± SE) for</w:t>
      </w:r>
      <w:r w:rsidR="009B0FDA">
        <w:rPr>
          <w:rFonts w:ascii="Times New Roman" w:hAnsi="Times New Roman" w:cs="Times New Roman"/>
        </w:rPr>
        <w:t xml:space="preserve"> each </w:t>
      </w:r>
      <w:r w:rsidR="001A14BD">
        <w:rPr>
          <w:rFonts w:ascii="Times New Roman" w:hAnsi="Times New Roman" w:cs="Times New Roman"/>
        </w:rPr>
        <w:t>of</w:t>
      </w:r>
      <w:r w:rsidR="00F23802" w:rsidRPr="00F23802">
        <w:rPr>
          <w:rFonts w:ascii="Times New Roman" w:hAnsi="Times New Roman" w:cs="Times New Roman"/>
        </w:rPr>
        <w:t xml:space="preserve"> 1</w:t>
      </w:r>
      <w:r w:rsidR="002D3F8A">
        <w:rPr>
          <w:rFonts w:ascii="Times New Roman" w:hAnsi="Times New Roman" w:cs="Times New Roman"/>
        </w:rPr>
        <w:t>6</w:t>
      </w:r>
      <w:r w:rsidR="00F23802" w:rsidRPr="00F23802">
        <w:rPr>
          <w:rFonts w:ascii="Times New Roman" w:hAnsi="Times New Roman" w:cs="Times New Roman"/>
        </w:rPr>
        <w:t xml:space="preserve"> clonal lines of </w:t>
      </w:r>
      <w:r w:rsidR="00F23802" w:rsidRPr="003E7CD8">
        <w:rPr>
          <w:rFonts w:ascii="Times New Roman" w:hAnsi="Times New Roman" w:cs="Times New Roman"/>
          <w:i/>
          <w:iCs/>
        </w:rPr>
        <w:t>H. rosa</w:t>
      </w:r>
      <w:r w:rsidR="00F23802" w:rsidRPr="00F23802">
        <w:rPr>
          <w:rFonts w:ascii="Times New Roman" w:hAnsi="Times New Roman" w:cs="Times New Roman"/>
        </w:rPr>
        <w:t xml:space="preserve"> cultured at 25 °C and 30 °C. Each panel represents one </w:t>
      </w:r>
      <w:r w:rsidR="00F23802" w:rsidRPr="003E7CD8">
        <w:rPr>
          <w:rFonts w:ascii="Times New Roman" w:hAnsi="Times New Roman" w:cs="Times New Roman"/>
          <w:i/>
          <w:iCs/>
        </w:rPr>
        <w:t>S. purpurea</w:t>
      </w:r>
      <w:r w:rsidR="00F23802" w:rsidRPr="00F23802">
        <w:rPr>
          <w:rFonts w:ascii="Times New Roman" w:hAnsi="Times New Roman" w:cs="Times New Roman"/>
        </w:rPr>
        <w:t xml:space="preserve"> leaf sampled from Site 1 (Leaf 1–3) or Site 2 (Leaf 4–6).</w:t>
      </w:r>
    </w:p>
    <w:p w14:paraId="22557650" w14:textId="3F0FC3E7" w:rsidR="00A57635" w:rsidRPr="00A57635" w:rsidRDefault="00A57635">
      <w:pPr>
        <w:rPr>
          <w:rFonts w:ascii="Times New Roman" w:hAnsi="Times New Roman" w:cs="Times New Roman"/>
        </w:rPr>
        <w:sectPr w:rsidR="00A57635" w:rsidRPr="00A57635" w:rsidSect="00621700">
          <w:pgSz w:w="12240" w:h="15840"/>
          <w:pgMar w:top="1440" w:right="1440" w:bottom="1440" w:left="1440" w:header="720" w:footer="720" w:gutter="0"/>
          <w:cols w:space="720"/>
          <w:docGrid w:linePitch="360"/>
        </w:sectPr>
      </w:pPr>
    </w:p>
    <w:p w14:paraId="68026DB8" w14:textId="36293145" w:rsidR="00E17786" w:rsidRDefault="00673F7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C5893A" wp14:editId="318BEDEA">
            <wp:extent cx="8390601" cy="4548146"/>
            <wp:effectExtent l="0" t="0" r="0" b="508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93981" cy="4549978"/>
                    </a:xfrm>
                    <a:prstGeom prst="rect">
                      <a:avLst/>
                    </a:prstGeom>
                    <a:noFill/>
                    <a:ln>
                      <a:noFill/>
                    </a:ln>
                  </pic:spPr>
                </pic:pic>
              </a:graphicData>
            </a:graphic>
          </wp:inline>
        </w:drawing>
      </w:r>
    </w:p>
    <w:p w14:paraId="56703EB4" w14:textId="12001ECC"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5</w:t>
      </w:r>
      <w:r>
        <w:rPr>
          <w:rFonts w:ascii="Times New Roman" w:hAnsi="Times New Roman" w:cs="Times New Roman"/>
          <w:b/>
          <w:bCs/>
        </w:rPr>
        <w:t>.</w:t>
      </w:r>
      <w:r>
        <w:rPr>
          <w:rFonts w:ascii="Times New Roman" w:hAnsi="Times New Roman" w:cs="Times New Roman"/>
        </w:rPr>
        <w:t xml:space="preserve"> </w:t>
      </w:r>
      <w:r w:rsidRPr="00673F73">
        <w:rPr>
          <w:rFonts w:ascii="Times New Roman" w:hAnsi="Times New Roman" w:cs="Times New Roman"/>
        </w:rPr>
        <w:t xml:space="preserve">Logistic growth model fits for </w:t>
      </w:r>
      <w:r w:rsidR="00FA1A38">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sidR="00A764EA">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sidR="00C403C5">
        <w:rPr>
          <w:rFonts w:ascii="Times New Roman" w:hAnsi="Times New Roman" w:cs="Times New Roman"/>
        </w:rPr>
        <w:t>x</w:t>
      </w:r>
      <w:r w:rsidRPr="00673F73">
        <w:rPr>
          <w:rFonts w:ascii="Times New Roman" w:hAnsi="Times New Roman" w:cs="Times New Roman"/>
        </w:rPr>
        <w:t xml:space="preserve"> current temperature </w:t>
      </w:r>
      <w:r w:rsidR="00C403C5">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sidR="00845A66">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2B225F60" w:rsidR="00673F73" w:rsidRPr="00673F73" w:rsidRDefault="004B61AC" w:rsidP="00673F73">
      <w:pPr>
        <w:rPr>
          <w:rFonts w:ascii="Times New Roman" w:hAnsi="Times New Roman" w:cs="Times New Roman"/>
        </w:rPr>
      </w:pPr>
      <w:r>
        <w:rPr>
          <w:rFonts w:ascii="Times New Roman" w:hAnsi="Times New Roman" w:cs="Times New Roman"/>
          <w:noProof/>
        </w:rPr>
        <w:lastRenderedPageBreak/>
        <w:drawing>
          <wp:inline distT="0" distB="0" distL="0" distR="0" wp14:anchorId="0CD37013" wp14:editId="206DDB8A">
            <wp:extent cx="8229600" cy="4460875"/>
            <wp:effectExtent l="0" t="0" r="0"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460875"/>
                    </a:xfrm>
                    <a:prstGeom prst="rect">
                      <a:avLst/>
                    </a:prstGeom>
                    <a:noFill/>
                    <a:ln>
                      <a:noFill/>
                    </a:ln>
                  </pic:spPr>
                </pic:pic>
              </a:graphicData>
            </a:graphic>
          </wp:inline>
        </w:drawing>
      </w:r>
    </w:p>
    <w:p w14:paraId="43A894AF" w14:textId="0042CC13" w:rsidR="00D5656F" w:rsidRDefault="004B61AC">
      <w:pPr>
        <w:rPr>
          <w:rFonts w:ascii="Times New Roman" w:hAnsi="Times New Roman" w:cs="Times New Roman"/>
          <w:b/>
          <w:bCs/>
        </w:rPr>
        <w:sectPr w:rsidR="00D5656F" w:rsidSect="00D5656F">
          <w:pgSz w:w="15840" w:h="12240" w:orient="landscape"/>
          <w:pgMar w:top="1440" w:right="1440" w:bottom="1440" w:left="1440" w:header="720" w:footer="720" w:gutter="0"/>
          <w:cols w:space="720"/>
          <w:docGrid w:linePitch="360"/>
        </w:sectPr>
      </w:pPr>
      <w:r>
        <w:rPr>
          <w:rFonts w:ascii="Times New Roman" w:hAnsi="Times New Roman" w:cs="Times New Roman"/>
          <w:b/>
          <w:bCs/>
        </w:rPr>
        <w:t>Figure</w:t>
      </w:r>
      <w:r w:rsidR="003C2C12">
        <w:rPr>
          <w:rFonts w:ascii="Times New Roman" w:hAnsi="Times New Roman" w:cs="Times New Roman"/>
          <w:b/>
          <w:bCs/>
        </w:rPr>
        <w:t xml:space="preserve"> 6</w:t>
      </w:r>
      <w:r>
        <w:rPr>
          <w:rFonts w:ascii="Times New Roman" w:hAnsi="Times New Roman" w:cs="Times New Roman"/>
          <w:b/>
          <w:bCs/>
        </w:rPr>
        <w:t>.</w:t>
      </w:r>
      <w:r>
        <w:rPr>
          <w:rFonts w:ascii="Times New Roman" w:hAnsi="Times New Roman" w:cs="Times New Roman"/>
        </w:rPr>
        <w:t xml:space="preserve"> </w:t>
      </w:r>
      <w:r w:rsidRPr="004B61AC">
        <w:rPr>
          <w:rFonts w:ascii="Times New Roman" w:hAnsi="Times New Roman" w:cs="Times New Roman"/>
        </w:rPr>
        <w:t xml:space="preserve">Logistic growth model fits for </w:t>
      </w:r>
      <w:r w:rsidR="009F1707">
        <w:rPr>
          <w:rFonts w:ascii="Times New Roman" w:hAnsi="Times New Roman" w:cs="Times New Roman"/>
          <w:i/>
          <w:iCs/>
        </w:rPr>
        <w:t>Tetrahymena</w:t>
      </w:r>
      <w:r w:rsidRPr="004B61AC">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4B61AC">
        <w:rPr>
          <w:rFonts w:ascii="Times New Roman" w:hAnsi="Times New Roman" w:cs="Times New Roman"/>
        </w:rPr>
        <w:t>) for a single replicate. Panels are arranged by treatment combination (competit</w:t>
      </w:r>
      <w:r w:rsidR="00467071">
        <w:rPr>
          <w:rFonts w:ascii="Times New Roman" w:hAnsi="Times New Roman" w:cs="Times New Roman"/>
        </w:rPr>
        <w:t>ion x</w:t>
      </w:r>
      <w:r w:rsidRPr="004B61AC">
        <w:rPr>
          <w:rFonts w:ascii="Times New Roman" w:hAnsi="Times New Roman" w:cs="Times New Roman"/>
        </w:rPr>
        <w:t xml:space="preserve"> current temperature) in rows, with the ten replicates per treatment shown across columns. </w:t>
      </w:r>
      <w:r w:rsidRPr="00F74D8A">
        <w:rPr>
          <w:rFonts w:ascii="Times New Roman" w:hAnsi="Times New Roman" w:cs="Times New Roman"/>
          <w:i/>
          <w:iCs/>
        </w:rPr>
        <w:t>R</w:t>
      </w:r>
      <w:r w:rsidRPr="004B61AC">
        <w:rPr>
          <w:rFonts w:ascii="Times New Roman" w:hAnsi="Times New Roman" w:cs="Times New Roman"/>
        </w:rPr>
        <w:t xml:space="preserve">² </w:t>
      </w:r>
      <w:r w:rsidR="00100BEA">
        <w:rPr>
          <w:rFonts w:ascii="Times New Roman" w:hAnsi="Times New Roman" w:cs="Times New Roman"/>
        </w:rPr>
        <w:t>(</w:t>
      </w:r>
      <w:r w:rsidRPr="004B61AC">
        <w:rPr>
          <w:rFonts w:ascii="Times New Roman" w:hAnsi="Times New Roman" w:cs="Times New Roman"/>
        </w:rPr>
        <w:t>calculated on log-transformed data) are reported in the top-right of each panel.</w:t>
      </w:r>
    </w:p>
    <w:p w14:paraId="112E6EBD" w14:textId="155F63CD" w:rsidR="001A436E" w:rsidRDefault="00B26E56" w:rsidP="0024681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7CF8358" wp14:editId="1469254F">
            <wp:extent cx="5008728" cy="3339152"/>
            <wp:effectExtent l="0" t="0" r="1905" b="0"/>
            <wp:docPr id="4755545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4B8A9AF3" w14:textId="7619141C" w:rsidR="00B26E56" w:rsidRPr="00C93752"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7</w:t>
      </w:r>
      <w:r>
        <w:rPr>
          <w:rFonts w:ascii="Times New Roman" w:hAnsi="Times New Roman" w:cs="Times New Roman"/>
          <w:b/>
          <w:bCs/>
        </w:rPr>
        <w:t>.</w:t>
      </w:r>
      <w:r>
        <w:rPr>
          <w:rFonts w:ascii="Times New Roman" w:hAnsi="Times New Roman" w:cs="Times New Roman"/>
        </w:rPr>
        <w:t xml:space="preserve"> </w:t>
      </w:r>
      <w:r w:rsidR="00C93752">
        <w:rPr>
          <w:rFonts w:ascii="Times New Roman" w:hAnsi="Times New Roman" w:cs="Times New Roman"/>
        </w:rPr>
        <w:t xml:space="preserve">Intrinsic growth rate (ln </w:t>
      </w:r>
      <w:r w:rsidR="00C93752">
        <w:rPr>
          <w:rFonts w:ascii="Times New Roman" w:hAnsi="Times New Roman" w:cs="Times New Roman"/>
          <w:i/>
          <w:iCs/>
        </w:rPr>
        <w:t>r</w:t>
      </w:r>
      <w:r w:rsidR="00C93752">
        <w:rPr>
          <w:rFonts w:ascii="Times New Roman" w:hAnsi="Times New Roman" w:cs="Times New Roman"/>
        </w:rPr>
        <w:t xml:space="preserve">) of </w:t>
      </w:r>
      <w:r w:rsidR="00C93752">
        <w:rPr>
          <w:rFonts w:ascii="Times New Roman" w:hAnsi="Times New Roman" w:cs="Times New Roman"/>
          <w:i/>
          <w:iCs/>
        </w:rPr>
        <w:t>H. rosa</w:t>
      </w:r>
      <w:r w:rsidR="00C93752">
        <w:rPr>
          <w:rFonts w:ascii="Times New Roman" w:hAnsi="Times New Roman" w:cs="Times New Roman"/>
        </w:rPr>
        <w:t xml:space="preserve"> </w:t>
      </w:r>
      <w:r w:rsidR="000F6B97">
        <w:rPr>
          <w:rFonts w:ascii="Times New Roman" w:hAnsi="Times New Roman" w:cs="Times New Roman"/>
        </w:rPr>
        <w:t>populations</w:t>
      </w:r>
      <w:r w:rsidR="00C93752">
        <w:rPr>
          <w:rFonts w:ascii="Times New Roman" w:hAnsi="Times New Roman" w:cs="Times New Roman"/>
        </w:rPr>
        <w:t xml:space="preserve"> with evolutionary histories of 25 °C (blue circles) or 30 °C (orange triangles), measured at contemporary temperatures of 25 °C and </w:t>
      </w:r>
      <w:r w:rsidR="005E080D">
        <w:rPr>
          <w:rFonts w:ascii="Times New Roman" w:hAnsi="Times New Roman" w:cs="Times New Roman"/>
        </w:rPr>
        <w:t xml:space="preserve">30 </w:t>
      </w:r>
      <w:r w:rsidR="00C93752">
        <w:rPr>
          <w:rFonts w:ascii="Times New Roman" w:hAnsi="Times New Roman" w:cs="Times New Roman"/>
        </w:rPr>
        <w:t xml:space="preserve">°C in the presence or absence of competition with </w:t>
      </w:r>
      <w:r w:rsidR="00C93752">
        <w:rPr>
          <w:rFonts w:ascii="Times New Roman" w:hAnsi="Times New Roman" w:cs="Times New Roman"/>
          <w:i/>
          <w:iCs/>
        </w:rPr>
        <w:t>Tetrahymena</w:t>
      </w:r>
      <w:r w:rsidR="00C93752">
        <w:rPr>
          <w:rFonts w:ascii="Times New Roman" w:hAnsi="Times New Roman" w:cs="Times New Roman"/>
        </w:rPr>
        <w:t xml:space="preserve">. </w:t>
      </w:r>
      <w:r w:rsidR="0061580E">
        <w:rPr>
          <w:rFonts w:ascii="Times New Roman" w:hAnsi="Times New Roman" w:cs="Times New Roman"/>
        </w:rPr>
        <w:t>Points show mean ± SE.</w:t>
      </w:r>
    </w:p>
    <w:p w14:paraId="010F1748" w14:textId="07500B93" w:rsidR="00B26E56" w:rsidRDefault="00B26E56" w:rsidP="0024681F">
      <w:pPr>
        <w:jc w:val="center"/>
        <w:rPr>
          <w:rFonts w:ascii="Times New Roman" w:hAnsi="Times New Roman" w:cs="Times New Roman"/>
        </w:rPr>
      </w:pPr>
      <w:r>
        <w:rPr>
          <w:rFonts w:ascii="Times New Roman" w:hAnsi="Times New Roman" w:cs="Times New Roman"/>
          <w:noProof/>
        </w:rPr>
        <w:drawing>
          <wp:inline distT="0" distB="0" distL="0" distR="0" wp14:anchorId="54C9E596" wp14:editId="79222873">
            <wp:extent cx="4987439" cy="3125025"/>
            <wp:effectExtent l="0" t="0" r="3810" b="0"/>
            <wp:docPr id="405208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29B03ACA" w14:textId="253889B3" w:rsidR="00B26E56"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8</w:t>
      </w:r>
      <w:r>
        <w:rPr>
          <w:rFonts w:ascii="Times New Roman" w:hAnsi="Times New Roman" w:cs="Times New Roman"/>
          <w:b/>
          <w:bCs/>
        </w:rPr>
        <w:t>.</w:t>
      </w:r>
      <w:r w:rsidR="00524E2D">
        <w:rPr>
          <w:rFonts w:ascii="Times New Roman" w:hAnsi="Times New Roman" w:cs="Times New Roman"/>
          <w:b/>
          <w:bCs/>
        </w:rPr>
        <w:t xml:space="preserve"> </w:t>
      </w:r>
      <w:r w:rsidR="00524E2D">
        <w:rPr>
          <w:rFonts w:ascii="Times New Roman" w:hAnsi="Times New Roman" w:cs="Times New Roman"/>
        </w:rPr>
        <w:t xml:space="preserve">Logistic crowding coefficient (ln α) of </w:t>
      </w:r>
      <w:r w:rsidR="00524E2D">
        <w:rPr>
          <w:rFonts w:ascii="Times New Roman" w:hAnsi="Times New Roman" w:cs="Times New Roman"/>
          <w:i/>
          <w:iCs/>
        </w:rPr>
        <w:t>H. rosa</w:t>
      </w:r>
      <w:r w:rsidR="00524E2D">
        <w:rPr>
          <w:rFonts w:ascii="Times New Roman" w:hAnsi="Times New Roman" w:cs="Times New Roman"/>
        </w:rPr>
        <w:t xml:space="preserve"> populations with evolutionary histories of 25 °C (blue circles) or 30 °C (orange triangles), measured at contemporary temperatures of 25 °C and </w:t>
      </w:r>
      <w:r w:rsidR="005E080D">
        <w:rPr>
          <w:rFonts w:ascii="Times New Roman" w:hAnsi="Times New Roman" w:cs="Times New Roman"/>
        </w:rPr>
        <w:t xml:space="preserve">30 </w:t>
      </w:r>
      <w:r w:rsidR="00524E2D">
        <w:rPr>
          <w:rFonts w:ascii="Times New Roman" w:hAnsi="Times New Roman" w:cs="Times New Roman"/>
        </w:rPr>
        <w:t xml:space="preserve">°C in the presence or absence of competition with </w:t>
      </w:r>
      <w:r w:rsidR="00524E2D">
        <w:rPr>
          <w:rFonts w:ascii="Times New Roman" w:hAnsi="Times New Roman" w:cs="Times New Roman"/>
          <w:i/>
          <w:iCs/>
        </w:rPr>
        <w:t>Tetrahymena</w:t>
      </w:r>
      <w:r w:rsidR="00524E2D">
        <w:rPr>
          <w:rFonts w:ascii="Times New Roman" w:hAnsi="Times New Roman" w:cs="Times New Roman"/>
        </w:rPr>
        <w:t>. Points show mean ± SE.</w:t>
      </w:r>
    </w:p>
    <w:p w14:paraId="5FCCBDB5" w14:textId="77777777" w:rsidR="00345132" w:rsidRDefault="00345132" w:rsidP="003451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A3BCF24" wp14:editId="73866D0B">
            <wp:extent cx="4776716" cy="2997468"/>
            <wp:effectExtent l="0" t="0" r="5080" b="0"/>
            <wp:docPr id="3719434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4C96A4C4" w14:textId="4F8D2FA8" w:rsidR="00345132" w:rsidRDefault="00345132" w:rsidP="00345132">
      <w:pPr>
        <w:rPr>
          <w:rFonts w:ascii="Times New Roman" w:hAnsi="Times New Roman" w:cs="Times New Roman"/>
        </w:rPr>
      </w:pPr>
      <w:r>
        <w:rPr>
          <w:rFonts w:ascii="Times New Roman" w:hAnsi="Times New Roman" w:cs="Times New Roman"/>
          <w:b/>
          <w:bCs/>
        </w:rPr>
        <w:t xml:space="preserve">Figure 9. </w:t>
      </w:r>
      <w:r>
        <w:rPr>
          <w:rFonts w:ascii="Times New Roman" w:hAnsi="Times New Roman" w:cs="Times New Roman"/>
        </w:rPr>
        <w:t>Realized equilibrium population (</w:t>
      </w:r>
      <w:r w:rsidRPr="00043A6E">
        <w:rPr>
          <w:rFonts w:ascii="Times New Roman" w:hAnsi="Times New Roman" w:cs="Times New Roman"/>
        </w:rPr>
        <w:t>N̂</w:t>
      </w:r>
      <w:r>
        <w:rPr>
          <w:rFonts w:ascii="Times New Roman" w:hAnsi="Times New Roman" w:cs="Times New Roman"/>
        </w:rPr>
        <w:t xml:space="preserve"> per 1 ml) of </w:t>
      </w:r>
      <w:r>
        <w:rPr>
          <w:rFonts w:ascii="Times New Roman" w:hAnsi="Times New Roman" w:cs="Times New Roman"/>
          <w:i/>
          <w:iCs/>
        </w:rPr>
        <w:t>H. rosa</w:t>
      </w:r>
      <w:r>
        <w:rPr>
          <w:rFonts w:ascii="Times New Roman" w:hAnsi="Times New Roman" w:cs="Times New Roman"/>
        </w:rPr>
        <w:t xml:space="preserve"> populations with evolutionary histories of 25 °C (blue circles) or 30 °C (orange triangles), measured at contemporary temperatures of 25 °C and 30 °C in the presence or absence of competition with </w:t>
      </w:r>
      <w:r>
        <w:rPr>
          <w:rFonts w:ascii="Times New Roman" w:hAnsi="Times New Roman" w:cs="Times New Roman"/>
          <w:i/>
          <w:iCs/>
        </w:rPr>
        <w:t>Tetrahymena</w:t>
      </w:r>
      <w:r>
        <w:rPr>
          <w:rFonts w:ascii="Times New Roman" w:hAnsi="Times New Roman" w:cs="Times New Roman"/>
        </w:rPr>
        <w:t>. Points show mean ± SE.</w:t>
      </w:r>
    </w:p>
    <w:p w14:paraId="28159A49" w14:textId="77777777" w:rsidR="00345132" w:rsidRDefault="00345132">
      <w:pPr>
        <w:rPr>
          <w:rFonts w:ascii="Times New Roman" w:hAnsi="Times New Roman" w:cs="Times New Roman"/>
        </w:rPr>
      </w:pPr>
    </w:p>
    <w:p w14:paraId="4524B904" w14:textId="7CC392B4" w:rsidR="00B26E56" w:rsidRDefault="00B26E56" w:rsidP="00166928">
      <w:pPr>
        <w:jc w:val="center"/>
        <w:rPr>
          <w:rFonts w:ascii="Times New Roman" w:hAnsi="Times New Roman" w:cs="Times New Roman"/>
        </w:rPr>
      </w:pPr>
      <w:r>
        <w:rPr>
          <w:rFonts w:ascii="Times New Roman" w:hAnsi="Times New Roman" w:cs="Times New Roman"/>
          <w:noProof/>
        </w:rPr>
        <w:drawing>
          <wp:inline distT="0" distB="0" distL="0" distR="0" wp14:anchorId="77B291CA" wp14:editId="43C8E68E">
            <wp:extent cx="4503420" cy="2886501"/>
            <wp:effectExtent l="0" t="0" r="0" b="9525"/>
            <wp:docPr id="5905399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2D27B947" w14:textId="115EBA20"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w:t>
      </w:r>
      <w:r w:rsidR="00345132">
        <w:rPr>
          <w:rFonts w:ascii="Times New Roman" w:hAnsi="Times New Roman" w:cs="Times New Roman"/>
          <w:b/>
          <w:bCs/>
        </w:rPr>
        <w:t>10</w:t>
      </w:r>
      <w:r>
        <w:rPr>
          <w:rFonts w:ascii="Times New Roman" w:hAnsi="Times New Roman" w:cs="Times New Roman"/>
          <w:b/>
          <w:bCs/>
        </w:rPr>
        <w:t>.</w:t>
      </w:r>
      <w:r>
        <w:rPr>
          <w:rFonts w:ascii="Times New Roman" w:hAnsi="Times New Roman" w:cs="Times New Roman"/>
        </w:rPr>
        <w:t xml:space="preserve"> </w:t>
      </w:r>
      <w:r w:rsidR="003F04C7">
        <w:rPr>
          <w:rFonts w:ascii="Times New Roman" w:hAnsi="Times New Roman" w:cs="Times New Roman"/>
        </w:rPr>
        <w:t xml:space="preserve">Intrinsic growth rate (ln </w:t>
      </w:r>
      <w:r w:rsidR="003F04C7">
        <w:rPr>
          <w:rFonts w:ascii="Times New Roman" w:hAnsi="Times New Roman" w:cs="Times New Roman"/>
          <w:i/>
          <w:iCs/>
        </w:rPr>
        <w:t>r</w:t>
      </w:r>
      <w:r w:rsidR="003F04C7">
        <w:rPr>
          <w:rFonts w:ascii="Times New Roman" w:hAnsi="Times New Roman" w:cs="Times New Roman"/>
        </w:rPr>
        <w:t xml:space="preserve">) of </w:t>
      </w:r>
      <w:r w:rsidR="005E080D">
        <w:rPr>
          <w:rFonts w:ascii="Times New Roman" w:hAnsi="Times New Roman" w:cs="Times New Roman"/>
          <w:i/>
          <w:iCs/>
        </w:rPr>
        <w:t>Tetrahymena</w:t>
      </w:r>
      <w:r w:rsidR="003F04C7">
        <w:rPr>
          <w:rFonts w:ascii="Times New Roman" w:hAnsi="Times New Roman" w:cs="Times New Roman"/>
        </w:rPr>
        <w:t xml:space="preserve"> populations </w:t>
      </w:r>
      <w:r w:rsidR="005E080D">
        <w:rPr>
          <w:rFonts w:ascii="Times New Roman" w:hAnsi="Times New Roman" w:cs="Times New Roman"/>
        </w:rPr>
        <w:t xml:space="preserve">measured at contemporary temperatures of 25 °C and 30 °C in the presence of rotifers evolved at </w:t>
      </w:r>
      <w:r w:rsidR="003F04C7">
        <w:rPr>
          <w:rFonts w:ascii="Times New Roman" w:hAnsi="Times New Roman" w:cs="Times New Roman"/>
        </w:rPr>
        <w:t>25 °C (blue circles)</w:t>
      </w:r>
      <w:r w:rsidR="005E080D">
        <w:rPr>
          <w:rFonts w:ascii="Times New Roman" w:hAnsi="Times New Roman" w:cs="Times New Roman"/>
        </w:rPr>
        <w:t xml:space="preserve">, rotifers evolved at </w:t>
      </w:r>
      <w:r w:rsidR="003F04C7">
        <w:rPr>
          <w:rFonts w:ascii="Times New Roman" w:hAnsi="Times New Roman" w:cs="Times New Roman"/>
        </w:rPr>
        <w:t xml:space="preserve">30 °C (orange triangles), </w:t>
      </w:r>
      <w:r w:rsidR="005E080D">
        <w:rPr>
          <w:rFonts w:ascii="Times New Roman" w:hAnsi="Times New Roman" w:cs="Times New Roman"/>
        </w:rPr>
        <w:t xml:space="preserve">or in the absence of an interspecific competitor (green squares). </w:t>
      </w:r>
      <w:r w:rsidR="003F04C7">
        <w:rPr>
          <w:rFonts w:ascii="Times New Roman" w:hAnsi="Times New Roman" w:cs="Times New Roman"/>
        </w:rPr>
        <w:t>Points show mean ± SE.</w:t>
      </w:r>
    </w:p>
    <w:p w14:paraId="4870A5DB" w14:textId="78886296" w:rsidR="00B26E56" w:rsidRDefault="00B26E56" w:rsidP="000748E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6D06C03" wp14:editId="2A502093">
            <wp:extent cx="4625975" cy="2954740"/>
            <wp:effectExtent l="0" t="0" r="3175" b="0"/>
            <wp:docPr id="862622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2C95C26A" w14:textId="6547DDF7"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w:t>
      </w:r>
      <w:r w:rsidR="00345132">
        <w:rPr>
          <w:rFonts w:ascii="Times New Roman" w:hAnsi="Times New Roman" w:cs="Times New Roman"/>
          <w:b/>
          <w:bCs/>
        </w:rPr>
        <w:t>1</w:t>
      </w:r>
      <w:r>
        <w:rPr>
          <w:rFonts w:ascii="Times New Roman" w:hAnsi="Times New Roman" w:cs="Times New Roman"/>
          <w:b/>
          <w:bCs/>
        </w:rPr>
        <w:t xml:space="preserve">. </w:t>
      </w:r>
      <w:r w:rsidR="006454FD">
        <w:rPr>
          <w:rFonts w:ascii="Times New Roman" w:hAnsi="Times New Roman" w:cs="Times New Roman"/>
        </w:rPr>
        <w:t xml:space="preserve">Logistic crowding coefficient (ln α) of </w:t>
      </w:r>
      <w:r w:rsidR="006454FD">
        <w:rPr>
          <w:rFonts w:ascii="Times New Roman" w:hAnsi="Times New Roman" w:cs="Times New Roman"/>
          <w:i/>
          <w:iCs/>
        </w:rPr>
        <w:t>Tetrahymena</w:t>
      </w:r>
      <w:r w:rsidR="006454F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04FB1975" w14:textId="35ABA562" w:rsidR="00C37BE9" w:rsidRDefault="00C37BE9" w:rsidP="000748E6">
      <w:pPr>
        <w:jc w:val="center"/>
        <w:rPr>
          <w:rFonts w:ascii="Times New Roman" w:hAnsi="Times New Roman" w:cs="Times New Roman"/>
        </w:rPr>
      </w:pPr>
      <w:r>
        <w:rPr>
          <w:rFonts w:ascii="Times New Roman" w:hAnsi="Times New Roman" w:cs="Times New Roman"/>
          <w:noProof/>
        </w:rPr>
        <w:drawing>
          <wp:inline distT="0" distB="0" distL="0" distR="0" wp14:anchorId="552BFD25" wp14:editId="1E35930A">
            <wp:extent cx="4749421" cy="3087859"/>
            <wp:effectExtent l="0" t="0" r="0" b="0"/>
            <wp:docPr id="5975621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615EA6F7" w14:textId="5F0B8E4A" w:rsidR="001A436E" w:rsidRDefault="00C37BE9" w:rsidP="008D1068">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12</w:t>
      </w:r>
      <w:r>
        <w:rPr>
          <w:rFonts w:ascii="Times New Roman" w:hAnsi="Times New Roman" w:cs="Times New Roman"/>
          <w:b/>
          <w:bCs/>
        </w:rPr>
        <w:t>.</w:t>
      </w:r>
      <w:r>
        <w:rPr>
          <w:rFonts w:ascii="Times New Roman" w:hAnsi="Times New Roman" w:cs="Times New Roman"/>
        </w:rPr>
        <w:t xml:space="preserve"> </w:t>
      </w:r>
      <w:r w:rsidR="0030689D">
        <w:rPr>
          <w:rFonts w:ascii="Times New Roman" w:hAnsi="Times New Roman" w:cs="Times New Roman"/>
        </w:rPr>
        <w:t>Realized equilibrium population (</w:t>
      </w:r>
      <w:r w:rsidR="0030689D" w:rsidRPr="00043A6E">
        <w:rPr>
          <w:rFonts w:ascii="Times New Roman" w:hAnsi="Times New Roman" w:cs="Times New Roman"/>
        </w:rPr>
        <w:t>N̂</w:t>
      </w:r>
      <w:r w:rsidR="0030689D">
        <w:rPr>
          <w:rFonts w:ascii="Times New Roman" w:hAnsi="Times New Roman" w:cs="Times New Roman"/>
        </w:rPr>
        <w:t xml:space="preserve"> per 1 ml) of </w:t>
      </w:r>
      <w:r w:rsidR="0030689D">
        <w:rPr>
          <w:rFonts w:ascii="Times New Roman" w:hAnsi="Times New Roman" w:cs="Times New Roman"/>
          <w:i/>
          <w:iCs/>
        </w:rPr>
        <w:t>Tetrahymena</w:t>
      </w:r>
      <w:r w:rsidR="0030689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1B026A33" w14:textId="46A84813"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6701A499" w14:textId="0B9A2E19" w:rsidR="001974DB" w:rsidRPr="009B1EF5" w:rsidRDefault="001974DB" w:rsidP="00084A36">
      <w:pPr>
        <w:spacing w:after="0" w:line="240" w:lineRule="auto"/>
        <w:rPr>
          <w:rFonts w:ascii="Times New Roman" w:hAnsi="Times New Roman" w:cs="Times New Roman"/>
          <w:i/>
          <w:iCs/>
        </w:rPr>
      </w:pPr>
      <w:r>
        <w:rPr>
          <w:rFonts w:ascii="Times New Roman" w:hAnsi="Times New Roman" w:cs="Times New Roman"/>
          <w:b/>
          <w:bCs/>
        </w:rPr>
        <w:t xml:space="preserve">Table 1. </w:t>
      </w:r>
      <w:r w:rsidR="009B1EF5">
        <w:rPr>
          <w:rFonts w:ascii="Times New Roman" w:hAnsi="Times New Roman" w:cs="Times New Roman"/>
        </w:rPr>
        <w:t xml:space="preserve">Initial parameters and bounds used to fit logistic growth models for </w:t>
      </w:r>
      <w:r w:rsidR="009B1EF5">
        <w:rPr>
          <w:rFonts w:ascii="Times New Roman" w:hAnsi="Times New Roman" w:cs="Times New Roman"/>
          <w:i/>
          <w:iCs/>
        </w:rPr>
        <w:t>H. rosa</w:t>
      </w:r>
      <w:r w:rsidR="009B1EF5">
        <w:rPr>
          <w:rFonts w:ascii="Times New Roman" w:hAnsi="Times New Roman" w:cs="Times New Roman"/>
        </w:rPr>
        <w:t xml:space="preserve"> and </w:t>
      </w:r>
      <w:r w:rsidR="009B1EF5">
        <w:rPr>
          <w:rFonts w:ascii="Times New Roman" w:hAnsi="Times New Roman" w:cs="Times New Roman"/>
          <w:i/>
          <w:iCs/>
        </w:rPr>
        <w:t>Tetrahymena.</w:t>
      </w:r>
    </w:p>
    <w:p w14:paraId="295C3398" w14:textId="77777777" w:rsidR="005E661B" w:rsidRDefault="005E661B"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5E661B" w14:paraId="6EE29C58" w14:textId="77777777" w:rsidTr="005876B0">
        <w:tc>
          <w:tcPr>
            <w:tcW w:w="1560" w:type="dxa"/>
            <w:tcBorders>
              <w:top w:val="single" w:sz="4" w:space="0" w:color="auto"/>
              <w:left w:val="nil"/>
              <w:bottom w:val="single" w:sz="4" w:space="0" w:color="auto"/>
              <w:right w:val="nil"/>
            </w:tcBorders>
          </w:tcPr>
          <w:p w14:paraId="34C85764" w14:textId="6F92BD13" w:rsidR="005E661B" w:rsidRDefault="005E661B"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889AFA5" w14:textId="7D060355" w:rsidR="005E661B" w:rsidRDefault="005E661B" w:rsidP="005E661B">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35243817" w14:textId="47BAA9D4" w:rsidR="005E661B" w:rsidRDefault="005E661B"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49889A74" w14:textId="4CF2323B" w:rsidR="005E661B" w:rsidRDefault="005E661B"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189A34A7" w14:textId="62776918" w:rsidR="005E661B" w:rsidRDefault="005E661B" w:rsidP="00471FAF">
            <w:pPr>
              <w:spacing w:line="276" w:lineRule="auto"/>
              <w:rPr>
                <w:rFonts w:ascii="Times New Roman" w:hAnsi="Times New Roman" w:cs="Times New Roman"/>
              </w:rPr>
            </w:pPr>
            <w:r>
              <w:rPr>
                <w:rFonts w:ascii="Times New Roman" w:hAnsi="Times New Roman" w:cs="Times New Roman"/>
              </w:rPr>
              <w:t>Upper bound</w:t>
            </w:r>
          </w:p>
        </w:tc>
      </w:tr>
      <w:tr w:rsidR="005E661B" w14:paraId="6828E119" w14:textId="77777777" w:rsidTr="005E661B">
        <w:tc>
          <w:tcPr>
            <w:tcW w:w="1560" w:type="dxa"/>
            <w:tcBorders>
              <w:top w:val="single" w:sz="4" w:space="0" w:color="auto"/>
              <w:left w:val="nil"/>
              <w:bottom w:val="nil"/>
              <w:right w:val="nil"/>
            </w:tcBorders>
          </w:tcPr>
          <w:p w14:paraId="0694C639" w14:textId="28782930" w:rsidR="005E661B" w:rsidRPr="005E661B" w:rsidRDefault="005E661B"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14851BB4" w14:textId="7AE17087" w:rsidR="005E661B" w:rsidRPr="005E661B" w:rsidRDefault="005E661B" w:rsidP="005E661B">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51847532" w14:textId="77FB7C45"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6190F0D4" w14:textId="571517B6" w:rsidR="005E661B" w:rsidRPr="00292237" w:rsidRDefault="002C7A51" w:rsidP="002C7A51">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1073E3EA" w14:textId="5F3B7675"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48FB34E4" w14:textId="073C6270" w:rsidR="005E661B" w:rsidRDefault="002C7A51" w:rsidP="00471FAF">
            <w:pPr>
              <w:spacing w:line="276" w:lineRule="auto"/>
              <w:rPr>
                <w:rFonts w:ascii="Times New Roman" w:hAnsi="Times New Roman" w:cs="Times New Roman"/>
              </w:rPr>
            </w:pPr>
            <w:r>
              <w:rPr>
                <w:rFonts w:ascii="Times New Roman" w:hAnsi="Times New Roman" w:cs="Times New Roman"/>
              </w:rPr>
              <w:t>7</w:t>
            </w:r>
          </w:p>
        </w:tc>
      </w:tr>
      <w:tr w:rsidR="005E661B" w14:paraId="14ECFD74" w14:textId="77777777" w:rsidTr="005E661B">
        <w:tc>
          <w:tcPr>
            <w:tcW w:w="1560" w:type="dxa"/>
            <w:tcBorders>
              <w:top w:val="nil"/>
              <w:left w:val="nil"/>
              <w:bottom w:val="nil"/>
              <w:right w:val="nil"/>
            </w:tcBorders>
          </w:tcPr>
          <w:p w14:paraId="035066DC" w14:textId="3495B784"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3E86B32E" w14:textId="1C0C9EF2" w:rsidR="005E661B" w:rsidRPr="005E661B" w:rsidRDefault="005E661B" w:rsidP="005E661B">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5094BA76" w14:textId="61A731E7"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4C22E09" w14:textId="11C9C995"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586D020F" w14:textId="24EDE9C8"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8F4DDC7" w14:textId="562E6BF5" w:rsidR="005E661B" w:rsidRDefault="002C7A51" w:rsidP="002C7A51">
            <w:pPr>
              <w:spacing w:line="276" w:lineRule="auto"/>
              <w:rPr>
                <w:rFonts w:ascii="Times New Roman" w:hAnsi="Times New Roman" w:cs="Times New Roman"/>
              </w:rPr>
            </w:pPr>
            <w:r>
              <w:rPr>
                <w:rFonts w:ascii="Times New Roman" w:hAnsi="Times New Roman" w:cs="Times New Roman"/>
              </w:rPr>
              <w:t>8</w:t>
            </w:r>
          </w:p>
        </w:tc>
      </w:tr>
      <w:tr w:rsidR="005E661B" w14:paraId="1C5E9571" w14:textId="77777777" w:rsidTr="005E661B">
        <w:tc>
          <w:tcPr>
            <w:tcW w:w="1560" w:type="dxa"/>
            <w:tcBorders>
              <w:top w:val="nil"/>
              <w:left w:val="nil"/>
              <w:bottom w:val="nil"/>
              <w:right w:val="nil"/>
            </w:tcBorders>
          </w:tcPr>
          <w:p w14:paraId="62C3FCAB" w14:textId="6EAE0DA7"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13C10870" w14:textId="110489CE" w:rsidR="005E661B" w:rsidRPr="005E661B"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F6D5BC5" w14:textId="543A7184"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51667F6A" w14:textId="15F34BDD"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6432E03E" w14:textId="72819893"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0ED1A975" w14:textId="70C7461F" w:rsidR="005E661B" w:rsidRDefault="002C7A51" w:rsidP="002C7A51">
            <w:pPr>
              <w:spacing w:line="276" w:lineRule="auto"/>
              <w:rPr>
                <w:rFonts w:ascii="Times New Roman" w:hAnsi="Times New Roman" w:cs="Times New Roman"/>
              </w:rPr>
            </w:pPr>
            <w:r>
              <w:rPr>
                <w:rFonts w:ascii="Times New Roman" w:hAnsi="Times New Roman" w:cs="Times New Roman"/>
              </w:rPr>
              <w:t>1</w:t>
            </w:r>
          </w:p>
        </w:tc>
      </w:tr>
      <w:tr w:rsidR="005E661B" w14:paraId="7113A834" w14:textId="77777777" w:rsidTr="005E661B">
        <w:tc>
          <w:tcPr>
            <w:tcW w:w="1560" w:type="dxa"/>
            <w:tcBorders>
              <w:top w:val="nil"/>
              <w:left w:val="nil"/>
              <w:bottom w:val="nil"/>
              <w:right w:val="nil"/>
            </w:tcBorders>
          </w:tcPr>
          <w:p w14:paraId="7397E2C5" w14:textId="1AB0E0AB" w:rsidR="005E661B" w:rsidRPr="005E661B" w:rsidRDefault="005E661B" w:rsidP="005E661B">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24E38DCA" w14:textId="55AAD284"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48C3395A" w14:textId="713CC5F1"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047C09AA" w14:textId="71D3A8E0" w:rsidR="005E661B" w:rsidRPr="00292237" w:rsidRDefault="002C7A51" w:rsidP="002C7A51">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258B7BAD" w14:textId="600286EB"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7314692C" w14:textId="5A36270B" w:rsidR="005E661B" w:rsidRDefault="002C7A51" w:rsidP="002C7A51">
            <w:pPr>
              <w:spacing w:line="276" w:lineRule="auto"/>
              <w:rPr>
                <w:rFonts w:ascii="Times New Roman" w:hAnsi="Times New Roman" w:cs="Times New Roman"/>
              </w:rPr>
            </w:pPr>
            <w:r>
              <w:rPr>
                <w:rFonts w:ascii="Times New Roman" w:hAnsi="Times New Roman" w:cs="Times New Roman"/>
              </w:rPr>
              <w:t>15</w:t>
            </w:r>
          </w:p>
        </w:tc>
      </w:tr>
      <w:tr w:rsidR="005E661B" w14:paraId="188CCCD4" w14:textId="77777777" w:rsidTr="002C7A51">
        <w:tc>
          <w:tcPr>
            <w:tcW w:w="1560" w:type="dxa"/>
            <w:tcBorders>
              <w:top w:val="nil"/>
              <w:left w:val="nil"/>
              <w:bottom w:val="nil"/>
              <w:right w:val="nil"/>
            </w:tcBorders>
          </w:tcPr>
          <w:p w14:paraId="1A28D066" w14:textId="36B07959" w:rsidR="005E661B" w:rsidRDefault="005E661B" w:rsidP="005E661B">
            <w:pPr>
              <w:spacing w:line="276" w:lineRule="auto"/>
              <w:rPr>
                <w:rFonts w:ascii="Times New Roman" w:hAnsi="Times New Roman" w:cs="Times New Roman"/>
              </w:rPr>
            </w:pPr>
          </w:p>
        </w:tc>
        <w:tc>
          <w:tcPr>
            <w:tcW w:w="567" w:type="dxa"/>
            <w:tcBorders>
              <w:top w:val="nil"/>
              <w:left w:val="nil"/>
              <w:bottom w:val="nil"/>
              <w:right w:val="nil"/>
            </w:tcBorders>
          </w:tcPr>
          <w:p w14:paraId="2ACF961F" w14:textId="155B080B"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78BEFE85" w14:textId="4382A310"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52373DA9" w14:textId="40EF6E0E"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2C455449" w14:textId="69BE4D82"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ABF50D4" w14:textId="44B0642B" w:rsidR="005E661B" w:rsidRDefault="002C7A51" w:rsidP="002C7A51">
            <w:pPr>
              <w:spacing w:line="276" w:lineRule="auto"/>
              <w:rPr>
                <w:rFonts w:ascii="Times New Roman" w:hAnsi="Times New Roman" w:cs="Times New Roman"/>
              </w:rPr>
            </w:pPr>
            <w:r>
              <w:rPr>
                <w:rFonts w:ascii="Times New Roman" w:hAnsi="Times New Roman" w:cs="Times New Roman"/>
              </w:rPr>
              <w:t>5</w:t>
            </w:r>
          </w:p>
        </w:tc>
      </w:tr>
      <w:tr w:rsidR="005E661B" w14:paraId="18C79A61" w14:textId="77777777" w:rsidTr="002C7A51">
        <w:tc>
          <w:tcPr>
            <w:tcW w:w="1560" w:type="dxa"/>
            <w:tcBorders>
              <w:top w:val="nil"/>
              <w:left w:val="nil"/>
              <w:bottom w:val="single" w:sz="4" w:space="0" w:color="auto"/>
              <w:right w:val="nil"/>
            </w:tcBorders>
          </w:tcPr>
          <w:p w14:paraId="6C9AA593" w14:textId="2B2C1A9C" w:rsidR="005E661B" w:rsidRDefault="005E661B" w:rsidP="005E661B">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03CED9F7" w14:textId="60504BA9"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318C7907" w14:textId="05B6880A"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50BC008" w14:textId="1036E579"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5ED2DF7A" w14:textId="69065F5D"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5AD42CCD" w14:textId="54050558" w:rsidR="005E661B" w:rsidRDefault="002C7A51" w:rsidP="002C7A51">
            <w:pPr>
              <w:spacing w:line="276" w:lineRule="auto"/>
              <w:rPr>
                <w:rFonts w:ascii="Times New Roman" w:hAnsi="Times New Roman" w:cs="Times New Roman"/>
              </w:rPr>
            </w:pPr>
            <w:r>
              <w:rPr>
                <w:rFonts w:ascii="Times New Roman" w:hAnsi="Times New Roman" w:cs="Times New Roman"/>
              </w:rPr>
              <w:t>0.02</w:t>
            </w:r>
          </w:p>
        </w:tc>
      </w:tr>
    </w:tbl>
    <w:p w14:paraId="3CE98308" w14:textId="77777777" w:rsidR="001974DB" w:rsidRDefault="001974DB" w:rsidP="00084A36">
      <w:pPr>
        <w:spacing w:after="0" w:line="240" w:lineRule="auto"/>
        <w:rPr>
          <w:rFonts w:ascii="Times New Roman" w:hAnsi="Times New Roman" w:cs="Times New Roman"/>
          <w:b/>
          <w:bCs/>
        </w:rPr>
      </w:pPr>
    </w:p>
    <w:p w14:paraId="1E62340F" w14:textId="77777777" w:rsidR="004169A8" w:rsidRDefault="004169A8" w:rsidP="00084A36">
      <w:pPr>
        <w:spacing w:after="0" w:line="240" w:lineRule="auto"/>
        <w:rPr>
          <w:rFonts w:ascii="Times New Roman" w:hAnsi="Times New Roman" w:cs="Times New Roman"/>
          <w:b/>
          <w:bCs/>
        </w:rPr>
      </w:pPr>
    </w:p>
    <w:p w14:paraId="39151180" w14:textId="249A17DA" w:rsidR="00D73E78" w:rsidRDefault="00D73E78" w:rsidP="00D73E78">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784D2873" w14:textId="77777777" w:rsidR="00D73E78" w:rsidRPr="00555CE0" w:rsidRDefault="00D73E78" w:rsidP="00D73E78">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D73E78" w14:paraId="487FBD95" w14:textId="77777777" w:rsidTr="00471FAF">
        <w:tc>
          <w:tcPr>
            <w:tcW w:w="1843" w:type="dxa"/>
            <w:tcBorders>
              <w:top w:val="single" w:sz="4" w:space="0" w:color="auto"/>
              <w:left w:val="nil"/>
              <w:bottom w:val="single" w:sz="4" w:space="0" w:color="auto"/>
              <w:right w:val="nil"/>
            </w:tcBorders>
          </w:tcPr>
          <w:p w14:paraId="4315B286"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26E8424"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4D01B2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EAEFC0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A07E70C"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0C3781EB" w14:textId="77777777" w:rsidR="00D73E78" w:rsidRDefault="00D73E78" w:rsidP="00471FAF">
            <w:pPr>
              <w:spacing w:line="276" w:lineRule="auto"/>
              <w:rPr>
                <w:rFonts w:ascii="Times New Roman" w:hAnsi="Times New Roman" w:cs="Times New Roman"/>
              </w:rPr>
            </w:pPr>
          </w:p>
        </w:tc>
      </w:tr>
      <w:tr w:rsidR="00D73E78" w14:paraId="40860EB0" w14:textId="77777777" w:rsidTr="00471FAF">
        <w:tc>
          <w:tcPr>
            <w:tcW w:w="1843" w:type="dxa"/>
            <w:tcBorders>
              <w:top w:val="single" w:sz="4" w:space="0" w:color="auto"/>
              <w:left w:val="nil"/>
              <w:bottom w:val="nil"/>
              <w:right w:val="nil"/>
            </w:tcBorders>
          </w:tcPr>
          <w:p w14:paraId="6798D338"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CEC003B"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34D1BF0F"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6D9B8461" w14:textId="77777777" w:rsidR="00D73E78" w:rsidRPr="000A3E01" w:rsidRDefault="00D73E78"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02326697" w14:textId="77777777" w:rsidR="00D73E78" w:rsidRPr="000A3E01" w:rsidRDefault="00D73E78"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62967151"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1C70D05" w14:textId="77777777" w:rsidTr="00471FAF">
        <w:tc>
          <w:tcPr>
            <w:tcW w:w="1843" w:type="dxa"/>
            <w:tcBorders>
              <w:top w:val="nil"/>
              <w:left w:val="nil"/>
              <w:bottom w:val="nil"/>
              <w:right w:val="nil"/>
            </w:tcBorders>
          </w:tcPr>
          <w:p w14:paraId="71EE53BF"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5F0FB01C"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77E40766"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01FCBD1C" w14:textId="77777777" w:rsidR="00D73E78" w:rsidRPr="000A3E01" w:rsidRDefault="00D73E78"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57EF81C2" w14:textId="77777777" w:rsidR="00D73E78" w:rsidRPr="000A3E01" w:rsidRDefault="00D73E78"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A51DE3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A8A895A" w14:textId="77777777" w:rsidTr="00471FAF">
        <w:tc>
          <w:tcPr>
            <w:tcW w:w="1843" w:type="dxa"/>
            <w:tcBorders>
              <w:top w:val="nil"/>
              <w:left w:val="nil"/>
              <w:bottom w:val="single" w:sz="4" w:space="0" w:color="auto"/>
              <w:right w:val="nil"/>
            </w:tcBorders>
          </w:tcPr>
          <w:p w14:paraId="5C4B4A43"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F6CD730"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1D882707" w14:textId="77777777" w:rsidR="00D73E78" w:rsidRPr="000A3E01" w:rsidRDefault="00D73E78"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0B4E022D" w14:textId="77777777" w:rsidR="00D73E78" w:rsidRPr="000A3E01" w:rsidRDefault="00D73E78"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AB62887" w14:textId="77777777" w:rsidR="00D73E78" w:rsidRPr="000A3E01" w:rsidRDefault="00D73E78"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D9504" w14:textId="77777777" w:rsidR="00D73E78" w:rsidRDefault="00D73E78" w:rsidP="00471FAF">
            <w:pPr>
              <w:spacing w:line="276" w:lineRule="auto"/>
              <w:rPr>
                <w:rFonts w:ascii="Times New Roman" w:hAnsi="Times New Roman" w:cs="Times New Roman"/>
              </w:rPr>
            </w:pPr>
          </w:p>
        </w:tc>
      </w:tr>
    </w:tbl>
    <w:p w14:paraId="6520DEED" w14:textId="77777777" w:rsidR="00D73E78" w:rsidRDefault="00D73E78" w:rsidP="00084A36">
      <w:pPr>
        <w:spacing w:after="0" w:line="240" w:lineRule="auto"/>
        <w:rPr>
          <w:rFonts w:ascii="Times New Roman" w:hAnsi="Times New Roman" w:cs="Times New Roman"/>
          <w:b/>
          <w:bCs/>
        </w:rPr>
      </w:pPr>
    </w:p>
    <w:p w14:paraId="0B5EBCDA" w14:textId="77777777" w:rsidR="00A54680" w:rsidRDefault="00A54680" w:rsidP="00084A36">
      <w:pPr>
        <w:spacing w:after="0" w:line="240" w:lineRule="auto"/>
        <w:rPr>
          <w:rFonts w:ascii="Times New Roman" w:hAnsi="Times New Roman" w:cs="Times New Roman"/>
          <w:b/>
          <w:bCs/>
        </w:rPr>
      </w:pPr>
    </w:p>
    <w:p w14:paraId="5C993596" w14:textId="42F936B6" w:rsidR="00A07A21" w:rsidRDefault="00A07A21" w:rsidP="00084A36">
      <w:pPr>
        <w:spacing w:after="0" w:line="240" w:lineRule="auto"/>
        <w:rPr>
          <w:rFonts w:ascii="Times New Roman" w:hAnsi="Times New Roman" w:cs="Times New Roman"/>
        </w:rPr>
      </w:pPr>
      <w:r w:rsidRPr="002D7B83">
        <w:rPr>
          <w:rFonts w:ascii="Times New Roman" w:hAnsi="Times New Roman" w:cs="Times New Roman"/>
          <w:b/>
          <w:bCs/>
        </w:rPr>
        <w:t xml:space="preserve">Table </w:t>
      </w:r>
      <w:r w:rsidR="00E03067">
        <w:rPr>
          <w:rFonts w:ascii="Times New Roman" w:hAnsi="Times New Roman" w:cs="Times New Roman"/>
          <w:b/>
          <w:bCs/>
        </w:rPr>
        <w:t>3</w:t>
      </w:r>
      <w:r w:rsidRPr="002D7B83">
        <w:rPr>
          <w:rFonts w:ascii="Times New Roman" w:hAnsi="Times New Roman" w:cs="Times New Roman"/>
          <w:b/>
          <w:bCs/>
        </w:rPr>
        <w:t>.</w:t>
      </w:r>
      <w:r w:rsidR="009776FB">
        <w:rPr>
          <w:rFonts w:ascii="Times New Roman" w:hAnsi="Times New Roman" w:cs="Times New Roman"/>
        </w:rPr>
        <w:t xml:space="preserve"> </w:t>
      </w:r>
      <w:r w:rsidR="00084A36">
        <w:rPr>
          <w:rFonts w:ascii="Times New Roman" w:hAnsi="Times New Roman" w:cs="Times New Roman"/>
        </w:rPr>
        <w:t xml:space="preserve">Results of a three-way ANOVA </w:t>
      </w:r>
      <w:r w:rsidR="000E15A7">
        <w:rPr>
          <w:rFonts w:ascii="Times New Roman" w:hAnsi="Times New Roman" w:cs="Times New Roman"/>
        </w:rPr>
        <w:t xml:space="preserve">(Type </w:t>
      </w:r>
      <w:r w:rsidR="00762F33">
        <w:rPr>
          <w:rFonts w:ascii="Times New Roman" w:hAnsi="Times New Roman" w:cs="Times New Roman"/>
        </w:rPr>
        <w:t>3</w:t>
      </w:r>
      <w:r w:rsidR="000E15A7">
        <w:rPr>
          <w:rFonts w:ascii="Times New Roman" w:hAnsi="Times New Roman" w:cs="Times New Roman"/>
        </w:rPr>
        <w:t xml:space="preserve">) </w:t>
      </w:r>
      <w:r w:rsidR="00084A36">
        <w:rPr>
          <w:rFonts w:ascii="Times New Roman" w:hAnsi="Times New Roman" w:cs="Times New Roman"/>
        </w:rPr>
        <w:t xml:space="preserve">testing the effects of evolutionary temperature history (Evol), contemporary temperature (Temp) and competition with </w:t>
      </w:r>
      <w:r w:rsidR="00084A36">
        <w:rPr>
          <w:rFonts w:ascii="Times New Roman" w:hAnsi="Times New Roman" w:cs="Times New Roman"/>
          <w:i/>
          <w:iCs/>
        </w:rPr>
        <w:t>Tetrahymena</w:t>
      </w:r>
      <w:r w:rsidR="00084A36">
        <w:rPr>
          <w:rFonts w:ascii="Times New Roman" w:hAnsi="Times New Roman" w:cs="Times New Roman"/>
        </w:rPr>
        <w:t xml:space="preserve"> (Comp), and their interactions on log-transformed intrinsic growth rate (ln </w:t>
      </w:r>
      <w:r w:rsidR="00084A36">
        <w:rPr>
          <w:rFonts w:ascii="Times New Roman" w:hAnsi="Times New Roman" w:cs="Times New Roman"/>
          <w:i/>
          <w:iCs/>
        </w:rPr>
        <w:t>r</w:t>
      </w:r>
      <w:r w:rsidR="00084A36">
        <w:rPr>
          <w:rFonts w:ascii="Times New Roman" w:hAnsi="Times New Roman" w:cs="Times New Roman"/>
        </w:rPr>
        <w:t xml:space="preserve">) of </w:t>
      </w:r>
      <w:r w:rsidR="00084A36">
        <w:rPr>
          <w:rFonts w:ascii="Times New Roman" w:hAnsi="Times New Roman" w:cs="Times New Roman"/>
          <w:i/>
          <w:iCs/>
        </w:rPr>
        <w:t>H. rosa</w:t>
      </w:r>
      <w:r w:rsidR="00084A36">
        <w:rPr>
          <w:rFonts w:ascii="Times New Roman" w:hAnsi="Times New Roman" w:cs="Times New Roman"/>
        </w:rPr>
        <w:t>.</w:t>
      </w:r>
    </w:p>
    <w:p w14:paraId="5C85C4C8" w14:textId="77777777" w:rsidR="00084A36" w:rsidRDefault="00084A36"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9F1F0A">
      <w:pPr>
        <w:spacing w:after="0" w:line="240" w:lineRule="auto"/>
        <w:rPr>
          <w:rFonts w:ascii="Times New Roman" w:hAnsi="Times New Roman" w:cs="Times New Roman"/>
        </w:rPr>
      </w:pPr>
    </w:p>
    <w:p w14:paraId="50E91E2C" w14:textId="4C7FC01A" w:rsidR="00A54680" w:rsidRDefault="00A54680">
      <w:pPr>
        <w:rPr>
          <w:rFonts w:ascii="Times New Roman" w:hAnsi="Times New Roman" w:cs="Times New Roman"/>
        </w:rPr>
      </w:pPr>
      <w:r>
        <w:rPr>
          <w:rFonts w:ascii="Times New Roman" w:hAnsi="Times New Roman" w:cs="Times New Roman"/>
        </w:rPr>
        <w:br w:type="page"/>
      </w:r>
    </w:p>
    <w:p w14:paraId="4B082704" w14:textId="0DADF133" w:rsidR="001D7489" w:rsidRDefault="001D7489" w:rsidP="003F146B">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sidR="00E03067">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w:t>
      </w:r>
      <w:r w:rsidR="003F146B">
        <w:rPr>
          <w:rFonts w:ascii="Times New Roman" w:hAnsi="Times New Roman" w:cs="Times New Roman"/>
        </w:rPr>
        <w:t xml:space="preserve">Post-hoc contrasts comparing intrinsic growth rate (ln </w:t>
      </w:r>
      <w:r w:rsidR="003F146B">
        <w:rPr>
          <w:rFonts w:ascii="Times New Roman" w:hAnsi="Times New Roman" w:cs="Times New Roman"/>
          <w:i/>
          <w:iCs/>
        </w:rPr>
        <w:t>r</w:t>
      </w:r>
      <w:r w:rsidR="003F146B">
        <w:rPr>
          <w:rFonts w:ascii="Times New Roman" w:hAnsi="Times New Roman" w:cs="Times New Roman"/>
        </w:rPr>
        <w:t xml:space="preserve">) of </w:t>
      </w:r>
      <w:r w:rsidR="003F146B">
        <w:rPr>
          <w:rFonts w:ascii="Times New Roman" w:hAnsi="Times New Roman" w:cs="Times New Roman"/>
          <w:i/>
          <w:iCs/>
        </w:rPr>
        <w:t>H. rosa</w:t>
      </w:r>
      <w:r w:rsidR="003F146B">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r>
        <w:rPr>
          <w:rFonts w:ascii="Times New Roman" w:hAnsi="Times New Roman" w:cs="Times New Roman"/>
        </w:rPr>
        <w:t>.</w:t>
      </w:r>
    </w:p>
    <w:p w14:paraId="6BEAB373" w14:textId="77777777" w:rsidR="002E3449" w:rsidRDefault="002E3449" w:rsidP="003F146B">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1D7489" w14:paraId="2BAF36AB" w14:textId="157522A2" w:rsidTr="00620AC6">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620AC6">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637AF508" w14:textId="2C44AC69"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620AC6">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6B6C4A8F" w14:textId="619709E4"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620AC6">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6C87D50" w14:textId="2B6C7ADC" w:rsidR="001D7489" w:rsidRDefault="00620AC6" w:rsidP="00620AC6">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001D7489"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620AC6">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6A2249B7" w14:textId="4F080B8A"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9F1F0A">
      <w:pPr>
        <w:spacing w:after="0" w:line="240" w:lineRule="auto"/>
        <w:rPr>
          <w:rFonts w:ascii="Times New Roman" w:hAnsi="Times New Roman" w:cs="Times New Roman"/>
        </w:rPr>
      </w:pPr>
    </w:p>
    <w:p w14:paraId="06928D01" w14:textId="51EAD052" w:rsidR="00605D60" w:rsidRDefault="000A3E01" w:rsidP="00605D60">
      <w:pPr>
        <w:spacing w:after="0" w:line="240" w:lineRule="auto"/>
        <w:rPr>
          <w:rFonts w:ascii="Times New Roman" w:hAnsi="Times New Roman" w:cs="Times New Roman"/>
        </w:rPr>
      </w:pPr>
      <w:r w:rsidRPr="00605D60">
        <w:rPr>
          <w:rFonts w:ascii="Times New Roman" w:hAnsi="Times New Roman" w:cs="Times New Roman"/>
          <w:b/>
          <w:bCs/>
        </w:rPr>
        <w:t xml:space="preserve">Table </w:t>
      </w:r>
      <w:r w:rsidR="00220B13">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w:t>
      </w:r>
      <w:r w:rsidR="00605D60">
        <w:rPr>
          <w:rFonts w:ascii="Times New Roman" w:hAnsi="Times New Roman" w:cs="Times New Roman"/>
        </w:rPr>
        <w:t>Results of a three-way ANOVA</w:t>
      </w:r>
      <w:r w:rsidR="000E15A7">
        <w:rPr>
          <w:rFonts w:ascii="Times New Roman" w:hAnsi="Times New Roman" w:cs="Times New Roman"/>
        </w:rPr>
        <w:t xml:space="preserve"> (Type </w:t>
      </w:r>
      <w:r w:rsidR="00762F33">
        <w:rPr>
          <w:rFonts w:ascii="Times New Roman" w:hAnsi="Times New Roman" w:cs="Times New Roman"/>
        </w:rPr>
        <w:t>3</w:t>
      </w:r>
      <w:r w:rsidR="000E15A7">
        <w:rPr>
          <w:rFonts w:ascii="Times New Roman" w:hAnsi="Times New Roman" w:cs="Times New Roman"/>
        </w:rPr>
        <w:t>)</w:t>
      </w:r>
      <w:r w:rsidR="00605D60">
        <w:rPr>
          <w:rFonts w:ascii="Times New Roman" w:hAnsi="Times New Roman" w:cs="Times New Roman"/>
        </w:rPr>
        <w:t xml:space="preserve"> testing the effects of evolutionary temperature history (Evol), contemporary temperature (Temp) and competition with </w:t>
      </w:r>
      <w:r w:rsidR="00605D60">
        <w:rPr>
          <w:rFonts w:ascii="Times New Roman" w:hAnsi="Times New Roman" w:cs="Times New Roman"/>
          <w:i/>
          <w:iCs/>
        </w:rPr>
        <w:t>Tetrahymena</w:t>
      </w:r>
      <w:r w:rsidR="00605D60">
        <w:rPr>
          <w:rFonts w:ascii="Times New Roman" w:hAnsi="Times New Roman" w:cs="Times New Roman"/>
        </w:rPr>
        <w:t xml:space="preserve"> (Comp), and their interactions on log-transformed logistic crowding coefficient (ln </w:t>
      </w:r>
      <w:r w:rsidR="00605D60" w:rsidRPr="00605D60">
        <w:rPr>
          <w:rFonts w:ascii="Times New Roman" w:hAnsi="Times New Roman" w:cs="Times New Roman"/>
        </w:rPr>
        <w:t>α</w:t>
      </w:r>
      <w:r w:rsidR="00605D60">
        <w:rPr>
          <w:rFonts w:ascii="Times New Roman" w:hAnsi="Times New Roman" w:cs="Times New Roman"/>
        </w:rPr>
        <w:t xml:space="preserve">) of </w:t>
      </w:r>
      <w:r w:rsidR="00605D60">
        <w:rPr>
          <w:rFonts w:ascii="Times New Roman" w:hAnsi="Times New Roman" w:cs="Times New Roman"/>
          <w:i/>
          <w:iCs/>
        </w:rPr>
        <w:t>H. rosa</w:t>
      </w:r>
      <w:r w:rsidR="00605D60">
        <w:rPr>
          <w:rFonts w:ascii="Times New Roman" w:hAnsi="Times New Roman" w:cs="Times New Roman"/>
        </w:rPr>
        <w:t>.</w:t>
      </w:r>
    </w:p>
    <w:p w14:paraId="372F0A65" w14:textId="77777777" w:rsidR="00F111A8" w:rsidRDefault="00F111A8" w:rsidP="00605D6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7943136F" w14:textId="77777777" w:rsidR="004169A8" w:rsidRDefault="004169A8" w:rsidP="002110DA">
      <w:pPr>
        <w:spacing w:after="0" w:line="240" w:lineRule="auto"/>
        <w:rPr>
          <w:rFonts w:ascii="Times New Roman" w:hAnsi="Times New Roman" w:cs="Times New Roman"/>
          <w:b/>
          <w:bCs/>
        </w:rPr>
      </w:pPr>
    </w:p>
    <w:p w14:paraId="5878E817" w14:textId="77777777" w:rsidR="004169A8" w:rsidRDefault="004169A8" w:rsidP="002110DA">
      <w:pPr>
        <w:spacing w:after="0" w:line="240" w:lineRule="auto"/>
        <w:rPr>
          <w:rFonts w:ascii="Times New Roman" w:hAnsi="Times New Roman" w:cs="Times New Roman"/>
          <w:b/>
          <w:bCs/>
        </w:rPr>
      </w:pPr>
    </w:p>
    <w:p w14:paraId="2D0CCAE7" w14:textId="138060E9" w:rsidR="00220B13" w:rsidRDefault="00220B13" w:rsidP="00220B13">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ED0C1C7" w14:textId="77777777" w:rsidR="00220B13" w:rsidRDefault="00220B13" w:rsidP="00220B13">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AF79F7" w14:paraId="60AE2A52" w14:textId="77777777" w:rsidTr="00471FAF">
        <w:tc>
          <w:tcPr>
            <w:tcW w:w="1934" w:type="dxa"/>
            <w:tcBorders>
              <w:top w:val="single" w:sz="4" w:space="0" w:color="auto"/>
              <w:left w:val="nil"/>
              <w:bottom w:val="single" w:sz="4" w:space="0" w:color="auto"/>
              <w:right w:val="nil"/>
            </w:tcBorders>
          </w:tcPr>
          <w:p w14:paraId="1766AA1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5896E5D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FFCC55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F2AAE9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37780A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A8EBB24" w14:textId="77777777" w:rsidR="00AF79F7" w:rsidRDefault="00AF79F7" w:rsidP="00471FAF">
            <w:pPr>
              <w:spacing w:line="276" w:lineRule="auto"/>
              <w:rPr>
                <w:rFonts w:ascii="Times New Roman" w:hAnsi="Times New Roman" w:cs="Times New Roman"/>
              </w:rPr>
            </w:pPr>
          </w:p>
        </w:tc>
      </w:tr>
      <w:tr w:rsidR="00AF79F7" w14:paraId="3E9D958E" w14:textId="77777777" w:rsidTr="00471FAF">
        <w:tc>
          <w:tcPr>
            <w:tcW w:w="1934" w:type="dxa"/>
            <w:tcBorders>
              <w:top w:val="single" w:sz="4" w:space="0" w:color="auto"/>
              <w:left w:val="nil"/>
              <w:bottom w:val="nil"/>
              <w:right w:val="nil"/>
            </w:tcBorders>
          </w:tcPr>
          <w:p w14:paraId="149A6841"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29E3EA3" w14:textId="13CC0EC3"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0BD5AF76"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FB8F6D9" w14:textId="5D7CA02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15E2970D" w14:textId="77777777" w:rsidR="00AF79F7" w:rsidRPr="000A3E01" w:rsidRDefault="00AF79F7"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30C9891B"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67FEE29F" w14:textId="77777777" w:rsidTr="00471FAF">
        <w:tc>
          <w:tcPr>
            <w:tcW w:w="1934" w:type="dxa"/>
            <w:tcBorders>
              <w:top w:val="nil"/>
              <w:left w:val="nil"/>
              <w:bottom w:val="nil"/>
              <w:right w:val="nil"/>
            </w:tcBorders>
          </w:tcPr>
          <w:p w14:paraId="3E7F48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3408A707" w14:textId="29251DE1"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4AFC7FB3"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BBCCCB" w14:textId="23EF9183"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66AC6E9F" w14:textId="26E5DC3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sidR="00620AC6">
              <w:rPr>
                <w:rFonts w:ascii="Times New Roman" w:eastAsia="Times New Roman" w:hAnsi="Times New Roman" w:cs="Times New Roman"/>
              </w:rPr>
              <w:t>8</w:t>
            </w:r>
          </w:p>
        </w:tc>
        <w:tc>
          <w:tcPr>
            <w:tcW w:w="718" w:type="dxa"/>
            <w:tcBorders>
              <w:top w:val="nil"/>
              <w:left w:val="nil"/>
              <w:bottom w:val="nil"/>
              <w:right w:val="nil"/>
            </w:tcBorders>
          </w:tcPr>
          <w:p w14:paraId="001CB2AA" w14:textId="77777777" w:rsidR="00AF79F7" w:rsidRDefault="00AF79F7" w:rsidP="00471FAF">
            <w:pPr>
              <w:spacing w:line="276" w:lineRule="auto"/>
              <w:rPr>
                <w:rFonts w:ascii="Times New Roman" w:hAnsi="Times New Roman" w:cs="Times New Roman"/>
              </w:rPr>
            </w:pPr>
          </w:p>
        </w:tc>
      </w:tr>
      <w:tr w:rsidR="00AF79F7" w14:paraId="1E4433AE" w14:textId="77777777" w:rsidTr="00471FAF">
        <w:tc>
          <w:tcPr>
            <w:tcW w:w="1934" w:type="dxa"/>
            <w:tcBorders>
              <w:top w:val="nil"/>
              <w:left w:val="nil"/>
              <w:bottom w:val="nil"/>
              <w:right w:val="nil"/>
            </w:tcBorders>
          </w:tcPr>
          <w:p w14:paraId="3848D6D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D65C4C0" w14:textId="0035EBE7"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2439D5C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9CA75C7" w14:textId="343B9CE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47152843" w14:textId="181BCF35"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11B66B6F" w14:textId="72C7651E"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3768A360" w14:textId="77777777" w:rsidTr="00471FAF">
        <w:tc>
          <w:tcPr>
            <w:tcW w:w="1934" w:type="dxa"/>
            <w:tcBorders>
              <w:top w:val="nil"/>
              <w:left w:val="nil"/>
              <w:bottom w:val="nil"/>
              <w:right w:val="nil"/>
            </w:tcBorders>
          </w:tcPr>
          <w:p w14:paraId="397F5016"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4302678" w14:textId="2270696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2640B890"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BF54687" w14:textId="743F62F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2B9F7732" w14:textId="3A0CCBC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1FAC7DF3" w14:textId="6339BD68"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71FCD2DC" w14:textId="77777777" w:rsidTr="00471FAF">
        <w:tc>
          <w:tcPr>
            <w:tcW w:w="1934" w:type="dxa"/>
            <w:tcBorders>
              <w:top w:val="nil"/>
              <w:left w:val="nil"/>
              <w:bottom w:val="nil"/>
              <w:right w:val="nil"/>
            </w:tcBorders>
          </w:tcPr>
          <w:p w14:paraId="44507A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E73D9A4" w14:textId="53657532"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1D7152D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F835839" w14:textId="0ECBA33C"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0CDC47F2" w14:textId="2AD8CCC2"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sidR="00620AC6">
              <w:rPr>
                <w:rFonts w:ascii="Times New Roman" w:eastAsia="Times New Roman" w:hAnsi="Times New Roman" w:cs="Times New Roman"/>
              </w:rPr>
              <w:t>5</w:t>
            </w:r>
          </w:p>
        </w:tc>
        <w:tc>
          <w:tcPr>
            <w:tcW w:w="718" w:type="dxa"/>
            <w:tcBorders>
              <w:top w:val="nil"/>
              <w:left w:val="nil"/>
              <w:bottom w:val="nil"/>
              <w:right w:val="nil"/>
            </w:tcBorders>
          </w:tcPr>
          <w:p w14:paraId="79C0BC18" w14:textId="77777777" w:rsidR="00AF79F7" w:rsidRDefault="00AF79F7" w:rsidP="00471FAF">
            <w:pPr>
              <w:spacing w:line="276" w:lineRule="auto"/>
              <w:rPr>
                <w:rFonts w:ascii="Times New Roman" w:hAnsi="Times New Roman" w:cs="Times New Roman"/>
              </w:rPr>
            </w:pPr>
          </w:p>
        </w:tc>
      </w:tr>
      <w:tr w:rsidR="00AF79F7" w14:paraId="1521C184" w14:textId="77777777" w:rsidTr="00471FAF">
        <w:tc>
          <w:tcPr>
            <w:tcW w:w="1934" w:type="dxa"/>
            <w:tcBorders>
              <w:top w:val="nil"/>
              <w:left w:val="nil"/>
              <w:bottom w:val="nil"/>
              <w:right w:val="nil"/>
            </w:tcBorders>
          </w:tcPr>
          <w:p w14:paraId="0B3242B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2369657" w14:textId="0540CEC4"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233246F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ADA71BD" w14:textId="771FCE5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094A35FB" w14:textId="7535EFA4"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7F059B3F" w14:textId="77777777" w:rsidR="00AF79F7" w:rsidRDefault="00AF79F7" w:rsidP="00471FAF">
            <w:pPr>
              <w:spacing w:line="276" w:lineRule="auto"/>
              <w:rPr>
                <w:rFonts w:ascii="Times New Roman" w:hAnsi="Times New Roman" w:cs="Times New Roman"/>
              </w:rPr>
            </w:pPr>
          </w:p>
        </w:tc>
      </w:tr>
      <w:tr w:rsidR="00AF79F7" w14:paraId="42CF5E24" w14:textId="77777777" w:rsidTr="00471FAF">
        <w:tc>
          <w:tcPr>
            <w:tcW w:w="1934" w:type="dxa"/>
            <w:tcBorders>
              <w:top w:val="nil"/>
              <w:left w:val="nil"/>
              <w:bottom w:val="nil"/>
              <w:right w:val="nil"/>
            </w:tcBorders>
          </w:tcPr>
          <w:p w14:paraId="4B09A1B8"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4B8DF599" w14:textId="1AD7A67C"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2013BBA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013FEE5" w14:textId="197918B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0A265443" w14:textId="6640592F"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B7B433C" w14:textId="39242C07" w:rsidR="00AF79F7" w:rsidRDefault="00AF79F7" w:rsidP="00471FAF">
            <w:pPr>
              <w:spacing w:line="276" w:lineRule="auto"/>
              <w:rPr>
                <w:rFonts w:ascii="Times New Roman" w:hAnsi="Times New Roman" w:cs="Times New Roman"/>
              </w:rPr>
            </w:pPr>
          </w:p>
        </w:tc>
      </w:tr>
      <w:tr w:rsidR="00AF79F7" w14:paraId="10BA4F2F" w14:textId="77777777" w:rsidTr="00471FAF">
        <w:tc>
          <w:tcPr>
            <w:tcW w:w="1934" w:type="dxa"/>
            <w:tcBorders>
              <w:top w:val="nil"/>
              <w:left w:val="nil"/>
              <w:bottom w:val="nil"/>
              <w:right w:val="nil"/>
            </w:tcBorders>
          </w:tcPr>
          <w:p w14:paraId="285B62F9"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4F0A068" w14:textId="7AD64E4B"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2E46873B"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BEA6EB" w14:textId="33BA768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47165FF6" w14:textId="6B172A87"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406C2AFF" w14:textId="77777777" w:rsidR="00AF79F7" w:rsidRDefault="00AF79F7" w:rsidP="00471FAF">
            <w:pPr>
              <w:spacing w:line="276" w:lineRule="auto"/>
              <w:rPr>
                <w:rFonts w:ascii="Times New Roman" w:hAnsi="Times New Roman" w:cs="Times New Roman"/>
              </w:rPr>
            </w:pPr>
          </w:p>
        </w:tc>
      </w:tr>
      <w:tr w:rsidR="00AF79F7" w14:paraId="18FADECD" w14:textId="77777777" w:rsidTr="00471FAF">
        <w:tc>
          <w:tcPr>
            <w:tcW w:w="1934" w:type="dxa"/>
            <w:tcBorders>
              <w:top w:val="nil"/>
              <w:left w:val="nil"/>
              <w:bottom w:val="single" w:sz="4" w:space="0" w:color="auto"/>
              <w:right w:val="nil"/>
            </w:tcBorders>
          </w:tcPr>
          <w:p w14:paraId="567C69AE"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7DEF2D78" w14:textId="598077C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5BB05F0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83BB611" w14:textId="77777777" w:rsidR="00AF79F7" w:rsidRPr="000A3E01" w:rsidRDefault="00AF79F7"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5C46811" w14:textId="77777777" w:rsidR="00AF79F7" w:rsidRPr="000A3E01" w:rsidRDefault="00AF79F7"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AD92F5E" w14:textId="77777777" w:rsidR="00AF79F7" w:rsidRDefault="00AF79F7" w:rsidP="00471FAF">
            <w:pPr>
              <w:spacing w:line="276" w:lineRule="auto"/>
              <w:rPr>
                <w:rFonts w:ascii="Times New Roman" w:hAnsi="Times New Roman" w:cs="Times New Roman"/>
              </w:rPr>
            </w:pPr>
          </w:p>
        </w:tc>
      </w:tr>
    </w:tbl>
    <w:p w14:paraId="489FAF4A" w14:textId="09A6E289" w:rsidR="0026546F" w:rsidRPr="00220B13" w:rsidRDefault="0026546F" w:rsidP="00B902D5">
      <w:pPr>
        <w:spacing w:after="0" w:line="240" w:lineRule="auto"/>
        <w:rPr>
          <w:rFonts w:ascii="Times New Roman" w:hAnsi="Times New Roman" w:cs="Times New Roman"/>
        </w:rPr>
      </w:pPr>
    </w:p>
    <w:p w14:paraId="0BCE9B8B" w14:textId="0892ADA3" w:rsidR="00B902D5" w:rsidRPr="00160B42" w:rsidRDefault="00B902D5" w:rsidP="00B902D5">
      <w:pPr>
        <w:spacing w:after="0" w:line="240" w:lineRule="auto"/>
        <w:rPr>
          <w:rFonts w:ascii="Times New Roman" w:hAnsi="Times New Roman" w:cs="Times New Roman"/>
        </w:rPr>
      </w:pPr>
      <w:r>
        <w:rPr>
          <w:rFonts w:ascii="Times New Roman" w:hAnsi="Times New Roman" w:cs="Times New Roman"/>
          <w:b/>
          <w:bCs/>
        </w:rPr>
        <w:lastRenderedPageBreak/>
        <w:t xml:space="preserve">Table </w:t>
      </w:r>
      <w:r w:rsidR="00B43F99">
        <w:rPr>
          <w:rFonts w:ascii="Times New Roman" w:hAnsi="Times New Roman" w:cs="Times New Roman"/>
          <w:b/>
          <w:bCs/>
        </w:rPr>
        <w:t>7</w:t>
      </w:r>
      <w:r>
        <w:rPr>
          <w:rFonts w:ascii="Times New Roman" w:hAnsi="Times New Roman" w:cs="Times New Roman"/>
          <w:b/>
          <w:bCs/>
        </w:rPr>
        <w:t>.</w:t>
      </w:r>
      <w:r>
        <w:rPr>
          <w:rFonts w:ascii="Times New Roman" w:hAnsi="Times New Roman" w:cs="Times New Roman"/>
        </w:rPr>
        <w:t xml:space="preserve"> Results of a two-way ANOVA (Type 3) testing the effect of contemporary temperature (Temp) and </w:t>
      </w:r>
      <w:r w:rsidR="00E82FBC">
        <w:rPr>
          <w:rFonts w:ascii="Times New Roman" w:hAnsi="Times New Roman" w:cs="Times New Roman"/>
        </w:rPr>
        <w:t xml:space="preserve">its interaction with a competition factor (Comp) with three levels </w:t>
      </w:r>
      <w:r w:rsidR="00160B42">
        <w:rPr>
          <w:rFonts w:ascii="Times New Roman" w:hAnsi="Times New Roman" w:cs="Times New Roman"/>
        </w:rPr>
        <w:t>(</w:t>
      </w:r>
      <w:r w:rsidR="00E82FBC">
        <w:rPr>
          <w:rFonts w:ascii="Times New Roman" w:hAnsi="Times New Roman" w:cs="Times New Roman"/>
        </w:rPr>
        <w:t>competition with rotifers evolved at 25 °C, competition with rotifers evolved at 30 °C, and protists in isolation</w:t>
      </w:r>
      <w:r w:rsidR="00160B42">
        <w:rPr>
          <w:rFonts w:ascii="Times New Roman" w:hAnsi="Times New Roman" w:cs="Times New Roman"/>
        </w:rPr>
        <w:t xml:space="preserve">) on the log-transformed intrinsic growth rate (ln </w:t>
      </w:r>
      <w:r w:rsidR="00160B42">
        <w:rPr>
          <w:rFonts w:ascii="Times New Roman" w:hAnsi="Times New Roman" w:cs="Times New Roman"/>
          <w:i/>
          <w:iCs/>
        </w:rPr>
        <w:t>r</w:t>
      </w:r>
      <w:r w:rsidR="00160B42">
        <w:rPr>
          <w:rFonts w:ascii="Times New Roman" w:hAnsi="Times New Roman" w:cs="Times New Roman"/>
        </w:rPr>
        <w:t xml:space="preserve">) of </w:t>
      </w:r>
      <w:r w:rsidR="00160B42">
        <w:rPr>
          <w:rFonts w:ascii="Times New Roman" w:hAnsi="Times New Roman" w:cs="Times New Roman"/>
          <w:i/>
          <w:iCs/>
        </w:rPr>
        <w:t>Tetrahymena</w:t>
      </w:r>
      <w:r w:rsidR="00E82FBC">
        <w:rPr>
          <w:rFonts w:ascii="Times New Roman" w:hAnsi="Times New Roman" w:cs="Times New Roman"/>
        </w:rPr>
        <w:t>.</w:t>
      </w:r>
    </w:p>
    <w:p w14:paraId="1031C79D" w14:textId="77777777" w:rsidR="00B902D5" w:rsidRDefault="00B902D5" w:rsidP="00B902D5">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902D5" w14:paraId="51502D98" w14:textId="77777777" w:rsidTr="00B13816">
        <w:tc>
          <w:tcPr>
            <w:tcW w:w="1843" w:type="dxa"/>
            <w:tcBorders>
              <w:top w:val="single" w:sz="4" w:space="0" w:color="auto"/>
              <w:left w:val="nil"/>
              <w:bottom w:val="single" w:sz="4" w:space="0" w:color="auto"/>
              <w:right w:val="nil"/>
            </w:tcBorders>
          </w:tcPr>
          <w:p w14:paraId="60C39AA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105FCB"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E37BCE5"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B56885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51B941B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B1A76E6" w14:textId="77777777" w:rsidR="00B902D5" w:rsidRDefault="00B902D5" w:rsidP="00471FAF">
            <w:pPr>
              <w:spacing w:line="276" w:lineRule="auto"/>
              <w:rPr>
                <w:rFonts w:ascii="Times New Roman" w:hAnsi="Times New Roman" w:cs="Times New Roman"/>
              </w:rPr>
            </w:pPr>
          </w:p>
        </w:tc>
      </w:tr>
      <w:tr w:rsidR="00B902D5" w14:paraId="1A2C058A" w14:textId="77777777" w:rsidTr="00B13816">
        <w:tc>
          <w:tcPr>
            <w:tcW w:w="1843" w:type="dxa"/>
            <w:tcBorders>
              <w:top w:val="single" w:sz="4" w:space="0" w:color="auto"/>
              <w:left w:val="nil"/>
              <w:bottom w:val="nil"/>
              <w:right w:val="nil"/>
            </w:tcBorders>
          </w:tcPr>
          <w:p w14:paraId="0BF20A78"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5F8866CC" w14:textId="318D4747"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0EDC8BB6"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DE8724D" w14:textId="5AA6EE71"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1975BBC2" w14:textId="77777777" w:rsidR="00B902D5" w:rsidRPr="00292237" w:rsidRDefault="00B902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4B0B56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w:t>
            </w:r>
          </w:p>
        </w:tc>
      </w:tr>
      <w:tr w:rsidR="00B902D5" w14:paraId="50DBD4AA" w14:textId="77777777" w:rsidTr="00B13816">
        <w:tc>
          <w:tcPr>
            <w:tcW w:w="1843" w:type="dxa"/>
            <w:tcBorders>
              <w:top w:val="nil"/>
              <w:left w:val="nil"/>
              <w:bottom w:val="nil"/>
              <w:right w:val="nil"/>
            </w:tcBorders>
          </w:tcPr>
          <w:p w14:paraId="25DD3FCC" w14:textId="6DB59781" w:rsidR="00B902D5" w:rsidRDefault="00B13816"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33E54595" w14:textId="02708875"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DAB421D"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E143C56" w14:textId="568DE843"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595B7500" w14:textId="672B96AC"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078</w:t>
            </w:r>
          </w:p>
        </w:tc>
        <w:tc>
          <w:tcPr>
            <w:tcW w:w="718" w:type="dxa"/>
            <w:tcBorders>
              <w:top w:val="nil"/>
              <w:left w:val="nil"/>
              <w:bottom w:val="nil"/>
              <w:right w:val="nil"/>
            </w:tcBorders>
          </w:tcPr>
          <w:p w14:paraId="24A45EF6" w14:textId="2F0DE3F8" w:rsidR="00B902D5" w:rsidRDefault="00FE74D4" w:rsidP="00471FAF">
            <w:pPr>
              <w:spacing w:line="276" w:lineRule="auto"/>
              <w:rPr>
                <w:rFonts w:ascii="Times New Roman" w:hAnsi="Times New Roman" w:cs="Times New Roman"/>
              </w:rPr>
            </w:pPr>
            <w:r>
              <w:rPr>
                <w:rFonts w:ascii="Times New Roman" w:hAnsi="Times New Roman" w:cs="Times New Roman"/>
              </w:rPr>
              <w:t>.</w:t>
            </w:r>
          </w:p>
        </w:tc>
      </w:tr>
      <w:tr w:rsidR="00B902D5" w14:paraId="7FC1AC84" w14:textId="77777777" w:rsidTr="00B13816">
        <w:tc>
          <w:tcPr>
            <w:tcW w:w="1843" w:type="dxa"/>
            <w:tcBorders>
              <w:top w:val="nil"/>
              <w:left w:val="nil"/>
              <w:bottom w:val="nil"/>
              <w:right w:val="nil"/>
            </w:tcBorders>
          </w:tcPr>
          <w:p w14:paraId="1C7A5AAC" w14:textId="3931B707" w:rsidR="00B902D5" w:rsidRDefault="00B13816"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CF534F4" w14:textId="57FE9301"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FD3E86" w14:textId="4BEF717B"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F5451E6" w14:textId="287DA718"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40D6DFBD" w14:textId="7E1A08F6" w:rsidR="00B902D5" w:rsidRPr="00292237" w:rsidRDefault="00F40727"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E5220D1" w14:textId="5F913DB8" w:rsidR="00B902D5" w:rsidRDefault="00B902D5" w:rsidP="00471FAF">
            <w:pPr>
              <w:spacing w:line="276" w:lineRule="auto"/>
              <w:rPr>
                <w:rFonts w:ascii="Times New Roman" w:hAnsi="Times New Roman" w:cs="Times New Roman"/>
              </w:rPr>
            </w:pPr>
          </w:p>
        </w:tc>
      </w:tr>
      <w:tr w:rsidR="00B902D5" w14:paraId="5ADB6058" w14:textId="77777777" w:rsidTr="00B13816">
        <w:tc>
          <w:tcPr>
            <w:tcW w:w="1843" w:type="dxa"/>
            <w:tcBorders>
              <w:top w:val="nil"/>
              <w:left w:val="nil"/>
              <w:bottom w:val="nil"/>
              <w:right w:val="nil"/>
            </w:tcBorders>
          </w:tcPr>
          <w:p w14:paraId="440445CE" w14:textId="58A99391" w:rsidR="00B902D5" w:rsidRDefault="00B13816"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72F6C16E" w14:textId="73F4E066"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7F6791BE" w14:textId="4F0AE24F"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34F1EBC" w14:textId="0D27AE85"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4D5ADDC0" w14:textId="4D67A704"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015</w:t>
            </w:r>
          </w:p>
        </w:tc>
        <w:tc>
          <w:tcPr>
            <w:tcW w:w="718" w:type="dxa"/>
            <w:tcBorders>
              <w:top w:val="nil"/>
              <w:left w:val="nil"/>
              <w:bottom w:val="nil"/>
              <w:right w:val="nil"/>
            </w:tcBorders>
          </w:tcPr>
          <w:p w14:paraId="31F9E538" w14:textId="1C7F2530" w:rsidR="00B902D5" w:rsidRDefault="00F40727" w:rsidP="00471FAF">
            <w:pPr>
              <w:spacing w:line="276" w:lineRule="auto"/>
              <w:rPr>
                <w:rFonts w:ascii="Times New Roman" w:hAnsi="Times New Roman" w:cs="Times New Roman"/>
              </w:rPr>
            </w:pPr>
            <w:r>
              <w:rPr>
                <w:rFonts w:ascii="Times New Roman" w:hAnsi="Times New Roman" w:cs="Times New Roman"/>
              </w:rPr>
              <w:t>*</w:t>
            </w:r>
          </w:p>
        </w:tc>
      </w:tr>
      <w:tr w:rsidR="00B902D5" w14:paraId="28336671" w14:textId="77777777" w:rsidTr="00B13816">
        <w:tc>
          <w:tcPr>
            <w:tcW w:w="1843" w:type="dxa"/>
            <w:tcBorders>
              <w:top w:val="nil"/>
              <w:left w:val="nil"/>
              <w:bottom w:val="single" w:sz="4" w:space="0" w:color="auto"/>
              <w:right w:val="nil"/>
            </w:tcBorders>
          </w:tcPr>
          <w:p w14:paraId="6417F1B1"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059FF1DD" w14:textId="381A033A" w:rsidR="00B902D5" w:rsidRPr="00292237" w:rsidRDefault="00B13816" w:rsidP="00B13816">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640E679A" w14:textId="0B639B8E" w:rsidR="00B902D5" w:rsidRPr="00292237" w:rsidRDefault="00F40727"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17A96141" w14:textId="77777777" w:rsidR="00B902D5" w:rsidRPr="00292237" w:rsidRDefault="00B902D5"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804BA14" w14:textId="77777777" w:rsidR="00B902D5" w:rsidRPr="00292237" w:rsidRDefault="00B902D5"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8636556" w14:textId="77777777" w:rsidR="00B902D5" w:rsidRDefault="00B902D5" w:rsidP="00471FAF">
            <w:pPr>
              <w:spacing w:line="276" w:lineRule="auto"/>
              <w:rPr>
                <w:rFonts w:ascii="Times New Roman" w:hAnsi="Times New Roman" w:cs="Times New Roman"/>
              </w:rPr>
            </w:pPr>
          </w:p>
        </w:tc>
      </w:tr>
    </w:tbl>
    <w:p w14:paraId="7D078AF3" w14:textId="77777777" w:rsidR="00A54680" w:rsidRDefault="00A54680" w:rsidP="00FE74D4">
      <w:pPr>
        <w:spacing w:after="0" w:line="240" w:lineRule="auto"/>
        <w:rPr>
          <w:rFonts w:ascii="Times New Roman" w:hAnsi="Times New Roman" w:cs="Times New Roman"/>
          <w:b/>
          <w:bCs/>
        </w:rPr>
      </w:pPr>
    </w:p>
    <w:p w14:paraId="40A28F6F" w14:textId="77777777" w:rsidR="00DA182A" w:rsidRDefault="00DA182A" w:rsidP="00FE74D4">
      <w:pPr>
        <w:spacing w:after="0" w:line="240" w:lineRule="auto"/>
        <w:rPr>
          <w:rFonts w:ascii="Times New Roman" w:hAnsi="Times New Roman" w:cs="Times New Roman"/>
          <w:b/>
          <w:bCs/>
        </w:rPr>
      </w:pPr>
    </w:p>
    <w:p w14:paraId="09DD03D1" w14:textId="5F166AB0" w:rsidR="00B43F99" w:rsidRPr="00160B42" w:rsidRDefault="00B43F99" w:rsidP="00B43F99">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7EE81B20" w14:textId="77777777" w:rsidR="00B43F99" w:rsidRDefault="00B43F99" w:rsidP="00B43F99">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43F99" w14:paraId="629A1224" w14:textId="77777777" w:rsidTr="00471FAF">
        <w:tc>
          <w:tcPr>
            <w:tcW w:w="1843" w:type="dxa"/>
            <w:tcBorders>
              <w:top w:val="single" w:sz="4" w:space="0" w:color="auto"/>
              <w:left w:val="nil"/>
              <w:bottom w:val="single" w:sz="4" w:space="0" w:color="auto"/>
              <w:right w:val="nil"/>
            </w:tcBorders>
          </w:tcPr>
          <w:p w14:paraId="29658F4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836DCAE"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BBCCE0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5390C6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89DC32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754930C" w14:textId="77777777" w:rsidR="00B43F99" w:rsidRDefault="00B43F99" w:rsidP="00471FAF">
            <w:pPr>
              <w:spacing w:line="276" w:lineRule="auto"/>
              <w:rPr>
                <w:rFonts w:ascii="Times New Roman" w:hAnsi="Times New Roman" w:cs="Times New Roman"/>
              </w:rPr>
            </w:pPr>
          </w:p>
        </w:tc>
      </w:tr>
      <w:tr w:rsidR="00B43F99" w14:paraId="19309484" w14:textId="77777777" w:rsidTr="00471FAF">
        <w:tc>
          <w:tcPr>
            <w:tcW w:w="1843" w:type="dxa"/>
            <w:tcBorders>
              <w:top w:val="single" w:sz="4" w:space="0" w:color="auto"/>
              <w:left w:val="nil"/>
              <w:bottom w:val="nil"/>
              <w:right w:val="nil"/>
            </w:tcBorders>
          </w:tcPr>
          <w:p w14:paraId="4BB6E6A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42BBDDB3" w14:textId="34BD62C3"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3C3502FB"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8C020B0" w14:textId="4CDA101D" w:rsidR="00B43F99" w:rsidRPr="00292237" w:rsidRDefault="00620AC6" w:rsidP="00471FAF">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sidR="004851D5">
              <w:rPr>
                <w:rFonts w:ascii="Times New Roman" w:hAnsi="Times New Roman" w:cs="Times New Roman"/>
              </w:rPr>
              <w:t>8</w:t>
            </w:r>
          </w:p>
        </w:tc>
        <w:tc>
          <w:tcPr>
            <w:tcW w:w="992" w:type="dxa"/>
            <w:tcBorders>
              <w:top w:val="single" w:sz="4" w:space="0" w:color="auto"/>
              <w:left w:val="nil"/>
              <w:bottom w:val="nil"/>
              <w:right w:val="nil"/>
            </w:tcBorders>
          </w:tcPr>
          <w:p w14:paraId="5DB2E10B" w14:textId="77777777" w:rsidR="00B43F99" w:rsidRPr="00292237" w:rsidRDefault="00B43F99"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2704C6C"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w:t>
            </w:r>
          </w:p>
        </w:tc>
      </w:tr>
      <w:tr w:rsidR="00B43F99" w14:paraId="126600B0" w14:textId="77777777" w:rsidTr="00471FAF">
        <w:tc>
          <w:tcPr>
            <w:tcW w:w="1843" w:type="dxa"/>
            <w:tcBorders>
              <w:top w:val="nil"/>
              <w:left w:val="nil"/>
              <w:bottom w:val="nil"/>
              <w:right w:val="nil"/>
            </w:tcBorders>
          </w:tcPr>
          <w:p w14:paraId="77BE5827"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C48C5F4" w14:textId="771C9CE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6EDF1028"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7E7BCBA8" w14:textId="6805535A"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E40F96B" w14:textId="63A9A711"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4DAD74C8" w14:textId="7E7B1582" w:rsidR="00B43F99" w:rsidRDefault="00B43F99" w:rsidP="00471FAF">
            <w:pPr>
              <w:spacing w:line="276" w:lineRule="auto"/>
              <w:rPr>
                <w:rFonts w:ascii="Times New Roman" w:hAnsi="Times New Roman" w:cs="Times New Roman"/>
              </w:rPr>
            </w:pPr>
          </w:p>
        </w:tc>
      </w:tr>
      <w:tr w:rsidR="00B43F99" w14:paraId="50D34BE2" w14:textId="77777777" w:rsidTr="00471FAF">
        <w:tc>
          <w:tcPr>
            <w:tcW w:w="1843" w:type="dxa"/>
            <w:tcBorders>
              <w:top w:val="nil"/>
              <w:left w:val="nil"/>
              <w:bottom w:val="nil"/>
              <w:right w:val="nil"/>
            </w:tcBorders>
          </w:tcPr>
          <w:p w14:paraId="6E352638"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08081AB9" w14:textId="52542A06"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39F5DFBC" w14:textId="5B8D2175"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894EF70" w14:textId="41144D35"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74B261BE" w14:textId="10B4B074"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7A5CAFDB" w14:textId="41D89ABB" w:rsidR="00B43F99" w:rsidRDefault="004851D5" w:rsidP="00471FAF">
            <w:pPr>
              <w:spacing w:line="276" w:lineRule="auto"/>
              <w:rPr>
                <w:rFonts w:ascii="Times New Roman" w:hAnsi="Times New Roman" w:cs="Times New Roman"/>
              </w:rPr>
            </w:pPr>
            <w:r>
              <w:rPr>
                <w:rFonts w:ascii="Times New Roman" w:hAnsi="Times New Roman" w:cs="Times New Roman"/>
              </w:rPr>
              <w:t>**</w:t>
            </w:r>
          </w:p>
        </w:tc>
      </w:tr>
      <w:tr w:rsidR="00B43F99" w14:paraId="76A01C15" w14:textId="77777777" w:rsidTr="00471FAF">
        <w:tc>
          <w:tcPr>
            <w:tcW w:w="1843" w:type="dxa"/>
            <w:tcBorders>
              <w:top w:val="nil"/>
              <w:left w:val="nil"/>
              <w:bottom w:val="nil"/>
              <w:right w:val="nil"/>
            </w:tcBorders>
          </w:tcPr>
          <w:p w14:paraId="5513098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56612D26" w14:textId="392D612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690DF1FB" w14:textId="2DF1D591"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7090898" w14:textId="66AFF3D4"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109B83F7" w14:textId="628CA587" w:rsidR="00B43F99" w:rsidRPr="00292237" w:rsidRDefault="004851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00B43F99" w:rsidRPr="00292237">
              <w:rPr>
                <w:rFonts w:ascii="Times New Roman" w:hAnsi="Times New Roman" w:cs="Times New Roman"/>
              </w:rPr>
              <w:t>0.</w:t>
            </w:r>
            <w:r w:rsidR="00B43F99">
              <w:rPr>
                <w:rFonts w:ascii="Times New Roman" w:hAnsi="Times New Roman" w:cs="Times New Roman"/>
              </w:rPr>
              <w:t>0</w:t>
            </w:r>
            <w:r>
              <w:rPr>
                <w:rFonts w:ascii="Times New Roman" w:hAnsi="Times New Roman" w:cs="Times New Roman"/>
              </w:rPr>
              <w:t>01</w:t>
            </w:r>
          </w:p>
        </w:tc>
        <w:tc>
          <w:tcPr>
            <w:tcW w:w="718" w:type="dxa"/>
            <w:tcBorders>
              <w:top w:val="nil"/>
              <w:left w:val="nil"/>
              <w:bottom w:val="nil"/>
              <w:right w:val="nil"/>
            </w:tcBorders>
          </w:tcPr>
          <w:p w14:paraId="39225EEA" w14:textId="33D35976" w:rsidR="00B43F99" w:rsidRDefault="00B43F99" w:rsidP="00471FAF">
            <w:pPr>
              <w:spacing w:line="276" w:lineRule="auto"/>
              <w:rPr>
                <w:rFonts w:ascii="Times New Roman" w:hAnsi="Times New Roman" w:cs="Times New Roman"/>
              </w:rPr>
            </w:pPr>
            <w:r>
              <w:rPr>
                <w:rFonts w:ascii="Times New Roman" w:hAnsi="Times New Roman" w:cs="Times New Roman"/>
              </w:rPr>
              <w:t>*</w:t>
            </w:r>
            <w:r w:rsidR="004851D5">
              <w:rPr>
                <w:rFonts w:ascii="Times New Roman" w:hAnsi="Times New Roman" w:cs="Times New Roman"/>
              </w:rPr>
              <w:t>**</w:t>
            </w:r>
          </w:p>
        </w:tc>
      </w:tr>
      <w:tr w:rsidR="00B43F99" w14:paraId="2994B00B" w14:textId="77777777" w:rsidTr="00471FAF">
        <w:tc>
          <w:tcPr>
            <w:tcW w:w="1843" w:type="dxa"/>
            <w:tcBorders>
              <w:top w:val="nil"/>
              <w:left w:val="nil"/>
              <w:bottom w:val="single" w:sz="4" w:space="0" w:color="auto"/>
              <w:right w:val="nil"/>
            </w:tcBorders>
          </w:tcPr>
          <w:p w14:paraId="7762531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21B07DB" w14:textId="4DA424DD" w:rsidR="00B43F99" w:rsidRPr="00292237" w:rsidRDefault="00620AC6" w:rsidP="00471FAF">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32091654" w14:textId="77777777" w:rsidR="00B43F99" w:rsidRPr="00292237" w:rsidRDefault="00B43F99"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21AA7015" w14:textId="77777777" w:rsidR="00B43F99" w:rsidRPr="00292237" w:rsidRDefault="00B43F99"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29A87C2" w14:textId="77777777" w:rsidR="00B43F99" w:rsidRPr="00292237" w:rsidRDefault="00B43F99"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56E4D0" w14:textId="77777777" w:rsidR="00B43F99" w:rsidRDefault="00B43F99" w:rsidP="00471FAF">
            <w:pPr>
              <w:spacing w:line="276" w:lineRule="auto"/>
              <w:rPr>
                <w:rFonts w:ascii="Times New Roman" w:hAnsi="Times New Roman" w:cs="Times New Roman"/>
              </w:rPr>
            </w:pPr>
          </w:p>
        </w:tc>
      </w:tr>
    </w:tbl>
    <w:p w14:paraId="5D6EC2DC" w14:textId="77777777" w:rsidR="00A54680" w:rsidRDefault="00A54680" w:rsidP="00A54680">
      <w:pPr>
        <w:spacing w:after="0" w:line="240" w:lineRule="auto"/>
        <w:rPr>
          <w:rFonts w:ascii="Times New Roman" w:hAnsi="Times New Roman" w:cs="Times New Roman"/>
          <w:b/>
          <w:bCs/>
        </w:rPr>
      </w:pPr>
    </w:p>
    <w:p w14:paraId="486C5B2E" w14:textId="77777777" w:rsidR="00DA182A" w:rsidRDefault="00DA182A" w:rsidP="00A54680">
      <w:pPr>
        <w:spacing w:after="0" w:line="240" w:lineRule="auto"/>
        <w:rPr>
          <w:rFonts w:ascii="Times New Roman" w:hAnsi="Times New Roman" w:cs="Times New Roman"/>
          <w:b/>
          <w:bCs/>
        </w:rPr>
      </w:pPr>
    </w:p>
    <w:p w14:paraId="21ECCA59" w14:textId="2452E960" w:rsidR="008C4EAC" w:rsidRPr="00160B42" w:rsidRDefault="008C4EAC" w:rsidP="00A54680">
      <w:pPr>
        <w:spacing w:after="0" w:line="240" w:lineRule="auto"/>
        <w:rPr>
          <w:rFonts w:ascii="Times New Roman" w:hAnsi="Times New Roman" w:cs="Times New Roman"/>
        </w:rPr>
      </w:pPr>
      <w:r>
        <w:rPr>
          <w:rFonts w:ascii="Times New Roman" w:hAnsi="Times New Roman" w:cs="Times New Roman"/>
          <w:b/>
          <w:bCs/>
        </w:rPr>
        <w:t xml:space="preserve">Table </w:t>
      </w:r>
      <w:r w:rsidR="00A54680">
        <w:rPr>
          <w:rFonts w:ascii="Times New Roman" w:hAnsi="Times New Roman" w:cs="Times New Roman"/>
          <w:b/>
          <w:bCs/>
        </w:rPr>
        <w:t>9</w:t>
      </w:r>
      <w:r>
        <w:rPr>
          <w:rFonts w:ascii="Times New Roman" w:hAnsi="Times New Roman" w:cs="Times New Roman"/>
          <w:b/>
          <w:bCs/>
        </w:rPr>
        <w:t xml:space="preserve">.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2C7F8537" w14:textId="4BB29CFF" w:rsidR="00946A74" w:rsidRDefault="00946A74" w:rsidP="006B1AAB">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946A74" w14:paraId="36AE6472" w14:textId="77777777" w:rsidTr="00471FAF">
        <w:tc>
          <w:tcPr>
            <w:tcW w:w="1843" w:type="dxa"/>
            <w:tcBorders>
              <w:top w:val="single" w:sz="4" w:space="0" w:color="auto"/>
              <w:left w:val="nil"/>
              <w:bottom w:val="single" w:sz="4" w:space="0" w:color="auto"/>
              <w:right w:val="nil"/>
            </w:tcBorders>
          </w:tcPr>
          <w:p w14:paraId="332668A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638A523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C810FF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E4EB74D"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CDAB167"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CD4B19A" w14:textId="77777777" w:rsidR="00946A74" w:rsidRDefault="00946A74" w:rsidP="00471FAF">
            <w:pPr>
              <w:spacing w:line="276" w:lineRule="auto"/>
              <w:rPr>
                <w:rFonts w:ascii="Times New Roman" w:hAnsi="Times New Roman" w:cs="Times New Roman"/>
              </w:rPr>
            </w:pPr>
          </w:p>
        </w:tc>
      </w:tr>
      <w:tr w:rsidR="00946A74" w14:paraId="30FF584C" w14:textId="77777777" w:rsidTr="00471FAF">
        <w:tc>
          <w:tcPr>
            <w:tcW w:w="1843" w:type="dxa"/>
            <w:tcBorders>
              <w:top w:val="single" w:sz="4" w:space="0" w:color="auto"/>
              <w:left w:val="nil"/>
              <w:bottom w:val="nil"/>
              <w:right w:val="nil"/>
            </w:tcBorders>
          </w:tcPr>
          <w:p w14:paraId="5B503AD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FEEF4C5" w14:textId="53AB3717"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7D310427"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C793D29" w14:textId="7D9A8450"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322C2470"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7EAEA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992368F" w14:textId="77777777" w:rsidTr="00471FAF">
        <w:tc>
          <w:tcPr>
            <w:tcW w:w="1843" w:type="dxa"/>
            <w:tcBorders>
              <w:top w:val="nil"/>
              <w:left w:val="nil"/>
              <w:bottom w:val="nil"/>
              <w:right w:val="nil"/>
            </w:tcBorders>
          </w:tcPr>
          <w:p w14:paraId="4EEB195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2C385EF3" w14:textId="544681AB"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099F4E2C"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F86A2CF" w14:textId="607119C6"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2B20BB36" w14:textId="7AE61BF6" w:rsidR="00946A74" w:rsidRPr="00292237" w:rsidRDefault="00946A74"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1BAE28E" w14:textId="68CB9663"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2FCAC859" w14:textId="77777777" w:rsidTr="00471FAF">
        <w:tc>
          <w:tcPr>
            <w:tcW w:w="1843" w:type="dxa"/>
            <w:tcBorders>
              <w:top w:val="nil"/>
              <w:left w:val="nil"/>
              <w:bottom w:val="nil"/>
              <w:right w:val="nil"/>
            </w:tcBorders>
          </w:tcPr>
          <w:p w14:paraId="1943BEAE"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6F6CB90" w14:textId="0099CA6F"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4EC2F8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3E8FEB5" w14:textId="0ADC350B"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1C800800" w14:textId="787AAD6A"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6BF9BD9" w14:textId="35D5C3C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009B94C" w14:textId="77777777" w:rsidTr="00471FAF">
        <w:tc>
          <w:tcPr>
            <w:tcW w:w="1843" w:type="dxa"/>
            <w:tcBorders>
              <w:top w:val="nil"/>
              <w:left w:val="nil"/>
              <w:bottom w:val="nil"/>
              <w:right w:val="nil"/>
            </w:tcBorders>
          </w:tcPr>
          <w:p w14:paraId="1174C332"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477105DE" w14:textId="5DCD9334"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55FAF209"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7241BB0" w14:textId="17EE95EA"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5F46EF4D"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F5737F0"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05E53435" w14:textId="77777777" w:rsidTr="00471FAF">
        <w:tc>
          <w:tcPr>
            <w:tcW w:w="1843" w:type="dxa"/>
            <w:tcBorders>
              <w:top w:val="nil"/>
              <w:left w:val="nil"/>
              <w:bottom w:val="single" w:sz="4" w:space="0" w:color="auto"/>
              <w:right w:val="nil"/>
            </w:tcBorders>
          </w:tcPr>
          <w:p w14:paraId="60165A8B"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549C80B4" w14:textId="5777AD02" w:rsidR="00946A74" w:rsidRPr="00292237" w:rsidRDefault="00946A74" w:rsidP="00471FAF">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13025D0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CB85F2A" w14:textId="77777777" w:rsidR="00946A74" w:rsidRPr="00292237" w:rsidRDefault="00946A74"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827A4E0" w14:textId="77777777" w:rsidR="00946A74" w:rsidRPr="00292237" w:rsidRDefault="00946A74"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3ECFE51" w14:textId="77777777" w:rsidR="00946A74" w:rsidRDefault="00946A74" w:rsidP="00471FAF">
            <w:pPr>
              <w:spacing w:line="276" w:lineRule="auto"/>
              <w:rPr>
                <w:rFonts w:ascii="Times New Roman" w:hAnsi="Times New Roman" w:cs="Times New Roman"/>
              </w:rPr>
            </w:pPr>
          </w:p>
        </w:tc>
      </w:tr>
    </w:tbl>
    <w:p w14:paraId="1D7DC002" w14:textId="7F6DA5D3" w:rsidR="004169A8" w:rsidRDefault="004169A8" w:rsidP="006B1AAB">
      <w:pPr>
        <w:spacing w:line="240" w:lineRule="auto"/>
        <w:rPr>
          <w:rFonts w:ascii="Times New Roman" w:hAnsi="Times New Roman" w:cs="Times New Roman"/>
          <w:b/>
          <w:bCs/>
        </w:rPr>
      </w:pPr>
    </w:p>
    <w:p w14:paraId="22AFF5C8" w14:textId="5374C4F5" w:rsidR="00DA182A" w:rsidRDefault="00DA182A">
      <w:pPr>
        <w:rPr>
          <w:rFonts w:ascii="Times New Roman" w:hAnsi="Times New Roman" w:cs="Times New Roman"/>
          <w:b/>
          <w:bCs/>
        </w:rPr>
      </w:pPr>
      <w:r>
        <w:rPr>
          <w:rFonts w:ascii="Times New Roman" w:hAnsi="Times New Roman" w:cs="Times New Roman"/>
          <w:b/>
          <w:bCs/>
        </w:rPr>
        <w:br w:type="page"/>
      </w:r>
    </w:p>
    <w:p w14:paraId="0446133A" w14:textId="4AD4A48E" w:rsidR="00A54680" w:rsidRDefault="00A54680" w:rsidP="00A54680">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A54680" w14:paraId="333A8AF4" w14:textId="77777777" w:rsidTr="00471FAF">
        <w:tc>
          <w:tcPr>
            <w:tcW w:w="851" w:type="dxa"/>
            <w:tcBorders>
              <w:top w:val="single" w:sz="4" w:space="0" w:color="auto"/>
              <w:bottom w:val="single" w:sz="4" w:space="0" w:color="auto"/>
            </w:tcBorders>
          </w:tcPr>
          <w:p w14:paraId="0F5C3D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609D649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1129FB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28F4E00"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1EB01A69"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4F201C3" w14:textId="77777777" w:rsidR="00A54680" w:rsidRDefault="00A54680" w:rsidP="00471FAF">
            <w:pPr>
              <w:spacing w:line="276" w:lineRule="auto"/>
              <w:rPr>
                <w:rFonts w:ascii="Times New Roman" w:hAnsi="Times New Roman" w:cs="Times New Roman"/>
              </w:rPr>
            </w:pPr>
          </w:p>
        </w:tc>
      </w:tr>
      <w:tr w:rsidR="00A54680" w14:paraId="0581A86F" w14:textId="77777777" w:rsidTr="00471FAF">
        <w:tc>
          <w:tcPr>
            <w:tcW w:w="851" w:type="dxa"/>
            <w:tcBorders>
              <w:top w:val="single" w:sz="4" w:space="0" w:color="auto"/>
            </w:tcBorders>
          </w:tcPr>
          <w:p w14:paraId="67F188C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381A42B1"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627D63CE"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7F6AB810"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3C24430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562C889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350F4C14" w14:textId="77777777" w:rsidTr="00471FAF">
        <w:tc>
          <w:tcPr>
            <w:tcW w:w="851" w:type="dxa"/>
          </w:tcPr>
          <w:p w14:paraId="5A27630B" w14:textId="77777777" w:rsidR="00A54680" w:rsidRDefault="00A54680" w:rsidP="00471FAF">
            <w:pPr>
              <w:spacing w:line="276" w:lineRule="auto"/>
              <w:rPr>
                <w:rFonts w:ascii="Times New Roman" w:hAnsi="Times New Roman" w:cs="Times New Roman"/>
              </w:rPr>
            </w:pPr>
          </w:p>
        </w:tc>
        <w:tc>
          <w:tcPr>
            <w:tcW w:w="3402" w:type="dxa"/>
          </w:tcPr>
          <w:p w14:paraId="340F8A18"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5331802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2D0F26C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395041E4" w14:textId="77777777" w:rsidR="00A54680" w:rsidRDefault="00A54680" w:rsidP="00471FAF">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6FCA33D"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46692B9" w14:textId="77777777" w:rsidTr="00471FAF">
        <w:tc>
          <w:tcPr>
            <w:tcW w:w="851" w:type="dxa"/>
          </w:tcPr>
          <w:p w14:paraId="26E66AD7" w14:textId="77777777" w:rsidR="00A54680" w:rsidRDefault="00A54680" w:rsidP="00471FAF">
            <w:pPr>
              <w:spacing w:line="276" w:lineRule="auto"/>
              <w:rPr>
                <w:rFonts w:ascii="Times New Roman" w:hAnsi="Times New Roman" w:cs="Times New Roman"/>
              </w:rPr>
            </w:pPr>
          </w:p>
        </w:tc>
        <w:tc>
          <w:tcPr>
            <w:tcW w:w="3402" w:type="dxa"/>
          </w:tcPr>
          <w:p w14:paraId="709D903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67B1C30D"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2994B15A"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48648530"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35664D1"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C46E9E6" w14:textId="77777777" w:rsidTr="00471FAF">
        <w:tc>
          <w:tcPr>
            <w:tcW w:w="851" w:type="dxa"/>
          </w:tcPr>
          <w:p w14:paraId="5E179327"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w:t>
            </w:r>
          </w:p>
        </w:tc>
        <w:tc>
          <w:tcPr>
            <w:tcW w:w="3402" w:type="dxa"/>
          </w:tcPr>
          <w:p w14:paraId="4975381A"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30F61DB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6CDF5211"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4E5C4CC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45FAA98A"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06DFC2FD" w14:textId="77777777" w:rsidTr="00471FAF">
        <w:tc>
          <w:tcPr>
            <w:tcW w:w="851" w:type="dxa"/>
          </w:tcPr>
          <w:p w14:paraId="0788036F" w14:textId="77777777" w:rsidR="00A54680" w:rsidRDefault="00A54680" w:rsidP="00471FAF">
            <w:pPr>
              <w:spacing w:line="276" w:lineRule="auto"/>
              <w:rPr>
                <w:rFonts w:ascii="Times New Roman" w:hAnsi="Times New Roman" w:cs="Times New Roman"/>
              </w:rPr>
            </w:pPr>
          </w:p>
        </w:tc>
        <w:tc>
          <w:tcPr>
            <w:tcW w:w="3402" w:type="dxa"/>
          </w:tcPr>
          <w:p w14:paraId="07F87BDD"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62B48C26"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437176D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72E97C5B"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0254B63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455123E9" w14:textId="77777777" w:rsidTr="00471FAF">
        <w:tc>
          <w:tcPr>
            <w:tcW w:w="851" w:type="dxa"/>
            <w:tcBorders>
              <w:bottom w:val="single" w:sz="4" w:space="0" w:color="auto"/>
            </w:tcBorders>
          </w:tcPr>
          <w:p w14:paraId="51481750" w14:textId="77777777" w:rsidR="00A54680" w:rsidRDefault="00A54680" w:rsidP="00471FAF">
            <w:pPr>
              <w:spacing w:line="276" w:lineRule="auto"/>
              <w:rPr>
                <w:rFonts w:ascii="Times New Roman" w:hAnsi="Times New Roman" w:cs="Times New Roman"/>
              </w:rPr>
            </w:pPr>
          </w:p>
        </w:tc>
        <w:tc>
          <w:tcPr>
            <w:tcW w:w="3402" w:type="dxa"/>
            <w:tcBorders>
              <w:bottom w:val="single" w:sz="4" w:space="0" w:color="auto"/>
            </w:tcBorders>
          </w:tcPr>
          <w:p w14:paraId="55B339C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57BBB2FF"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56CED393"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5797A0AB"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6EFB9A08"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bl>
    <w:p w14:paraId="7F589481" w14:textId="77777777" w:rsidR="00A54680" w:rsidRDefault="00A54680" w:rsidP="006B1AAB">
      <w:pPr>
        <w:spacing w:line="240" w:lineRule="auto"/>
        <w:rPr>
          <w:rFonts w:ascii="Times New Roman" w:hAnsi="Times New Roman" w:cs="Times New Roman"/>
          <w:b/>
          <w:bCs/>
        </w:rPr>
      </w:pPr>
    </w:p>
    <w:sectPr w:rsidR="00A54680"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rHorst, Casey  P" w:date="2026-06-01T12:47:00Z" w:initials="Ct">
    <w:p w14:paraId="7892148D" w14:textId="77777777" w:rsidR="00245BDB" w:rsidRDefault="00245BDB" w:rsidP="00245BDB">
      <w:r>
        <w:rPr>
          <w:rStyle w:val="CommentReference"/>
        </w:rPr>
        <w:annotationRef/>
      </w:r>
      <w:r>
        <w:rPr>
          <w:sz w:val="20"/>
          <w:szCs w:val="20"/>
        </w:rPr>
        <w:t>Be sure you look at all the thesis formatting guidelines for Grad Studies. There's all sorts of thing to include up front here</w:t>
      </w:r>
    </w:p>
  </w:comment>
  <w:comment w:id="1" w:author="terHorst, Casey  P" w:date="2026-06-01T12:54:00Z" w:initials="Ct">
    <w:p w14:paraId="4A073007" w14:textId="77777777" w:rsidR="00245BDB" w:rsidRDefault="00245BDB" w:rsidP="00245BDB">
      <w:r>
        <w:rPr>
          <w:rStyle w:val="CommentReference"/>
        </w:rPr>
        <w:annotationRef/>
      </w:r>
      <w:r>
        <w:rPr>
          <w:sz w:val="20"/>
          <w:szCs w:val="20"/>
        </w:rPr>
        <w:t>There are two ideas in this graf. Temp-related traits, and plasticity in traits. The former doesn't get much attention, so i think I would spend a graf talking about the traits and examples and references. Then transition to plasticity in the next graf</w:t>
      </w:r>
    </w:p>
  </w:comment>
  <w:comment w:id="2" w:author="terHorst, Casey  P" w:date="2026-06-01T12:53:00Z" w:initials="Ct">
    <w:p w14:paraId="52C437A2" w14:textId="77777777" w:rsidR="00245BDB" w:rsidRDefault="00245BDB" w:rsidP="00245BDB">
      <w:r>
        <w:rPr>
          <w:rStyle w:val="CommentReference"/>
        </w:rPr>
        <w:annotationRef/>
      </w:r>
      <w:r>
        <w:rPr>
          <w:sz w:val="20"/>
          <w:szCs w:val="20"/>
        </w:rPr>
        <w:t>I got hung up on whether this word should be adapt or acclimate, so just settled for both</w:t>
      </w:r>
    </w:p>
  </w:comment>
  <w:comment w:id="3"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4"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5"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6"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7"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8"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9"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10"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1"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2"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3"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4"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5"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6"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17" w:author="Mendelson, Alex" w:date="2026-06-04T10:26:00Z" w:initials="AM">
    <w:p w14:paraId="439E7A71" w14:textId="77777777" w:rsidR="00736499" w:rsidRDefault="00736499" w:rsidP="00736499">
      <w:pPr>
        <w:pStyle w:val="CommentText"/>
      </w:pPr>
      <w:r>
        <w:rPr>
          <w:rStyle w:val="CommentReference"/>
        </w:rPr>
        <w:annotationRef/>
      </w:r>
      <w:r>
        <w:t>To self: review Schmell rule on single-digit numbers</w:t>
      </w:r>
    </w:p>
  </w:comment>
  <w:comment w:id="18"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19"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20"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1"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22"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23"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5"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4" w:author="Mendelson, Alex" w:date="2026-06-04T11:00:00Z" w:initials="AM">
    <w:p w14:paraId="6237DBFA" w14:textId="77777777" w:rsidR="00D8760E" w:rsidRDefault="00D8760E" w:rsidP="00D8760E">
      <w:pPr>
        <w:pStyle w:val="CommentText"/>
      </w:pPr>
      <w:r>
        <w:rPr>
          <w:rStyle w:val="CommentReference"/>
        </w:rPr>
        <w:annotationRef/>
      </w:r>
      <w:r>
        <w:t>To self: move figures to in-line</w:t>
      </w:r>
    </w:p>
  </w:comment>
  <w:comment w:id="26"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7"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28"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29"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30"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1"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2"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3"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4" w:author="terHorst, Casey P" w:date="2026-06-02T10:53:00Z" w:initials="tCP">
    <w:p w14:paraId="050C2093" w14:textId="3E8063B8" w:rsidR="006E1EFE" w:rsidRDefault="006E1EFE">
      <w:pPr>
        <w:pStyle w:val="CommentText"/>
      </w:pPr>
      <w:r>
        <w:rPr>
          <w:rStyle w:val="CommentReference"/>
        </w:rPr>
        <w:annotationRef/>
      </w:r>
      <w:r>
        <w:t>Ref? maybe a review? Also seems like you could spend a full graf on this first sentence</w:t>
      </w:r>
    </w:p>
  </w:comment>
  <w:comment w:id="35" w:author="terHorst, Casey P" w:date="2026-06-02T10:57:00Z" w:initials="tCP">
    <w:p w14:paraId="6A3FFCA8" w14:textId="13E58328" w:rsidR="006E1EFE" w:rsidRDefault="006E1EFE">
      <w:pPr>
        <w:pStyle w:val="CommentText"/>
      </w:pPr>
      <w:r>
        <w:rPr>
          <w:rStyle w:val="CommentReference"/>
        </w:rPr>
        <w:annotationRef/>
      </w:r>
      <w:r>
        <w:t>Refs?</w:t>
      </w:r>
    </w:p>
  </w:comment>
  <w:comment w:id="36"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37" w:author="terHorst, Casey P" w:date="2026-06-02T11:01:00Z" w:initials="tCP">
    <w:p w14:paraId="74C9C163" w14:textId="716A6C96" w:rsidR="006E1EFE" w:rsidRDefault="006E1EFE">
      <w:pPr>
        <w:pStyle w:val="CommentText"/>
      </w:pPr>
      <w:r>
        <w:rPr>
          <w:rStyle w:val="CommentReference"/>
        </w:rPr>
        <w:annotationRef/>
      </w:r>
      <w:r>
        <w:t>I think you need to talk about rapid evolution in response to climate change before you jump into evolutionary indirect effects</w:t>
      </w:r>
    </w:p>
  </w:comment>
  <w:comment w:id="38" w:author="terHorst, Casey P" w:date="2026-06-02T11:04:00Z" w:initials="tCP">
    <w:p w14:paraId="07812467" w14:textId="23076F01" w:rsidR="006E3EA5" w:rsidRDefault="006E3EA5">
      <w:pPr>
        <w:pStyle w:val="CommentText"/>
      </w:pPr>
      <w:r>
        <w:rPr>
          <w:rStyle w:val="CommentReference"/>
        </w:rPr>
        <w:annotationRef/>
      </w:r>
      <w:r>
        <w:t>Hmm, what do you mean by prior adaptation?</w:t>
      </w:r>
      <w:r>
        <w:br/>
        <w:t>This made me think you’re talking about pre-adaptation (now called exaptation usually), but I’m not sure if you are or not</w:t>
      </w:r>
    </w:p>
  </w:comment>
  <w:comment w:id="40" w:author="terHorst, Casey P" w:date="2026-06-02T11:13:00Z" w:initials="tCP">
    <w:p w14:paraId="3E673A82" w14:textId="77777777" w:rsidR="006E3EA5" w:rsidRDefault="006E3EA5">
      <w:pPr>
        <w:pStyle w:val="CommentText"/>
      </w:pPr>
      <w:r>
        <w:rPr>
          <w:rStyle w:val="CommentReference"/>
        </w:rPr>
        <w:annotationRef/>
      </w:r>
      <w:r>
        <w:t>Although I understand most of what you’re saying in the previous few grafs, it feels a bit disorganized. Like, all of the info and examples are good, but the info doesn’t seem to flow well.</w:t>
      </w:r>
    </w:p>
    <w:p w14:paraId="3C33F565" w14:textId="77777777" w:rsidR="006E3EA5" w:rsidRDefault="006E3EA5">
      <w:pPr>
        <w:pStyle w:val="CommentText"/>
      </w:pPr>
    </w:p>
    <w:p w14:paraId="271B5884" w14:textId="77777777" w:rsidR="006E3EA5" w:rsidRDefault="006E3EA5">
      <w:pPr>
        <w:pStyle w:val="CommentText"/>
      </w:pPr>
      <w:r>
        <w:t>I wonder if you might try a reverse outline. Pull out the topic sentences from each of these grafs and see if they flow together. And if not, then re-arrange the order of ideas, or re-arrange the info to support each topic sentence</w:t>
      </w:r>
      <w:r w:rsidR="00BE7ECF">
        <w:t>.</w:t>
      </w:r>
    </w:p>
    <w:p w14:paraId="59985B36" w14:textId="77777777" w:rsidR="00BE7ECF" w:rsidRDefault="00BE7ECF">
      <w:pPr>
        <w:pStyle w:val="CommentText"/>
      </w:pPr>
    </w:p>
    <w:p w14:paraId="09B0CA43" w14:textId="074BD04C" w:rsidR="00BE7ECF" w:rsidRDefault="00BE7ECF">
      <w:pPr>
        <w:pStyle w:val="CommentText"/>
      </w:pPr>
      <w:r>
        <w:t>Would a diagram help? Or hurt?</w:t>
      </w:r>
    </w:p>
  </w:comment>
  <w:comment w:id="39" w:author="terHorst, Casey P" w:date="2026-06-02T11:11:00Z" w:initials="tCP">
    <w:p w14:paraId="13980FCD" w14:textId="4A5E3F20" w:rsidR="006E3EA5" w:rsidRDefault="006E3EA5">
      <w:pPr>
        <w:pStyle w:val="CommentText"/>
      </w:pPr>
      <w:r>
        <w:rPr>
          <w:rStyle w:val="CommentReference"/>
        </w:rPr>
        <w:annotationRef/>
      </w:r>
      <w:r>
        <w:t>I think you’re trying to say that you want to get at the mechanism of the effect. Or identify the agent of selection (which in this case might be an indirect effect)</w:t>
      </w:r>
    </w:p>
  </w:comment>
  <w:comment w:id="41"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2"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4" w:author="terHorst, Casey P" w:date="2026-06-02T11:22:00Z" w:initials="tCP">
    <w:p w14:paraId="0A2A10C3" w14:textId="45562824" w:rsidR="00BE7ECF" w:rsidRDefault="00BE7ECF">
      <w:pPr>
        <w:pStyle w:val="CommentText"/>
      </w:pPr>
      <w:r>
        <w:rPr>
          <w:rStyle w:val="CommentReference"/>
        </w:rPr>
        <w:annotationRef/>
      </w:r>
      <w:r>
        <w:t>Same comments as Ch 1 in same graf</w:t>
      </w:r>
    </w:p>
  </w:comment>
  <w:comment w:id="45"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46"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47"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48"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49"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50"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1"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52"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53" w:author="terHorst, Casey P" w:date="2026-06-02T12:04:00Z" w:initials="tCP">
    <w:p w14:paraId="10FC09DE" w14:textId="20A7A4CB" w:rsidR="00357F11" w:rsidRDefault="00357F11">
      <w:pPr>
        <w:pStyle w:val="CommentText"/>
      </w:pPr>
      <w:r>
        <w:rPr>
          <w:rStyle w:val="CommentReference"/>
        </w:rPr>
        <w:annotationRef/>
      </w:r>
      <w:r>
        <w:t>Didn’t understand what this means. Delete?</w:t>
      </w:r>
    </w:p>
  </w:comment>
  <w:comment w:id="54"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55"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56" w:author="terHorst, Casey P" w:date="2026-06-02T12:07:00Z" w:initials="tCP">
    <w:p w14:paraId="59A10BF4" w14:textId="02CA7843" w:rsidR="00AD2486" w:rsidRDefault="00AD2486">
      <w:pPr>
        <w:pStyle w:val="CommentText"/>
      </w:pPr>
      <w:r>
        <w:rPr>
          <w:rStyle w:val="CommentReference"/>
        </w:rPr>
        <w:annotationRef/>
      </w:r>
      <w:r>
        <w:t>“establishment”? there’s prob a better way to say this. I think you just mean “temperature”</w:t>
      </w:r>
    </w:p>
  </w:comment>
  <w:comment w:id="57" w:author="terHorst, Casey P" w:date="2026-06-02T12:14:00Z" w:initials="tCP">
    <w:p w14:paraId="0B5599EB" w14:textId="5275DC36" w:rsidR="00AD2486" w:rsidRDefault="00AD2486">
      <w:pPr>
        <w:pStyle w:val="CommentText"/>
      </w:pPr>
      <w:r>
        <w:rPr>
          <w:rStyle w:val="CommentReference"/>
        </w:rPr>
        <w:annotationRef/>
      </w:r>
      <w:r>
        <w:t>Sister usually refers to closely related taxa, so not appropriate here</w:t>
      </w:r>
    </w:p>
  </w:comment>
  <w:comment w:id="58"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59" w:author="terHorst, Casey P" w:date="2026-06-02T12:16:00Z" w:initials="tCP">
    <w:p w14:paraId="45A9EA3E" w14:textId="307EEF68" w:rsidR="00AD2486" w:rsidRDefault="00AD2486">
      <w:pPr>
        <w:pStyle w:val="CommentText"/>
      </w:pPr>
      <w:r>
        <w:rPr>
          <w:rStyle w:val="CommentReference"/>
        </w:rPr>
        <w:annotationRef/>
      </w:r>
      <w:r>
        <w:t>I didn’t understand the point you’re trying to make</w:t>
      </w:r>
    </w:p>
  </w:comment>
  <w:comment w:id="60"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61"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62"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63"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64"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65"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2148D" w15:done="1"/>
  <w15:commentEx w15:paraId="4A073007" w15:done="0"/>
  <w15:commentEx w15:paraId="52C437A2" w15:done="1"/>
  <w15:commentEx w15:paraId="7978B91F" w15:done="0"/>
  <w15:commentEx w15:paraId="153115BD" w15:done="1"/>
  <w15:commentEx w15:paraId="55CD4D2C" w15:done="1"/>
  <w15:commentEx w15:paraId="591BAFFE" w15:done="1"/>
  <w15:commentEx w15:paraId="0E07AFBA" w15:done="0"/>
  <w15:commentEx w15:paraId="669C2FCE" w15:done="1"/>
  <w15:commentEx w15:paraId="6898CD14" w15:done="0"/>
  <w15:commentEx w15:paraId="42CFE31E" w15:done="0"/>
  <w15:commentEx w15:paraId="079585F2" w15:done="0"/>
  <w15:commentEx w15:paraId="01E095F4" w15:done="1"/>
  <w15:commentEx w15:paraId="037670EC" w15:done="1"/>
  <w15:commentEx w15:paraId="7EDCFB11" w15:done="1"/>
  <w15:commentEx w15:paraId="0EF234AC" w15:done="0"/>
  <w15:commentEx w15:paraId="5CD115FB" w15:done="0"/>
  <w15:commentEx w15:paraId="439E7A71" w15:done="0"/>
  <w15:commentEx w15:paraId="4A195EA2" w15:done="1"/>
  <w15:commentEx w15:paraId="5624C690" w15:done="1"/>
  <w15:commentEx w15:paraId="4D6A376C" w15:done="1"/>
  <w15:commentEx w15:paraId="25EEE597" w15:done="0"/>
  <w15:commentEx w15:paraId="3A99CA68" w15:paraIdParent="25EEE597" w15:done="0"/>
  <w15:commentEx w15:paraId="7EFB8C96" w15:done="1"/>
  <w15:commentEx w15:paraId="6869C97F" w15:done="1"/>
  <w15:commentEx w15:paraId="6237DBFA" w15:done="0"/>
  <w15:commentEx w15:paraId="1AB59605" w15:done="0"/>
  <w15:commentEx w15:paraId="3A7277F7" w15:done="1"/>
  <w15:commentEx w15:paraId="63E5D99F" w15:done="1"/>
  <w15:commentEx w15:paraId="7B48636A" w15:done="0"/>
  <w15:commentEx w15:paraId="34C55172" w15:done="0"/>
  <w15:commentEx w15:paraId="10285ED0" w15:done="0"/>
  <w15:commentEx w15:paraId="0DBBE0ED" w15:done="0"/>
  <w15:commentEx w15:paraId="7B5B7E5B" w15:done="0"/>
  <w15:commentEx w15:paraId="050C2093" w15:done="0"/>
  <w15:commentEx w15:paraId="6A3FFCA8" w15:done="0"/>
  <w15:commentEx w15:paraId="1CD92D24" w15:done="0"/>
  <w15:commentEx w15:paraId="74C9C163" w15:done="0"/>
  <w15:commentEx w15:paraId="07812467" w15:done="0"/>
  <w15:commentEx w15:paraId="09B0CA43" w15:done="0"/>
  <w15:commentEx w15:paraId="13980FCD" w15:done="0"/>
  <w15:commentEx w15:paraId="784676FB" w15:done="0"/>
  <w15:commentEx w15:paraId="30C6AF8A" w15:done="0"/>
  <w15:commentEx w15:paraId="0A2A10C3" w15:done="0"/>
  <w15:commentEx w15:paraId="78244169" w15:done="0"/>
  <w15:commentEx w15:paraId="121DDF6B" w15:paraIdParent="78244169" w15:done="0"/>
  <w15:commentEx w15:paraId="659B6880" w15:done="1"/>
  <w15:commentEx w15:paraId="0B4A1752" w15:done="1"/>
  <w15:commentEx w15:paraId="343294DF" w15:done="1"/>
  <w15:commentEx w15:paraId="6AE0F266" w15:done="0"/>
  <w15:commentEx w15:paraId="756B1CF8" w15:done="0"/>
  <w15:commentEx w15:paraId="49E45581" w15:done="1"/>
  <w15:commentEx w15:paraId="10FC09DE" w15:done="0"/>
  <w15:commentEx w15:paraId="7B2C35C4" w15:done="0"/>
  <w15:commentEx w15:paraId="4F7DA0B2" w15:done="0"/>
  <w15:commentEx w15:paraId="59A10BF4" w15:done="0"/>
  <w15:commentEx w15:paraId="0B5599EB" w15:done="0"/>
  <w15:commentEx w15:paraId="6BA7FA61" w15:done="0"/>
  <w15:commentEx w15:paraId="45A9EA3E" w15:done="0"/>
  <w15:commentEx w15:paraId="38AF0648" w15:done="1"/>
  <w15:commentEx w15:paraId="03D4E73E" w15:done="0"/>
  <w15:commentEx w15:paraId="0041D6A8" w15:done="1"/>
  <w15:commentEx w15:paraId="3BBE0F6B" w15:paraIdParent="0041D6A8" w15:done="1"/>
  <w15:commentEx w15:paraId="28872DF9" w15:done="1"/>
  <w15:commentEx w15:paraId="23AF3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8EA75" w16cex:dateUtc="2026-06-01T19:47:00Z"/>
  <w16cex:commentExtensible w16cex:durableId="340123F7" w16cex:dateUtc="2026-06-01T19:54:00Z"/>
  <w16cex:commentExtensible w16cex:durableId="57238FC9" w16cex:dateUtc="2026-06-01T19:53: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072C6814" w16cex:dateUtc="2026-06-01T20:03:00Z"/>
  <w16cex:commentExtensible w16cex:durableId="45DFAA7A" w16cex:dateUtc="2026-06-01T20:05:00Z"/>
  <w16cex:commentExtensible w16cex:durableId="4D002771" w16cex:dateUtc="2026-06-01T20:15:00Z"/>
  <w16cex:commentExtensible w16cex:durableId="31B3AE4E" w16cex:dateUtc="2026-06-01T20:19:00Z"/>
  <w16cex:commentExtensible w16cex:durableId="0C638357" w16cex:dateUtc="2026-06-01T20:20: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504A5975" w16cex:dateUtc="2026-06-04T17:26: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27EE7E04" w16cex:dateUtc="2026-06-01T21:23:00Z"/>
  <w16cex:commentExtensible w16cex:durableId="1D45C43D" w16cex:dateUtc="2026-06-01T21:24:00Z"/>
  <w16cex:commentExtensible w16cex:durableId="739D8A27" w16cex:dateUtc="2026-06-04T18:00: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3CEE0A1B" w16cex:dateUtc="2026-06-01T21:32:00Z"/>
  <w16cex:commentExtensible w16cex:durableId="678762C6" w16cex:dateUtc="2026-06-01T21:36:00Z"/>
  <w16cex:commentExtensible w16cex:durableId="4372A67F" w16cex:dateUtc="2026-06-02T17:53:00Z"/>
  <w16cex:commentExtensible w16cex:durableId="2211E92B" w16cex:dateUtc="2026-06-02T17:57:00Z"/>
  <w16cex:commentExtensible w16cex:durableId="4F525F49" w16cex:dateUtc="2026-06-02T17:59:00Z"/>
  <w16cex:commentExtensible w16cex:durableId="28E4A32D" w16cex:dateUtc="2026-06-02T18:01:00Z"/>
  <w16cex:commentExtensible w16cex:durableId="443823AA" w16cex:dateUtc="2026-06-02T18:04:00Z"/>
  <w16cex:commentExtensible w16cex:durableId="379419AE" w16cex:dateUtc="2026-06-02T18:13:00Z"/>
  <w16cex:commentExtensible w16cex:durableId="2A6F92F4" w16cex:dateUtc="2026-06-02T18:11:00Z"/>
  <w16cex:commentExtensible w16cex:durableId="09B175C0" w16cex:dateUtc="2026-06-02T18:12:00Z"/>
  <w16cex:commentExtensible w16cex:durableId="50D9A261" w16cex:dateUtc="2026-06-02T18:13:00Z"/>
  <w16cex:commentExtensible w16cex:durableId="3F0ED6DD" w16cex:dateUtc="2026-06-02T18:22:00Z"/>
  <w16cex:commentExtensible w16cex:durableId="389A53BB" w16cex:dateUtc="2026-06-02T18:26:00Z"/>
  <w16cex:commentExtensible w16cex:durableId="0E0F1ABE" w16cex:dateUtc="2026-06-04T18:17:00Z"/>
  <w16cex:commentExtensible w16cex:durableId="3A502C05" w16cex:dateUtc="2026-06-02T18:52:00Z"/>
  <w16cex:commentExtensible w16cex:durableId="79966FE6" w16cex:dateUtc="2026-06-02T18:30:00Z"/>
  <w16cex:commentExtensible w16cex:durableId="4E029363" w16cex:dateUtc="2026-06-02T18:32:00Z"/>
  <w16cex:commentExtensible w16cex:durableId="2E9EBED7" w16cex:dateUtc="2026-06-02T18:47:00Z"/>
  <w16cex:commentExtensible w16cex:durableId="5023C7C8" w16cex:dateUtc="2026-06-02T18:58:00Z"/>
  <w16cex:commentExtensible w16cex:durableId="0AC520E8" w16cex:dateUtc="2026-06-02T19:02:00Z"/>
  <w16cex:commentExtensible w16cex:durableId="5FCBE5B6" w16cex:dateUtc="2026-06-02T19:04:00Z"/>
  <w16cex:commentExtensible w16cex:durableId="7B6BC56E" w16cex:dateUtc="2026-06-02T19:06:00Z"/>
  <w16cex:commentExtensible w16cex:durableId="7A00E09C" w16cex:dateUtc="2026-06-02T19:06:00Z"/>
  <w16cex:commentExtensible w16cex:durableId="10FD32E3" w16cex:dateUtc="2026-06-02T19:07:00Z"/>
  <w16cex:commentExtensible w16cex:durableId="4CB9F087" w16cex:dateUtc="2026-06-02T19:14:00Z"/>
  <w16cex:commentExtensible w16cex:durableId="5939D572" w16cex:dateUtc="2026-06-02T19:14:00Z"/>
  <w16cex:commentExtensible w16cex:durableId="42ECA010" w16cex:dateUtc="2026-06-02T19:16: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2148D" w16cid:durableId="28E8EA75"/>
  <w16cid:commentId w16cid:paraId="4A073007" w16cid:durableId="340123F7"/>
  <w16cid:commentId w16cid:paraId="52C437A2" w16cid:durableId="57238FC9"/>
  <w16cid:commentId w16cid:paraId="7978B91F" w16cid:durableId="7DE76688"/>
  <w16cid:commentId w16cid:paraId="153115BD" w16cid:durableId="214A9819"/>
  <w16cid:commentId w16cid:paraId="55CD4D2C" w16cid:durableId="621962BE"/>
  <w16cid:commentId w16cid:paraId="591BAFFE" w16cid:durableId="6A72773D"/>
  <w16cid:commentId w16cid:paraId="0E07AFBA" w16cid:durableId="072C6814"/>
  <w16cid:commentId w16cid:paraId="669C2FCE" w16cid:durableId="45DFAA7A"/>
  <w16cid:commentId w16cid:paraId="6898CD14" w16cid:durableId="4D002771"/>
  <w16cid:commentId w16cid:paraId="42CFE31E" w16cid:durableId="31B3AE4E"/>
  <w16cid:commentId w16cid:paraId="079585F2" w16cid:durableId="0C638357"/>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39E7A71" w16cid:durableId="504A5975"/>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7EFB8C96" w16cid:durableId="27EE7E04"/>
  <w16cid:commentId w16cid:paraId="6869C97F" w16cid:durableId="1D45C43D"/>
  <w16cid:commentId w16cid:paraId="6237DBFA" w16cid:durableId="739D8A27"/>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DBBE0ED" w16cid:durableId="3CEE0A1B"/>
  <w16cid:commentId w16cid:paraId="7B5B7E5B" w16cid:durableId="678762C6"/>
  <w16cid:commentId w16cid:paraId="050C2093" w16cid:durableId="4372A67F"/>
  <w16cid:commentId w16cid:paraId="6A3FFCA8" w16cid:durableId="2211E92B"/>
  <w16cid:commentId w16cid:paraId="1CD92D24" w16cid:durableId="4F525F49"/>
  <w16cid:commentId w16cid:paraId="74C9C163" w16cid:durableId="28E4A32D"/>
  <w16cid:commentId w16cid:paraId="07812467" w16cid:durableId="443823AA"/>
  <w16cid:commentId w16cid:paraId="09B0CA43" w16cid:durableId="379419AE"/>
  <w16cid:commentId w16cid:paraId="13980FCD" w16cid:durableId="2A6F92F4"/>
  <w16cid:commentId w16cid:paraId="784676FB" w16cid:durableId="09B175C0"/>
  <w16cid:commentId w16cid:paraId="30C6AF8A" w16cid:durableId="50D9A261"/>
  <w16cid:commentId w16cid:paraId="0A2A10C3" w16cid:durableId="3F0ED6DD"/>
  <w16cid:commentId w16cid:paraId="78244169" w16cid:durableId="389A53BB"/>
  <w16cid:commentId w16cid:paraId="121DDF6B" w16cid:durableId="0E0F1ABE"/>
  <w16cid:commentId w16cid:paraId="659B6880" w16cid:durableId="3A502C05"/>
  <w16cid:commentId w16cid:paraId="0B4A1752" w16cid:durableId="79966FE6"/>
  <w16cid:commentId w16cid:paraId="343294DF" w16cid:durableId="4E029363"/>
  <w16cid:commentId w16cid:paraId="6AE0F266" w16cid:durableId="2E9EBED7"/>
  <w16cid:commentId w16cid:paraId="756B1CF8" w16cid:durableId="5023C7C8"/>
  <w16cid:commentId w16cid:paraId="49E45581" w16cid:durableId="0AC520E8"/>
  <w16cid:commentId w16cid:paraId="10FC09DE" w16cid:durableId="5FCBE5B6"/>
  <w16cid:commentId w16cid:paraId="7B2C35C4" w16cid:durableId="7B6BC56E"/>
  <w16cid:commentId w16cid:paraId="4F7DA0B2" w16cid:durableId="7A00E09C"/>
  <w16cid:commentId w16cid:paraId="59A10BF4" w16cid:durableId="10FD32E3"/>
  <w16cid:commentId w16cid:paraId="0B5599EB" w16cid:durableId="4CB9F087"/>
  <w16cid:commentId w16cid:paraId="6BA7FA61" w16cid:durableId="5939D572"/>
  <w16cid:commentId w16cid:paraId="45A9EA3E" w16cid:durableId="42ECA010"/>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0C12" w14:textId="77777777" w:rsidR="009D3720" w:rsidRDefault="009D3720" w:rsidP="00B9074C">
      <w:pPr>
        <w:spacing w:after="0" w:line="240" w:lineRule="auto"/>
      </w:pPr>
      <w:r>
        <w:separator/>
      </w:r>
    </w:p>
  </w:endnote>
  <w:endnote w:type="continuationSeparator" w:id="0">
    <w:p w14:paraId="548A925B" w14:textId="77777777" w:rsidR="009D3720" w:rsidRDefault="009D3720"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F3088" w14:textId="77777777" w:rsidR="009D3720" w:rsidRDefault="009D3720" w:rsidP="00B9074C">
      <w:pPr>
        <w:spacing w:after="0" w:line="240" w:lineRule="auto"/>
      </w:pPr>
      <w:r>
        <w:separator/>
      </w:r>
    </w:p>
  </w:footnote>
  <w:footnote w:type="continuationSeparator" w:id="0">
    <w:p w14:paraId="3ADE9857" w14:textId="77777777" w:rsidR="009D3720" w:rsidRDefault="009D3720"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5B13"/>
    <w:rsid w:val="0002624F"/>
    <w:rsid w:val="00026EE5"/>
    <w:rsid w:val="00030145"/>
    <w:rsid w:val="00031319"/>
    <w:rsid w:val="0003285E"/>
    <w:rsid w:val="000329DC"/>
    <w:rsid w:val="00033483"/>
    <w:rsid w:val="00033A4C"/>
    <w:rsid w:val="00033B5E"/>
    <w:rsid w:val="000341A4"/>
    <w:rsid w:val="00034A55"/>
    <w:rsid w:val="000359E8"/>
    <w:rsid w:val="000362CA"/>
    <w:rsid w:val="00036482"/>
    <w:rsid w:val="00036B9F"/>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608FF"/>
    <w:rsid w:val="00060FC8"/>
    <w:rsid w:val="0006126D"/>
    <w:rsid w:val="0006169B"/>
    <w:rsid w:val="0006200E"/>
    <w:rsid w:val="000623D7"/>
    <w:rsid w:val="000639DC"/>
    <w:rsid w:val="0006404D"/>
    <w:rsid w:val="0006614B"/>
    <w:rsid w:val="00067467"/>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2288"/>
    <w:rsid w:val="000934A8"/>
    <w:rsid w:val="00093BEA"/>
    <w:rsid w:val="000953CC"/>
    <w:rsid w:val="000955F9"/>
    <w:rsid w:val="00095A3D"/>
    <w:rsid w:val="00095A4B"/>
    <w:rsid w:val="000966AB"/>
    <w:rsid w:val="00097099"/>
    <w:rsid w:val="0009717F"/>
    <w:rsid w:val="00097398"/>
    <w:rsid w:val="00097753"/>
    <w:rsid w:val="00097CFE"/>
    <w:rsid w:val="00097F03"/>
    <w:rsid w:val="000A0329"/>
    <w:rsid w:val="000A127C"/>
    <w:rsid w:val="000A2509"/>
    <w:rsid w:val="000A2E6B"/>
    <w:rsid w:val="000A3055"/>
    <w:rsid w:val="000A35D7"/>
    <w:rsid w:val="000A39A1"/>
    <w:rsid w:val="000A3E01"/>
    <w:rsid w:val="000A3FD4"/>
    <w:rsid w:val="000A4093"/>
    <w:rsid w:val="000A530D"/>
    <w:rsid w:val="000A5EE5"/>
    <w:rsid w:val="000A6CBA"/>
    <w:rsid w:val="000A7F88"/>
    <w:rsid w:val="000B049D"/>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784"/>
    <w:rsid w:val="000D04D9"/>
    <w:rsid w:val="000D0CFB"/>
    <w:rsid w:val="000D2115"/>
    <w:rsid w:val="000D232F"/>
    <w:rsid w:val="000D234F"/>
    <w:rsid w:val="000D2AC2"/>
    <w:rsid w:val="000D2F64"/>
    <w:rsid w:val="000D2FED"/>
    <w:rsid w:val="000D33FF"/>
    <w:rsid w:val="000D3B44"/>
    <w:rsid w:val="000D4ED2"/>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6A9"/>
    <w:rsid w:val="00104514"/>
    <w:rsid w:val="00104553"/>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1DFB"/>
    <w:rsid w:val="0015202A"/>
    <w:rsid w:val="001527DA"/>
    <w:rsid w:val="0015370E"/>
    <w:rsid w:val="00153780"/>
    <w:rsid w:val="00153E5A"/>
    <w:rsid w:val="001541C6"/>
    <w:rsid w:val="0015476F"/>
    <w:rsid w:val="001549C7"/>
    <w:rsid w:val="001549F8"/>
    <w:rsid w:val="00154E05"/>
    <w:rsid w:val="00154FEF"/>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AE5"/>
    <w:rsid w:val="00170C23"/>
    <w:rsid w:val="001710A7"/>
    <w:rsid w:val="00171103"/>
    <w:rsid w:val="0017182F"/>
    <w:rsid w:val="0017190C"/>
    <w:rsid w:val="00171B92"/>
    <w:rsid w:val="00172CB2"/>
    <w:rsid w:val="00175420"/>
    <w:rsid w:val="001763DD"/>
    <w:rsid w:val="001765D7"/>
    <w:rsid w:val="001769E6"/>
    <w:rsid w:val="00176A20"/>
    <w:rsid w:val="00177053"/>
    <w:rsid w:val="0017764D"/>
    <w:rsid w:val="001776E3"/>
    <w:rsid w:val="001778DC"/>
    <w:rsid w:val="00180014"/>
    <w:rsid w:val="00180AF2"/>
    <w:rsid w:val="00181147"/>
    <w:rsid w:val="00181B0E"/>
    <w:rsid w:val="00181CEC"/>
    <w:rsid w:val="00181EC3"/>
    <w:rsid w:val="0018360C"/>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4239"/>
    <w:rsid w:val="00194F25"/>
    <w:rsid w:val="00196553"/>
    <w:rsid w:val="001974DB"/>
    <w:rsid w:val="001974E3"/>
    <w:rsid w:val="001A0029"/>
    <w:rsid w:val="001A11F2"/>
    <w:rsid w:val="001A14BD"/>
    <w:rsid w:val="001A2A6F"/>
    <w:rsid w:val="001A2BA2"/>
    <w:rsid w:val="001A349F"/>
    <w:rsid w:val="001A3E09"/>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73FB"/>
    <w:rsid w:val="001C1036"/>
    <w:rsid w:val="001C1098"/>
    <w:rsid w:val="001C1113"/>
    <w:rsid w:val="001C1EE3"/>
    <w:rsid w:val="001C2A11"/>
    <w:rsid w:val="001C2C7A"/>
    <w:rsid w:val="001C4483"/>
    <w:rsid w:val="001C530E"/>
    <w:rsid w:val="001C5464"/>
    <w:rsid w:val="001C5AC9"/>
    <w:rsid w:val="001C63D2"/>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E5C"/>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2C97"/>
    <w:rsid w:val="00273E46"/>
    <w:rsid w:val="00275226"/>
    <w:rsid w:val="00275EA4"/>
    <w:rsid w:val="0027655A"/>
    <w:rsid w:val="00276710"/>
    <w:rsid w:val="00276E8B"/>
    <w:rsid w:val="0027727D"/>
    <w:rsid w:val="00277B95"/>
    <w:rsid w:val="002809D2"/>
    <w:rsid w:val="00280DD2"/>
    <w:rsid w:val="00283563"/>
    <w:rsid w:val="002838E1"/>
    <w:rsid w:val="00284319"/>
    <w:rsid w:val="00284442"/>
    <w:rsid w:val="002846FD"/>
    <w:rsid w:val="002858CF"/>
    <w:rsid w:val="00285D17"/>
    <w:rsid w:val="002865E1"/>
    <w:rsid w:val="00286748"/>
    <w:rsid w:val="00286E5F"/>
    <w:rsid w:val="00287EC3"/>
    <w:rsid w:val="00290C1B"/>
    <w:rsid w:val="0029128A"/>
    <w:rsid w:val="00291598"/>
    <w:rsid w:val="00291DFE"/>
    <w:rsid w:val="00292237"/>
    <w:rsid w:val="002938FE"/>
    <w:rsid w:val="00293A07"/>
    <w:rsid w:val="00293ABA"/>
    <w:rsid w:val="00293BE6"/>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A62"/>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E0586"/>
    <w:rsid w:val="002E0FC7"/>
    <w:rsid w:val="002E23D8"/>
    <w:rsid w:val="002E2A43"/>
    <w:rsid w:val="002E3449"/>
    <w:rsid w:val="002E380C"/>
    <w:rsid w:val="002E38B4"/>
    <w:rsid w:val="002E3A13"/>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591"/>
    <w:rsid w:val="00331687"/>
    <w:rsid w:val="003317B5"/>
    <w:rsid w:val="003317EC"/>
    <w:rsid w:val="00333078"/>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7B1C"/>
    <w:rsid w:val="003A1BB9"/>
    <w:rsid w:val="003A1C0A"/>
    <w:rsid w:val="003A1EBC"/>
    <w:rsid w:val="003A2503"/>
    <w:rsid w:val="003A2B86"/>
    <w:rsid w:val="003A2BA9"/>
    <w:rsid w:val="003A36C8"/>
    <w:rsid w:val="003A694D"/>
    <w:rsid w:val="003A6BF9"/>
    <w:rsid w:val="003A7D67"/>
    <w:rsid w:val="003B08C5"/>
    <w:rsid w:val="003B0E57"/>
    <w:rsid w:val="003B1002"/>
    <w:rsid w:val="003B15B8"/>
    <w:rsid w:val="003B1876"/>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C12"/>
    <w:rsid w:val="003C2FB6"/>
    <w:rsid w:val="003C389D"/>
    <w:rsid w:val="003C5CBD"/>
    <w:rsid w:val="003C5EDD"/>
    <w:rsid w:val="003C654F"/>
    <w:rsid w:val="003C6AAD"/>
    <w:rsid w:val="003C7F52"/>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D45"/>
    <w:rsid w:val="00400741"/>
    <w:rsid w:val="004007A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22A6"/>
    <w:rsid w:val="004430D0"/>
    <w:rsid w:val="004436FE"/>
    <w:rsid w:val="0044370C"/>
    <w:rsid w:val="0044500A"/>
    <w:rsid w:val="00445A77"/>
    <w:rsid w:val="00446B0D"/>
    <w:rsid w:val="00447819"/>
    <w:rsid w:val="00447AF5"/>
    <w:rsid w:val="00450038"/>
    <w:rsid w:val="00450C77"/>
    <w:rsid w:val="0045151E"/>
    <w:rsid w:val="00451CE1"/>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6A72"/>
    <w:rsid w:val="00466C87"/>
    <w:rsid w:val="00467071"/>
    <w:rsid w:val="0046765B"/>
    <w:rsid w:val="00467972"/>
    <w:rsid w:val="00470F66"/>
    <w:rsid w:val="004713B4"/>
    <w:rsid w:val="0047152D"/>
    <w:rsid w:val="004730E1"/>
    <w:rsid w:val="00474F5F"/>
    <w:rsid w:val="00475C50"/>
    <w:rsid w:val="00475FD3"/>
    <w:rsid w:val="00476D20"/>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12A3"/>
    <w:rsid w:val="004B391F"/>
    <w:rsid w:val="004B463D"/>
    <w:rsid w:val="004B50EA"/>
    <w:rsid w:val="004B57F2"/>
    <w:rsid w:val="004B5E56"/>
    <w:rsid w:val="004B61AC"/>
    <w:rsid w:val="004B63D4"/>
    <w:rsid w:val="004B63F0"/>
    <w:rsid w:val="004B6A0C"/>
    <w:rsid w:val="004B6C68"/>
    <w:rsid w:val="004B6CB0"/>
    <w:rsid w:val="004B717D"/>
    <w:rsid w:val="004B7286"/>
    <w:rsid w:val="004C055A"/>
    <w:rsid w:val="004C2048"/>
    <w:rsid w:val="004C2125"/>
    <w:rsid w:val="004C32C9"/>
    <w:rsid w:val="004C483A"/>
    <w:rsid w:val="004C51F3"/>
    <w:rsid w:val="004C550F"/>
    <w:rsid w:val="004C5D3D"/>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5B58"/>
    <w:rsid w:val="004E5BDE"/>
    <w:rsid w:val="004E649F"/>
    <w:rsid w:val="004E6893"/>
    <w:rsid w:val="004E6ED5"/>
    <w:rsid w:val="004E6F81"/>
    <w:rsid w:val="004E7209"/>
    <w:rsid w:val="004E735A"/>
    <w:rsid w:val="004F09B0"/>
    <w:rsid w:val="004F0A74"/>
    <w:rsid w:val="004F0E21"/>
    <w:rsid w:val="004F0F42"/>
    <w:rsid w:val="004F14BE"/>
    <w:rsid w:val="004F1761"/>
    <w:rsid w:val="004F237B"/>
    <w:rsid w:val="004F23F9"/>
    <w:rsid w:val="004F2781"/>
    <w:rsid w:val="004F343F"/>
    <w:rsid w:val="004F372C"/>
    <w:rsid w:val="004F3818"/>
    <w:rsid w:val="004F3824"/>
    <w:rsid w:val="004F4786"/>
    <w:rsid w:val="004F50F5"/>
    <w:rsid w:val="004F58D0"/>
    <w:rsid w:val="004F64FD"/>
    <w:rsid w:val="004F65B1"/>
    <w:rsid w:val="004F6709"/>
    <w:rsid w:val="004F68C0"/>
    <w:rsid w:val="004F7D97"/>
    <w:rsid w:val="005000FC"/>
    <w:rsid w:val="00500B7C"/>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47DF"/>
    <w:rsid w:val="00514883"/>
    <w:rsid w:val="005154C5"/>
    <w:rsid w:val="005160D0"/>
    <w:rsid w:val="00516A09"/>
    <w:rsid w:val="00516F5B"/>
    <w:rsid w:val="00517130"/>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522F"/>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4D7"/>
    <w:rsid w:val="00555CE0"/>
    <w:rsid w:val="005573F2"/>
    <w:rsid w:val="005576B5"/>
    <w:rsid w:val="005600E0"/>
    <w:rsid w:val="00561120"/>
    <w:rsid w:val="005615C3"/>
    <w:rsid w:val="00562464"/>
    <w:rsid w:val="00562844"/>
    <w:rsid w:val="00562F84"/>
    <w:rsid w:val="00566421"/>
    <w:rsid w:val="005669B8"/>
    <w:rsid w:val="00567E84"/>
    <w:rsid w:val="00570160"/>
    <w:rsid w:val="00572D7B"/>
    <w:rsid w:val="005735BF"/>
    <w:rsid w:val="005746FC"/>
    <w:rsid w:val="00574CF1"/>
    <w:rsid w:val="00575953"/>
    <w:rsid w:val="0057596B"/>
    <w:rsid w:val="00575DC9"/>
    <w:rsid w:val="005800CC"/>
    <w:rsid w:val="00580546"/>
    <w:rsid w:val="00581436"/>
    <w:rsid w:val="00581801"/>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69D8"/>
    <w:rsid w:val="00596B26"/>
    <w:rsid w:val="00596C74"/>
    <w:rsid w:val="005974E4"/>
    <w:rsid w:val="005977C4"/>
    <w:rsid w:val="005A01E3"/>
    <w:rsid w:val="005A0978"/>
    <w:rsid w:val="005A106A"/>
    <w:rsid w:val="005A259F"/>
    <w:rsid w:val="005A3202"/>
    <w:rsid w:val="005A3622"/>
    <w:rsid w:val="005A3E42"/>
    <w:rsid w:val="005A49B5"/>
    <w:rsid w:val="005A4FFE"/>
    <w:rsid w:val="005A5716"/>
    <w:rsid w:val="005A681A"/>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5242"/>
    <w:rsid w:val="005D5BE7"/>
    <w:rsid w:val="005D673C"/>
    <w:rsid w:val="005D6B83"/>
    <w:rsid w:val="005D6BF8"/>
    <w:rsid w:val="005D6F09"/>
    <w:rsid w:val="005D7062"/>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EC7"/>
    <w:rsid w:val="005F219F"/>
    <w:rsid w:val="005F2750"/>
    <w:rsid w:val="005F4096"/>
    <w:rsid w:val="005F4325"/>
    <w:rsid w:val="005F439D"/>
    <w:rsid w:val="005F4BCE"/>
    <w:rsid w:val="005F62AB"/>
    <w:rsid w:val="005F65B6"/>
    <w:rsid w:val="005F6693"/>
    <w:rsid w:val="005F694B"/>
    <w:rsid w:val="005F7B8C"/>
    <w:rsid w:val="005F7DC6"/>
    <w:rsid w:val="005F7EFF"/>
    <w:rsid w:val="00600939"/>
    <w:rsid w:val="0060106F"/>
    <w:rsid w:val="00601F4F"/>
    <w:rsid w:val="00602370"/>
    <w:rsid w:val="00602B7D"/>
    <w:rsid w:val="00602D41"/>
    <w:rsid w:val="00603017"/>
    <w:rsid w:val="00603703"/>
    <w:rsid w:val="0060465E"/>
    <w:rsid w:val="00605429"/>
    <w:rsid w:val="00605B3D"/>
    <w:rsid w:val="00605D60"/>
    <w:rsid w:val="00605D8A"/>
    <w:rsid w:val="0060682C"/>
    <w:rsid w:val="00606DD9"/>
    <w:rsid w:val="00606F03"/>
    <w:rsid w:val="00607A6E"/>
    <w:rsid w:val="00610076"/>
    <w:rsid w:val="00610992"/>
    <w:rsid w:val="00610C86"/>
    <w:rsid w:val="006119D6"/>
    <w:rsid w:val="00613450"/>
    <w:rsid w:val="00613B51"/>
    <w:rsid w:val="0061423E"/>
    <w:rsid w:val="00614EE8"/>
    <w:rsid w:val="006150C2"/>
    <w:rsid w:val="0061580E"/>
    <w:rsid w:val="00615E67"/>
    <w:rsid w:val="0061680A"/>
    <w:rsid w:val="0061754B"/>
    <w:rsid w:val="00617F82"/>
    <w:rsid w:val="006205A3"/>
    <w:rsid w:val="00620AC6"/>
    <w:rsid w:val="00621700"/>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56CC"/>
    <w:rsid w:val="00635932"/>
    <w:rsid w:val="00635970"/>
    <w:rsid w:val="0063601C"/>
    <w:rsid w:val="006370CE"/>
    <w:rsid w:val="00637723"/>
    <w:rsid w:val="0063793C"/>
    <w:rsid w:val="00637CB7"/>
    <w:rsid w:val="00637D50"/>
    <w:rsid w:val="00640B4D"/>
    <w:rsid w:val="00640E14"/>
    <w:rsid w:val="00640F57"/>
    <w:rsid w:val="00641163"/>
    <w:rsid w:val="0064205E"/>
    <w:rsid w:val="00642201"/>
    <w:rsid w:val="006425EE"/>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3C0"/>
    <w:rsid w:val="00666441"/>
    <w:rsid w:val="006673E0"/>
    <w:rsid w:val="006674F5"/>
    <w:rsid w:val="0066790C"/>
    <w:rsid w:val="006679E8"/>
    <w:rsid w:val="00667DEA"/>
    <w:rsid w:val="00667E8E"/>
    <w:rsid w:val="00671670"/>
    <w:rsid w:val="00671897"/>
    <w:rsid w:val="00671C4D"/>
    <w:rsid w:val="006721DC"/>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AC"/>
    <w:rsid w:val="00685F75"/>
    <w:rsid w:val="0068654B"/>
    <w:rsid w:val="00686598"/>
    <w:rsid w:val="006868E4"/>
    <w:rsid w:val="006871A1"/>
    <w:rsid w:val="006874AA"/>
    <w:rsid w:val="006877FB"/>
    <w:rsid w:val="0069090C"/>
    <w:rsid w:val="00692BF7"/>
    <w:rsid w:val="00692F5E"/>
    <w:rsid w:val="0069306F"/>
    <w:rsid w:val="00694D57"/>
    <w:rsid w:val="00695F54"/>
    <w:rsid w:val="006968B9"/>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761"/>
    <w:rsid w:val="006F4E92"/>
    <w:rsid w:val="006F57A4"/>
    <w:rsid w:val="006F7CD3"/>
    <w:rsid w:val="00700351"/>
    <w:rsid w:val="0070093C"/>
    <w:rsid w:val="00702323"/>
    <w:rsid w:val="007036A2"/>
    <w:rsid w:val="00704136"/>
    <w:rsid w:val="007042C7"/>
    <w:rsid w:val="00704EB6"/>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C32"/>
    <w:rsid w:val="0071706F"/>
    <w:rsid w:val="007174C0"/>
    <w:rsid w:val="007205E9"/>
    <w:rsid w:val="00722517"/>
    <w:rsid w:val="0072300E"/>
    <w:rsid w:val="00723512"/>
    <w:rsid w:val="00723E25"/>
    <w:rsid w:val="00723F5B"/>
    <w:rsid w:val="0072405F"/>
    <w:rsid w:val="007245D7"/>
    <w:rsid w:val="00724629"/>
    <w:rsid w:val="00724FCB"/>
    <w:rsid w:val="00725B90"/>
    <w:rsid w:val="00725C2F"/>
    <w:rsid w:val="00725EDF"/>
    <w:rsid w:val="00726DDD"/>
    <w:rsid w:val="00730102"/>
    <w:rsid w:val="00730143"/>
    <w:rsid w:val="00730A56"/>
    <w:rsid w:val="00731F5F"/>
    <w:rsid w:val="00732879"/>
    <w:rsid w:val="00732EB8"/>
    <w:rsid w:val="007336F1"/>
    <w:rsid w:val="00733912"/>
    <w:rsid w:val="00733D52"/>
    <w:rsid w:val="007344D4"/>
    <w:rsid w:val="00735ECC"/>
    <w:rsid w:val="00736499"/>
    <w:rsid w:val="00740620"/>
    <w:rsid w:val="00740ABC"/>
    <w:rsid w:val="007414C2"/>
    <w:rsid w:val="007415BB"/>
    <w:rsid w:val="00743CE3"/>
    <w:rsid w:val="00745323"/>
    <w:rsid w:val="00745352"/>
    <w:rsid w:val="00745D8D"/>
    <w:rsid w:val="00745E35"/>
    <w:rsid w:val="0074781E"/>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FF5"/>
    <w:rsid w:val="007652AD"/>
    <w:rsid w:val="00767D37"/>
    <w:rsid w:val="0077006B"/>
    <w:rsid w:val="00770743"/>
    <w:rsid w:val="00771C9F"/>
    <w:rsid w:val="00771F71"/>
    <w:rsid w:val="0077267E"/>
    <w:rsid w:val="00772E3F"/>
    <w:rsid w:val="00773FE7"/>
    <w:rsid w:val="007744AE"/>
    <w:rsid w:val="00774EF5"/>
    <w:rsid w:val="007778B0"/>
    <w:rsid w:val="007808B7"/>
    <w:rsid w:val="00781099"/>
    <w:rsid w:val="007812C8"/>
    <w:rsid w:val="00781781"/>
    <w:rsid w:val="00781F96"/>
    <w:rsid w:val="00782103"/>
    <w:rsid w:val="00783655"/>
    <w:rsid w:val="007836BD"/>
    <w:rsid w:val="00784420"/>
    <w:rsid w:val="0078455B"/>
    <w:rsid w:val="00786475"/>
    <w:rsid w:val="00786570"/>
    <w:rsid w:val="00786D3C"/>
    <w:rsid w:val="007870A6"/>
    <w:rsid w:val="00787E6E"/>
    <w:rsid w:val="00790E60"/>
    <w:rsid w:val="0079163C"/>
    <w:rsid w:val="0079335A"/>
    <w:rsid w:val="0079344D"/>
    <w:rsid w:val="00793685"/>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E137B"/>
    <w:rsid w:val="007E1994"/>
    <w:rsid w:val="007E1E06"/>
    <w:rsid w:val="007E24D7"/>
    <w:rsid w:val="007E4081"/>
    <w:rsid w:val="007E4E62"/>
    <w:rsid w:val="007E5516"/>
    <w:rsid w:val="007E5D4F"/>
    <w:rsid w:val="007E604D"/>
    <w:rsid w:val="007E63BA"/>
    <w:rsid w:val="007F0639"/>
    <w:rsid w:val="007F076E"/>
    <w:rsid w:val="007F1166"/>
    <w:rsid w:val="007F3C36"/>
    <w:rsid w:val="007F3CE5"/>
    <w:rsid w:val="007F401A"/>
    <w:rsid w:val="007F42ED"/>
    <w:rsid w:val="007F464B"/>
    <w:rsid w:val="007F5103"/>
    <w:rsid w:val="007F5E79"/>
    <w:rsid w:val="007F6D03"/>
    <w:rsid w:val="00801D58"/>
    <w:rsid w:val="0080205C"/>
    <w:rsid w:val="008026B4"/>
    <w:rsid w:val="00802872"/>
    <w:rsid w:val="0080344F"/>
    <w:rsid w:val="0080368F"/>
    <w:rsid w:val="00803FD0"/>
    <w:rsid w:val="0080403E"/>
    <w:rsid w:val="00804730"/>
    <w:rsid w:val="00806358"/>
    <w:rsid w:val="00806D40"/>
    <w:rsid w:val="00807530"/>
    <w:rsid w:val="008077D4"/>
    <w:rsid w:val="008079F4"/>
    <w:rsid w:val="00807E70"/>
    <w:rsid w:val="00810C16"/>
    <w:rsid w:val="00811103"/>
    <w:rsid w:val="0081169B"/>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16FA"/>
    <w:rsid w:val="008919EF"/>
    <w:rsid w:val="00891BEC"/>
    <w:rsid w:val="0089208E"/>
    <w:rsid w:val="008927F1"/>
    <w:rsid w:val="0089301B"/>
    <w:rsid w:val="0089321F"/>
    <w:rsid w:val="00895139"/>
    <w:rsid w:val="00895E87"/>
    <w:rsid w:val="0089635F"/>
    <w:rsid w:val="00897268"/>
    <w:rsid w:val="00897BA3"/>
    <w:rsid w:val="008A03B8"/>
    <w:rsid w:val="008A1A32"/>
    <w:rsid w:val="008A2D63"/>
    <w:rsid w:val="008A2DC5"/>
    <w:rsid w:val="008A48DB"/>
    <w:rsid w:val="008A5C15"/>
    <w:rsid w:val="008A5C4B"/>
    <w:rsid w:val="008A7A82"/>
    <w:rsid w:val="008B01E4"/>
    <w:rsid w:val="008B08DA"/>
    <w:rsid w:val="008B186E"/>
    <w:rsid w:val="008B289E"/>
    <w:rsid w:val="008B3419"/>
    <w:rsid w:val="008B4242"/>
    <w:rsid w:val="008B4D36"/>
    <w:rsid w:val="008B4E5C"/>
    <w:rsid w:val="008B591F"/>
    <w:rsid w:val="008B5D63"/>
    <w:rsid w:val="008B78B6"/>
    <w:rsid w:val="008B7BBD"/>
    <w:rsid w:val="008C0197"/>
    <w:rsid w:val="008C0A18"/>
    <w:rsid w:val="008C1AD7"/>
    <w:rsid w:val="008C2582"/>
    <w:rsid w:val="008C3179"/>
    <w:rsid w:val="008C3667"/>
    <w:rsid w:val="008C37D7"/>
    <w:rsid w:val="008C389C"/>
    <w:rsid w:val="008C3C00"/>
    <w:rsid w:val="008C3D9C"/>
    <w:rsid w:val="008C4096"/>
    <w:rsid w:val="008C4EAC"/>
    <w:rsid w:val="008C5091"/>
    <w:rsid w:val="008C542F"/>
    <w:rsid w:val="008C7DA7"/>
    <w:rsid w:val="008D1068"/>
    <w:rsid w:val="008D1D2B"/>
    <w:rsid w:val="008D284A"/>
    <w:rsid w:val="008D2E37"/>
    <w:rsid w:val="008D4FC7"/>
    <w:rsid w:val="008D52D0"/>
    <w:rsid w:val="008D5BD3"/>
    <w:rsid w:val="008D5D32"/>
    <w:rsid w:val="008D5FA5"/>
    <w:rsid w:val="008D6456"/>
    <w:rsid w:val="008D68AF"/>
    <w:rsid w:val="008D6E23"/>
    <w:rsid w:val="008E0155"/>
    <w:rsid w:val="008E11C6"/>
    <w:rsid w:val="008E197C"/>
    <w:rsid w:val="008E1CBE"/>
    <w:rsid w:val="008E1EFC"/>
    <w:rsid w:val="008E2D68"/>
    <w:rsid w:val="008E306C"/>
    <w:rsid w:val="008E311B"/>
    <w:rsid w:val="008E3690"/>
    <w:rsid w:val="008E396A"/>
    <w:rsid w:val="008E3A38"/>
    <w:rsid w:val="008F00CE"/>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C46"/>
    <w:rsid w:val="00920DC4"/>
    <w:rsid w:val="00920E84"/>
    <w:rsid w:val="00921361"/>
    <w:rsid w:val="0092244C"/>
    <w:rsid w:val="009234E8"/>
    <w:rsid w:val="009234E9"/>
    <w:rsid w:val="0092385C"/>
    <w:rsid w:val="00923C22"/>
    <w:rsid w:val="00924901"/>
    <w:rsid w:val="00926E0B"/>
    <w:rsid w:val="009270AA"/>
    <w:rsid w:val="0092791A"/>
    <w:rsid w:val="00927B8D"/>
    <w:rsid w:val="0093010C"/>
    <w:rsid w:val="009308A9"/>
    <w:rsid w:val="0093144C"/>
    <w:rsid w:val="00931F2B"/>
    <w:rsid w:val="0093251A"/>
    <w:rsid w:val="00932B1A"/>
    <w:rsid w:val="009330F7"/>
    <w:rsid w:val="00933C36"/>
    <w:rsid w:val="00934E87"/>
    <w:rsid w:val="00936042"/>
    <w:rsid w:val="00936962"/>
    <w:rsid w:val="00936A0C"/>
    <w:rsid w:val="009371BB"/>
    <w:rsid w:val="009413CA"/>
    <w:rsid w:val="0094150C"/>
    <w:rsid w:val="00941635"/>
    <w:rsid w:val="0094173D"/>
    <w:rsid w:val="00942799"/>
    <w:rsid w:val="009429E5"/>
    <w:rsid w:val="00943A53"/>
    <w:rsid w:val="00943D81"/>
    <w:rsid w:val="00943F75"/>
    <w:rsid w:val="00944B69"/>
    <w:rsid w:val="00945765"/>
    <w:rsid w:val="00946A74"/>
    <w:rsid w:val="00946B9D"/>
    <w:rsid w:val="00947173"/>
    <w:rsid w:val="00951063"/>
    <w:rsid w:val="00951A28"/>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DF"/>
    <w:rsid w:val="00963777"/>
    <w:rsid w:val="00964637"/>
    <w:rsid w:val="00964721"/>
    <w:rsid w:val="0096519B"/>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60D4"/>
    <w:rsid w:val="0098632D"/>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7B4"/>
    <w:rsid w:val="009A48D7"/>
    <w:rsid w:val="009A5943"/>
    <w:rsid w:val="009A5F47"/>
    <w:rsid w:val="009A6221"/>
    <w:rsid w:val="009A6310"/>
    <w:rsid w:val="009A7B93"/>
    <w:rsid w:val="009A7C58"/>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3720"/>
    <w:rsid w:val="009D42AE"/>
    <w:rsid w:val="009D45D5"/>
    <w:rsid w:val="009D46F2"/>
    <w:rsid w:val="009D4A8D"/>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F89"/>
    <w:rsid w:val="009F69A8"/>
    <w:rsid w:val="009F6BAB"/>
    <w:rsid w:val="009F76B7"/>
    <w:rsid w:val="00A0011D"/>
    <w:rsid w:val="00A00377"/>
    <w:rsid w:val="00A00D8A"/>
    <w:rsid w:val="00A02145"/>
    <w:rsid w:val="00A0222E"/>
    <w:rsid w:val="00A02685"/>
    <w:rsid w:val="00A026E2"/>
    <w:rsid w:val="00A047EF"/>
    <w:rsid w:val="00A05150"/>
    <w:rsid w:val="00A05B37"/>
    <w:rsid w:val="00A06A15"/>
    <w:rsid w:val="00A06A9C"/>
    <w:rsid w:val="00A06F58"/>
    <w:rsid w:val="00A07435"/>
    <w:rsid w:val="00A07A21"/>
    <w:rsid w:val="00A10313"/>
    <w:rsid w:val="00A1070F"/>
    <w:rsid w:val="00A10A5B"/>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CBF"/>
    <w:rsid w:val="00A26DAC"/>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FFD"/>
    <w:rsid w:val="00A5220C"/>
    <w:rsid w:val="00A5288B"/>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50E"/>
    <w:rsid w:val="00AC4575"/>
    <w:rsid w:val="00AC510A"/>
    <w:rsid w:val="00AC5C32"/>
    <w:rsid w:val="00AC73A0"/>
    <w:rsid w:val="00AC7BC0"/>
    <w:rsid w:val="00AD0C6D"/>
    <w:rsid w:val="00AD2486"/>
    <w:rsid w:val="00AD2BE6"/>
    <w:rsid w:val="00AD31D6"/>
    <w:rsid w:val="00AD3207"/>
    <w:rsid w:val="00AD45A0"/>
    <w:rsid w:val="00AD4604"/>
    <w:rsid w:val="00AD52FE"/>
    <w:rsid w:val="00AD5770"/>
    <w:rsid w:val="00AD5FA6"/>
    <w:rsid w:val="00AE0968"/>
    <w:rsid w:val="00AE1FB3"/>
    <w:rsid w:val="00AE2DEE"/>
    <w:rsid w:val="00AE2E43"/>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802"/>
    <w:rsid w:val="00AF45FF"/>
    <w:rsid w:val="00AF5517"/>
    <w:rsid w:val="00AF624C"/>
    <w:rsid w:val="00AF6C5C"/>
    <w:rsid w:val="00AF722F"/>
    <w:rsid w:val="00AF79F7"/>
    <w:rsid w:val="00AF7C51"/>
    <w:rsid w:val="00B005EC"/>
    <w:rsid w:val="00B00607"/>
    <w:rsid w:val="00B00872"/>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A57"/>
    <w:rsid w:val="00B10C5C"/>
    <w:rsid w:val="00B11CE9"/>
    <w:rsid w:val="00B11DDF"/>
    <w:rsid w:val="00B122F3"/>
    <w:rsid w:val="00B13816"/>
    <w:rsid w:val="00B13FD8"/>
    <w:rsid w:val="00B14AEC"/>
    <w:rsid w:val="00B14BCA"/>
    <w:rsid w:val="00B15045"/>
    <w:rsid w:val="00B16150"/>
    <w:rsid w:val="00B17CAE"/>
    <w:rsid w:val="00B205F4"/>
    <w:rsid w:val="00B21E94"/>
    <w:rsid w:val="00B22077"/>
    <w:rsid w:val="00B222C7"/>
    <w:rsid w:val="00B223B1"/>
    <w:rsid w:val="00B232E7"/>
    <w:rsid w:val="00B23416"/>
    <w:rsid w:val="00B23C25"/>
    <w:rsid w:val="00B24040"/>
    <w:rsid w:val="00B2492F"/>
    <w:rsid w:val="00B24E4E"/>
    <w:rsid w:val="00B254FE"/>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ED1"/>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ED2"/>
    <w:rsid w:val="00BD1D7B"/>
    <w:rsid w:val="00BD30A6"/>
    <w:rsid w:val="00BD41C4"/>
    <w:rsid w:val="00BD4F0E"/>
    <w:rsid w:val="00BD50CF"/>
    <w:rsid w:val="00BD586F"/>
    <w:rsid w:val="00BD5FB8"/>
    <w:rsid w:val="00BD603C"/>
    <w:rsid w:val="00BD67B5"/>
    <w:rsid w:val="00BD772F"/>
    <w:rsid w:val="00BD7AB9"/>
    <w:rsid w:val="00BD7C7E"/>
    <w:rsid w:val="00BE09F0"/>
    <w:rsid w:val="00BE0CF4"/>
    <w:rsid w:val="00BE13B2"/>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DD1"/>
    <w:rsid w:val="00C0155E"/>
    <w:rsid w:val="00C01634"/>
    <w:rsid w:val="00C020E6"/>
    <w:rsid w:val="00C03049"/>
    <w:rsid w:val="00C04508"/>
    <w:rsid w:val="00C05671"/>
    <w:rsid w:val="00C05D69"/>
    <w:rsid w:val="00C06BC2"/>
    <w:rsid w:val="00C07CB8"/>
    <w:rsid w:val="00C1026E"/>
    <w:rsid w:val="00C108B0"/>
    <w:rsid w:val="00C10E07"/>
    <w:rsid w:val="00C113EC"/>
    <w:rsid w:val="00C119DD"/>
    <w:rsid w:val="00C122D0"/>
    <w:rsid w:val="00C13592"/>
    <w:rsid w:val="00C147F9"/>
    <w:rsid w:val="00C15038"/>
    <w:rsid w:val="00C16789"/>
    <w:rsid w:val="00C16BC2"/>
    <w:rsid w:val="00C1714F"/>
    <w:rsid w:val="00C17256"/>
    <w:rsid w:val="00C17602"/>
    <w:rsid w:val="00C205C0"/>
    <w:rsid w:val="00C20BD2"/>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744"/>
    <w:rsid w:val="00C335AA"/>
    <w:rsid w:val="00C34EE2"/>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548"/>
    <w:rsid w:val="00C505FB"/>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511"/>
    <w:rsid w:val="00C71518"/>
    <w:rsid w:val="00C71E18"/>
    <w:rsid w:val="00C725DB"/>
    <w:rsid w:val="00C728FC"/>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3EB"/>
    <w:rsid w:val="00CC0D9D"/>
    <w:rsid w:val="00CC1046"/>
    <w:rsid w:val="00CC16D6"/>
    <w:rsid w:val="00CC2AD3"/>
    <w:rsid w:val="00CC4441"/>
    <w:rsid w:val="00CC494F"/>
    <w:rsid w:val="00CC4C0E"/>
    <w:rsid w:val="00CC4EF0"/>
    <w:rsid w:val="00CC5188"/>
    <w:rsid w:val="00CC5198"/>
    <w:rsid w:val="00CC5B7F"/>
    <w:rsid w:val="00CD110B"/>
    <w:rsid w:val="00CD1BD8"/>
    <w:rsid w:val="00CD334A"/>
    <w:rsid w:val="00CD3C8A"/>
    <w:rsid w:val="00CD40CA"/>
    <w:rsid w:val="00CD43A2"/>
    <w:rsid w:val="00CD48A0"/>
    <w:rsid w:val="00CD4CAB"/>
    <w:rsid w:val="00CD4D83"/>
    <w:rsid w:val="00CD4FCF"/>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7E19"/>
    <w:rsid w:val="00D42278"/>
    <w:rsid w:val="00D427B9"/>
    <w:rsid w:val="00D44037"/>
    <w:rsid w:val="00D44063"/>
    <w:rsid w:val="00D441E6"/>
    <w:rsid w:val="00D44DBA"/>
    <w:rsid w:val="00D45082"/>
    <w:rsid w:val="00D453CF"/>
    <w:rsid w:val="00D466A5"/>
    <w:rsid w:val="00D47060"/>
    <w:rsid w:val="00D473B7"/>
    <w:rsid w:val="00D47F23"/>
    <w:rsid w:val="00D5214E"/>
    <w:rsid w:val="00D55B36"/>
    <w:rsid w:val="00D55F4C"/>
    <w:rsid w:val="00D5656F"/>
    <w:rsid w:val="00D565E6"/>
    <w:rsid w:val="00D57856"/>
    <w:rsid w:val="00D60FDC"/>
    <w:rsid w:val="00D61DF5"/>
    <w:rsid w:val="00D6292D"/>
    <w:rsid w:val="00D646B8"/>
    <w:rsid w:val="00D64C91"/>
    <w:rsid w:val="00D65970"/>
    <w:rsid w:val="00D6699C"/>
    <w:rsid w:val="00D66C2A"/>
    <w:rsid w:val="00D66F9E"/>
    <w:rsid w:val="00D6713E"/>
    <w:rsid w:val="00D675F6"/>
    <w:rsid w:val="00D705E3"/>
    <w:rsid w:val="00D70668"/>
    <w:rsid w:val="00D71022"/>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AC0"/>
    <w:rsid w:val="00D93B3B"/>
    <w:rsid w:val="00D94407"/>
    <w:rsid w:val="00D946D4"/>
    <w:rsid w:val="00D94AE9"/>
    <w:rsid w:val="00D9589D"/>
    <w:rsid w:val="00D95AFF"/>
    <w:rsid w:val="00D96103"/>
    <w:rsid w:val="00D96947"/>
    <w:rsid w:val="00D9698A"/>
    <w:rsid w:val="00D96A40"/>
    <w:rsid w:val="00D97179"/>
    <w:rsid w:val="00DA0D35"/>
    <w:rsid w:val="00DA0F56"/>
    <w:rsid w:val="00DA113C"/>
    <w:rsid w:val="00DA1284"/>
    <w:rsid w:val="00DA182A"/>
    <w:rsid w:val="00DA1B87"/>
    <w:rsid w:val="00DA2262"/>
    <w:rsid w:val="00DA32D2"/>
    <w:rsid w:val="00DA39A9"/>
    <w:rsid w:val="00DA3C1C"/>
    <w:rsid w:val="00DA555F"/>
    <w:rsid w:val="00DA6EAE"/>
    <w:rsid w:val="00DA7215"/>
    <w:rsid w:val="00DA7537"/>
    <w:rsid w:val="00DA7662"/>
    <w:rsid w:val="00DB052D"/>
    <w:rsid w:val="00DB0646"/>
    <w:rsid w:val="00DB0AAD"/>
    <w:rsid w:val="00DB1390"/>
    <w:rsid w:val="00DB16CF"/>
    <w:rsid w:val="00DB20E8"/>
    <w:rsid w:val="00DB2510"/>
    <w:rsid w:val="00DB369F"/>
    <w:rsid w:val="00DB3B9D"/>
    <w:rsid w:val="00DB3C86"/>
    <w:rsid w:val="00DB3D2B"/>
    <w:rsid w:val="00DB48FA"/>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F7A"/>
    <w:rsid w:val="00DD1F99"/>
    <w:rsid w:val="00DD24CF"/>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B30"/>
    <w:rsid w:val="00E50B5E"/>
    <w:rsid w:val="00E51E44"/>
    <w:rsid w:val="00E52212"/>
    <w:rsid w:val="00E53182"/>
    <w:rsid w:val="00E54BB4"/>
    <w:rsid w:val="00E54F64"/>
    <w:rsid w:val="00E5539E"/>
    <w:rsid w:val="00E555E3"/>
    <w:rsid w:val="00E5601D"/>
    <w:rsid w:val="00E567FA"/>
    <w:rsid w:val="00E56999"/>
    <w:rsid w:val="00E56A13"/>
    <w:rsid w:val="00E56B62"/>
    <w:rsid w:val="00E56B8B"/>
    <w:rsid w:val="00E60691"/>
    <w:rsid w:val="00E6085A"/>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FBC"/>
    <w:rsid w:val="00E83546"/>
    <w:rsid w:val="00E841E7"/>
    <w:rsid w:val="00E846B4"/>
    <w:rsid w:val="00E8497C"/>
    <w:rsid w:val="00E85206"/>
    <w:rsid w:val="00E86072"/>
    <w:rsid w:val="00E86F82"/>
    <w:rsid w:val="00E90E7E"/>
    <w:rsid w:val="00E9234D"/>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BDF"/>
    <w:rsid w:val="00EB126C"/>
    <w:rsid w:val="00EB18F6"/>
    <w:rsid w:val="00EB2108"/>
    <w:rsid w:val="00EB2561"/>
    <w:rsid w:val="00EB2DC1"/>
    <w:rsid w:val="00EB3CA2"/>
    <w:rsid w:val="00EB46D3"/>
    <w:rsid w:val="00EB4A11"/>
    <w:rsid w:val="00EB4DF4"/>
    <w:rsid w:val="00EB4E31"/>
    <w:rsid w:val="00EB54A1"/>
    <w:rsid w:val="00EB5E62"/>
    <w:rsid w:val="00EB5F76"/>
    <w:rsid w:val="00EB6092"/>
    <w:rsid w:val="00EB6DDD"/>
    <w:rsid w:val="00EB76A9"/>
    <w:rsid w:val="00EC0546"/>
    <w:rsid w:val="00EC12F2"/>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2371"/>
    <w:rsid w:val="00ED2CCE"/>
    <w:rsid w:val="00ED359B"/>
    <w:rsid w:val="00ED415B"/>
    <w:rsid w:val="00ED4368"/>
    <w:rsid w:val="00ED55E0"/>
    <w:rsid w:val="00ED55EB"/>
    <w:rsid w:val="00ED5E58"/>
    <w:rsid w:val="00ED7726"/>
    <w:rsid w:val="00ED7ADD"/>
    <w:rsid w:val="00ED7EC4"/>
    <w:rsid w:val="00EE0055"/>
    <w:rsid w:val="00EE179C"/>
    <w:rsid w:val="00EE1D96"/>
    <w:rsid w:val="00EE2299"/>
    <w:rsid w:val="00EE26A0"/>
    <w:rsid w:val="00EE42A7"/>
    <w:rsid w:val="00EE493B"/>
    <w:rsid w:val="00EE4BB8"/>
    <w:rsid w:val="00EE53CE"/>
    <w:rsid w:val="00EE5BDD"/>
    <w:rsid w:val="00EE668B"/>
    <w:rsid w:val="00EE72C9"/>
    <w:rsid w:val="00EE7FE5"/>
    <w:rsid w:val="00EF02AC"/>
    <w:rsid w:val="00EF19D8"/>
    <w:rsid w:val="00EF2008"/>
    <w:rsid w:val="00EF2EEF"/>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24D4"/>
    <w:rsid w:val="00F4273C"/>
    <w:rsid w:val="00F429DA"/>
    <w:rsid w:val="00F42A9E"/>
    <w:rsid w:val="00F42E23"/>
    <w:rsid w:val="00F43F9B"/>
    <w:rsid w:val="00F457C3"/>
    <w:rsid w:val="00F4697F"/>
    <w:rsid w:val="00F46A5A"/>
    <w:rsid w:val="00F47262"/>
    <w:rsid w:val="00F4736E"/>
    <w:rsid w:val="00F478A7"/>
    <w:rsid w:val="00F47FDA"/>
    <w:rsid w:val="00F507F5"/>
    <w:rsid w:val="00F50A6E"/>
    <w:rsid w:val="00F51159"/>
    <w:rsid w:val="00F51ED4"/>
    <w:rsid w:val="00F527B3"/>
    <w:rsid w:val="00F54606"/>
    <w:rsid w:val="00F553CF"/>
    <w:rsid w:val="00F55E9C"/>
    <w:rsid w:val="00F565F7"/>
    <w:rsid w:val="00F56A82"/>
    <w:rsid w:val="00F56D89"/>
    <w:rsid w:val="00F57560"/>
    <w:rsid w:val="00F5767F"/>
    <w:rsid w:val="00F57E62"/>
    <w:rsid w:val="00F609EC"/>
    <w:rsid w:val="00F61009"/>
    <w:rsid w:val="00F6100D"/>
    <w:rsid w:val="00F610D4"/>
    <w:rsid w:val="00F6196E"/>
    <w:rsid w:val="00F61B13"/>
    <w:rsid w:val="00F6206A"/>
    <w:rsid w:val="00F63A51"/>
    <w:rsid w:val="00F648D7"/>
    <w:rsid w:val="00F64AC7"/>
    <w:rsid w:val="00F6508C"/>
    <w:rsid w:val="00F65557"/>
    <w:rsid w:val="00F65703"/>
    <w:rsid w:val="00F65E57"/>
    <w:rsid w:val="00F65E8A"/>
    <w:rsid w:val="00F6705B"/>
    <w:rsid w:val="00F672E9"/>
    <w:rsid w:val="00F6795B"/>
    <w:rsid w:val="00F708BA"/>
    <w:rsid w:val="00F72119"/>
    <w:rsid w:val="00F74D8A"/>
    <w:rsid w:val="00F757EE"/>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13C7"/>
    <w:rsid w:val="00FB2A17"/>
    <w:rsid w:val="00FB2CBF"/>
    <w:rsid w:val="00FB2E66"/>
    <w:rsid w:val="00FB3D89"/>
    <w:rsid w:val="00FB44CC"/>
    <w:rsid w:val="00FB468C"/>
    <w:rsid w:val="00FB5399"/>
    <w:rsid w:val="00FB578D"/>
    <w:rsid w:val="00FB6083"/>
    <w:rsid w:val="00FB62CB"/>
    <w:rsid w:val="00FB6694"/>
    <w:rsid w:val="00FB66FC"/>
    <w:rsid w:val="00FB6BF7"/>
    <w:rsid w:val="00FB7422"/>
    <w:rsid w:val="00FB7711"/>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6635"/>
    <w:rsid w:val="00FC66E7"/>
    <w:rsid w:val="00FC6CB1"/>
    <w:rsid w:val="00FC7A26"/>
    <w:rsid w:val="00FC7F8F"/>
    <w:rsid w:val="00FD038C"/>
    <w:rsid w:val="00FD07A2"/>
    <w:rsid w:val="00FD0D10"/>
    <w:rsid w:val="00FD2548"/>
    <w:rsid w:val="00FD2DD0"/>
    <w:rsid w:val="00FD4336"/>
    <w:rsid w:val="00FD43F2"/>
    <w:rsid w:val="00FD4908"/>
    <w:rsid w:val="00FD4910"/>
    <w:rsid w:val="00FD55A0"/>
    <w:rsid w:val="00FD5AEC"/>
    <w:rsid w:val="00FD6D10"/>
    <w:rsid w:val="00FD7564"/>
    <w:rsid w:val="00FD75CE"/>
    <w:rsid w:val="00FD7A2C"/>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38D"/>
    <w:rsid w:val="00FF4A2A"/>
    <w:rsid w:val="00FF4D9F"/>
    <w:rsid w:val="00FF4DA4"/>
    <w:rsid w:val="00FF52B5"/>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A74"/>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tif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5.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1.tiff"/><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image" Target="media/image10.tif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4380</TotalTime>
  <Pages>1</Pages>
  <Words>10746</Words>
  <Characters>61258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64</cp:revision>
  <dcterms:created xsi:type="dcterms:W3CDTF">2026-06-04T17:10:00Z</dcterms:created>
  <dcterms:modified xsi:type="dcterms:W3CDTF">2026-06-08T16:53:00Z</dcterms:modified>
</cp:coreProperties>
</file>