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7D58F" w14:textId="77777777" w:rsidR="00856B19" w:rsidRDefault="00856B19" w:rsidP="00856B19">
      <w:pPr>
        <w:jc w:val="center"/>
        <w:rPr>
          <w:rFonts w:ascii="Times New Roman" w:hAnsi="Times New Roman" w:cs="Times New Roman"/>
        </w:rPr>
      </w:pPr>
      <w:r>
        <w:rPr>
          <w:rFonts w:ascii="Times New Roman" w:hAnsi="Times New Roman" w:cs="Times New Roman"/>
        </w:rPr>
        <w:t>CALIFORNIA STATE UNIVERSITY, NORTHRIDGE</w:t>
      </w:r>
    </w:p>
    <w:p w14:paraId="125EF68A" w14:textId="77777777" w:rsidR="00856B19" w:rsidRDefault="00856B19" w:rsidP="00856B19">
      <w:pPr>
        <w:jc w:val="center"/>
        <w:rPr>
          <w:rFonts w:ascii="Times New Roman" w:hAnsi="Times New Roman" w:cs="Times New Roman"/>
        </w:rPr>
      </w:pPr>
    </w:p>
    <w:p w14:paraId="7D41F08E" w14:textId="77777777" w:rsidR="00856B19" w:rsidRDefault="00856B19" w:rsidP="00856B19">
      <w:pPr>
        <w:jc w:val="center"/>
        <w:rPr>
          <w:rFonts w:ascii="Times New Roman" w:hAnsi="Times New Roman" w:cs="Times New Roman"/>
        </w:rPr>
      </w:pPr>
    </w:p>
    <w:p w14:paraId="2432714D" w14:textId="77777777" w:rsidR="00856B19" w:rsidRDefault="00856B19" w:rsidP="00856B19">
      <w:pPr>
        <w:jc w:val="center"/>
        <w:rPr>
          <w:rFonts w:ascii="Times New Roman" w:hAnsi="Times New Roman" w:cs="Times New Roman"/>
        </w:rPr>
      </w:pPr>
    </w:p>
    <w:p w14:paraId="077467C0" w14:textId="77777777" w:rsidR="00856B19" w:rsidRDefault="00856B19" w:rsidP="00856B19">
      <w:pPr>
        <w:jc w:val="center"/>
        <w:rPr>
          <w:rFonts w:ascii="Times New Roman" w:hAnsi="Times New Roman" w:cs="Times New Roman"/>
        </w:rPr>
      </w:pPr>
    </w:p>
    <w:p w14:paraId="449AB618" w14:textId="77777777" w:rsidR="00856B19" w:rsidRPr="00856B19" w:rsidRDefault="00856B19" w:rsidP="00856B19">
      <w:pPr>
        <w:jc w:val="center"/>
        <w:rPr>
          <w:rFonts w:ascii="Times New Roman" w:hAnsi="Times New Roman" w:cs="Times New Roman"/>
        </w:rPr>
      </w:pPr>
    </w:p>
    <w:p w14:paraId="5D748F2A" w14:textId="6F030B74" w:rsidR="00605B3D" w:rsidRPr="00605B3D" w:rsidRDefault="00605B3D" w:rsidP="00856B19">
      <w:pPr>
        <w:jc w:val="center"/>
        <w:rPr>
          <w:rFonts w:ascii="Times New Roman" w:hAnsi="Times New Roman" w:cs="Times New Roman"/>
          <w:i/>
          <w:iCs/>
        </w:rPr>
      </w:pPr>
      <w:r>
        <w:rPr>
          <w:rFonts w:ascii="Times New Roman" w:hAnsi="Times New Roman" w:cs="Times New Roman"/>
        </w:rPr>
        <w:t xml:space="preserve">Rapid Adaptation to Temperature and its Indirect Effects on Competition in the Pitcher Plant </w:t>
      </w:r>
      <w:r w:rsidR="00C23810">
        <w:rPr>
          <w:rFonts w:ascii="Times New Roman" w:hAnsi="Times New Roman" w:cs="Times New Roman"/>
        </w:rPr>
        <w:t>Inquiline Community</w:t>
      </w:r>
    </w:p>
    <w:p w14:paraId="0F3BE0D2" w14:textId="77777777" w:rsidR="00DC6021" w:rsidRDefault="00DC6021" w:rsidP="00856B19">
      <w:pPr>
        <w:jc w:val="center"/>
        <w:rPr>
          <w:rFonts w:ascii="Times New Roman" w:hAnsi="Times New Roman" w:cs="Times New Roman"/>
          <w:i/>
          <w:iCs/>
        </w:rPr>
      </w:pPr>
    </w:p>
    <w:p w14:paraId="550B9814" w14:textId="77777777" w:rsidR="00DC6021" w:rsidRDefault="00DC6021" w:rsidP="00856B19">
      <w:pPr>
        <w:jc w:val="center"/>
        <w:rPr>
          <w:rFonts w:ascii="Times New Roman" w:hAnsi="Times New Roman" w:cs="Times New Roman"/>
        </w:rPr>
      </w:pPr>
    </w:p>
    <w:p w14:paraId="01C0B48A" w14:textId="77777777" w:rsidR="00DC6021" w:rsidRDefault="00DC6021" w:rsidP="00856B19">
      <w:pPr>
        <w:jc w:val="center"/>
        <w:rPr>
          <w:rFonts w:ascii="Times New Roman" w:hAnsi="Times New Roman" w:cs="Times New Roman"/>
        </w:rPr>
      </w:pPr>
    </w:p>
    <w:p w14:paraId="5E5426E5" w14:textId="77777777" w:rsidR="00DC6021" w:rsidRDefault="00DC6021" w:rsidP="00856B19">
      <w:pPr>
        <w:jc w:val="center"/>
        <w:rPr>
          <w:rFonts w:ascii="Times New Roman" w:hAnsi="Times New Roman" w:cs="Times New Roman"/>
        </w:rPr>
      </w:pPr>
    </w:p>
    <w:p w14:paraId="05705C8E" w14:textId="77777777" w:rsidR="00DC6021" w:rsidRPr="00DC6021" w:rsidRDefault="00DC6021" w:rsidP="00856B19">
      <w:pPr>
        <w:jc w:val="center"/>
        <w:rPr>
          <w:rFonts w:ascii="Times New Roman" w:hAnsi="Times New Roman" w:cs="Times New Roman"/>
        </w:rPr>
      </w:pPr>
    </w:p>
    <w:p w14:paraId="61712417" w14:textId="77777777" w:rsidR="00DC6021" w:rsidRDefault="00DC6021" w:rsidP="00856B19">
      <w:pPr>
        <w:jc w:val="center"/>
        <w:rPr>
          <w:rFonts w:ascii="Times New Roman" w:hAnsi="Times New Roman" w:cs="Times New Roman"/>
        </w:rPr>
      </w:pPr>
      <w:r>
        <w:rPr>
          <w:rFonts w:ascii="Times New Roman" w:hAnsi="Times New Roman" w:cs="Times New Roman"/>
        </w:rPr>
        <w:t>A thesis submitted in partial fulfillment of the requirements</w:t>
      </w:r>
    </w:p>
    <w:p w14:paraId="4ED7A381" w14:textId="77777777" w:rsidR="00DC6021" w:rsidRDefault="00DC6021" w:rsidP="00856B19">
      <w:pPr>
        <w:jc w:val="center"/>
        <w:rPr>
          <w:rFonts w:ascii="Times New Roman" w:hAnsi="Times New Roman" w:cs="Times New Roman"/>
        </w:rPr>
      </w:pPr>
      <w:r>
        <w:rPr>
          <w:rFonts w:ascii="Times New Roman" w:hAnsi="Times New Roman" w:cs="Times New Roman"/>
        </w:rPr>
        <w:t>For the degree of Master of Science in Biology</w:t>
      </w:r>
    </w:p>
    <w:p w14:paraId="759A2D51" w14:textId="77777777" w:rsidR="00DC6021" w:rsidRDefault="00DC6021" w:rsidP="00856B19">
      <w:pPr>
        <w:jc w:val="center"/>
        <w:rPr>
          <w:rFonts w:ascii="Times New Roman" w:hAnsi="Times New Roman" w:cs="Times New Roman"/>
        </w:rPr>
      </w:pPr>
    </w:p>
    <w:p w14:paraId="7A8B3E6D" w14:textId="77777777" w:rsidR="00DC6021" w:rsidRDefault="00DC6021" w:rsidP="00856B19">
      <w:pPr>
        <w:jc w:val="center"/>
        <w:rPr>
          <w:rFonts w:ascii="Times New Roman" w:hAnsi="Times New Roman" w:cs="Times New Roman"/>
        </w:rPr>
      </w:pPr>
    </w:p>
    <w:p w14:paraId="12801C32" w14:textId="77777777" w:rsidR="00DC6021" w:rsidRDefault="00DC6021" w:rsidP="00856B19">
      <w:pPr>
        <w:jc w:val="center"/>
        <w:rPr>
          <w:rFonts w:ascii="Times New Roman" w:hAnsi="Times New Roman" w:cs="Times New Roman"/>
        </w:rPr>
      </w:pPr>
    </w:p>
    <w:p w14:paraId="511A81DF" w14:textId="77777777" w:rsidR="00DC6021" w:rsidRDefault="00DC6021" w:rsidP="00856B19">
      <w:pPr>
        <w:jc w:val="center"/>
        <w:rPr>
          <w:rFonts w:ascii="Times New Roman" w:hAnsi="Times New Roman" w:cs="Times New Roman"/>
        </w:rPr>
      </w:pPr>
      <w:r>
        <w:rPr>
          <w:rFonts w:ascii="Times New Roman" w:hAnsi="Times New Roman" w:cs="Times New Roman"/>
        </w:rPr>
        <w:t>By</w:t>
      </w:r>
    </w:p>
    <w:p w14:paraId="7095C7A7" w14:textId="77777777" w:rsidR="00DC6021" w:rsidRDefault="00DC6021" w:rsidP="00856B19">
      <w:pPr>
        <w:jc w:val="center"/>
        <w:rPr>
          <w:rFonts w:ascii="Times New Roman" w:hAnsi="Times New Roman" w:cs="Times New Roman"/>
        </w:rPr>
      </w:pPr>
      <w:r>
        <w:rPr>
          <w:rFonts w:ascii="Times New Roman" w:hAnsi="Times New Roman" w:cs="Times New Roman"/>
        </w:rPr>
        <w:t>Alex A. Mendelson</w:t>
      </w:r>
    </w:p>
    <w:p w14:paraId="0C952A26" w14:textId="77777777" w:rsidR="00DC6021" w:rsidRDefault="00DC6021" w:rsidP="00856B19">
      <w:pPr>
        <w:jc w:val="center"/>
        <w:rPr>
          <w:rFonts w:ascii="Times New Roman" w:hAnsi="Times New Roman" w:cs="Times New Roman"/>
        </w:rPr>
      </w:pPr>
    </w:p>
    <w:p w14:paraId="029C6A11" w14:textId="77777777" w:rsidR="00DC6021" w:rsidRDefault="00DC6021" w:rsidP="00856B19">
      <w:pPr>
        <w:jc w:val="center"/>
        <w:rPr>
          <w:rFonts w:ascii="Times New Roman" w:hAnsi="Times New Roman" w:cs="Times New Roman"/>
        </w:rPr>
      </w:pPr>
    </w:p>
    <w:p w14:paraId="4E3AEAF0" w14:textId="77777777" w:rsidR="00DC6021" w:rsidRDefault="00DC6021" w:rsidP="00856B19">
      <w:pPr>
        <w:jc w:val="center"/>
        <w:rPr>
          <w:rFonts w:ascii="Times New Roman" w:hAnsi="Times New Roman" w:cs="Times New Roman"/>
        </w:rPr>
      </w:pPr>
    </w:p>
    <w:p w14:paraId="3EDBA24C" w14:textId="77777777" w:rsidR="00DC6021" w:rsidRDefault="00DC6021" w:rsidP="00856B19">
      <w:pPr>
        <w:jc w:val="center"/>
        <w:rPr>
          <w:rFonts w:ascii="Times New Roman" w:hAnsi="Times New Roman" w:cs="Times New Roman"/>
        </w:rPr>
      </w:pPr>
    </w:p>
    <w:p w14:paraId="18EC2F73" w14:textId="6B8CBB4D" w:rsidR="00477FFA" w:rsidRDefault="00DC6021" w:rsidP="00856B19">
      <w:pPr>
        <w:jc w:val="center"/>
        <w:rPr>
          <w:rFonts w:ascii="Times New Roman" w:hAnsi="Times New Roman" w:cs="Times New Roman"/>
          <w:b/>
          <w:bCs/>
        </w:rPr>
      </w:pPr>
      <w:r>
        <w:rPr>
          <w:rFonts w:ascii="Times New Roman" w:hAnsi="Times New Roman" w:cs="Times New Roman"/>
        </w:rPr>
        <w:t>August 2026</w:t>
      </w:r>
      <w:r w:rsidR="00477FFA">
        <w:rPr>
          <w:rFonts w:ascii="Times New Roman" w:hAnsi="Times New Roman" w:cs="Times New Roman"/>
          <w:b/>
          <w:bCs/>
        </w:rPr>
        <w:br w:type="page"/>
      </w:r>
    </w:p>
    <w:p w14:paraId="34083DE4" w14:textId="6BCFAB51" w:rsidR="001649D2" w:rsidRPr="007E5516" w:rsidRDefault="007E5516" w:rsidP="007E5516">
      <w:pPr>
        <w:spacing w:after="0" w:line="240" w:lineRule="auto"/>
        <w:jc w:val="center"/>
        <w:rPr>
          <w:rFonts w:ascii="Times New Roman" w:hAnsi="Times New Roman" w:cs="Times New Roman"/>
          <w:b/>
          <w:bCs/>
        </w:rPr>
      </w:pPr>
      <w:commentRangeStart w:id="0"/>
      <w:r w:rsidRPr="007E5516">
        <w:rPr>
          <w:rFonts w:ascii="Times New Roman" w:hAnsi="Times New Roman" w:cs="Times New Roman"/>
          <w:b/>
          <w:bCs/>
        </w:rPr>
        <w:lastRenderedPageBreak/>
        <w:t>Introduction</w:t>
      </w:r>
      <w:commentRangeEnd w:id="0"/>
      <w:r w:rsidR="00512896" w:rsidRPr="007E5516">
        <w:rPr>
          <w:rStyle w:val="CommentReference"/>
          <w:rFonts w:ascii="Times New Roman" w:hAnsi="Times New Roman" w:cs="Times New Roman"/>
          <w:b/>
          <w:bCs/>
          <w:sz w:val="24"/>
          <w:szCs w:val="24"/>
        </w:rPr>
        <w:commentReference w:id="0"/>
      </w:r>
    </w:p>
    <w:p w14:paraId="68314C58" w14:textId="77777777" w:rsidR="001649D2" w:rsidRDefault="001649D2" w:rsidP="00FA3F0A">
      <w:pPr>
        <w:spacing w:after="0" w:line="240" w:lineRule="auto"/>
        <w:rPr>
          <w:rFonts w:ascii="Times New Roman" w:hAnsi="Times New Roman" w:cs="Times New Roman"/>
        </w:rPr>
      </w:pPr>
    </w:p>
    <w:p w14:paraId="2557C2D6" w14:textId="5C6A6EBD" w:rsidR="000A127C" w:rsidRDefault="0046024A" w:rsidP="002A0AE3">
      <w:pPr>
        <w:spacing w:after="0" w:line="480" w:lineRule="auto"/>
        <w:ind w:firstLine="720"/>
        <w:rPr>
          <w:rFonts w:ascii="Times New Roman" w:hAnsi="Times New Roman" w:cs="Times New Roman"/>
        </w:rPr>
      </w:pPr>
      <w:r>
        <w:rPr>
          <w:rFonts w:ascii="Times New Roman" w:hAnsi="Times New Roman" w:cs="Times New Roman"/>
        </w:rPr>
        <w:t xml:space="preserve">Populations do not respond to climate change as cohesive units, but as collections of individuals that differ in how they experience and respond to </w:t>
      </w:r>
      <w:r w:rsidR="00F65703">
        <w:rPr>
          <w:rFonts w:ascii="Times New Roman" w:hAnsi="Times New Roman" w:cs="Times New Roman"/>
        </w:rPr>
        <w:t>their environment</w:t>
      </w:r>
      <w:r>
        <w:rPr>
          <w:rFonts w:ascii="Times New Roman" w:hAnsi="Times New Roman" w:cs="Times New Roman"/>
        </w:rPr>
        <w:t xml:space="preserve">. </w:t>
      </w:r>
      <w:r w:rsidR="009106C9">
        <w:rPr>
          <w:rFonts w:ascii="Times New Roman" w:hAnsi="Times New Roman" w:cs="Times New Roman"/>
        </w:rPr>
        <w:t xml:space="preserve">Because of this, the persistence of </w:t>
      </w:r>
      <w:r w:rsidR="004D71F4">
        <w:rPr>
          <w:rFonts w:ascii="Times New Roman" w:hAnsi="Times New Roman" w:cs="Times New Roman"/>
        </w:rPr>
        <w:t xml:space="preserve">a </w:t>
      </w:r>
      <w:r w:rsidR="009106C9">
        <w:rPr>
          <w:rFonts w:ascii="Times New Roman" w:hAnsi="Times New Roman" w:cs="Times New Roman"/>
        </w:rPr>
        <w:t xml:space="preserve">population </w:t>
      </w:r>
      <w:r w:rsidR="002B5B08">
        <w:rPr>
          <w:rFonts w:ascii="Times New Roman" w:hAnsi="Times New Roman" w:cs="Times New Roman"/>
        </w:rPr>
        <w:t>depends</w:t>
      </w:r>
      <w:r w:rsidR="009106C9">
        <w:rPr>
          <w:rFonts w:ascii="Times New Roman" w:hAnsi="Times New Roman" w:cs="Times New Roman"/>
        </w:rPr>
        <w:t xml:space="preserve"> on the states and distribution of these individual</w:t>
      </w:r>
      <w:r w:rsidR="0012501E">
        <w:rPr>
          <w:rFonts w:ascii="Times New Roman" w:hAnsi="Times New Roman" w:cs="Times New Roman"/>
        </w:rPr>
        <w:t>s’</w:t>
      </w:r>
      <w:r w:rsidR="009106C9">
        <w:rPr>
          <w:rFonts w:ascii="Times New Roman" w:hAnsi="Times New Roman" w:cs="Times New Roman"/>
        </w:rPr>
        <w:t xml:space="preserve"> responses. </w:t>
      </w:r>
      <w:r w:rsidR="00725EDF">
        <w:rPr>
          <w:rFonts w:ascii="Times New Roman" w:hAnsi="Times New Roman" w:cs="Times New Roman"/>
        </w:rPr>
        <w:t xml:space="preserve">Populations are particularly vulnerable when conditions </w:t>
      </w:r>
      <w:r w:rsidR="00131610">
        <w:rPr>
          <w:rFonts w:ascii="Times New Roman" w:hAnsi="Times New Roman" w:cs="Times New Roman"/>
        </w:rPr>
        <w:t>exceed the</w:t>
      </w:r>
      <w:r w:rsidR="00725EDF">
        <w:rPr>
          <w:rFonts w:ascii="Times New Roman" w:hAnsi="Times New Roman" w:cs="Times New Roman"/>
        </w:rPr>
        <w:t xml:space="preserve"> </w:t>
      </w:r>
      <w:r w:rsidR="008B78B6">
        <w:rPr>
          <w:rFonts w:ascii="Times New Roman" w:hAnsi="Times New Roman" w:cs="Times New Roman"/>
        </w:rPr>
        <w:t>range of plastic</w:t>
      </w:r>
      <w:r w:rsidR="00131610">
        <w:rPr>
          <w:rFonts w:ascii="Times New Roman" w:hAnsi="Times New Roman" w:cs="Times New Roman"/>
        </w:rPr>
        <w:t xml:space="preserve"> responses among individuals, meaning acclimation to a new climate </w:t>
      </w:r>
      <w:r w:rsidR="00FD038C">
        <w:rPr>
          <w:rFonts w:ascii="Times New Roman" w:hAnsi="Times New Roman" w:cs="Times New Roman"/>
        </w:rPr>
        <w:t>may</w:t>
      </w:r>
      <w:r w:rsidR="00131610">
        <w:rPr>
          <w:rFonts w:ascii="Times New Roman" w:hAnsi="Times New Roman" w:cs="Times New Roman"/>
        </w:rPr>
        <w:t xml:space="preserve"> not </w:t>
      </w:r>
      <w:r w:rsidR="00BA3EF6">
        <w:rPr>
          <w:rFonts w:ascii="Times New Roman" w:hAnsi="Times New Roman" w:cs="Times New Roman"/>
        </w:rPr>
        <w:t xml:space="preserve">be </w:t>
      </w:r>
      <w:r w:rsidR="00131610">
        <w:rPr>
          <w:rFonts w:ascii="Times New Roman" w:hAnsi="Times New Roman" w:cs="Times New Roman"/>
        </w:rPr>
        <w:t xml:space="preserve">possible. </w:t>
      </w:r>
      <w:r w:rsidR="00EA315A">
        <w:rPr>
          <w:rFonts w:ascii="Times New Roman" w:hAnsi="Times New Roman" w:cs="Times New Roman"/>
        </w:rPr>
        <w:t>Persistence of such populations</w:t>
      </w:r>
      <w:r w:rsidR="00A701AB">
        <w:rPr>
          <w:rFonts w:ascii="Times New Roman" w:hAnsi="Times New Roman" w:cs="Times New Roman"/>
        </w:rPr>
        <w:t xml:space="preserve"> may </w:t>
      </w:r>
      <w:r w:rsidR="00EA315A">
        <w:rPr>
          <w:rFonts w:ascii="Times New Roman" w:hAnsi="Times New Roman" w:cs="Times New Roman"/>
        </w:rPr>
        <w:t>be further constrained if</w:t>
      </w:r>
      <w:r w:rsidR="00F0500A">
        <w:rPr>
          <w:rFonts w:ascii="Times New Roman" w:hAnsi="Times New Roman" w:cs="Times New Roman"/>
        </w:rPr>
        <w:t xml:space="preserve"> their</w:t>
      </w:r>
      <w:r w:rsidR="00EA315A">
        <w:rPr>
          <w:rFonts w:ascii="Times New Roman" w:hAnsi="Times New Roman" w:cs="Times New Roman"/>
        </w:rPr>
        <w:t xml:space="preserve"> </w:t>
      </w:r>
      <w:r w:rsidR="00A701AB">
        <w:rPr>
          <w:rFonts w:ascii="Times New Roman" w:hAnsi="Times New Roman" w:cs="Times New Roman"/>
        </w:rPr>
        <w:t xml:space="preserve">dispersal capability </w:t>
      </w:r>
      <w:r w:rsidR="00EA315A">
        <w:rPr>
          <w:rFonts w:ascii="Times New Roman" w:hAnsi="Times New Roman" w:cs="Times New Roman"/>
        </w:rPr>
        <w:t xml:space="preserve">is insufficient </w:t>
      </w:r>
      <w:r w:rsidR="00A701AB">
        <w:rPr>
          <w:rFonts w:ascii="Times New Roman" w:hAnsi="Times New Roman" w:cs="Times New Roman"/>
        </w:rPr>
        <w:t xml:space="preserve">to outpace </w:t>
      </w:r>
      <w:r w:rsidR="00EA315A">
        <w:rPr>
          <w:rFonts w:ascii="Times New Roman" w:hAnsi="Times New Roman" w:cs="Times New Roman"/>
        </w:rPr>
        <w:t>shifting environmental conditions, especially across steep climate gradients</w:t>
      </w:r>
      <w:r w:rsidR="00A701AB">
        <w:rPr>
          <w:rFonts w:ascii="Times New Roman" w:hAnsi="Times New Roman" w:cs="Times New Roman"/>
        </w:rPr>
        <w:t xml:space="preserve">. </w:t>
      </w:r>
      <w:r w:rsidR="00885CEC">
        <w:rPr>
          <w:rFonts w:ascii="Times New Roman" w:hAnsi="Times New Roman" w:cs="Times New Roman"/>
        </w:rPr>
        <w:t>E</w:t>
      </w:r>
      <w:r w:rsidR="008B78B6">
        <w:rPr>
          <w:rFonts w:ascii="Times New Roman" w:hAnsi="Times New Roman" w:cs="Times New Roman"/>
        </w:rPr>
        <w:t xml:space="preserve">volutionary adaptation may be the only </w:t>
      </w:r>
      <w:r w:rsidR="00535448">
        <w:rPr>
          <w:rFonts w:ascii="Times New Roman" w:hAnsi="Times New Roman" w:cs="Times New Roman"/>
        </w:rPr>
        <w:t xml:space="preserve">mechanism of </w:t>
      </w:r>
      <w:r w:rsidR="008B78B6">
        <w:rPr>
          <w:rFonts w:ascii="Times New Roman" w:hAnsi="Times New Roman" w:cs="Times New Roman"/>
        </w:rPr>
        <w:t>rescue</w:t>
      </w:r>
      <w:r w:rsidR="00885CEC">
        <w:rPr>
          <w:rFonts w:ascii="Times New Roman" w:hAnsi="Times New Roman" w:cs="Times New Roman"/>
        </w:rPr>
        <w:t xml:space="preserve"> in such populations</w:t>
      </w:r>
      <w:r w:rsidR="006241BC">
        <w:rPr>
          <w:rFonts w:ascii="Times New Roman" w:hAnsi="Times New Roman" w:cs="Times New Roman"/>
        </w:rPr>
        <w:t xml:space="preserve">. </w:t>
      </w:r>
      <w:r w:rsidR="004D26E2">
        <w:rPr>
          <w:rFonts w:ascii="Times New Roman" w:hAnsi="Times New Roman" w:cs="Times New Roman"/>
        </w:rPr>
        <w:t>However, t</w:t>
      </w:r>
      <w:r w:rsidR="006241BC">
        <w:rPr>
          <w:rFonts w:ascii="Times New Roman" w:hAnsi="Times New Roman" w:cs="Times New Roman"/>
        </w:rPr>
        <w:t>he potential for populations to evolve at a rate commensurate with climate change is dependent on several factors.</w:t>
      </w:r>
      <w:r w:rsidR="000A127C">
        <w:rPr>
          <w:rFonts w:ascii="Times New Roman" w:hAnsi="Times New Roman" w:cs="Times New Roman"/>
        </w:rPr>
        <w:t xml:space="preserve"> These factors include the strength of selection </w:t>
      </w:r>
      <w:r w:rsidR="00400741">
        <w:rPr>
          <w:rFonts w:ascii="Times New Roman" w:hAnsi="Times New Roman" w:cs="Times New Roman"/>
        </w:rPr>
        <w:t>on traits</w:t>
      </w:r>
      <w:r w:rsidR="000A127C">
        <w:rPr>
          <w:rFonts w:ascii="Times New Roman" w:hAnsi="Times New Roman" w:cs="Times New Roman"/>
        </w:rPr>
        <w:t>, the heritability of those traits, generation time of the organism, and standing</w:t>
      </w:r>
      <w:r w:rsidR="00BF4613">
        <w:rPr>
          <w:rFonts w:ascii="Times New Roman" w:hAnsi="Times New Roman" w:cs="Times New Roman"/>
        </w:rPr>
        <w:t xml:space="preserve"> genetic</w:t>
      </w:r>
      <w:r w:rsidR="000A127C">
        <w:rPr>
          <w:rFonts w:ascii="Times New Roman" w:hAnsi="Times New Roman" w:cs="Times New Roman"/>
        </w:rPr>
        <w:t xml:space="preserve"> variation.</w:t>
      </w:r>
      <w:r w:rsidR="0054363E">
        <w:rPr>
          <w:rFonts w:ascii="Times New Roman" w:hAnsi="Times New Roman" w:cs="Times New Roman"/>
        </w:rPr>
        <w:t xml:space="preserve"> </w:t>
      </w:r>
      <w:r w:rsidR="0054363E" w:rsidRPr="0054363E">
        <w:rPr>
          <w:rFonts w:ascii="Times New Roman" w:hAnsi="Times New Roman" w:cs="Times New Roman"/>
        </w:rPr>
        <w:t>Of these factors, standing genetic variation is in some sense the most fundamental</w:t>
      </w:r>
      <w:r w:rsidR="004B6C68">
        <w:rPr>
          <w:rFonts w:ascii="Times New Roman" w:hAnsi="Times New Roman" w:cs="Times New Roman"/>
        </w:rPr>
        <w:t>.</w:t>
      </w:r>
      <w:r w:rsidR="0054363E" w:rsidRPr="0054363E">
        <w:rPr>
          <w:rFonts w:ascii="Times New Roman" w:hAnsi="Times New Roman" w:cs="Times New Roman"/>
        </w:rPr>
        <w:t xml:space="preserve"> </w:t>
      </w:r>
      <w:r w:rsidR="004B6C68">
        <w:rPr>
          <w:rFonts w:ascii="Times New Roman" w:hAnsi="Times New Roman" w:cs="Times New Roman"/>
        </w:rPr>
        <w:t>R</w:t>
      </w:r>
      <w:r w:rsidR="0054363E" w:rsidRPr="0054363E">
        <w:rPr>
          <w:rFonts w:ascii="Times New Roman" w:hAnsi="Times New Roman" w:cs="Times New Roman"/>
        </w:rPr>
        <w:t>egardless of how strong selection is or how heritable a trait may be, adaptation cannot proceed without raw variation on which selection can act.</w:t>
      </w:r>
    </w:p>
    <w:p w14:paraId="754931FC" w14:textId="2B90E5EF" w:rsidR="00651DBC" w:rsidRDefault="0001336C" w:rsidP="002A0AE3">
      <w:pPr>
        <w:spacing w:after="0" w:line="480" w:lineRule="auto"/>
        <w:ind w:firstLine="720"/>
        <w:rPr>
          <w:rFonts w:ascii="Times New Roman" w:hAnsi="Times New Roman" w:cs="Times New Roman"/>
        </w:rPr>
      </w:pPr>
      <w:r>
        <w:rPr>
          <w:rFonts w:ascii="Times New Roman" w:hAnsi="Times New Roman" w:cs="Times New Roman"/>
        </w:rPr>
        <w:t xml:space="preserve">Variation in traits that mediate responses to temperature is particularly important because temperature is one of the primary axes along which climate change is occurring. </w:t>
      </w:r>
      <w:r w:rsidR="005E5259" w:rsidRPr="003220BD">
        <w:rPr>
          <w:rFonts w:ascii="Times New Roman" w:hAnsi="Times New Roman" w:cs="Times New Roman"/>
        </w:rPr>
        <w:t>Temperature affects a broad range of ecologically relevant traits, including growth rate</w:t>
      </w:r>
      <w:r w:rsidR="0011559E">
        <w:rPr>
          <w:rFonts w:ascii="Times New Roman" w:hAnsi="Times New Roman" w:cs="Times New Roman"/>
        </w:rPr>
        <w:t xml:space="preserve"> and </w:t>
      </w:r>
      <w:r w:rsidR="005E5259" w:rsidRPr="003220BD">
        <w:rPr>
          <w:rFonts w:ascii="Times New Roman" w:hAnsi="Times New Roman" w:cs="Times New Roman"/>
        </w:rPr>
        <w:t>body size</w:t>
      </w:r>
      <w:r w:rsidR="00B9069C">
        <w:rPr>
          <w:rFonts w:ascii="Times New Roman" w:hAnsi="Times New Roman" w:cs="Times New Roman"/>
        </w:rPr>
        <w:t xml:space="preserve"> (Angilletta 2009)</w:t>
      </w:r>
      <w:r w:rsidR="005E5259" w:rsidRPr="003220BD">
        <w:rPr>
          <w:rFonts w:ascii="Times New Roman" w:hAnsi="Times New Roman" w:cs="Times New Roman"/>
        </w:rPr>
        <w:t xml:space="preserve">. </w:t>
      </w:r>
      <w:r w:rsidR="0011559E">
        <w:rPr>
          <w:rFonts w:ascii="Times New Roman" w:hAnsi="Times New Roman" w:cs="Times New Roman"/>
        </w:rPr>
        <w:t xml:space="preserve">The effects of such traits on thermal tolerance have long been studied </w:t>
      </w:r>
      <w:r w:rsidR="00684C69">
        <w:rPr>
          <w:rFonts w:ascii="Times New Roman" w:hAnsi="Times New Roman" w:cs="Times New Roman"/>
        </w:rPr>
        <w:t>across a broad range of</w:t>
      </w:r>
      <w:r w:rsidR="0011559E">
        <w:rPr>
          <w:rFonts w:ascii="Times New Roman" w:hAnsi="Times New Roman" w:cs="Times New Roman"/>
        </w:rPr>
        <w:t xml:space="preserve"> </w:t>
      </w:r>
      <w:r w:rsidR="00EA7961">
        <w:rPr>
          <w:rFonts w:ascii="Times New Roman" w:hAnsi="Times New Roman" w:cs="Times New Roman"/>
        </w:rPr>
        <w:t>taxa but</w:t>
      </w:r>
      <w:r w:rsidR="00684C69">
        <w:rPr>
          <w:rFonts w:ascii="Times New Roman" w:hAnsi="Times New Roman" w:cs="Times New Roman"/>
        </w:rPr>
        <w:t xml:space="preserve"> are often </w:t>
      </w:r>
      <w:r w:rsidR="00EA7961">
        <w:rPr>
          <w:rFonts w:ascii="Times New Roman" w:hAnsi="Times New Roman" w:cs="Times New Roman"/>
        </w:rPr>
        <w:t>considered as population means in ecology, or as single dimensional trait values among individuals</w:t>
      </w:r>
      <w:r w:rsidR="00355E3F">
        <w:rPr>
          <w:rFonts w:ascii="Times New Roman" w:hAnsi="Times New Roman" w:cs="Times New Roman"/>
        </w:rPr>
        <w:t xml:space="preserve"> within populations</w:t>
      </w:r>
      <w:r w:rsidR="00684C69">
        <w:rPr>
          <w:rFonts w:ascii="Times New Roman" w:hAnsi="Times New Roman" w:cs="Times New Roman"/>
        </w:rPr>
        <w:t>.</w:t>
      </w:r>
      <w:r w:rsidR="00EA7961">
        <w:rPr>
          <w:rFonts w:ascii="Times New Roman" w:hAnsi="Times New Roman" w:cs="Times New Roman"/>
        </w:rPr>
        <w:t xml:space="preserve"> However,</w:t>
      </w:r>
      <w:r w:rsidR="005E5259" w:rsidRPr="003220BD">
        <w:rPr>
          <w:rFonts w:ascii="Times New Roman" w:hAnsi="Times New Roman" w:cs="Times New Roman"/>
        </w:rPr>
        <w:t xml:space="preserve"> </w:t>
      </w:r>
      <w:r w:rsidR="00EA7961">
        <w:rPr>
          <w:rFonts w:ascii="Times New Roman" w:hAnsi="Times New Roman" w:cs="Times New Roman"/>
        </w:rPr>
        <w:t>i</w:t>
      </w:r>
      <w:r w:rsidR="005E5259" w:rsidRPr="003220BD">
        <w:rPr>
          <w:rFonts w:ascii="Times New Roman" w:hAnsi="Times New Roman" w:cs="Times New Roman"/>
        </w:rPr>
        <w:t xml:space="preserve">ndividuals </w:t>
      </w:r>
      <w:r w:rsidR="00EA7961">
        <w:rPr>
          <w:rFonts w:ascii="Times New Roman" w:hAnsi="Times New Roman" w:cs="Times New Roman"/>
        </w:rPr>
        <w:t xml:space="preserve">within populations </w:t>
      </w:r>
      <w:r w:rsidR="005E5259" w:rsidRPr="003220BD">
        <w:rPr>
          <w:rFonts w:ascii="Times New Roman" w:hAnsi="Times New Roman" w:cs="Times New Roman"/>
        </w:rPr>
        <w:t xml:space="preserve">differ not only in trait values, but also in </w:t>
      </w:r>
      <w:r w:rsidR="009F4F89">
        <w:rPr>
          <w:rFonts w:ascii="Times New Roman" w:hAnsi="Times New Roman" w:cs="Times New Roman"/>
        </w:rPr>
        <w:t>their</w:t>
      </w:r>
      <w:r w:rsidR="005E5259" w:rsidRPr="003220BD">
        <w:rPr>
          <w:rFonts w:ascii="Times New Roman" w:hAnsi="Times New Roman" w:cs="Times New Roman"/>
        </w:rPr>
        <w:t xml:space="preserve"> respon</w:t>
      </w:r>
      <w:r w:rsidR="009F4F89">
        <w:rPr>
          <w:rFonts w:ascii="Times New Roman" w:hAnsi="Times New Roman" w:cs="Times New Roman"/>
        </w:rPr>
        <w:t>se</w:t>
      </w:r>
      <w:r w:rsidR="005E5259" w:rsidRPr="003220BD">
        <w:rPr>
          <w:rFonts w:ascii="Times New Roman" w:hAnsi="Times New Roman" w:cs="Times New Roman"/>
        </w:rPr>
        <w:t xml:space="preserve"> to temperature</w:t>
      </w:r>
      <w:r w:rsidR="00926E0B">
        <w:rPr>
          <w:rFonts w:ascii="Times New Roman" w:hAnsi="Times New Roman" w:cs="Times New Roman"/>
        </w:rPr>
        <w:t>,</w:t>
      </w:r>
      <w:r w:rsidR="009F4F89">
        <w:rPr>
          <w:rFonts w:ascii="Times New Roman" w:hAnsi="Times New Roman" w:cs="Times New Roman"/>
        </w:rPr>
        <w:t xml:space="preserve"> adding</w:t>
      </w:r>
      <w:r w:rsidR="00EC3548">
        <w:rPr>
          <w:rFonts w:ascii="Times New Roman" w:hAnsi="Times New Roman" w:cs="Times New Roman"/>
        </w:rPr>
        <w:t xml:space="preserve"> an additional dimension of variation that may contribute to adaptive potential</w:t>
      </w:r>
      <w:r w:rsidR="0011559E">
        <w:rPr>
          <w:rFonts w:ascii="Times New Roman" w:hAnsi="Times New Roman" w:cs="Times New Roman"/>
        </w:rPr>
        <w:t xml:space="preserve"> (Kingsolver and </w:t>
      </w:r>
      <w:r w:rsidR="0011559E">
        <w:rPr>
          <w:rFonts w:ascii="Times New Roman" w:hAnsi="Times New Roman" w:cs="Times New Roman"/>
        </w:rPr>
        <w:lastRenderedPageBreak/>
        <w:t>Buckley 2017)</w:t>
      </w:r>
      <w:r w:rsidR="006370CE" w:rsidRPr="003220BD">
        <w:rPr>
          <w:rFonts w:ascii="Times New Roman" w:hAnsi="Times New Roman" w:cs="Times New Roman"/>
        </w:rPr>
        <w:t>.</w:t>
      </w:r>
      <w:r w:rsidR="001C7252">
        <w:rPr>
          <w:rFonts w:ascii="Times New Roman" w:hAnsi="Times New Roman" w:cs="Times New Roman"/>
        </w:rPr>
        <w:t xml:space="preserve"> </w:t>
      </w:r>
      <w:r w:rsidR="00984908">
        <w:rPr>
          <w:rFonts w:ascii="Times New Roman" w:hAnsi="Times New Roman" w:cs="Times New Roman"/>
        </w:rPr>
        <w:t xml:space="preserve">It is this plastic response potential that may separate those who can and cannot acclimate to new climatic conditions. </w:t>
      </w:r>
    </w:p>
    <w:p w14:paraId="04E9A50D" w14:textId="4F7C13FD" w:rsidR="0031537A" w:rsidRDefault="00056E5A" w:rsidP="002A0AE3">
      <w:pPr>
        <w:spacing w:after="0" w:line="480" w:lineRule="auto"/>
        <w:ind w:firstLine="720"/>
        <w:rPr>
          <w:rFonts w:ascii="Times New Roman" w:hAnsi="Times New Roman" w:cs="Times New Roman"/>
        </w:rPr>
      </w:pPr>
      <w:r>
        <w:rPr>
          <w:rFonts w:ascii="Times New Roman" w:hAnsi="Times New Roman" w:cs="Times New Roman"/>
        </w:rPr>
        <w:t>Selection for broader plastic potential as a response to changes in temperature may be stronger in some microclimates than others. This disparity in selection strength could drive heterogeneity in the width of temperature response within populations, depending on the temporal stability of</w:t>
      </w:r>
      <w:r w:rsidR="006D6395">
        <w:rPr>
          <w:rFonts w:ascii="Times New Roman" w:hAnsi="Times New Roman" w:cs="Times New Roman"/>
        </w:rPr>
        <w:t>,</w:t>
      </w:r>
      <w:r>
        <w:rPr>
          <w:rFonts w:ascii="Times New Roman" w:hAnsi="Times New Roman" w:cs="Times New Roman"/>
        </w:rPr>
        <w:t xml:space="preserve"> and the extent of gene flow among</w:t>
      </w:r>
      <w:r w:rsidR="006D6395">
        <w:rPr>
          <w:rFonts w:ascii="Times New Roman" w:hAnsi="Times New Roman" w:cs="Times New Roman"/>
        </w:rPr>
        <w:t>,</w:t>
      </w:r>
      <w:r>
        <w:rPr>
          <w:rFonts w:ascii="Times New Roman" w:hAnsi="Times New Roman" w:cs="Times New Roman"/>
        </w:rPr>
        <w:t xml:space="preserve"> microclimates. </w:t>
      </w:r>
      <w:r w:rsidR="00FE4079">
        <w:rPr>
          <w:rFonts w:ascii="Times New Roman" w:hAnsi="Times New Roman" w:cs="Times New Roman"/>
        </w:rPr>
        <w:t>It has been established that s</w:t>
      </w:r>
      <w:r w:rsidR="0031537A" w:rsidRPr="0031537A">
        <w:rPr>
          <w:rFonts w:ascii="Times New Roman" w:hAnsi="Times New Roman" w:cs="Times New Roman"/>
        </w:rPr>
        <w:t>tanding genetic variation is often structured across multiple spatial scales rather than forming a homogeneous pool (Bolnick et al. 2011; Violle et al. 2012). This structure can manifest within individuals as plastic responses, among individuals within populations, and among populations</w:t>
      </w:r>
      <w:r w:rsidR="00C90DA2">
        <w:rPr>
          <w:rFonts w:ascii="Times New Roman" w:hAnsi="Times New Roman" w:cs="Times New Roman"/>
        </w:rPr>
        <w:t>. This</w:t>
      </w:r>
      <w:r w:rsidR="0031537A" w:rsidRPr="0031537A">
        <w:rPr>
          <w:rFonts w:ascii="Times New Roman" w:hAnsi="Times New Roman" w:cs="Times New Roman"/>
        </w:rPr>
        <w:t xml:space="preserve"> pattern</w:t>
      </w:r>
      <w:r w:rsidR="00D47060">
        <w:rPr>
          <w:rFonts w:ascii="Times New Roman" w:hAnsi="Times New Roman" w:cs="Times New Roman"/>
        </w:rPr>
        <w:t xml:space="preserve"> has been</w:t>
      </w:r>
      <w:r w:rsidR="0031537A" w:rsidRPr="0031537A">
        <w:rPr>
          <w:rFonts w:ascii="Times New Roman" w:hAnsi="Times New Roman" w:cs="Times New Roman"/>
        </w:rPr>
        <w:t xml:space="preserve"> documented broadly across taxa and traits (Messier et al. 2010; Siefert et al. 2015). The structure of variation in temperature response is particularly consequential for adaptive potential, since the spatial scale at which variation resides shapes how effectively selection can drive rapid adaptation to environmental change (Baumann and Conover 2011; Buckley and Kingsolver 2021). In spatially structured populations, therefore, assessing adaptive potential requires understanding how variance in thermal </w:t>
      </w:r>
      <w:r w:rsidR="00D26C7F">
        <w:rPr>
          <w:rFonts w:ascii="Times New Roman" w:hAnsi="Times New Roman" w:cs="Times New Roman"/>
        </w:rPr>
        <w:t>response</w:t>
      </w:r>
      <w:r w:rsidR="0031537A" w:rsidRPr="0031537A">
        <w:rPr>
          <w:rFonts w:ascii="Times New Roman" w:hAnsi="Times New Roman" w:cs="Times New Roman"/>
        </w:rPr>
        <w:t xml:space="preserve"> is partitioned across these hierarchical levels.</w:t>
      </w:r>
    </w:p>
    <w:p w14:paraId="175FEF9C" w14:textId="7599BEAB" w:rsidR="003C7F52" w:rsidRDefault="00E81301" w:rsidP="002A0AE3">
      <w:pPr>
        <w:spacing w:after="0" w:line="480" w:lineRule="auto"/>
        <w:ind w:firstLine="720"/>
        <w:rPr>
          <w:rFonts w:ascii="Times New Roman" w:hAnsi="Times New Roman" w:cs="Times New Roman"/>
        </w:rPr>
      </w:pPr>
      <w:r>
        <w:rPr>
          <w:rFonts w:ascii="Times New Roman" w:hAnsi="Times New Roman" w:cs="Times New Roman"/>
        </w:rPr>
        <w:t xml:space="preserve">One such spatially hierarchical system is the water-filled leaves of the carnivorous Purple Pitcher Plant, </w:t>
      </w:r>
      <w:r>
        <w:rPr>
          <w:rFonts w:ascii="Times New Roman" w:hAnsi="Times New Roman" w:cs="Times New Roman"/>
          <w:i/>
          <w:iCs/>
        </w:rPr>
        <w:t>Sarracenia purpurea</w:t>
      </w:r>
      <w:r>
        <w:rPr>
          <w:rFonts w:ascii="Times New Roman" w:hAnsi="Times New Roman" w:cs="Times New Roman"/>
        </w:rPr>
        <w:t>. This phytotelmic habitat is home to many species spanning multiple trophic levels.</w:t>
      </w:r>
      <w:r w:rsidR="00A54C07">
        <w:rPr>
          <w:rFonts w:ascii="Times New Roman" w:hAnsi="Times New Roman" w:cs="Times New Roman"/>
        </w:rPr>
        <w:t xml:space="preserve"> As each new leaf opens, </w:t>
      </w:r>
      <w:r w:rsidR="001671E5">
        <w:rPr>
          <w:rFonts w:ascii="Times New Roman" w:hAnsi="Times New Roman" w:cs="Times New Roman"/>
        </w:rPr>
        <w:t>microbial decomposers</w:t>
      </w:r>
      <w:r w:rsidR="00F25661">
        <w:rPr>
          <w:rFonts w:ascii="Times New Roman" w:hAnsi="Times New Roman" w:cs="Times New Roman"/>
        </w:rPr>
        <w:t xml:space="preserve"> (</w:t>
      </w:r>
      <w:r w:rsidR="001671E5">
        <w:rPr>
          <w:rFonts w:ascii="Times New Roman" w:hAnsi="Times New Roman" w:cs="Times New Roman"/>
        </w:rPr>
        <w:t>bacteria and single-celled yeasts</w:t>
      </w:r>
      <w:r w:rsidR="00F25661">
        <w:rPr>
          <w:rFonts w:ascii="Times New Roman" w:hAnsi="Times New Roman" w:cs="Times New Roman"/>
        </w:rPr>
        <w:t xml:space="preserve">) </w:t>
      </w:r>
      <w:r w:rsidR="001671E5">
        <w:rPr>
          <w:rFonts w:ascii="Times New Roman" w:hAnsi="Times New Roman" w:cs="Times New Roman"/>
        </w:rPr>
        <w:t xml:space="preserve">break down and consume </w:t>
      </w:r>
      <w:r w:rsidR="003A1C0A">
        <w:rPr>
          <w:rFonts w:ascii="Times New Roman" w:hAnsi="Times New Roman" w:cs="Times New Roman"/>
        </w:rPr>
        <w:t xml:space="preserve">the plant’s </w:t>
      </w:r>
      <w:r w:rsidR="001671E5">
        <w:rPr>
          <w:rFonts w:ascii="Times New Roman" w:hAnsi="Times New Roman" w:cs="Times New Roman"/>
        </w:rPr>
        <w:t>prey</w:t>
      </w:r>
      <w:r w:rsidR="00F25661">
        <w:rPr>
          <w:rFonts w:ascii="Times New Roman" w:hAnsi="Times New Roman" w:cs="Times New Roman"/>
        </w:rPr>
        <w:t xml:space="preserve"> (</w:t>
      </w:r>
      <w:r w:rsidR="003A1C0A">
        <w:rPr>
          <w:rFonts w:ascii="Times New Roman" w:hAnsi="Times New Roman" w:cs="Times New Roman"/>
        </w:rPr>
        <w:t>insects, primarily ants</w:t>
      </w:r>
      <w:r w:rsidR="00F25661">
        <w:rPr>
          <w:rFonts w:ascii="Times New Roman" w:hAnsi="Times New Roman" w:cs="Times New Roman"/>
        </w:rPr>
        <w:t xml:space="preserve">) </w:t>
      </w:r>
      <w:r w:rsidR="000B4813">
        <w:rPr>
          <w:rFonts w:ascii="Times New Roman" w:hAnsi="Times New Roman" w:cs="Times New Roman"/>
        </w:rPr>
        <w:t>that drown in the rainwater collect</w:t>
      </w:r>
      <w:r w:rsidR="001C1113">
        <w:rPr>
          <w:rFonts w:ascii="Times New Roman" w:hAnsi="Times New Roman" w:cs="Times New Roman"/>
        </w:rPr>
        <w:t>ed</w:t>
      </w:r>
      <w:r w:rsidR="000B4813">
        <w:rPr>
          <w:rFonts w:ascii="Times New Roman" w:hAnsi="Times New Roman" w:cs="Times New Roman"/>
        </w:rPr>
        <w:t xml:space="preserve"> inside the leaf</w:t>
      </w:r>
      <w:r w:rsidR="001C1113">
        <w:rPr>
          <w:rFonts w:ascii="Times New Roman" w:hAnsi="Times New Roman" w:cs="Times New Roman"/>
        </w:rPr>
        <w:t xml:space="preserve"> (Miller et al., 2018)</w:t>
      </w:r>
      <w:r w:rsidR="000B4813">
        <w:rPr>
          <w:rFonts w:ascii="Times New Roman" w:hAnsi="Times New Roman" w:cs="Times New Roman"/>
        </w:rPr>
        <w:t xml:space="preserve">. </w:t>
      </w:r>
      <w:r w:rsidR="001671E5">
        <w:rPr>
          <w:rFonts w:ascii="Times New Roman" w:hAnsi="Times New Roman" w:cs="Times New Roman"/>
        </w:rPr>
        <w:t>M</w:t>
      </w:r>
      <w:r w:rsidR="00A54C07">
        <w:rPr>
          <w:rFonts w:ascii="Times New Roman" w:hAnsi="Times New Roman" w:cs="Times New Roman"/>
        </w:rPr>
        <w:t xml:space="preserve">ore than a dozen species of ciliates, flagellates, amoebae, and rotifers </w:t>
      </w:r>
      <w:r w:rsidR="001671E5">
        <w:rPr>
          <w:rFonts w:ascii="Times New Roman" w:hAnsi="Times New Roman" w:cs="Times New Roman"/>
        </w:rPr>
        <w:t xml:space="preserve">arrive to graze on </w:t>
      </w:r>
      <w:r w:rsidR="00263718">
        <w:rPr>
          <w:rFonts w:ascii="Times New Roman" w:hAnsi="Times New Roman" w:cs="Times New Roman"/>
        </w:rPr>
        <w:t xml:space="preserve">the </w:t>
      </w:r>
      <w:r w:rsidR="003E061E">
        <w:rPr>
          <w:rFonts w:ascii="Times New Roman" w:hAnsi="Times New Roman" w:cs="Times New Roman"/>
        </w:rPr>
        <w:t xml:space="preserve">bacterial community, and these bacterivores </w:t>
      </w:r>
      <w:r w:rsidR="00263718">
        <w:rPr>
          <w:rFonts w:ascii="Times New Roman" w:hAnsi="Times New Roman" w:cs="Times New Roman"/>
        </w:rPr>
        <w:t>are in turn predated by the larvae of mosquito</w:t>
      </w:r>
      <w:r w:rsidR="009D513D">
        <w:rPr>
          <w:rFonts w:ascii="Times New Roman" w:hAnsi="Times New Roman" w:cs="Times New Roman"/>
        </w:rPr>
        <w:t>e</w:t>
      </w:r>
      <w:r w:rsidR="00263718">
        <w:rPr>
          <w:rFonts w:ascii="Times New Roman" w:hAnsi="Times New Roman" w:cs="Times New Roman"/>
        </w:rPr>
        <w:t>s (</w:t>
      </w:r>
      <w:r w:rsidR="00263718">
        <w:rPr>
          <w:rFonts w:ascii="Times New Roman" w:hAnsi="Times New Roman" w:cs="Times New Roman"/>
          <w:i/>
          <w:iCs/>
        </w:rPr>
        <w:t xml:space="preserve">Wyeomyia </w:t>
      </w:r>
      <w:r w:rsidR="00263718" w:rsidRPr="00263718">
        <w:rPr>
          <w:rFonts w:ascii="Times New Roman" w:hAnsi="Times New Roman" w:cs="Times New Roman"/>
          <w:i/>
          <w:iCs/>
        </w:rPr>
        <w:t>smithii</w:t>
      </w:r>
      <w:r w:rsidR="00263718">
        <w:rPr>
          <w:rFonts w:ascii="Times New Roman" w:hAnsi="Times New Roman" w:cs="Times New Roman"/>
        </w:rPr>
        <w:t>).</w:t>
      </w:r>
      <w:r w:rsidR="00A30840">
        <w:rPr>
          <w:rFonts w:ascii="Times New Roman" w:hAnsi="Times New Roman" w:cs="Times New Roman"/>
        </w:rPr>
        <w:t xml:space="preserve"> </w:t>
      </w:r>
      <w:r w:rsidR="00527E2F">
        <w:rPr>
          <w:rFonts w:ascii="Times New Roman" w:hAnsi="Times New Roman" w:cs="Times New Roman"/>
        </w:rPr>
        <w:t xml:space="preserve">The </w:t>
      </w:r>
      <w:r w:rsidR="00527E2F">
        <w:rPr>
          <w:rFonts w:ascii="Times New Roman" w:hAnsi="Times New Roman" w:cs="Times New Roman"/>
        </w:rPr>
        <w:lastRenderedPageBreak/>
        <w:t xml:space="preserve">successional dynamics of this </w:t>
      </w:r>
      <w:r w:rsidR="00DF4D93">
        <w:rPr>
          <w:rFonts w:ascii="Times New Roman" w:hAnsi="Times New Roman" w:cs="Times New Roman"/>
        </w:rPr>
        <w:t xml:space="preserve">inquiline </w:t>
      </w:r>
      <w:r w:rsidR="00527E2F">
        <w:rPr>
          <w:rFonts w:ascii="Times New Roman" w:hAnsi="Times New Roman" w:cs="Times New Roman"/>
        </w:rPr>
        <w:t>community are well documented</w:t>
      </w:r>
      <w:r w:rsidR="00A40714">
        <w:rPr>
          <w:rFonts w:ascii="Times New Roman" w:hAnsi="Times New Roman" w:cs="Times New Roman"/>
        </w:rPr>
        <w:t xml:space="preserve"> (</w:t>
      </w:r>
      <w:r w:rsidR="00A40714" w:rsidRPr="00A40714">
        <w:rPr>
          <w:rFonts w:ascii="Times New Roman" w:hAnsi="Times New Roman" w:cs="Times New Roman"/>
        </w:rPr>
        <w:t>Cuellar-Gempeler</w:t>
      </w:r>
      <w:r w:rsidR="00A40714">
        <w:rPr>
          <w:rFonts w:ascii="Times New Roman" w:hAnsi="Times New Roman" w:cs="Times New Roman"/>
        </w:rPr>
        <w:t xml:space="preserve"> et al., 2025; Miller and terHorst, 2012</w:t>
      </w:r>
      <w:r w:rsidR="004A07AC">
        <w:rPr>
          <w:rFonts w:ascii="Times New Roman" w:hAnsi="Times New Roman" w:cs="Times New Roman"/>
        </w:rPr>
        <w:t>; Fish and Hall, 1978</w:t>
      </w:r>
      <w:r w:rsidR="00A40714">
        <w:rPr>
          <w:rFonts w:ascii="Times New Roman" w:hAnsi="Times New Roman" w:cs="Times New Roman"/>
        </w:rPr>
        <w:t>)</w:t>
      </w:r>
      <w:r w:rsidR="00527E2F">
        <w:rPr>
          <w:rFonts w:ascii="Times New Roman" w:hAnsi="Times New Roman" w:cs="Times New Roman"/>
        </w:rPr>
        <w:t>, but the effect</w:t>
      </w:r>
      <w:r w:rsidR="00FD6D10">
        <w:rPr>
          <w:rFonts w:ascii="Times New Roman" w:hAnsi="Times New Roman" w:cs="Times New Roman"/>
        </w:rPr>
        <w:t>s</w:t>
      </w:r>
      <w:r w:rsidR="00527E2F">
        <w:rPr>
          <w:rFonts w:ascii="Times New Roman" w:hAnsi="Times New Roman" w:cs="Times New Roman"/>
        </w:rPr>
        <w:t xml:space="preserve"> of climate change on its ecology </w:t>
      </w:r>
      <w:r w:rsidR="00D270FA">
        <w:rPr>
          <w:rFonts w:ascii="Times New Roman" w:hAnsi="Times New Roman" w:cs="Times New Roman"/>
        </w:rPr>
        <w:t>are</w:t>
      </w:r>
      <w:r w:rsidR="00527E2F">
        <w:rPr>
          <w:rFonts w:ascii="Times New Roman" w:hAnsi="Times New Roman" w:cs="Times New Roman"/>
        </w:rPr>
        <w:t xml:space="preserve"> less understood</w:t>
      </w:r>
      <w:r w:rsidR="00102B23">
        <w:rPr>
          <w:rFonts w:ascii="Times New Roman" w:hAnsi="Times New Roman" w:cs="Times New Roman"/>
        </w:rPr>
        <w:t xml:space="preserve"> (Miller et al., 2018)</w:t>
      </w:r>
      <w:r w:rsidR="00527E2F">
        <w:rPr>
          <w:rFonts w:ascii="Times New Roman" w:hAnsi="Times New Roman" w:cs="Times New Roman"/>
        </w:rPr>
        <w:t xml:space="preserve">. </w:t>
      </w:r>
      <w:r w:rsidR="005225AC">
        <w:rPr>
          <w:rFonts w:ascii="Times New Roman" w:hAnsi="Times New Roman" w:cs="Times New Roman"/>
        </w:rPr>
        <w:t xml:space="preserve">The </w:t>
      </w:r>
      <w:r w:rsidR="00904D74">
        <w:rPr>
          <w:rFonts w:ascii="Times New Roman" w:hAnsi="Times New Roman" w:cs="Times New Roman"/>
        </w:rPr>
        <w:t xml:space="preserve">range of the </w:t>
      </w:r>
      <w:r w:rsidR="005225AC">
        <w:rPr>
          <w:rFonts w:ascii="Times New Roman" w:hAnsi="Times New Roman" w:cs="Times New Roman"/>
        </w:rPr>
        <w:t xml:space="preserve">host plant, </w:t>
      </w:r>
      <w:r w:rsidR="005225AC">
        <w:rPr>
          <w:rFonts w:ascii="Times New Roman" w:hAnsi="Times New Roman" w:cs="Times New Roman"/>
          <w:i/>
          <w:iCs/>
        </w:rPr>
        <w:t>S. purpurea</w:t>
      </w:r>
      <w:r w:rsidR="005225AC">
        <w:rPr>
          <w:rFonts w:ascii="Times New Roman" w:hAnsi="Times New Roman" w:cs="Times New Roman"/>
        </w:rPr>
        <w:t xml:space="preserve">, </w:t>
      </w:r>
      <w:r w:rsidR="009129E4">
        <w:rPr>
          <w:rFonts w:ascii="Times New Roman" w:hAnsi="Times New Roman" w:cs="Times New Roman"/>
        </w:rPr>
        <w:t>spans broadly across eastern North America</w:t>
      </w:r>
      <w:r w:rsidR="004164F9">
        <w:rPr>
          <w:rFonts w:ascii="Times New Roman" w:hAnsi="Times New Roman" w:cs="Times New Roman"/>
        </w:rPr>
        <w:t>:</w:t>
      </w:r>
      <w:r w:rsidR="009129E4">
        <w:rPr>
          <w:rFonts w:ascii="Times New Roman" w:hAnsi="Times New Roman" w:cs="Times New Roman"/>
        </w:rPr>
        <w:t xml:space="preserve"> from</w:t>
      </w:r>
      <w:r w:rsidR="00A94D8B">
        <w:rPr>
          <w:rFonts w:ascii="Times New Roman" w:hAnsi="Times New Roman" w:cs="Times New Roman"/>
        </w:rPr>
        <w:t xml:space="preserve"> Florida, to Newfoundland, </w:t>
      </w:r>
      <w:r w:rsidR="009129E4">
        <w:rPr>
          <w:rFonts w:ascii="Times New Roman" w:hAnsi="Times New Roman" w:cs="Times New Roman"/>
        </w:rPr>
        <w:t xml:space="preserve">to </w:t>
      </w:r>
      <w:r w:rsidR="00A94D8B">
        <w:rPr>
          <w:rFonts w:ascii="Times New Roman" w:hAnsi="Times New Roman" w:cs="Times New Roman"/>
        </w:rPr>
        <w:t>Saskatchewan.</w:t>
      </w:r>
      <w:r w:rsidR="0090155B">
        <w:rPr>
          <w:rFonts w:ascii="Times New Roman" w:hAnsi="Times New Roman" w:cs="Times New Roman"/>
        </w:rPr>
        <w:t xml:space="preserve"> The southern edge of its range includes populations in the Apalachicola National Forest in Northern Florida. Apalachicola National Forest is expected to experience a </w:t>
      </w:r>
      <w:r w:rsidR="00677865">
        <w:rPr>
          <w:rFonts w:ascii="Times New Roman" w:hAnsi="Times New Roman" w:cs="Times New Roman"/>
        </w:rPr>
        <w:t>3</w:t>
      </w:r>
      <w:r w:rsidR="0090155B">
        <w:rPr>
          <w:rFonts w:ascii="Times New Roman" w:hAnsi="Times New Roman" w:cs="Times New Roman"/>
        </w:rPr>
        <w:t>–</w:t>
      </w:r>
      <w:r w:rsidR="00677865">
        <w:rPr>
          <w:rFonts w:ascii="Times New Roman" w:hAnsi="Times New Roman" w:cs="Times New Roman"/>
        </w:rPr>
        <w:t>6</w:t>
      </w:r>
      <w:r w:rsidR="0090155B">
        <w:rPr>
          <w:rFonts w:ascii="Times New Roman" w:hAnsi="Times New Roman" w:cs="Times New Roman"/>
        </w:rPr>
        <w:t xml:space="preserve"> °C increase in average temperatures by the year 2100 (</w:t>
      </w:r>
      <w:r w:rsidR="002A0471" w:rsidRPr="006441CE">
        <w:rPr>
          <w:rFonts w:ascii="Times New Roman" w:hAnsi="Times New Roman" w:cs="Times New Roman"/>
        </w:rPr>
        <w:t>Runkle et al. 2022</w:t>
      </w:r>
      <w:r w:rsidR="0090155B">
        <w:rPr>
          <w:rFonts w:ascii="Times New Roman" w:hAnsi="Times New Roman" w:cs="Times New Roman"/>
        </w:rPr>
        <w:t xml:space="preserve">). Populations of </w:t>
      </w:r>
      <w:r w:rsidR="0090155B">
        <w:rPr>
          <w:rFonts w:ascii="Times New Roman" w:hAnsi="Times New Roman" w:cs="Times New Roman"/>
          <w:i/>
          <w:iCs/>
        </w:rPr>
        <w:t xml:space="preserve">S. </w:t>
      </w:r>
      <w:r w:rsidR="0090155B" w:rsidRPr="003E4BA4">
        <w:rPr>
          <w:rFonts w:ascii="Times New Roman" w:hAnsi="Times New Roman" w:cs="Times New Roman"/>
          <w:i/>
          <w:iCs/>
        </w:rPr>
        <w:t>purpurea</w:t>
      </w:r>
      <w:r w:rsidR="0090155B">
        <w:rPr>
          <w:rFonts w:ascii="Times New Roman" w:hAnsi="Times New Roman" w:cs="Times New Roman"/>
        </w:rPr>
        <w:t xml:space="preserve"> </w:t>
      </w:r>
      <w:r w:rsidR="006C1CAC">
        <w:rPr>
          <w:rFonts w:ascii="Times New Roman" w:hAnsi="Times New Roman" w:cs="Times New Roman"/>
        </w:rPr>
        <w:t xml:space="preserve">in Apalachicola </w:t>
      </w:r>
      <w:r w:rsidR="0090155B">
        <w:rPr>
          <w:rFonts w:ascii="Times New Roman" w:hAnsi="Times New Roman" w:cs="Times New Roman"/>
        </w:rPr>
        <w:t>are particularly vulnerable to extirpation (NatureServe 2025), not only through direct human activity (Gotelli and Ellison, 2002) but also due to climate-driven disturbances (Abbott and Battaglia, 2015; Brown et al, 2025).</w:t>
      </w:r>
      <w:r w:rsidR="00083B8B">
        <w:rPr>
          <w:rFonts w:ascii="Times New Roman" w:hAnsi="Times New Roman" w:cs="Times New Roman"/>
        </w:rPr>
        <w:t xml:space="preserve"> </w:t>
      </w:r>
    </w:p>
    <w:p w14:paraId="32CE5086" w14:textId="4A1AF31E" w:rsidR="003C7F52" w:rsidRDefault="003C7F52" w:rsidP="002A0AE3">
      <w:pPr>
        <w:spacing w:after="0" w:line="480" w:lineRule="auto"/>
        <w:ind w:firstLine="720"/>
        <w:rPr>
          <w:rFonts w:ascii="Times New Roman" w:hAnsi="Times New Roman" w:cs="Times New Roman"/>
        </w:rPr>
      </w:pPr>
      <w:r>
        <w:rPr>
          <w:rFonts w:ascii="Times New Roman" w:hAnsi="Times New Roman" w:cs="Times New Roman"/>
        </w:rPr>
        <w:t xml:space="preserve">While the threats to </w:t>
      </w:r>
      <w:r>
        <w:rPr>
          <w:rFonts w:ascii="Times New Roman" w:hAnsi="Times New Roman" w:cs="Times New Roman"/>
          <w:i/>
          <w:iCs/>
        </w:rPr>
        <w:t xml:space="preserve">S. </w:t>
      </w:r>
      <w:r w:rsidRPr="00954C2D">
        <w:rPr>
          <w:rFonts w:ascii="Times New Roman" w:hAnsi="Times New Roman" w:cs="Times New Roman"/>
          <w:i/>
          <w:iCs/>
        </w:rPr>
        <w:t>purpurea</w:t>
      </w:r>
      <w:r>
        <w:rPr>
          <w:rFonts w:ascii="Times New Roman" w:hAnsi="Times New Roman" w:cs="Times New Roman"/>
        </w:rPr>
        <w:t xml:space="preserve"> populations are </w:t>
      </w:r>
      <w:r w:rsidRPr="00954C2D">
        <w:rPr>
          <w:rFonts w:ascii="Times New Roman" w:hAnsi="Times New Roman" w:cs="Times New Roman"/>
        </w:rPr>
        <w:t>well</w:t>
      </w:r>
      <w:r>
        <w:rPr>
          <w:rFonts w:ascii="Times New Roman" w:hAnsi="Times New Roman" w:cs="Times New Roman"/>
        </w:rPr>
        <w:t>-documented</w:t>
      </w:r>
      <w:r>
        <w:rPr>
          <w:rFonts w:ascii="Times New Roman" w:hAnsi="Times New Roman" w:cs="Times New Roman"/>
          <w:i/>
          <w:iCs/>
        </w:rPr>
        <w:t>,</w:t>
      </w:r>
      <w:r>
        <w:rPr>
          <w:rFonts w:ascii="Times New Roman" w:hAnsi="Times New Roman" w:cs="Times New Roman"/>
        </w:rPr>
        <w:t xml:space="preserve"> efforts to study the effect of climate change on the inquiline community </w:t>
      </w:r>
      <w:r w:rsidR="008A2DC5">
        <w:rPr>
          <w:rFonts w:ascii="Times New Roman" w:hAnsi="Times New Roman" w:cs="Times New Roman"/>
        </w:rPr>
        <w:t>are</w:t>
      </w:r>
      <w:r>
        <w:rPr>
          <w:rFonts w:ascii="Times New Roman" w:hAnsi="Times New Roman" w:cs="Times New Roman"/>
        </w:rPr>
        <w:t xml:space="preserve"> largely one</w:t>
      </w:r>
      <w:r w:rsidR="004F1761">
        <w:rPr>
          <w:rFonts w:ascii="Times New Roman" w:hAnsi="Times New Roman" w:cs="Times New Roman"/>
        </w:rPr>
        <w:t>-</w:t>
      </w:r>
      <w:r>
        <w:rPr>
          <w:rFonts w:ascii="Times New Roman" w:hAnsi="Times New Roman" w:cs="Times New Roman"/>
        </w:rPr>
        <w:t xml:space="preserve">dimensional, focusing almost exclusively on the mosquito </w:t>
      </w:r>
      <w:r>
        <w:rPr>
          <w:rFonts w:ascii="Times New Roman" w:hAnsi="Times New Roman" w:cs="Times New Roman"/>
          <w:i/>
          <w:iCs/>
        </w:rPr>
        <w:t>Wyeomyia smithii.</w:t>
      </w:r>
      <w:r>
        <w:rPr>
          <w:rFonts w:ascii="Times New Roman" w:hAnsi="Times New Roman" w:cs="Times New Roman"/>
        </w:rPr>
        <w:t xml:space="preserve"> Bradshaw and Holzapfel (2000) were among the </w:t>
      </w:r>
      <w:r w:rsidR="006C4356">
        <w:rPr>
          <w:rFonts w:ascii="Times New Roman" w:hAnsi="Times New Roman" w:cs="Times New Roman"/>
        </w:rPr>
        <w:t xml:space="preserve">very </w:t>
      </w:r>
      <w:r>
        <w:rPr>
          <w:rFonts w:ascii="Times New Roman" w:hAnsi="Times New Roman" w:cs="Times New Roman"/>
        </w:rPr>
        <w:t xml:space="preserve">first to demonstrate </w:t>
      </w:r>
      <w:r w:rsidR="006D7567">
        <w:rPr>
          <w:rFonts w:ascii="Times New Roman" w:hAnsi="Times New Roman" w:cs="Times New Roman"/>
        </w:rPr>
        <w:t>an</w:t>
      </w:r>
      <w:r>
        <w:rPr>
          <w:rFonts w:ascii="Times New Roman" w:hAnsi="Times New Roman" w:cs="Times New Roman"/>
        </w:rPr>
        <w:t xml:space="preserve"> evolutionary response driven by rapid climate change, wherein </w:t>
      </w:r>
      <w:r>
        <w:rPr>
          <w:rFonts w:ascii="Times New Roman" w:hAnsi="Times New Roman" w:cs="Times New Roman"/>
          <w:i/>
          <w:iCs/>
        </w:rPr>
        <w:t>W. smithii</w:t>
      </w:r>
      <w:r>
        <w:rPr>
          <w:rFonts w:ascii="Times New Roman" w:hAnsi="Times New Roman" w:cs="Times New Roman"/>
        </w:rPr>
        <w:t xml:space="preserve"> populations shifted their genetically controlled photoperiodic response. To date, </w:t>
      </w:r>
      <w:r>
        <w:rPr>
          <w:rFonts w:ascii="Times New Roman" w:hAnsi="Times New Roman" w:cs="Times New Roman"/>
          <w:i/>
          <w:iCs/>
        </w:rPr>
        <w:t>W. smithii</w:t>
      </w:r>
      <w:r>
        <w:rPr>
          <w:rFonts w:ascii="Times New Roman" w:hAnsi="Times New Roman" w:cs="Times New Roman"/>
        </w:rPr>
        <w:t xml:space="preserve"> continues to be the premier model organism with which to study photoperiodism (reviewed by Bradshaw and Holzapfel, 2017). However, no studies have explored the effects of climate change on any other members of the </w:t>
      </w:r>
      <w:r>
        <w:rPr>
          <w:rFonts w:ascii="Times New Roman" w:hAnsi="Times New Roman" w:cs="Times New Roman"/>
          <w:i/>
          <w:iCs/>
        </w:rPr>
        <w:t>S. purpurea</w:t>
      </w:r>
      <w:r>
        <w:rPr>
          <w:rFonts w:ascii="Times New Roman" w:hAnsi="Times New Roman" w:cs="Times New Roman"/>
        </w:rPr>
        <w:t xml:space="preserve"> inquiline community. </w:t>
      </w:r>
    </w:p>
    <w:p w14:paraId="2E0BF7C8" w14:textId="3E71987B" w:rsidR="00D9589D" w:rsidRDefault="00905532" w:rsidP="002A0AE3">
      <w:pPr>
        <w:spacing w:after="0" w:line="480" w:lineRule="auto"/>
        <w:ind w:firstLine="720"/>
        <w:rPr>
          <w:rFonts w:ascii="Times New Roman" w:hAnsi="Times New Roman" w:cs="Times New Roman"/>
        </w:rPr>
      </w:pPr>
      <w:r w:rsidRPr="00905532">
        <w:rPr>
          <w:rFonts w:ascii="Times New Roman" w:hAnsi="Times New Roman" w:cs="Times New Roman"/>
        </w:rPr>
        <w:t>This lack of attention</w:t>
      </w:r>
      <w:r>
        <w:rPr>
          <w:rFonts w:ascii="Times New Roman" w:hAnsi="Times New Roman" w:cs="Times New Roman"/>
        </w:rPr>
        <w:t xml:space="preserve"> is surprising, especially for</w:t>
      </w:r>
      <w:r>
        <w:rPr>
          <w:rFonts w:ascii="Times New Roman" w:hAnsi="Times New Roman" w:cs="Times New Roman"/>
          <w:i/>
          <w:iCs/>
        </w:rPr>
        <w:t xml:space="preserve"> </w:t>
      </w:r>
      <w:r w:rsidR="008E3690">
        <w:rPr>
          <w:rFonts w:ascii="Times New Roman" w:hAnsi="Times New Roman" w:cs="Times New Roman"/>
          <w:i/>
          <w:iCs/>
        </w:rPr>
        <w:t xml:space="preserve">Sarracenia </w:t>
      </w:r>
      <w:r w:rsidR="008E3690" w:rsidRPr="008E3690">
        <w:rPr>
          <w:rFonts w:ascii="Times New Roman" w:hAnsi="Times New Roman" w:cs="Times New Roman"/>
          <w:i/>
          <w:iCs/>
        </w:rPr>
        <w:t>purpurea</w:t>
      </w:r>
      <w:r w:rsidR="008E3690">
        <w:rPr>
          <w:rFonts w:ascii="Times New Roman" w:hAnsi="Times New Roman" w:cs="Times New Roman"/>
        </w:rPr>
        <w:t xml:space="preserve"> </w:t>
      </w:r>
      <w:r>
        <w:rPr>
          <w:rFonts w:ascii="Times New Roman" w:hAnsi="Times New Roman" w:cs="Times New Roman"/>
        </w:rPr>
        <w:t xml:space="preserve">as it is </w:t>
      </w:r>
      <w:r w:rsidR="00E51E44">
        <w:rPr>
          <w:rFonts w:ascii="Times New Roman" w:hAnsi="Times New Roman" w:cs="Times New Roman"/>
        </w:rPr>
        <w:t xml:space="preserve">more </w:t>
      </w:r>
      <w:r w:rsidR="008E3690">
        <w:rPr>
          <w:rFonts w:ascii="Times New Roman" w:hAnsi="Times New Roman" w:cs="Times New Roman"/>
        </w:rPr>
        <w:t xml:space="preserve">dependent on its inquiline community compared to other carnivorous plants. </w:t>
      </w:r>
      <w:r w:rsidR="0009177A" w:rsidRPr="008E3690">
        <w:rPr>
          <w:rFonts w:ascii="Times New Roman" w:hAnsi="Times New Roman" w:cs="Times New Roman"/>
        </w:rPr>
        <w:t>The</w:t>
      </w:r>
      <w:r w:rsidR="0009177A">
        <w:rPr>
          <w:rFonts w:ascii="Times New Roman" w:hAnsi="Times New Roman" w:cs="Times New Roman"/>
        </w:rPr>
        <w:t xml:space="preserve"> pitchers of </w:t>
      </w:r>
      <w:r w:rsidR="00C205C0">
        <w:rPr>
          <w:rFonts w:ascii="Times New Roman" w:hAnsi="Times New Roman" w:cs="Times New Roman"/>
        </w:rPr>
        <w:t>plants in the Sarraceniaceae family</w:t>
      </w:r>
      <w:r w:rsidR="0009177A">
        <w:rPr>
          <w:rFonts w:ascii="Times New Roman" w:hAnsi="Times New Roman" w:cs="Times New Roman"/>
        </w:rPr>
        <w:t xml:space="preserve"> produce a very limited set of digestive enzymes compared to other </w:t>
      </w:r>
      <w:r w:rsidR="00C205C0">
        <w:rPr>
          <w:rFonts w:ascii="Times New Roman" w:hAnsi="Times New Roman" w:cs="Times New Roman"/>
        </w:rPr>
        <w:t>groups</w:t>
      </w:r>
      <w:r w:rsidR="0009177A">
        <w:rPr>
          <w:rFonts w:ascii="Times New Roman" w:hAnsi="Times New Roman" w:cs="Times New Roman"/>
        </w:rPr>
        <w:t xml:space="preserve"> of pitcher plant</w:t>
      </w:r>
      <w:r w:rsidR="00C205C0">
        <w:rPr>
          <w:rFonts w:ascii="Times New Roman" w:hAnsi="Times New Roman" w:cs="Times New Roman"/>
        </w:rPr>
        <w:t>s</w:t>
      </w:r>
      <w:r w:rsidR="00A02685">
        <w:rPr>
          <w:rFonts w:ascii="Times New Roman" w:hAnsi="Times New Roman" w:cs="Times New Roman"/>
        </w:rPr>
        <w:t xml:space="preserve"> (Luciano and Newell, 2017)</w:t>
      </w:r>
      <w:r w:rsidR="0009177A">
        <w:rPr>
          <w:rFonts w:ascii="Times New Roman" w:hAnsi="Times New Roman" w:cs="Times New Roman"/>
        </w:rPr>
        <w:t>.</w:t>
      </w:r>
      <w:r w:rsidR="00431FA1">
        <w:rPr>
          <w:rFonts w:ascii="Times New Roman" w:hAnsi="Times New Roman" w:cs="Times New Roman"/>
        </w:rPr>
        <w:t xml:space="preserve"> These enzymes mainly include phosphatase</w:t>
      </w:r>
      <w:r w:rsidR="00A06F58">
        <w:rPr>
          <w:rFonts w:ascii="Times New Roman" w:hAnsi="Times New Roman" w:cs="Times New Roman"/>
        </w:rPr>
        <w:t>s</w:t>
      </w:r>
      <w:r w:rsidR="00431FA1">
        <w:rPr>
          <w:rFonts w:ascii="Times New Roman" w:hAnsi="Times New Roman" w:cs="Times New Roman"/>
        </w:rPr>
        <w:t xml:space="preserve"> and proteases, with a distinct absence of </w:t>
      </w:r>
      <w:r w:rsidR="00E76F3E">
        <w:rPr>
          <w:rFonts w:ascii="Times New Roman" w:hAnsi="Times New Roman" w:cs="Times New Roman"/>
        </w:rPr>
        <w:t xml:space="preserve">other enzymes commonly associated with </w:t>
      </w:r>
      <w:r w:rsidR="00E76F3E">
        <w:rPr>
          <w:rFonts w:ascii="Times New Roman" w:hAnsi="Times New Roman" w:cs="Times New Roman"/>
        </w:rPr>
        <w:lastRenderedPageBreak/>
        <w:t>the digestion of insect prey</w:t>
      </w:r>
      <w:r w:rsidR="001B59D6">
        <w:rPr>
          <w:rFonts w:ascii="Times New Roman" w:hAnsi="Times New Roman" w:cs="Times New Roman"/>
        </w:rPr>
        <w:t>,</w:t>
      </w:r>
      <w:r w:rsidR="00E76F3E">
        <w:rPr>
          <w:rFonts w:ascii="Times New Roman" w:hAnsi="Times New Roman" w:cs="Times New Roman"/>
        </w:rPr>
        <w:t xml:space="preserve"> such as chitinases</w:t>
      </w:r>
      <w:r w:rsidR="0045504A">
        <w:rPr>
          <w:rFonts w:ascii="Times New Roman" w:hAnsi="Times New Roman" w:cs="Times New Roman"/>
        </w:rPr>
        <w:t xml:space="preserve"> (Gallie and Chang, 1997; Koller-Peroutka 2019)</w:t>
      </w:r>
      <w:r w:rsidR="00431FA1">
        <w:rPr>
          <w:rFonts w:ascii="Times New Roman" w:hAnsi="Times New Roman" w:cs="Times New Roman"/>
        </w:rPr>
        <w:t xml:space="preserve">. Additionally, Sarraceniaceae </w:t>
      </w:r>
      <w:r w:rsidR="0009177A">
        <w:rPr>
          <w:rFonts w:ascii="Times New Roman" w:hAnsi="Times New Roman" w:cs="Times New Roman"/>
        </w:rPr>
        <w:t>lack</w:t>
      </w:r>
      <w:r w:rsidR="00431FA1">
        <w:rPr>
          <w:rFonts w:ascii="Times New Roman" w:hAnsi="Times New Roman" w:cs="Times New Roman"/>
        </w:rPr>
        <w:t>s</w:t>
      </w:r>
      <w:r w:rsidR="0009177A">
        <w:rPr>
          <w:rFonts w:ascii="Times New Roman" w:hAnsi="Times New Roman" w:cs="Times New Roman"/>
        </w:rPr>
        <w:t xml:space="preserve"> the capability to uptake larger, partially digested nutrients</w:t>
      </w:r>
      <w:r w:rsidR="00431FA1">
        <w:rPr>
          <w:rFonts w:ascii="Times New Roman" w:hAnsi="Times New Roman" w:cs="Times New Roman"/>
        </w:rPr>
        <w:t xml:space="preserve"> via endocytosis, and are thus limited to inorganic ions and small organic molecules</w:t>
      </w:r>
      <w:r w:rsidR="002636F3">
        <w:rPr>
          <w:rFonts w:ascii="Times New Roman" w:hAnsi="Times New Roman" w:cs="Times New Roman"/>
        </w:rPr>
        <w:t xml:space="preserve"> </w:t>
      </w:r>
      <w:r w:rsidR="00B862E4">
        <w:rPr>
          <w:rFonts w:ascii="Times New Roman" w:hAnsi="Times New Roman" w:cs="Times New Roman"/>
        </w:rPr>
        <w:t xml:space="preserve">as nutrient sources </w:t>
      </w:r>
      <w:r w:rsidR="002636F3">
        <w:rPr>
          <w:rFonts w:ascii="Times New Roman" w:hAnsi="Times New Roman" w:cs="Times New Roman"/>
        </w:rPr>
        <w:t>(Plummer and Kethley, 1964)</w:t>
      </w:r>
      <w:r w:rsidR="00431FA1">
        <w:rPr>
          <w:rFonts w:ascii="Times New Roman" w:hAnsi="Times New Roman" w:cs="Times New Roman"/>
        </w:rPr>
        <w:t>.</w:t>
      </w:r>
      <w:r w:rsidR="00D94AE9">
        <w:rPr>
          <w:rFonts w:ascii="Times New Roman" w:hAnsi="Times New Roman" w:cs="Times New Roman"/>
        </w:rPr>
        <w:t xml:space="preserve"> Because of these digestive limitations, </w:t>
      </w:r>
      <w:r w:rsidR="00F97163">
        <w:rPr>
          <w:rFonts w:ascii="Times New Roman" w:hAnsi="Times New Roman" w:cs="Times New Roman"/>
          <w:i/>
          <w:iCs/>
        </w:rPr>
        <w:t>S. purpurea</w:t>
      </w:r>
      <w:r w:rsidR="00F97163">
        <w:rPr>
          <w:rFonts w:ascii="Times New Roman" w:hAnsi="Times New Roman" w:cs="Times New Roman"/>
        </w:rPr>
        <w:t xml:space="preserve"> depends </w:t>
      </w:r>
      <w:r w:rsidR="005F62AB">
        <w:rPr>
          <w:rFonts w:ascii="Times New Roman" w:hAnsi="Times New Roman" w:cs="Times New Roman"/>
        </w:rPr>
        <w:t xml:space="preserve">largely </w:t>
      </w:r>
      <w:r w:rsidR="00F97163">
        <w:rPr>
          <w:rFonts w:ascii="Times New Roman" w:hAnsi="Times New Roman" w:cs="Times New Roman"/>
        </w:rPr>
        <w:t>on its inquiline community to break down captured prey and facilitate nutrient mineralization</w:t>
      </w:r>
      <w:r w:rsidR="005F62AB">
        <w:rPr>
          <w:rFonts w:ascii="Times New Roman" w:hAnsi="Times New Roman" w:cs="Times New Roman"/>
        </w:rPr>
        <w:t xml:space="preserve"> (Luciano and Newell, 2017)</w:t>
      </w:r>
      <w:r w:rsidR="00F97163">
        <w:rPr>
          <w:rFonts w:ascii="Times New Roman" w:hAnsi="Times New Roman" w:cs="Times New Roman"/>
        </w:rPr>
        <w:t xml:space="preserve">. </w:t>
      </w:r>
      <w:r w:rsidR="004F58D0">
        <w:rPr>
          <w:rFonts w:ascii="Times New Roman" w:hAnsi="Times New Roman" w:cs="Times New Roman"/>
        </w:rPr>
        <w:t xml:space="preserve">Within this community, the rotifer </w:t>
      </w:r>
      <w:r w:rsidR="004F58D0">
        <w:rPr>
          <w:rFonts w:ascii="Times New Roman" w:hAnsi="Times New Roman" w:cs="Times New Roman"/>
          <w:i/>
          <w:iCs/>
        </w:rPr>
        <w:t>Habrotrocha rosa</w:t>
      </w:r>
      <w:r w:rsidR="004F58D0">
        <w:rPr>
          <w:rFonts w:ascii="Times New Roman" w:hAnsi="Times New Roman" w:cs="Times New Roman"/>
        </w:rPr>
        <w:t xml:space="preserve"> </w:t>
      </w:r>
      <w:r w:rsidR="00FE0FA1">
        <w:rPr>
          <w:rFonts w:ascii="Times New Roman" w:hAnsi="Times New Roman" w:cs="Times New Roman"/>
        </w:rPr>
        <w:t xml:space="preserve">(Bdelloidea) </w:t>
      </w:r>
      <w:r w:rsidR="00C01634">
        <w:rPr>
          <w:rFonts w:ascii="Times New Roman" w:hAnsi="Times New Roman" w:cs="Times New Roman"/>
        </w:rPr>
        <w:t xml:space="preserve">is </w:t>
      </w:r>
      <w:r w:rsidR="008703CF">
        <w:rPr>
          <w:rFonts w:ascii="Times New Roman" w:hAnsi="Times New Roman" w:cs="Times New Roman"/>
        </w:rPr>
        <w:t xml:space="preserve">a </w:t>
      </w:r>
      <w:r w:rsidR="004F58D0">
        <w:rPr>
          <w:rFonts w:ascii="Times New Roman" w:hAnsi="Times New Roman" w:cs="Times New Roman"/>
        </w:rPr>
        <w:t>major contributor of fixed nitrogen (NO</w:t>
      </w:r>
      <w:r w:rsidR="004F58D0" w:rsidRPr="004F58D0">
        <w:rPr>
          <w:rFonts w:ascii="Times New Roman" w:hAnsi="Times New Roman" w:cs="Times New Roman"/>
          <w:vertAlign w:val="subscript"/>
        </w:rPr>
        <w:t>3</w:t>
      </w:r>
      <w:r w:rsidR="004F58D0" w:rsidRPr="004F58D0">
        <w:rPr>
          <w:rFonts w:ascii="Times New Roman" w:hAnsi="Times New Roman" w:cs="Times New Roman"/>
          <w:vertAlign w:val="superscript"/>
        </w:rPr>
        <w:t>-</w:t>
      </w:r>
      <w:r w:rsidR="00181EC3">
        <w:rPr>
          <w:rFonts w:ascii="Times New Roman" w:hAnsi="Times New Roman" w:cs="Times New Roman"/>
        </w:rPr>
        <w:t xml:space="preserve">, </w:t>
      </w:r>
      <w:r w:rsidR="004F58D0">
        <w:rPr>
          <w:rFonts w:ascii="Times New Roman" w:hAnsi="Times New Roman" w:cs="Times New Roman"/>
        </w:rPr>
        <w:t>NH</w:t>
      </w:r>
      <w:r w:rsidR="004F58D0" w:rsidRPr="004F58D0">
        <w:rPr>
          <w:rFonts w:ascii="Times New Roman" w:hAnsi="Times New Roman" w:cs="Times New Roman"/>
          <w:vertAlign w:val="subscript"/>
        </w:rPr>
        <w:t>4</w:t>
      </w:r>
      <w:r w:rsidR="004F58D0" w:rsidRPr="004F58D0">
        <w:rPr>
          <w:rFonts w:ascii="Times New Roman" w:hAnsi="Times New Roman" w:cs="Times New Roman"/>
          <w:vertAlign w:val="superscript"/>
        </w:rPr>
        <w:t>+</w:t>
      </w:r>
      <w:r w:rsidR="004F58D0">
        <w:rPr>
          <w:rFonts w:ascii="Times New Roman" w:hAnsi="Times New Roman" w:cs="Times New Roman"/>
        </w:rPr>
        <w:t>) and phosphorus (PO</w:t>
      </w:r>
      <w:r w:rsidR="004F58D0" w:rsidRPr="004F58D0">
        <w:rPr>
          <w:rFonts w:ascii="Times New Roman" w:hAnsi="Times New Roman" w:cs="Times New Roman"/>
          <w:vertAlign w:val="subscript"/>
        </w:rPr>
        <w:t>4</w:t>
      </w:r>
      <w:r w:rsidR="004F58D0" w:rsidRPr="004F58D0">
        <w:rPr>
          <w:rFonts w:ascii="Times New Roman" w:hAnsi="Times New Roman" w:cs="Times New Roman"/>
          <w:vertAlign w:val="superscript"/>
        </w:rPr>
        <w:t>3-</w:t>
      </w:r>
      <w:r w:rsidR="004F58D0">
        <w:rPr>
          <w:rFonts w:ascii="Times New Roman" w:hAnsi="Times New Roman" w:cs="Times New Roman"/>
        </w:rPr>
        <w:t>)</w:t>
      </w:r>
      <w:r w:rsidR="00E26EA3">
        <w:rPr>
          <w:rFonts w:ascii="Times New Roman" w:hAnsi="Times New Roman" w:cs="Times New Roman"/>
        </w:rPr>
        <w:t xml:space="preserve"> (Bledzki and Ellison, 2018)</w:t>
      </w:r>
      <w:r w:rsidR="008703CF">
        <w:rPr>
          <w:rFonts w:ascii="Times New Roman" w:hAnsi="Times New Roman" w:cs="Times New Roman"/>
        </w:rPr>
        <w:t>, often responsible for supplying a large majority of these nutrients to the plant</w:t>
      </w:r>
      <w:r w:rsidR="008E197C">
        <w:rPr>
          <w:rFonts w:ascii="Times New Roman" w:hAnsi="Times New Roman" w:cs="Times New Roman"/>
        </w:rPr>
        <w:t xml:space="preserve"> (Bled</w:t>
      </w:r>
      <w:r w:rsidR="00E26EA3">
        <w:rPr>
          <w:rFonts w:ascii="Times New Roman" w:hAnsi="Times New Roman" w:cs="Times New Roman"/>
        </w:rPr>
        <w:t>z</w:t>
      </w:r>
      <w:r w:rsidR="008E197C">
        <w:rPr>
          <w:rFonts w:ascii="Times New Roman" w:hAnsi="Times New Roman" w:cs="Times New Roman"/>
        </w:rPr>
        <w:t>ki and Ellison, 1998; Bledzki and Ellison, 2002, Bledzki and Ellison 2003)</w:t>
      </w:r>
      <w:r w:rsidR="008703CF">
        <w:rPr>
          <w:rFonts w:ascii="Times New Roman" w:hAnsi="Times New Roman" w:cs="Times New Roman"/>
        </w:rPr>
        <w:t xml:space="preserve">. </w:t>
      </w:r>
    </w:p>
    <w:p w14:paraId="522C2032" w14:textId="77777777" w:rsidR="00C205C0" w:rsidRDefault="00AA1B11" w:rsidP="002A0AE3">
      <w:pPr>
        <w:spacing w:after="0" w:line="480" w:lineRule="auto"/>
        <w:ind w:firstLine="720"/>
        <w:rPr>
          <w:rFonts w:ascii="Times New Roman" w:hAnsi="Times New Roman" w:cs="Times New Roman"/>
        </w:rPr>
      </w:pPr>
      <w:r>
        <w:rPr>
          <w:rFonts w:ascii="Times New Roman" w:hAnsi="Times New Roman" w:cs="Times New Roman"/>
        </w:rPr>
        <w:t xml:space="preserve">Despite its ecological value to </w:t>
      </w:r>
      <w:r>
        <w:rPr>
          <w:rFonts w:ascii="Times New Roman" w:hAnsi="Times New Roman" w:cs="Times New Roman"/>
          <w:i/>
          <w:iCs/>
        </w:rPr>
        <w:t>S. purpurea</w:t>
      </w:r>
      <w:r>
        <w:rPr>
          <w:rFonts w:ascii="Times New Roman" w:hAnsi="Times New Roman" w:cs="Times New Roman"/>
        </w:rPr>
        <w:t xml:space="preserve">, </w:t>
      </w:r>
      <w:r>
        <w:rPr>
          <w:rFonts w:ascii="Times New Roman" w:hAnsi="Times New Roman" w:cs="Times New Roman"/>
          <w:i/>
          <w:iCs/>
        </w:rPr>
        <w:t>H. rosa</w:t>
      </w:r>
      <w:r>
        <w:rPr>
          <w:rFonts w:ascii="Times New Roman" w:hAnsi="Times New Roman" w:cs="Times New Roman"/>
        </w:rPr>
        <w:t xml:space="preserve"> has received little attention outside of its direct benefits to its host plant. </w:t>
      </w:r>
      <w:r w:rsidR="00C65344">
        <w:rPr>
          <w:rFonts w:ascii="Times New Roman" w:hAnsi="Times New Roman" w:cs="Times New Roman"/>
        </w:rPr>
        <w:t xml:space="preserve">Rapid climate change may pose a threat to the inquiline community of </w:t>
      </w:r>
      <w:r w:rsidR="00C65344">
        <w:rPr>
          <w:rFonts w:ascii="Times New Roman" w:hAnsi="Times New Roman" w:cs="Times New Roman"/>
          <w:i/>
          <w:iCs/>
        </w:rPr>
        <w:t xml:space="preserve">S. purpurea, </w:t>
      </w:r>
      <w:r w:rsidR="00C65344">
        <w:rPr>
          <w:rFonts w:ascii="Times New Roman" w:hAnsi="Times New Roman" w:cs="Times New Roman"/>
        </w:rPr>
        <w:t xml:space="preserve">yet </w:t>
      </w:r>
      <w:r w:rsidR="00B44A33" w:rsidRPr="00B44A33">
        <w:rPr>
          <w:rFonts w:ascii="Times New Roman" w:hAnsi="Times New Roman" w:cs="Times New Roman"/>
        </w:rPr>
        <w:t xml:space="preserve">we lack an understanding of </w:t>
      </w:r>
      <w:r w:rsidR="000B68F3">
        <w:rPr>
          <w:rFonts w:ascii="Times New Roman" w:hAnsi="Times New Roman" w:cs="Times New Roman"/>
        </w:rPr>
        <w:t xml:space="preserve">the adaptive potential of important community members like </w:t>
      </w:r>
      <w:r w:rsidR="000B68F3">
        <w:rPr>
          <w:rFonts w:ascii="Times New Roman" w:hAnsi="Times New Roman" w:cs="Times New Roman"/>
          <w:i/>
          <w:iCs/>
        </w:rPr>
        <w:t>H. rosa</w:t>
      </w:r>
      <w:r w:rsidR="008D5FA5">
        <w:rPr>
          <w:rFonts w:ascii="Times New Roman" w:hAnsi="Times New Roman" w:cs="Times New Roman"/>
        </w:rPr>
        <w:t xml:space="preserve">. </w:t>
      </w:r>
      <w:r w:rsidR="0064305B">
        <w:rPr>
          <w:rFonts w:ascii="Times New Roman" w:hAnsi="Times New Roman" w:cs="Times New Roman"/>
        </w:rPr>
        <w:t>The</w:t>
      </w:r>
      <w:r w:rsidR="00B44A33" w:rsidRPr="00B44A33">
        <w:rPr>
          <w:rFonts w:ascii="Times New Roman" w:hAnsi="Times New Roman" w:cs="Times New Roman"/>
        </w:rPr>
        <w:t xml:space="preserve"> </w:t>
      </w:r>
      <w:r w:rsidR="0064305B">
        <w:rPr>
          <w:rFonts w:ascii="Times New Roman" w:hAnsi="Times New Roman" w:cs="Times New Roman"/>
        </w:rPr>
        <w:t xml:space="preserve">spatial </w:t>
      </w:r>
      <w:r w:rsidR="00B44A33" w:rsidRPr="00B44A33">
        <w:rPr>
          <w:rFonts w:ascii="Times New Roman" w:hAnsi="Times New Roman" w:cs="Times New Roman"/>
        </w:rPr>
        <w:t xml:space="preserve">structure </w:t>
      </w:r>
      <w:r w:rsidR="0064305B">
        <w:rPr>
          <w:rFonts w:ascii="Times New Roman" w:hAnsi="Times New Roman" w:cs="Times New Roman"/>
        </w:rPr>
        <w:t xml:space="preserve">of standing genetic variation in </w:t>
      </w:r>
      <w:r w:rsidR="0064305B">
        <w:rPr>
          <w:rFonts w:ascii="Times New Roman" w:hAnsi="Times New Roman" w:cs="Times New Roman"/>
          <w:i/>
          <w:iCs/>
        </w:rPr>
        <w:t xml:space="preserve">H. rosa </w:t>
      </w:r>
      <w:r w:rsidR="0064305B">
        <w:rPr>
          <w:rFonts w:ascii="Times New Roman" w:hAnsi="Times New Roman" w:cs="Times New Roman"/>
        </w:rPr>
        <w:t xml:space="preserve">populations </w:t>
      </w:r>
      <w:r w:rsidR="00B44A33" w:rsidRPr="00B44A33">
        <w:rPr>
          <w:rFonts w:ascii="Times New Roman" w:hAnsi="Times New Roman" w:cs="Times New Roman"/>
        </w:rPr>
        <w:t xml:space="preserve">may influence adaptive potential </w:t>
      </w:r>
      <w:r w:rsidR="00EE5BDD" w:rsidRPr="00EE5BDD">
        <w:rPr>
          <w:rFonts w:ascii="Times New Roman" w:hAnsi="Times New Roman" w:cs="Times New Roman"/>
        </w:rPr>
        <w:t>by determining the scale at which selection can act on thermal traits</w:t>
      </w:r>
      <w:r w:rsidR="00B44A33" w:rsidRPr="00B44A33">
        <w:rPr>
          <w:rFonts w:ascii="Times New Roman" w:hAnsi="Times New Roman" w:cs="Times New Roman"/>
        </w:rPr>
        <w:t xml:space="preserve">. </w:t>
      </w:r>
    </w:p>
    <w:p w14:paraId="5433AFB4" w14:textId="2A0AC820" w:rsidR="003B63B9" w:rsidRDefault="00B44A33" w:rsidP="002A0AE3">
      <w:pPr>
        <w:spacing w:after="0" w:line="480" w:lineRule="auto"/>
        <w:ind w:firstLine="720"/>
        <w:rPr>
          <w:rFonts w:ascii="Times New Roman" w:hAnsi="Times New Roman" w:cs="Times New Roman"/>
        </w:rPr>
      </w:pPr>
      <w:r w:rsidRPr="00B44A33">
        <w:rPr>
          <w:rFonts w:ascii="Times New Roman" w:hAnsi="Times New Roman" w:cs="Times New Roman"/>
        </w:rPr>
        <w:t xml:space="preserve">In this study, </w:t>
      </w:r>
      <w:r>
        <w:rPr>
          <w:rFonts w:ascii="Times New Roman" w:hAnsi="Times New Roman" w:cs="Times New Roman"/>
        </w:rPr>
        <w:t xml:space="preserve">I performed laboratory </w:t>
      </w:r>
      <w:r w:rsidR="00460455">
        <w:rPr>
          <w:rFonts w:ascii="Times New Roman" w:hAnsi="Times New Roman" w:cs="Times New Roman"/>
        </w:rPr>
        <w:t>experiments</w:t>
      </w:r>
      <w:r>
        <w:rPr>
          <w:rFonts w:ascii="Times New Roman" w:hAnsi="Times New Roman" w:cs="Times New Roman"/>
        </w:rPr>
        <w:t xml:space="preserve"> using microcosms that mimic the conditions of natural </w:t>
      </w:r>
      <w:r w:rsidRPr="00FC48BB">
        <w:rPr>
          <w:rFonts w:ascii="Times New Roman" w:hAnsi="Times New Roman" w:cs="Times New Roman"/>
          <w:i/>
          <w:iCs/>
        </w:rPr>
        <w:t>S. purpurea</w:t>
      </w:r>
      <w:r>
        <w:rPr>
          <w:rFonts w:ascii="Times New Roman" w:hAnsi="Times New Roman" w:cs="Times New Roman"/>
        </w:rPr>
        <w:t xml:space="preserve"> leaves to investigate the </w:t>
      </w:r>
      <w:r w:rsidR="00B15045">
        <w:rPr>
          <w:rFonts w:ascii="Times New Roman" w:hAnsi="Times New Roman" w:cs="Times New Roman"/>
        </w:rPr>
        <w:t xml:space="preserve">spatial </w:t>
      </w:r>
      <w:r>
        <w:rPr>
          <w:rFonts w:ascii="Times New Roman" w:hAnsi="Times New Roman" w:cs="Times New Roman"/>
        </w:rPr>
        <w:t>structure of response</w:t>
      </w:r>
      <w:r w:rsidR="00EB4DF4">
        <w:rPr>
          <w:rFonts w:ascii="Times New Roman" w:hAnsi="Times New Roman" w:cs="Times New Roman"/>
        </w:rPr>
        <w:t xml:space="preserve"> to temperature</w:t>
      </w:r>
      <w:r w:rsidR="00392DEF">
        <w:rPr>
          <w:rFonts w:ascii="Times New Roman" w:hAnsi="Times New Roman" w:cs="Times New Roman"/>
        </w:rPr>
        <w:t>.</w:t>
      </w:r>
      <w:r w:rsidR="00043A6A">
        <w:rPr>
          <w:rFonts w:ascii="Times New Roman" w:hAnsi="Times New Roman" w:cs="Times New Roman"/>
        </w:rPr>
        <w:t xml:space="preserve"> </w:t>
      </w:r>
      <w:r w:rsidR="00C5408B">
        <w:rPr>
          <w:rFonts w:ascii="Times New Roman" w:hAnsi="Times New Roman" w:cs="Times New Roman"/>
        </w:rPr>
        <w:t xml:space="preserve">Since </w:t>
      </w:r>
      <w:r w:rsidR="00C5408B">
        <w:rPr>
          <w:rFonts w:ascii="Times New Roman" w:hAnsi="Times New Roman" w:cs="Times New Roman"/>
          <w:i/>
          <w:iCs/>
        </w:rPr>
        <w:t xml:space="preserve">H. </w:t>
      </w:r>
      <w:r w:rsidR="00C5408B" w:rsidRPr="00C5408B">
        <w:rPr>
          <w:rFonts w:ascii="Times New Roman" w:hAnsi="Times New Roman" w:cs="Times New Roman"/>
          <w:i/>
          <w:iCs/>
        </w:rPr>
        <w:t>rosa</w:t>
      </w:r>
      <w:r w:rsidR="00C5408B">
        <w:rPr>
          <w:rFonts w:ascii="Times New Roman" w:hAnsi="Times New Roman" w:cs="Times New Roman"/>
        </w:rPr>
        <w:t xml:space="preserve"> </w:t>
      </w:r>
      <w:r w:rsidR="000B71D8">
        <w:rPr>
          <w:rFonts w:ascii="Times New Roman" w:hAnsi="Times New Roman" w:cs="Times New Roman"/>
        </w:rPr>
        <w:t>reproduce exclusively through apomictic</w:t>
      </w:r>
      <w:r w:rsidR="00C5408B">
        <w:rPr>
          <w:rFonts w:ascii="Times New Roman" w:hAnsi="Times New Roman" w:cs="Times New Roman"/>
        </w:rPr>
        <w:t xml:space="preserve"> parthenogenetic </w:t>
      </w:r>
      <w:r w:rsidR="000B71D8">
        <w:rPr>
          <w:rFonts w:ascii="Times New Roman" w:hAnsi="Times New Roman" w:cs="Times New Roman"/>
        </w:rPr>
        <w:t>(i.e., without meiosis)</w:t>
      </w:r>
      <w:r w:rsidR="00C5408B">
        <w:rPr>
          <w:rFonts w:ascii="Times New Roman" w:hAnsi="Times New Roman" w:cs="Times New Roman"/>
        </w:rPr>
        <w:t>, establishing c</w:t>
      </w:r>
      <w:r w:rsidR="00043A6A" w:rsidRPr="00C5408B">
        <w:rPr>
          <w:rFonts w:ascii="Times New Roman" w:hAnsi="Times New Roman" w:cs="Times New Roman"/>
        </w:rPr>
        <w:t>lonal</w:t>
      </w:r>
      <w:r w:rsidR="00043A6A">
        <w:rPr>
          <w:rFonts w:ascii="Times New Roman" w:hAnsi="Times New Roman" w:cs="Times New Roman"/>
        </w:rPr>
        <w:t xml:space="preserve"> lines </w:t>
      </w:r>
      <w:r w:rsidR="00C5408B">
        <w:rPr>
          <w:rFonts w:ascii="Times New Roman" w:hAnsi="Times New Roman" w:cs="Times New Roman"/>
        </w:rPr>
        <w:t xml:space="preserve">is as simple as isolating one individual and allowing it to proliferate into a genetically </w:t>
      </w:r>
      <w:r w:rsidR="006D4E94">
        <w:rPr>
          <w:rFonts w:ascii="Times New Roman" w:hAnsi="Times New Roman" w:cs="Times New Roman"/>
        </w:rPr>
        <w:t>identical</w:t>
      </w:r>
      <w:r w:rsidR="00C5408B">
        <w:rPr>
          <w:rFonts w:ascii="Times New Roman" w:hAnsi="Times New Roman" w:cs="Times New Roman"/>
        </w:rPr>
        <w:t xml:space="preserve"> culture</w:t>
      </w:r>
      <w:r w:rsidR="00A64F81">
        <w:rPr>
          <w:rFonts w:ascii="Times New Roman" w:hAnsi="Times New Roman" w:cs="Times New Roman"/>
        </w:rPr>
        <w:t xml:space="preserve"> (Plasota and Plasota, 1980)</w:t>
      </w:r>
      <w:r w:rsidR="00C5408B">
        <w:rPr>
          <w:rFonts w:ascii="Times New Roman" w:hAnsi="Times New Roman" w:cs="Times New Roman"/>
        </w:rPr>
        <w:t xml:space="preserve">. Such clonal lines </w:t>
      </w:r>
      <w:r w:rsidR="00043A6A">
        <w:rPr>
          <w:rFonts w:ascii="Times New Roman" w:hAnsi="Times New Roman" w:cs="Times New Roman"/>
        </w:rPr>
        <w:t xml:space="preserve">of </w:t>
      </w:r>
      <w:r w:rsidR="00043A6A">
        <w:rPr>
          <w:rFonts w:ascii="Times New Roman" w:hAnsi="Times New Roman" w:cs="Times New Roman"/>
          <w:i/>
          <w:iCs/>
        </w:rPr>
        <w:t>H. rosa</w:t>
      </w:r>
      <w:r w:rsidR="00043A6A">
        <w:rPr>
          <w:rFonts w:ascii="Times New Roman" w:hAnsi="Times New Roman" w:cs="Times New Roman"/>
        </w:rPr>
        <w:t xml:space="preserve"> </w:t>
      </w:r>
      <w:r w:rsidR="009D46F2">
        <w:rPr>
          <w:rFonts w:ascii="Times New Roman" w:hAnsi="Times New Roman" w:cs="Times New Roman"/>
        </w:rPr>
        <w:t xml:space="preserve">were </w:t>
      </w:r>
      <w:r w:rsidR="00043A6A">
        <w:rPr>
          <w:rFonts w:ascii="Times New Roman" w:hAnsi="Times New Roman" w:cs="Times New Roman"/>
        </w:rPr>
        <w:t xml:space="preserve">isolated from </w:t>
      </w:r>
      <w:r w:rsidR="001849C1">
        <w:rPr>
          <w:rFonts w:ascii="Times New Roman" w:hAnsi="Times New Roman" w:cs="Times New Roman"/>
        </w:rPr>
        <w:t>lea</w:t>
      </w:r>
      <w:r w:rsidR="0081261C">
        <w:rPr>
          <w:rFonts w:ascii="Times New Roman" w:hAnsi="Times New Roman" w:cs="Times New Roman"/>
        </w:rPr>
        <w:t xml:space="preserve">f water samples from </w:t>
      </w:r>
      <w:r w:rsidR="00043A6A">
        <w:rPr>
          <w:rFonts w:ascii="Times New Roman" w:hAnsi="Times New Roman" w:cs="Times New Roman"/>
        </w:rPr>
        <w:t>two sites</w:t>
      </w:r>
      <w:r>
        <w:rPr>
          <w:rFonts w:ascii="Times New Roman" w:hAnsi="Times New Roman" w:cs="Times New Roman"/>
        </w:rPr>
        <w:t xml:space="preserve">. </w:t>
      </w:r>
      <w:r w:rsidR="009D6671">
        <w:rPr>
          <w:rFonts w:ascii="Times New Roman" w:hAnsi="Times New Roman" w:cs="Times New Roman"/>
        </w:rPr>
        <w:t>I measured the maximum specific growth rate (</w:t>
      </w:r>
      <w:r w:rsidR="00880BF5" w:rsidRPr="00880BF5">
        <w:rPr>
          <w:rFonts w:ascii="Times New Roman" w:hAnsi="Times New Roman" w:cs="Times New Roman"/>
        </w:rPr>
        <w:t>μ</w:t>
      </w:r>
      <w:r w:rsidR="009D6671" w:rsidRPr="009D6671">
        <w:rPr>
          <w:rFonts w:ascii="Times New Roman" w:hAnsi="Times New Roman" w:cs="Times New Roman"/>
          <w:vertAlign w:val="subscript"/>
        </w:rPr>
        <w:t>max</w:t>
      </w:r>
      <w:r w:rsidR="009D6671">
        <w:rPr>
          <w:rFonts w:ascii="Times New Roman" w:hAnsi="Times New Roman" w:cs="Times New Roman"/>
        </w:rPr>
        <w:t>)</w:t>
      </w:r>
      <w:r w:rsidR="004D2783">
        <w:rPr>
          <w:rFonts w:ascii="Times New Roman" w:hAnsi="Times New Roman" w:cs="Times New Roman"/>
        </w:rPr>
        <w:t xml:space="preserve"> and </w:t>
      </w:r>
      <w:r w:rsidR="006C176C">
        <w:rPr>
          <w:rFonts w:ascii="Times New Roman" w:hAnsi="Times New Roman" w:cs="Times New Roman"/>
        </w:rPr>
        <w:t>body size (</w:t>
      </w:r>
      <w:r w:rsidR="004D2783">
        <w:rPr>
          <w:rFonts w:ascii="Times New Roman" w:hAnsi="Times New Roman" w:cs="Times New Roman"/>
        </w:rPr>
        <w:t>cross-sectional area</w:t>
      </w:r>
      <w:r w:rsidR="006C176C">
        <w:rPr>
          <w:rFonts w:ascii="Times New Roman" w:hAnsi="Times New Roman" w:cs="Times New Roman"/>
        </w:rPr>
        <w:t>)</w:t>
      </w:r>
      <w:r w:rsidR="004D2783">
        <w:rPr>
          <w:rFonts w:ascii="Times New Roman" w:hAnsi="Times New Roman" w:cs="Times New Roman"/>
        </w:rPr>
        <w:t xml:space="preserve"> of </w:t>
      </w:r>
      <w:r w:rsidR="004D2783">
        <w:rPr>
          <w:rFonts w:ascii="Times New Roman" w:hAnsi="Times New Roman" w:cs="Times New Roman"/>
          <w:i/>
          <w:iCs/>
        </w:rPr>
        <w:t>H. rosa</w:t>
      </w:r>
      <w:r w:rsidR="004D2783">
        <w:rPr>
          <w:rFonts w:ascii="Times New Roman" w:hAnsi="Times New Roman" w:cs="Times New Roman"/>
        </w:rPr>
        <w:t xml:space="preserve"> clones cultured at </w:t>
      </w:r>
      <w:r w:rsidR="00C4504F">
        <w:rPr>
          <w:rFonts w:ascii="Times New Roman" w:hAnsi="Times New Roman" w:cs="Times New Roman"/>
        </w:rPr>
        <w:t xml:space="preserve">constant </w:t>
      </w:r>
      <w:r w:rsidR="00C725DB">
        <w:rPr>
          <w:rFonts w:ascii="Times New Roman" w:hAnsi="Times New Roman" w:cs="Times New Roman"/>
        </w:rPr>
        <w:t>temperature</w:t>
      </w:r>
      <w:r w:rsidR="003B7F68">
        <w:rPr>
          <w:rFonts w:ascii="Times New Roman" w:hAnsi="Times New Roman" w:cs="Times New Roman"/>
        </w:rPr>
        <w:t>s</w:t>
      </w:r>
      <w:r w:rsidR="00C725DB">
        <w:rPr>
          <w:rFonts w:ascii="Times New Roman" w:hAnsi="Times New Roman" w:cs="Times New Roman"/>
        </w:rPr>
        <w:t xml:space="preserve"> of 25 </w:t>
      </w:r>
      <w:r w:rsidR="004E6893">
        <w:rPr>
          <w:rFonts w:ascii="Times New Roman" w:hAnsi="Times New Roman" w:cs="Times New Roman"/>
        </w:rPr>
        <w:t>°</w:t>
      </w:r>
      <w:r w:rsidR="004D2783">
        <w:rPr>
          <w:rFonts w:ascii="Times New Roman" w:hAnsi="Times New Roman" w:cs="Times New Roman"/>
        </w:rPr>
        <w:t>C and 30 °C</w:t>
      </w:r>
      <w:r w:rsidR="003B7F68">
        <w:rPr>
          <w:rFonts w:ascii="Times New Roman" w:hAnsi="Times New Roman" w:cs="Times New Roman"/>
        </w:rPr>
        <w:t xml:space="preserve">, </w:t>
      </w:r>
      <w:r w:rsidR="006441CE" w:rsidRPr="006441CE">
        <w:rPr>
          <w:rFonts w:ascii="Times New Roman" w:hAnsi="Times New Roman" w:cs="Times New Roman"/>
        </w:rPr>
        <w:t xml:space="preserve">representative of current average temperature in the </w:t>
      </w:r>
      <w:r w:rsidR="006441CE" w:rsidRPr="006441CE">
        <w:rPr>
          <w:rFonts w:ascii="Times New Roman" w:hAnsi="Times New Roman" w:cs="Times New Roman"/>
        </w:rPr>
        <w:lastRenderedPageBreak/>
        <w:t xml:space="preserve">Apalachicola National Forest (NOAA </w:t>
      </w:r>
      <w:r w:rsidR="00FA7F01" w:rsidRPr="00FA7F01">
        <w:rPr>
          <w:rFonts w:ascii="Times New Roman" w:hAnsi="Times New Roman" w:cs="Times New Roman"/>
        </w:rPr>
        <w:t>NCEI Climate Normals 1991</w:t>
      </w:r>
      <w:r w:rsidR="00BA04AB">
        <w:rPr>
          <w:rFonts w:ascii="Times New Roman" w:hAnsi="Times New Roman" w:cs="Times New Roman"/>
        </w:rPr>
        <w:t>–</w:t>
      </w:r>
      <w:r w:rsidR="00FA7F01" w:rsidRPr="00FA7F01">
        <w:rPr>
          <w:rFonts w:ascii="Times New Roman" w:hAnsi="Times New Roman" w:cs="Times New Roman"/>
        </w:rPr>
        <w:t>2020</w:t>
      </w:r>
      <w:r w:rsidR="006441CE" w:rsidRPr="006441CE">
        <w:rPr>
          <w:rFonts w:ascii="Times New Roman" w:hAnsi="Times New Roman" w:cs="Times New Roman"/>
        </w:rPr>
        <w:t xml:space="preserve">) and those projected under higher emissions scenarios by </w:t>
      </w:r>
      <w:r w:rsidR="00EB126C">
        <w:rPr>
          <w:rFonts w:ascii="Times New Roman" w:hAnsi="Times New Roman" w:cs="Times New Roman"/>
        </w:rPr>
        <w:t xml:space="preserve">the year </w:t>
      </w:r>
      <w:r w:rsidR="006441CE" w:rsidRPr="006441CE">
        <w:rPr>
          <w:rFonts w:ascii="Times New Roman" w:hAnsi="Times New Roman" w:cs="Times New Roman"/>
        </w:rPr>
        <w:t>2100, which indicate warming of 3–</w:t>
      </w:r>
      <w:r w:rsidR="002865E1">
        <w:rPr>
          <w:rFonts w:ascii="Times New Roman" w:hAnsi="Times New Roman" w:cs="Times New Roman"/>
        </w:rPr>
        <w:t>6</w:t>
      </w:r>
      <w:r w:rsidR="006441CE" w:rsidRPr="006441CE">
        <w:rPr>
          <w:rFonts w:ascii="Times New Roman" w:hAnsi="Times New Roman" w:cs="Times New Roman"/>
        </w:rPr>
        <w:t>°C for the region (Runkle et al. 2022)</w:t>
      </w:r>
      <w:r w:rsidR="004D2783">
        <w:rPr>
          <w:rFonts w:ascii="Times New Roman" w:hAnsi="Times New Roman" w:cs="Times New Roman"/>
        </w:rPr>
        <w:t xml:space="preserve">. </w:t>
      </w:r>
      <w:r w:rsidR="00C4504F">
        <w:rPr>
          <w:rFonts w:ascii="Times New Roman" w:hAnsi="Times New Roman" w:cs="Times New Roman"/>
        </w:rPr>
        <w:t xml:space="preserve">I </w:t>
      </w:r>
      <w:r w:rsidR="0079335A">
        <w:rPr>
          <w:rFonts w:ascii="Times New Roman" w:hAnsi="Times New Roman" w:cs="Times New Roman"/>
        </w:rPr>
        <w:t>hypothesized that</w:t>
      </w:r>
      <w:r w:rsidR="00C4504F">
        <w:rPr>
          <w:rFonts w:ascii="Times New Roman" w:hAnsi="Times New Roman" w:cs="Times New Roman"/>
        </w:rPr>
        <w:t xml:space="preserve"> </w:t>
      </w:r>
      <w:r w:rsidR="001710A7">
        <w:rPr>
          <w:rFonts w:ascii="Times New Roman" w:hAnsi="Times New Roman" w:cs="Times New Roman"/>
        </w:rPr>
        <w:t xml:space="preserve">most </w:t>
      </w:r>
      <w:r w:rsidR="00C4504F">
        <w:rPr>
          <w:rFonts w:ascii="Times New Roman" w:hAnsi="Times New Roman" w:cs="Times New Roman"/>
        </w:rPr>
        <w:t xml:space="preserve">clones </w:t>
      </w:r>
      <w:r w:rsidR="0079335A">
        <w:rPr>
          <w:rFonts w:ascii="Times New Roman" w:hAnsi="Times New Roman" w:cs="Times New Roman"/>
        </w:rPr>
        <w:t>would</w:t>
      </w:r>
      <w:r w:rsidR="00C4504F">
        <w:rPr>
          <w:rFonts w:ascii="Times New Roman" w:hAnsi="Times New Roman" w:cs="Times New Roman"/>
        </w:rPr>
        <w:t xml:space="preserve"> </w:t>
      </w:r>
      <w:r w:rsidR="000033C8">
        <w:rPr>
          <w:rFonts w:ascii="Times New Roman" w:hAnsi="Times New Roman" w:cs="Times New Roman"/>
        </w:rPr>
        <w:t xml:space="preserve">exhibit </w:t>
      </w:r>
      <w:r w:rsidR="006A0CB0">
        <w:rPr>
          <w:rFonts w:ascii="Times New Roman" w:hAnsi="Times New Roman" w:cs="Times New Roman"/>
        </w:rPr>
        <w:t>lower</w:t>
      </w:r>
      <w:r w:rsidR="000033C8">
        <w:rPr>
          <w:rFonts w:ascii="Times New Roman" w:hAnsi="Times New Roman" w:cs="Times New Roman"/>
        </w:rPr>
        <w:t xml:space="preserve"> maximum growth rate</w:t>
      </w:r>
      <w:r w:rsidR="00F25096">
        <w:rPr>
          <w:rFonts w:ascii="Times New Roman" w:hAnsi="Times New Roman" w:cs="Times New Roman"/>
        </w:rPr>
        <w:t>s</w:t>
      </w:r>
      <w:r w:rsidR="000033C8">
        <w:rPr>
          <w:rFonts w:ascii="Times New Roman" w:hAnsi="Times New Roman" w:cs="Times New Roman"/>
        </w:rPr>
        <w:t xml:space="preserve"> </w:t>
      </w:r>
      <w:r w:rsidR="00CC16D6">
        <w:rPr>
          <w:rFonts w:ascii="Times New Roman" w:hAnsi="Times New Roman" w:cs="Times New Roman"/>
        </w:rPr>
        <w:t>and small</w:t>
      </w:r>
      <w:r w:rsidR="005231FA">
        <w:rPr>
          <w:rFonts w:ascii="Times New Roman" w:hAnsi="Times New Roman" w:cs="Times New Roman"/>
        </w:rPr>
        <w:t>er</w:t>
      </w:r>
      <w:r w:rsidR="00CC16D6">
        <w:rPr>
          <w:rFonts w:ascii="Times New Roman" w:hAnsi="Times New Roman" w:cs="Times New Roman"/>
        </w:rPr>
        <w:t xml:space="preserve"> body size</w:t>
      </w:r>
      <w:r w:rsidR="00F25096">
        <w:rPr>
          <w:rFonts w:ascii="Times New Roman" w:hAnsi="Times New Roman" w:cs="Times New Roman"/>
        </w:rPr>
        <w:t>s</w:t>
      </w:r>
      <w:r w:rsidR="00CC16D6">
        <w:rPr>
          <w:rFonts w:ascii="Times New Roman" w:hAnsi="Times New Roman" w:cs="Times New Roman"/>
        </w:rPr>
        <w:t xml:space="preserve"> </w:t>
      </w:r>
      <w:r w:rsidR="000033C8">
        <w:rPr>
          <w:rFonts w:ascii="Times New Roman" w:hAnsi="Times New Roman" w:cs="Times New Roman"/>
        </w:rPr>
        <w:t xml:space="preserve">at </w:t>
      </w:r>
      <w:r w:rsidR="00F9269F">
        <w:rPr>
          <w:rFonts w:ascii="Times New Roman" w:hAnsi="Times New Roman" w:cs="Times New Roman"/>
        </w:rPr>
        <w:t>30 °C</w:t>
      </w:r>
      <w:r w:rsidR="006A0CB0">
        <w:rPr>
          <w:rFonts w:ascii="Times New Roman" w:hAnsi="Times New Roman" w:cs="Times New Roman"/>
        </w:rPr>
        <w:t xml:space="preserve"> in response to a constant stressful temperature.</w:t>
      </w:r>
      <w:r w:rsidR="00F9269F">
        <w:rPr>
          <w:rFonts w:ascii="Times New Roman" w:hAnsi="Times New Roman" w:cs="Times New Roman"/>
        </w:rPr>
        <w:t xml:space="preserve"> </w:t>
      </w:r>
      <w:r w:rsidR="006A0CB0">
        <w:rPr>
          <w:rFonts w:ascii="Times New Roman" w:hAnsi="Times New Roman" w:cs="Times New Roman"/>
        </w:rPr>
        <w:t xml:space="preserve">I also expect that </w:t>
      </w:r>
      <w:r w:rsidR="000840B1">
        <w:rPr>
          <w:rFonts w:ascii="Times New Roman" w:hAnsi="Times New Roman" w:cs="Times New Roman"/>
        </w:rPr>
        <w:t xml:space="preserve">the </w:t>
      </w:r>
      <w:r w:rsidR="00CC16D6">
        <w:rPr>
          <w:rFonts w:ascii="Times New Roman" w:hAnsi="Times New Roman" w:cs="Times New Roman"/>
        </w:rPr>
        <w:t>magnitude of that response would vary</w:t>
      </w:r>
      <w:r w:rsidR="004B57F2">
        <w:rPr>
          <w:rFonts w:ascii="Times New Roman" w:hAnsi="Times New Roman" w:cs="Times New Roman"/>
        </w:rPr>
        <w:t xml:space="preserve"> across spatial scales</w:t>
      </w:r>
      <w:r w:rsidR="00850B5A">
        <w:rPr>
          <w:rFonts w:ascii="Times New Roman" w:hAnsi="Times New Roman" w:cs="Times New Roman"/>
        </w:rPr>
        <w:t xml:space="preserve">, with most variation existing among leaves and little variation </w:t>
      </w:r>
      <w:r w:rsidR="00920DC4">
        <w:rPr>
          <w:rFonts w:ascii="Times New Roman" w:hAnsi="Times New Roman" w:cs="Times New Roman"/>
        </w:rPr>
        <w:t xml:space="preserve">among clones </w:t>
      </w:r>
      <w:r w:rsidR="00850B5A">
        <w:rPr>
          <w:rFonts w:ascii="Times New Roman" w:hAnsi="Times New Roman" w:cs="Times New Roman"/>
        </w:rPr>
        <w:t>within leaves</w:t>
      </w:r>
      <w:r w:rsidR="00CC16D6">
        <w:rPr>
          <w:rFonts w:ascii="Times New Roman" w:hAnsi="Times New Roman" w:cs="Times New Roman"/>
        </w:rPr>
        <w:t>.</w:t>
      </w:r>
    </w:p>
    <w:p w14:paraId="24616A41" w14:textId="77777777" w:rsidR="00AB5FD8" w:rsidRDefault="00AB5FD8" w:rsidP="00FA3F0A">
      <w:pPr>
        <w:spacing w:after="0" w:line="240" w:lineRule="auto"/>
        <w:rPr>
          <w:rFonts w:ascii="Times New Roman" w:hAnsi="Times New Roman" w:cs="Times New Roman"/>
        </w:rPr>
      </w:pPr>
    </w:p>
    <w:p w14:paraId="2B419D6C" w14:textId="77777777" w:rsidR="006A3DA3" w:rsidRDefault="006A3DA3" w:rsidP="006A3DA3">
      <w:pPr>
        <w:spacing w:after="0" w:line="480" w:lineRule="auto"/>
        <w:jc w:val="center"/>
        <w:rPr>
          <w:rFonts w:ascii="Times New Roman" w:hAnsi="Times New Roman" w:cs="Times New Roman"/>
        </w:rPr>
      </w:pPr>
      <w:r>
        <w:rPr>
          <w:rFonts w:ascii="Times New Roman" w:hAnsi="Times New Roman" w:cs="Times New Roman"/>
          <w:b/>
          <w:bCs/>
        </w:rPr>
        <w:t>Methods</w:t>
      </w:r>
    </w:p>
    <w:p w14:paraId="0F40F860"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u w:val="single"/>
        </w:rPr>
        <w:t>Field Collection of Rotifers</w:t>
      </w:r>
    </w:p>
    <w:p w14:paraId="4A8540EF" w14:textId="29A81C45"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 xml:space="preserve">I collected samples of </w:t>
      </w:r>
      <w:r w:rsidRPr="00BF5962">
        <w:rPr>
          <w:rFonts w:ascii="Times New Roman" w:hAnsi="Times New Roman" w:cs="Times New Roman"/>
          <w:i/>
          <w:iCs/>
        </w:rPr>
        <w:t>Sarracenia purpurea</w:t>
      </w:r>
      <w:r>
        <w:rPr>
          <w:rFonts w:ascii="Times New Roman" w:hAnsi="Times New Roman" w:cs="Times New Roman"/>
        </w:rPr>
        <w:t xml:space="preserve"> leaf water from </w:t>
      </w:r>
      <w:r w:rsidR="00A276AB">
        <w:rPr>
          <w:rFonts w:ascii="Times New Roman" w:hAnsi="Times New Roman" w:cs="Times New Roman"/>
        </w:rPr>
        <w:t>88</w:t>
      </w:r>
      <w:r>
        <w:rPr>
          <w:rFonts w:ascii="Times New Roman" w:hAnsi="Times New Roman" w:cs="Times New Roman"/>
        </w:rPr>
        <w:t xml:space="preserve"> plants </w:t>
      </w:r>
      <w:r w:rsidR="00BB628F">
        <w:rPr>
          <w:rFonts w:ascii="Times New Roman" w:hAnsi="Times New Roman" w:cs="Times New Roman"/>
        </w:rPr>
        <w:t>from two</w:t>
      </w:r>
      <w:r>
        <w:rPr>
          <w:rFonts w:ascii="Times New Roman" w:hAnsi="Times New Roman" w:cs="Times New Roman"/>
        </w:rPr>
        <w:t xml:space="preserve"> sites in the Apalachicola National Forest in northern Florida in July of 2024. These sites</w:t>
      </w:r>
      <w:r w:rsidR="00664E2C">
        <w:rPr>
          <w:rFonts w:ascii="Times New Roman" w:hAnsi="Times New Roman" w:cs="Times New Roman"/>
        </w:rPr>
        <w:t xml:space="preserve"> (Crystal Bog and Pleaphase Savanah</w:t>
      </w:r>
      <w:r w:rsidR="00C17602">
        <w:rPr>
          <w:rFonts w:ascii="Times New Roman" w:hAnsi="Times New Roman" w:cs="Times New Roman"/>
        </w:rPr>
        <w:t>, Figure 1</w:t>
      </w:r>
      <w:r w:rsidR="00664E2C">
        <w:rPr>
          <w:rFonts w:ascii="Times New Roman" w:hAnsi="Times New Roman" w:cs="Times New Roman"/>
        </w:rPr>
        <w:t>)</w:t>
      </w:r>
      <w:r>
        <w:rPr>
          <w:rFonts w:ascii="Times New Roman" w:hAnsi="Times New Roman" w:cs="Times New Roman"/>
        </w:rPr>
        <w:t xml:space="preserve"> were chosen for the presence of known </w:t>
      </w:r>
      <w:r>
        <w:rPr>
          <w:rFonts w:ascii="Times New Roman" w:hAnsi="Times New Roman" w:cs="Times New Roman"/>
          <w:i/>
          <w:iCs/>
        </w:rPr>
        <w:t>S. purpurea</w:t>
      </w:r>
      <w:r>
        <w:rPr>
          <w:rFonts w:ascii="Times New Roman" w:hAnsi="Times New Roman" w:cs="Times New Roman"/>
        </w:rPr>
        <w:t xml:space="preserve"> populations</w:t>
      </w:r>
      <w:r w:rsidR="00664E2C">
        <w:rPr>
          <w:rFonts w:ascii="Times New Roman" w:hAnsi="Times New Roman" w:cs="Times New Roman"/>
        </w:rPr>
        <w:t xml:space="preserve"> and are </w:t>
      </w:r>
      <w:r w:rsidR="00BB291C">
        <w:rPr>
          <w:rFonts w:ascii="Times New Roman" w:hAnsi="Times New Roman" w:cs="Times New Roman"/>
        </w:rPr>
        <w:t>separated by</w:t>
      </w:r>
      <w:r w:rsidR="00664E2C">
        <w:rPr>
          <w:rFonts w:ascii="Times New Roman" w:hAnsi="Times New Roman" w:cs="Times New Roman"/>
        </w:rPr>
        <w:t xml:space="preserve"> approximately 5 km</w:t>
      </w:r>
      <w:r w:rsidR="000E7974">
        <w:rPr>
          <w:rFonts w:ascii="Times New Roman" w:hAnsi="Times New Roman" w:cs="Times New Roman"/>
        </w:rPr>
        <w:t xml:space="preserve"> of longleaf pine forest</w:t>
      </w:r>
      <w:r w:rsidR="00682BD3">
        <w:rPr>
          <w:rFonts w:ascii="Times New Roman" w:hAnsi="Times New Roman" w:cs="Times New Roman"/>
        </w:rPr>
        <w:t>.</w:t>
      </w:r>
      <w:r>
        <w:rPr>
          <w:rFonts w:ascii="Times New Roman" w:hAnsi="Times New Roman" w:cs="Times New Roman"/>
        </w:rPr>
        <w:t xml:space="preserve"> I haphazardly sampled 50 plants from Site 1 (Crystal Bog), and </w:t>
      </w:r>
      <w:r w:rsidR="00BB628F">
        <w:rPr>
          <w:rFonts w:ascii="Times New Roman" w:hAnsi="Times New Roman" w:cs="Times New Roman"/>
        </w:rPr>
        <w:t>38</w:t>
      </w:r>
      <w:r>
        <w:rPr>
          <w:rFonts w:ascii="Times New Roman" w:hAnsi="Times New Roman" w:cs="Times New Roman"/>
        </w:rPr>
        <w:t xml:space="preserve"> from Site 2 (Pleaphase Savanna). From each plant, a sample from one leaf was collected using a clean plastic transfer pipette and stored in sterile 50 ml conical tubes. </w:t>
      </w:r>
      <w:r w:rsidR="00204937">
        <w:rPr>
          <w:rFonts w:ascii="Times New Roman" w:hAnsi="Times New Roman" w:cs="Times New Roman"/>
        </w:rPr>
        <w:t>The contents of each leaf were gently mixed using the tip of the pipette</w:t>
      </w:r>
      <w:r w:rsidR="00AA7FC7">
        <w:rPr>
          <w:rFonts w:ascii="Times New Roman" w:hAnsi="Times New Roman" w:cs="Times New Roman"/>
        </w:rPr>
        <w:t xml:space="preserve"> before sampling.</w:t>
      </w:r>
      <w:r w:rsidR="00204937">
        <w:rPr>
          <w:rFonts w:ascii="Times New Roman" w:hAnsi="Times New Roman" w:cs="Times New Roman"/>
        </w:rPr>
        <w:t xml:space="preserve"> </w:t>
      </w:r>
      <w:r w:rsidR="00AA7FC7">
        <w:rPr>
          <w:rFonts w:ascii="Times New Roman" w:hAnsi="Times New Roman" w:cs="Times New Roman"/>
        </w:rPr>
        <w:t>A</w:t>
      </w:r>
      <w:r>
        <w:rPr>
          <w:rFonts w:ascii="Times New Roman" w:hAnsi="Times New Roman" w:cs="Times New Roman"/>
        </w:rPr>
        <w:t xml:space="preserve">ll of the water in each leaf was collected, unless the leaf water volume exceeded </w:t>
      </w:r>
      <w:r w:rsidR="00C67D72">
        <w:rPr>
          <w:rFonts w:ascii="Times New Roman" w:hAnsi="Times New Roman" w:cs="Times New Roman"/>
        </w:rPr>
        <w:t>25 ml</w:t>
      </w:r>
      <w:r>
        <w:rPr>
          <w:rFonts w:ascii="Times New Roman" w:hAnsi="Times New Roman" w:cs="Times New Roman"/>
        </w:rPr>
        <w:t xml:space="preserve">, in which case only </w:t>
      </w:r>
      <w:r w:rsidR="00C67D72">
        <w:rPr>
          <w:rFonts w:ascii="Times New Roman" w:hAnsi="Times New Roman" w:cs="Times New Roman"/>
        </w:rPr>
        <w:t>25</w:t>
      </w:r>
      <w:r>
        <w:rPr>
          <w:rFonts w:ascii="Times New Roman" w:hAnsi="Times New Roman" w:cs="Times New Roman"/>
        </w:rPr>
        <w:t xml:space="preserve"> ml was collected. The samples were then transported to Forida State University and stored at room temperature. </w:t>
      </w:r>
    </w:p>
    <w:p w14:paraId="56FAF86C" w14:textId="41CC7FE4" w:rsidR="006A3DA3" w:rsidRPr="00F341BE" w:rsidRDefault="006A3DA3" w:rsidP="002F7967">
      <w:pPr>
        <w:spacing w:after="0" w:line="480" w:lineRule="auto"/>
        <w:ind w:firstLine="720"/>
        <w:rPr>
          <w:rFonts w:ascii="Times New Roman" w:hAnsi="Times New Roman" w:cs="Times New Roman"/>
        </w:rPr>
      </w:pPr>
      <w:r>
        <w:rPr>
          <w:rFonts w:ascii="Times New Roman" w:hAnsi="Times New Roman" w:cs="Times New Roman"/>
        </w:rPr>
        <w:t>Within 24 hours of collection, the samples were visually inspected for the presence of late-instar mosquito larvae (</w:t>
      </w:r>
      <w:r w:rsidRPr="00EA263C">
        <w:rPr>
          <w:rFonts w:ascii="Times New Roman" w:hAnsi="Times New Roman" w:cs="Times New Roman"/>
          <w:i/>
          <w:iCs/>
        </w:rPr>
        <w:t>W</w:t>
      </w:r>
      <w:r w:rsidR="008C389C">
        <w:rPr>
          <w:rFonts w:ascii="Times New Roman" w:hAnsi="Times New Roman" w:cs="Times New Roman"/>
          <w:i/>
          <w:iCs/>
        </w:rPr>
        <w:t>.</w:t>
      </w:r>
      <w:r w:rsidRPr="00EA263C">
        <w:rPr>
          <w:rFonts w:ascii="Times New Roman" w:hAnsi="Times New Roman" w:cs="Times New Roman"/>
          <w:i/>
          <w:iCs/>
        </w:rPr>
        <w:t xml:space="preserve"> smithii</w:t>
      </w:r>
      <w:r>
        <w:rPr>
          <w:rFonts w:ascii="Times New Roman" w:hAnsi="Times New Roman" w:cs="Times New Roman"/>
        </w:rPr>
        <w:t xml:space="preserve">). If present, larvae were removed using </w:t>
      </w:r>
      <w:r w:rsidR="00764FF5">
        <w:rPr>
          <w:rFonts w:ascii="Times New Roman" w:hAnsi="Times New Roman" w:cs="Times New Roman"/>
        </w:rPr>
        <w:t>clean</w:t>
      </w:r>
      <w:r>
        <w:rPr>
          <w:rFonts w:ascii="Times New Roman" w:hAnsi="Times New Roman" w:cs="Times New Roman"/>
        </w:rPr>
        <w:t xml:space="preserve"> plastic transfer pipette</w:t>
      </w:r>
      <w:r w:rsidR="00860F28">
        <w:rPr>
          <w:rFonts w:ascii="Times New Roman" w:hAnsi="Times New Roman" w:cs="Times New Roman"/>
        </w:rPr>
        <w:t>s</w:t>
      </w:r>
      <w:r>
        <w:rPr>
          <w:rFonts w:ascii="Times New Roman" w:hAnsi="Times New Roman" w:cs="Times New Roman"/>
        </w:rPr>
        <w:t xml:space="preserve"> to prevent predation on </w:t>
      </w:r>
      <w:r>
        <w:rPr>
          <w:rFonts w:ascii="Times New Roman" w:hAnsi="Times New Roman" w:cs="Times New Roman"/>
          <w:i/>
          <w:iCs/>
        </w:rPr>
        <w:t>H</w:t>
      </w:r>
      <w:r w:rsidR="008C389C">
        <w:rPr>
          <w:rFonts w:ascii="Times New Roman" w:hAnsi="Times New Roman" w:cs="Times New Roman"/>
          <w:i/>
          <w:iCs/>
        </w:rPr>
        <w:t>.</w:t>
      </w:r>
      <w:r>
        <w:rPr>
          <w:rFonts w:ascii="Times New Roman" w:hAnsi="Times New Roman" w:cs="Times New Roman"/>
          <w:i/>
          <w:iCs/>
        </w:rPr>
        <w:t xml:space="preserve"> rosa</w:t>
      </w:r>
      <w:r>
        <w:rPr>
          <w:rFonts w:ascii="Times New Roman" w:hAnsi="Times New Roman" w:cs="Times New Roman"/>
        </w:rPr>
        <w:t xml:space="preserve">. All sample tubes were sealed with parafilm and transported via </w:t>
      </w:r>
      <w:r w:rsidR="005E575C">
        <w:rPr>
          <w:rFonts w:ascii="Times New Roman" w:hAnsi="Times New Roman" w:cs="Times New Roman"/>
        </w:rPr>
        <w:t xml:space="preserve">a </w:t>
      </w:r>
      <w:r>
        <w:rPr>
          <w:rFonts w:ascii="Times New Roman" w:hAnsi="Times New Roman" w:cs="Times New Roman"/>
        </w:rPr>
        <w:t xml:space="preserve">commercial flight to California State University, Northridge. The samples were then stored in a growth chamber at 25°C. A 300 </w:t>
      </w:r>
      <w:r w:rsidRPr="00B222C7">
        <w:rPr>
          <w:rFonts w:ascii="Times New Roman" w:hAnsi="Times New Roman" w:cs="Times New Roman"/>
        </w:rPr>
        <w:t>µ</w:t>
      </w:r>
      <w:r>
        <w:rPr>
          <w:rFonts w:ascii="Times New Roman" w:hAnsi="Times New Roman" w:cs="Times New Roman"/>
        </w:rPr>
        <w:t xml:space="preserve">l sample from each tube was scored for the </w:t>
      </w:r>
      <w:r>
        <w:rPr>
          <w:rFonts w:ascii="Times New Roman" w:hAnsi="Times New Roman" w:cs="Times New Roman"/>
        </w:rPr>
        <w:lastRenderedPageBreak/>
        <w:t xml:space="preserve">presence of </w:t>
      </w:r>
      <w:r>
        <w:rPr>
          <w:rFonts w:ascii="Times New Roman" w:hAnsi="Times New Roman" w:cs="Times New Roman"/>
          <w:i/>
          <w:iCs/>
        </w:rPr>
        <w:t>H. rosa</w:t>
      </w:r>
      <w:r>
        <w:rPr>
          <w:rFonts w:ascii="Times New Roman" w:hAnsi="Times New Roman" w:cs="Times New Roman"/>
        </w:rPr>
        <w:t>, other species of rotifers, and ciliates using 24-well tissue culture plates and a stereomicroscope. Samples were inspected for the presence of developing mosquito larvae for two</w:t>
      </w:r>
      <w:r w:rsidR="006F0078">
        <w:rPr>
          <w:rFonts w:ascii="Times New Roman" w:hAnsi="Times New Roman" w:cs="Times New Roman"/>
        </w:rPr>
        <w:t xml:space="preserve"> additional</w:t>
      </w:r>
      <w:r>
        <w:rPr>
          <w:rFonts w:ascii="Times New Roman" w:hAnsi="Times New Roman" w:cs="Times New Roman"/>
        </w:rPr>
        <w:t xml:space="preserve"> weeks, which were removed upon detection.</w:t>
      </w:r>
    </w:p>
    <w:p w14:paraId="751925B7"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u w:val="single"/>
        </w:rPr>
        <w:t>Rotifer Isolation and Rearing</w:t>
      </w:r>
    </w:p>
    <w:p w14:paraId="60C8DF8E" w14:textId="55485DD0"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 xml:space="preserve">To establish clonal lines of the obligate parthenogenic </w:t>
      </w:r>
      <w:r>
        <w:rPr>
          <w:rFonts w:ascii="Times New Roman" w:hAnsi="Times New Roman" w:cs="Times New Roman"/>
          <w:i/>
          <w:iCs/>
        </w:rPr>
        <w:t>H. rosa,</w:t>
      </w:r>
      <w:r>
        <w:rPr>
          <w:rFonts w:ascii="Times New Roman" w:hAnsi="Times New Roman" w:cs="Times New Roman"/>
        </w:rPr>
        <w:t xml:space="preserve"> I isolated individual rotifers from leaf water samples. Of the </w:t>
      </w:r>
      <w:r w:rsidR="008A2DC5">
        <w:rPr>
          <w:rFonts w:ascii="Times New Roman" w:hAnsi="Times New Roman" w:cs="Times New Roman"/>
        </w:rPr>
        <w:t>88</w:t>
      </w:r>
      <w:r>
        <w:rPr>
          <w:rFonts w:ascii="Times New Roman" w:hAnsi="Times New Roman" w:cs="Times New Roman"/>
        </w:rPr>
        <w:t xml:space="preserve"> leaf water samples collected, only </w:t>
      </w:r>
      <w:r w:rsidR="00926E0B">
        <w:rPr>
          <w:rFonts w:ascii="Times New Roman" w:hAnsi="Times New Roman" w:cs="Times New Roman"/>
        </w:rPr>
        <w:t>7</w:t>
      </w:r>
      <w:r>
        <w:rPr>
          <w:rFonts w:ascii="Times New Roman" w:hAnsi="Times New Roman" w:cs="Times New Roman"/>
        </w:rPr>
        <w:t xml:space="preserve"> from Site 1</w:t>
      </w:r>
      <w:r w:rsidR="00BB628F">
        <w:rPr>
          <w:rFonts w:ascii="Times New Roman" w:hAnsi="Times New Roman" w:cs="Times New Roman"/>
        </w:rPr>
        <w:t xml:space="preserve"> and</w:t>
      </w:r>
      <w:r>
        <w:rPr>
          <w:rFonts w:ascii="Times New Roman" w:hAnsi="Times New Roman" w:cs="Times New Roman"/>
        </w:rPr>
        <w:t xml:space="preserve"> </w:t>
      </w:r>
      <w:r w:rsidR="00926E0B">
        <w:rPr>
          <w:rFonts w:ascii="Times New Roman" w:hAnsi="Times New Roman" w:cs="Times New Roman"/>
        </w:rPr>
        <w:t>6</w:t>
      </w:r>
      <w:r>
        <w:rPr>
          <w:rFonts w:ascii="Times New Roman" w:hAnsi="Times New Roman" w:cs="Times New Roman"/>
        </w:rPr>
        <w:t xml:space="preserve"> from Site 2</w:t>
      </w:r>
      <w:r w:rsidR="00BB628F">
        <w:rPr>
          <w:rFonts w:ascii="Times New Roman" w:hAnsi="Times New Roman" w:cs="Times New Roman"/>
        </w:rPr>
        <w:t xml:space="preserve"> </w:t>
      </w:r>
      <w:r>
        <w:rPr>
          <w:rFonts w:ascii="Times New Roman" w:hAnsi="Times New Roman" w:cs="Times New Roman"/>
        </w:rPr>
        <w:t>were likely candidates for isolation. The remaining samples either had no rotifers or were so densely populated by small ciliates that isolating rotifers without contamination was impractical. From each leaf water sample, I isolated between 20 and 50 individuals</w:t>
      </w:r>
      <w:r w:rsidR="00BB628F">
        <w:rPr>
          <w:rFonts w:ascii="Times New Roman" w:hAnsi="Times New Roman" w:cs="Times New Roman"/>
        </w:rPr>
        <w:t>.</w:t>
      </w:r>
    </w:p>
    <w:p w14:paraId="15353104" w14:textId="0BB23987"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I performed the isolations in six-well culture plates by capturing rotifers with pulled glass Pasteur pipettes, which provide an extremely small aperture well-suited for moving individual rotifers. Captured rotifers were washed three or more times in an excess of sterile deionized water in 12-well tissue culture plates before being left alone for two weeks in the isolated wells of 24-well tissue culture plate</w:t>
      </w:r>
      <w:r w:rsidR="0039186E">
        <w:rPr>
          <w:rFonts w:ascii="Times New Roman" w:hAnsi="Times New Roman" w:cs="Times New Roman"/>
        </w:rPr>
        <w:t>s</w:t>
      </w:r>
      <w:r>
        <w:rPr>
          <w:rFonts w:ascii="Times New Roman" w:hAnsi="Times New Roman" w:cs="Times New Roman"/>
        </w:rPr>
        <w:t xml:space="preserve">. I carried out 32 isolations per leaf water sample, for a total of 448 isolated rotifers across twenty 24-well </w:t>
      </w:r>
      <w:r w:rsidR="00CF57F6">
        <w:rPr>
          <w:rFonts w:ascii="Times New Roman" w:hAnsi="Times New Roman" w:cs="Times New Roman"/>
        </w:rPr>
        <w:t xml:space="preserve">tissue </w:t>
      </w:r>
      <w:r>
        <w:rPr>
          <w:rFonts w:ascii="Times New Roman" w:hAnsi="Times New Roman" w:cs="Times New Roman"/>
        </w:rPr>
        <w:t xml:space="preserve">culture plates. Since the isolation process is intended to exclude other protists and not to produce a fully axenic culture, bacteria from the original sample were carried over along with each individual rotifer. The addition of fish food flakes acted as the basal resource for these bacteria, that in turn provided a food source for the rotifer. </w:t>
      </w:r>
    </w:p>
    <w:p w14:paraId="34A6258B" w14:textId="77777777" w:rsidR="006A3DA3" w:rsidRPr="00545A04" w:rsidRDefault="006A3DA3" w:rsidP="006A3DA3">
      <w:pPr>
        <w:spacing w:after="0" w:line="480" w:lineRule="auto"/>
        <w:ind w:firstLine="720"/>
        <w:rPr>
          <w:rFonts w:ascii="Times New Roman" w:hAnsi="Times New Roman" w:cs="Times New Roman"/>
        </w:rPr>
      </w:pPr>
      <w:r>
        <w:rPr>
          <w:rFonts w:ascii="Times New Roman" w:hAnsi="Times New Roman" w:cs="Times New Roman"/>
        </w:rPr>
        <w:t>After two weeks, each well was observed for isolates that successfully founded clonal lines. Those that succeeded were transferred to 125 ml sterile flasks with 100 ml of artificial freshwater medium, AFW (0.0096% sodium bicarbonate (NaHCO</w:t>
      </w:r>
      <w:r w:rsidRPr="0049568C">
        <w:rPr>
          <w:rFonts w:ascii="Times New Roman" w:hAnsi="Times New Roman" w:cs="Times New Roman"/>
          <w:vertAlign w:val="subscript"/>
        </w:rPr>
        <w:t>3</w:t>
      </w:r>
      <w:r w:rsidRPr="0049568C">
        <w:rPr>
          <w:rFonts w:ascii="Times New Roman" w:hAnsi="Times New Roman" w:cs="Times New Roman"/>
        </w:rPr>
        <w:t>)</w:t>
      </w:r>
      <w:r>
        <w:rPr>
          <w:rFonts w:ascii="Times New Roman" w:hAnsi="Times New Roman" w:cs="Times New Roman"/>
        </w:rPr>
        <w:t>, 0.0060% calcium sulfate dihydrate (CaSO</w:t>
      </w:r>
      <w:r w:rsidRPr="0049568C">
        <w:rPr>
          <w:rFonts w:ascii="Times New Roman" w:hAnsi="Times New Roman" w:cs="Times New Roman"/>
          <w:vertAlign w:val="subscript"/>
        </w:rPr>
        <w:t>4</w:t>
      </w:r>
      <w:r>
        <w:rPr>
          <w:rFonts w:ascii="Times New Roman" w:hAnsi="Times New Roman" w:cs="Times New Roman"/>
        </w:rPr>
        <w:t>•2H</w:t>
      </w:r>
      <w:r w:rsidRPr="0049568C">
        <w:rPr>
          <w:rFonts w:ascii="Times New Roman" w:hAnsi="Times New Roman" w:cs="Times New Roman"/>
          <w:vertAlign w:val="subscript"/>
        </w:rPr>
        <w:t>2</w:t>
      </w:r>
      <w:r>
        <w:rPr>
          <w:rFonts w:ascii="Times New Roman" w:hAnsi="Times New Roman" w:cs="Times New Roman"/>
        </w:rPr>
        <w:t>O), 0.0060% magnesium sulfate (MgSO</w:t>
      </w:r>
      <w:r w:rsidRPr="0049568C">
        <w:rPr>
          <w:rFonts w:ascii="Times New Roman" w:hAnsi="Times New Roman" w:cs="Times New Roman"/>
          <w:vertAlign w:val="subscript"/>
        </w:rPr>
        <w:t>4</w:t>
      </w:r>
      <w:r w:rsidRPr="0049568C">
        <w:rPr>
          <w:rFonts w:ascii="Times New Roman" w:hAnsi="Times New Roman" w:cs="Times New Roman"/>
        </w:rPr>
        <w:t>)</w:t>
      </w:r>
      <w:r>
        <w:rPr>
          <w:rFonts w:ascii="Times New Roman" w:hAnsi="Times New Roman" w:cs="Times New Roman"/>
        </w:rPr>
        <w:t xml:space="preserve">, 0.0004% potassium chloride </w:t>
      </w:r>
      <w:r>
        <w:rPr>
          <w:rFonts w:ascii="Times New Roman" w:hAnsi="Times New Roman" w:cs="Times New Roman"/>
        </w:rPr>
        <w:lastRenderedPageBreak/>
        <w:t xml:space="preserve">(KCl)). I designed this medium to approximate the low-mineral conditions of </w:t>
      </w:r>
      <w:r>
        <w:rPr>
          <w:rFonts w:ascii="Times New Roman" w:hAnsi="Times New Roman" w:cs="Times New Roman"/>
          <w:i/>
          <w:iCs/>
        </w:rPr>
        <w:t>S. purpurea</w:t>
      </w:r>
      <w:r>
        <w:rPr>
          <w:rFonts w:ascii="Times New Roman" w:hAnsi="Times New Roman" w:cs="Times New Roman"/>
        </w:rPr>
        <w:t xml:space="preserve"> leaf water. The inclusion of carbonate for buffering improved culture stability during experiments and replicability of conditions among experiments. The flasks (hereafter, clonal stock cultures) were also provided with two sterile wheat seeds as a slow-release carbon source for bacteria. The isolation process led to the successful founding of 85 clonal stock cultures spanning at least three leaves for each of two sites (Site 1 and Site 2). </w:t>
      </w:r>
    </w:p>
    <w:p w14:paraId="64FB1D16" w14:textId="4B778D41" w:rsidR="006A3DA3" w:rsidRDefault="00915E00" w:rsidP="006A3DA3">
      <w:pPr>
        <w:spacing w:after="0" w:line="480" w:lineRule="auto"/>
        <w:rPr>
          <w:rFonts w:ascii="Times New Roman" w:hAnsi="Times New Roman" w:cs="Times New Roman"/>
        </w:rPr>
      </w:pPr>
      <w:r>
        <w:rPr>
          <w:rFonts w:ascii="Times New Roman" w:hAnsi="Times New Roman" w:cs="Times New Roman"/>
          <w:u w:val="single"/>
        </w:rPr>
        <w:t>Culturing bacteria</w:t>
      </w:r>
    </w:p>
    <w:p w14:paraId="36A81D5B" w14:textId="0BDA5E3A" w:rsidR="00C51745" w:rsidRPr="00915E00" w:rsidRDefault="00915E00" w:rsidP="006A3DA3">
      <w:pPr>
        <w:spacing w:after="0" w:line="480" w:lineRule="auto"/>
        <w:rPr>
          <w:rFonts w:ascii="Times New Roman" w:hAnsi="Times New Roman" w:cs="Times New Roman"/>
        </w:rPr>
      </w:pPr>
      <w:r>
        <w:rPr>
          <w:rFonts w:ascii="Times New Roman" w:hAnsi="Times New Roman" w:cs="Times New Roman"/>
        </w:rPr>
        <w:tab/>
      </w:r>
      <w:r w:rsidR="004C32C9">
        <w:rPr>
          <w:rFonts w:ascii="Times New Roman" w:hAnsi="Times New Roman" w:cs="Times New Roman"/>
        </w:rPr>
        <w:t>Immediately after field collections, the excess water from the removal of mosquito larvae</w:t>
      </w:r>
      <w:r w:rsidR="00C51745">
        <w:rPr>
          <w:rFonts w:ascii="Times New Roman" w:hAnsi="Times New Roman" w:cs="Times New Roman"/>
        </w:rPr>
        <w:t xml:space="preserve"> was filtered using a </w:t>
      </w:r>
      <w:r w:rsidR="00CF57F6">
        <w:rPr>
          <w:rFonts w:ascii="Times New Roman" w:hAnsi="Times New Roman" w:cs="Times New Roman"/>
        </w:rPr>
        <w:t>20</w:t>
      </w:r>
      <w:r w:rsidR="00C51745">
        <w:rPr>
          <w:rFonts w:ascii="Times New Roman" w:hAnsi="Times New Roman" w:cs="Times New Roman"/>
        </w:rPr>
        <w:t xml:space="preserve"> </w:t>
      </w:r>
      <w:r w:rsidR="00C51745" w:rsidRPr="00B222C7">
        <w:rPr>
          <w:rFonts w:ascii="Times New Roman" w:hAnsi="Times New Roman" w:cs="Times New Roman"/>
        </w:rPr>
        <w:t>µ</w:t>
      </w:r>
      <w:r w:rsidR="00C51745">
        <w:rPr>
          <w:rFonts w:ascii="Times New Roman" w:hAnsi="Times New Roman" w:cs="Times New Roman"/>
        </w:rPr>
        <w:t xml:space="preserve">m </w:t>
      </w:r>
      <w:r w:rsidR="00642699">
        <w:rPr>
          <w:rFonts w:ascii="Times New Roman" w:hAnsi="Times New Roman" w:cs="Times New Roman"/>
        </w:rPr>
        <w:t>mesh</w:t>
      </w:r>
      <w:r w:rsidR="00C51745">
        <w:rPr>
          <w:rFonts w:ascii="Times New Roman" w:hAnsi="Times New Roman" w:cs="Times New Roman"/>
        </w:rPr>
        <w:t xml:space="preserve"> strainer. The filtered leaf water was transferred into 1.5 ml plastic tubes and stored in a freezer. Before the start of </w:t>
      </w:r>
      <w:r w:rsidR="005F439D">
        <w:rPr>
          <w:rFonts w:ascii="Times New Roman" w:hAnsi="Times New Roman" w:cs="Times New Roman"/>
        </w:rPr>
        <w:t>the</w:t>
      </w:r>
      <w:r w:rsidR="004D7B9B">
        <w:rPr>
          <w:rFonts w:ascii="Times New Roman" w:hAnsi="Times New Roman" w:cs="Times New Roman"/>
        </w:rPr>
        <w:t xml:space="preserve"> </w:t>
      </w:r>
      <w:r w:rsidR="00C51745">
        <w:rPr>
          <w:rFonts w:ascii="Times New Roman" w:hAnsi="Times New Roman" w:cs="Times New Roman"/>
        </w:rPr>
        <w:t>experiment, one 1.5 ml tube of leaf water was thawed and added to 200 ml of AFW medium along with 1</w:t>
      </w:r>
      <w:r w:rsidR="00860F28">
        <w:rPr>
          <w:rFonts w:ascii="Times New Roman" w:hAnsi="Times New Roman" w:cs="Times New Roman"/>
        </w:rPr>
        <w:t>00</w:t>
      </w:r>
      <w:r w:rsidR="00C51745">
        <w:rPr>
          <w:rFonts w:ascii="Times New Roman" w:hAnsi="Times New Roman" w:cs="Times New Roman"/>
        </w:rPr>
        <w:t xml:space="preserve"> </w:t>
      </w:r>
      <w:r w:rsidR="00860F28">
        <w:rPr>
          <w:rFonts w:ascii="Times New Roman" w:hAnsi="Times New Roman" w:cs="Times New Roman"/>
        </w:rPr>
        <w:t>m</w:t>
      </w:r>
      <w:r w:rsidR="00C51745">
        <w:rPr>
          <w:rFonts w:ascii="Times New Roman" w:hAnsi="Times New Roman" w:cs="Times New Roman"/>
        </w:rPr>
        <w:t>g of autoclaved fish food flakes.</w:t>
      </w:r>
      <w:r w:rsidR="005F439D">
        <w:rPr>
          <w:rFonts w:ascii="Times New Roman" w:hAnsi="Times New Roman" w:cs="Times New Roman"/>
        </w:rPr>
        <w:t xml:space="preserve"> The culture was </w:t>
      </w:r>
      <w:r w:rsidR="00E24888">
        <w:rPr>
          <w:rFonts w:ascii="Times New Roman" w:hAnsi="Times New Roman" w:cs="Times New Roman"/>
        </w:rPr>
        <w:t>allowed to grow</w:t>
      </w:r>
      <w:r w:rsidR="005F439D">
        <w:rPr>
          <w:rFonts w:ascii="Times New Roman" w:hAnsi="Times New Roman" w:cs="Times New Roman"/>
        </w:rPr>
        <w:t xml:space="preserve"> at 30 °C with constant stirring for 2 days.</w:t>
      </w:r>
      <w:r w:rsidR="006A6C99">
        <w:rPr>
          <w:rFonts w:ascii="Times New Roman" w:hAnsi="Times New Roman" w:cs="Times New Roman"/>
        </w:rPr>
        <w:t xml:space="preserve"> I used a</w:t>
      </w:r>
      <w:r w:rsidR="006A6C99" w:rsidRPr="006A6C99">
        <w:rPr>
          <w:rFonts w:ascii="Times New Roman" w:hAnsi="Times New Roman" w:cs="Times New Roman"/>
        </w:rPr>
        <w:t xml:space="preserve"> single pooled bacterial inoculum </w:t>
      </w:r>
      <w:r w:rsidR="006A6C99">
        <w:rPr>
          <w:rFonts w:ascii="Times New Roman" w:hAnsi="Times New Roman" w:cs="Times New Roman"/>
        </w:rPr>
        <w:t>in an attempt to</w:t>
      </w:r>
      <w:r w:rsidR="006A6C99" w:rsidRPr="006A6C99">
        <w:rPr>
          <w:rFonts w:ascii="Times New Roman" w:hAnsi="Times New Roman" w:cs="Times New Roman"/>
        </w:rPr>
        <w:t xml:space="preserve"> </w:t>
      </w:r>
      <w:r w:rsidR="00141098" w:rsidRPr="006A6C99">
        <w:rPr>
          <w:rFonts w:ascii="Times New Roman" w:hAnsi="Times New Roman" w:cs="Times New Roman"/>
        </w:rPr>
        <w:t>standardize</w:t>
      </w:r>
      <w:r w:rsidR="006A6C99" w:rsidRPr="006A6C99">
        <w:rPr>
          <w:rFonts w:ascii="Times New Roman" w:hAnsi="Times New Roman" w:cs="Times New Roman"/>
        </w:rPr>
        <w:t xml:space="preserve"> the microbial food environment across all microcosms, </w:t>
      </w:r>
      <w:r w:rsidR="006A6C99">
        <w:rPr>
          <w:rFonts w:ascii="Times New Roman" w:hAnsi="Times New Roman" w:cs="Times New Roman"/>
        </w:rPr>
        <w:t>helping to ensure</w:t>
      </w:r>
      <w:r w:rsidR="006A6C99" w:rsidRPr="006A6C99">
        <w:rPr>
          <w:rFonts w:ascii="Times New Roman" w:hAnsi="Times New Roman" w:cs="Times New Roman"/>
        </w:rPr>
        <w:t xml:space="preserve"> that differences in rotifer performance among clones and temperatures </w:t>
      </w:r>
      <w:r w:rsidR="006A6C99">
        <w:rPr>
          <w:rFonts w:ascii="Times New Roman" w:hAnsi="Times New Roman" w:cs="Times New Roman"/>
        </w:rPr>
        <w:t>would be less dependent on bacterial</w:t>
      </w:r>
      <w:r w:rsidR="006A6C99" w:rsidRPr="006A6C99">
        <w:rPr>
          <w:rFonts w:ascii="Times New Roman" w:hAnsi="Times New Roman" w:cs="Times New Roman"/>
        </w:rPr>
        <w:t xml:space="preserve"> community composition.</w:t>
      </w:r>
    </w:p>
    <w:p w14:paraId="40BC8F3B" w14:textId="77777777" w:rsidR="00DF1531" w:rsidRPr="004F3818" w:rsidRDefault="00DF1531" w:rsidP="00DF1531">
      <w:pPr>
        <w:spacing w:after="0" w:line="480" w:lineRule="auto"/>
        <w:rPr>
          <w:rFonts w:ascii="Times New Roman" w:hAnsi="Times New Roman" w:cs="Times New Roman"/>
        </w:rPr>
      </w:pPr>
      <w:r w:rsidRPr="00C119DD">
        <w:rPr>
          <w:rFonts w:ascii="Times New Roman" w:hAnsi="Times New Roman" w:cs="Times New Roman"/>
          <w:u w:val="single"/>
        </w:rPr>
        <w:t xml:space="preserve">Temperature </w:t>
      </w:r>
      <w:r>
        <w:rPr>
          <w:rFonts w:ascii="Times New Roman" w:hAnsi="Times New Roman" w:cs="Times New Roman"/>
          <w:u w:val="single"/>
        </w:rPr>
        <w:t>r</w:t>
      </w:r>
      <w:r w:rsidRPr="00C119DD">
        <w:rPr>
          <w:rFonts w:ascii="Times New Roman" w:hAnsi="Times New Roman" w:cs="Times New Roman"/>
          <w:u w:val="single"/>
        </w:rPr>
        <w:t xml:space="preserve">esponse </w:t>
      </w:r>
      <w:r>
        <w:rPr>
          <w:rFonts w:ascii="Times New Roman" w:hAnsi="Times New Roman" w:cs="Times New Roman"/>
          <w:u w:val="single"/>
        </w:rPr>
        <w:t>e</w:t>
      </w:r>
      <w:r w:rsidRPr="00C119DD">
        <w:rPr>
          <w:rFonts w:ascii="Times New Roman" w:hAnsi="Times New Roman" w:cs="Times New Roman"/>
          <w:u w:val="single"/>
        </w:rPr>
        <w:t>xperiment</w:t>
      </w:r>
    </w:p>
    <w:p w14:paraId="2D701AB0" w14:textId="5715DBE3" w:rsidR="00DF1531" w:rsidRPr="00DF1531" w:rsidRDefault="00DF1531" w:rsidP="006A3DA3">
      <w:pPr>
        <w:spacing w:after="0" w:line="480" w:lineRule="auto"/>
        <w:rPr>
          <w:rFonts w:ascii="Times New Roman" w:hAnsi="Times New Roman" w:cs="Times New Roman"/>
        </w:rPr>
      </w:pPr>
      <w:r>
        <w:rPr>
          <w:rFonts w:ascii="Times New Roman" w:hAnsi="Times New Roman" w:cs="Times New Roman"/>
        </w:rPr>
        <w:tab/>
        <w:t xml:space="preserve">Clonal lines were selected from across the spatial distribution of origin leaf water samples to investigate whether differences in response to temperature existed between sites, among leaves, or among clones within leaves. From each site (Site 1 and Site 2), 3 leaves were </w:t>
      </w:r>
      <w:r w:rsidR="00163BA7">
        <w:rPr>
          <w:rFonts w:ascii="Times New Roman" w:hAnsi="Times New Roman" w:cs="Times New Roman"/>
        </w:rPr>
        <w:t>chosen</w:t>
      </w:r>
      <w:r>
        <w:rPr>
          <w:rFonts w:ascii="Times New Roman" w:hAnsi="Times New Roman" w:cs="Times New Roman"/>
        </w:rPr>
        <w:t xml:space="preserve"> </w:t>
      </w:r>
      <w:r w:rsidR="00163BA7">
        <w:rPr>
          <w:rFonts w:ascii="Times New Roman" w:hAnsi="Times New Roman" w:cs="Times New Roman"/>
        </w:rPr>
        <w:t>randomly</w:t>
      </w:r>
      <w:r>
        <w:rPr>
          <w:rFonts w:ascii="Times New Roman" w:hAnsi="Times New Roman" w:cs="Times New Roman"/>
        </w:rPr>
        <w:t xml:space="preserve">. Each leaf was represented by 3 randomly selected clones, with the exception of Leaf 1 from Site 1, which was only represented by 2 clones. I established 102 microcosms in new 15 ml conical tubes. For each clone, the appropriate volume of clonal stock culture was added to 6 replicate tubes so that the final density of rotifers was 5 individuals per ml in 10 ml of </w:t>
      </w:r>
      <w:r>
        <w:rPr>
          <w:rFonts w:ascii="Times New Roman" w:hAnsi="Times New Roman" w:cs="Times New Roman"/>
        </w:rPr>
        <w:lastRenderedPageBreak/>
        <w:t xml:space="preserve">autoclaved AFW medium. To each microcosm, I added 50 </w:t>
      </w:r>
      <w:r w:rsidRPr="00B222C7">
        <w:rPr>
          <w:rFonts w:ascii="Times New Roman" w:hAnsi="Times New Roman" w:cs="Times New Roman"/>
        </w:rPr>
        <w:t>µ</w:t>
      </w:r>
      <w:r>
        <w:rPr>
          <w:rFonts w:ascii="Times New Roman" w:hAnsi="Times New Roman" w:cs="Times New Roman"/>
        </w:rPr>
        <w:t>l of a culture of pitcher plant leaf water bacteria (prepared as described above) and 1 mg of finely-ground, autoclaved fish food dissolved in 1</w:t>
      </w:r>
      <w:r w:rsidR="00860F28">
        <w:rPr>
          <w:rFonts w:ascii="Times New Roman" w:hAnsi="Times New Roman" w:cs="Times New Roman"/>
        </w:rPr>
        <w:t>00</w:t>
      </w:r>
      <w:r>
        <w:rPr>
          <w:rFonts w:ascii="Times New Roman" w:hAnsi="Times New Roman" w:cs="Times New Roman"/>
        </w:rPr>
        <w:t xml:space="preserve"> </w:t>
      </w:r>
      <w:r w:rsidR="00860F28" w:rsidRPr="00B222C7">
        <w:rPr>
          <w:rFonts w:ascii="Times New Roman" w:hAnsi="Times New Roman" w:cs="Times New Roman"/>
        </w:rPr>
        <w:t>µ</w:t>
      </w:r>
      <w:r w:rsidR="00860F28">
        <w:rPr>
          <w:rFonts w:ascii="Times New Roman" w:hAnsi="Times New Roman" w:cs="Times New Roman"/>
        </w:rPr>
        <w:t>l</w:t>
      </w:r>
      <w:r>
        <w:rPr>
          <w:rFonts w:ascii="Times New Roman" w:hAnsi="Times New Roman" w:cs="Times New Roman"/>
        </w:rPr>
        <w:t xml:space="preserve"> of deionized water. The same amount of fish food was added once every 6 days for the duration of the experiment. Microcosms were divided among two growth chambers and held at constant temperatures of 25 °C and 30 °C </w:t>
      </w:r>
      <w:r w:rsidR="008A2DC5">
        <w:rPr>
          <w:rFonts w:ascii="Times New Roman" w:hAnsi="Times New Roman" w:cs="Times New Roman"/>
        </w:rPr>
        <w:t xml:space="preserve">for 39 days </w:t>
      </w:r>
      <w:r>
        <w:rPr>
          <w:rFonts w:ascii="Times New Roman" w:hAnsi="Times New Roman" w:cs="Times New Roman"/>
        </w:rPr>
        <w:t xml:space="preserve">(n = 3 per clone per temperature). Every 3 days, a </w:t>
      </w:r>
      <w:r w:rsidR="00171B92" w:rsidRPr="00171B92">
        <w:rPr>
          <w:rFonts w:ascii="Times New Roman" w:hAnsi="Times New Roman" w:cs="Times New Roman"/>
        </w:rPr>
        <w:t>300 µl</w:t>
      </w:r>
      <w:r>
        <w:rPr>
          <w:rFonts w:ascii="Times New Roman" w:hAnsi="Times New Roman" w:cs="Times New Roman"/>
        </w:rPr>
        <w:t xml:space="preserve"> sample was transferred from each replicate to an empty well in a 24-well culture plate for counting using an inverted compound microscope. On </w:t>
      </w:r>
      <w:r w:rsidR="00626A57">
        <w:rPr>
          <w:rFonts w:ascii="Times New Roman" w:hAnsi="Times New Roman" w:cs="Times New Roman"/>
        </w:rPr>
        <w:t>day 39</w:t>
      </w:r>
      <w:r>
        <w:rPr>
          <w:rFonts w:ascii="Times New Roman" w:hAnsi="Times New Roman" w:cs="Times New Roman"/>
        </w:rPr>
        <w:t>, a 1</w:t>
      </w:r>
      <w:r w:rsidR="00A843AB">
        <w:rPr>
          <w:rFonts w:ascii="Times New Roman" w:hAnsi="Times New Roman" w:cs="Times New Roman"/>
        </w:rPr>
        <w:t>00</w:t>
      </w:r>
      <w:r>
        <w:rPr>
          <w:rFonts w:ascii="Times New Roman" w:hAnsi="Times New Roman" w:cs="Times New Roman"/>
        </w:rPr>
        <w:t xml:space="preserve"> </w:t>
      </w:r>
      <w:r w:rsidR="00A843AB" w:rsidRPr="00171B92">
        <w:rPr>
          <w:rFonts w:ascii="Times New Roman" w:hAnsi="Times New Roman" w:cs="Times New Roman"/>
        </w:rPr>
        <w:t>µl</w:t>
      </w:r>
      <w:r>
        <w:rPr>
          <w:rFonts w:ascii="Times New Roman" w:hAnsi="Times New Roman" w:cs="Times New Roman"/>
        </w:rPr>
        <w:t xml:space="preserve"> sample of each replicate was imaged for body size measurement (as described </w:t>
      </w:r>
      <w:r w:rsidR="0055465C">
        <w:rPr>
          <w:rFonts w:ascii="Times New Roman" w:hAnsi="Times New Roman" w:cs="Times New Roman"/>
        </w:rPr>
        <w:t>below</w:t>
      </w:r>
      <w:r>
        <w:rPr>
          <w:rFonts w:ascii="Times New Roman" w:hAnsi="Times New Roman" w:cs="Times New Roman"/>
        </w:rPr>
        <w:t>).</w:t>
      </w:r>
    </w:p>
    <w:p w14:paraId="1097BBCC" w14:textId="452166C3" w:rsidR="006A3DA3" w:rsidRDefault="006A3DA3" w:rsidP="006A3DA3">
      <w:pPr>
        <w:spacing w:after="0" w:line="480" w:lineRule="auto"/>
        <w:rPr>
          <w:rFonts w:ascii="Times New Roman" w:hAnsi="Times New Roman" w:cs="Times New Roman"/>
        </w:rPr>
      </w:pPr>
      <w:r>
        <w:rPr>
          <w:rFonts w:ascii="Times New Roman" w:hAnsi="Times New Roman" w:cs="Times New Roman"/>
          <w:u w:val="single"/>
        </w:rPr>
        <w:t>Growth models</w:t>
      </w:r>
    </w:p>
    <w:p w14:paraId="6B534880" w14:textId="0C71BF86"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 xml:space="preserve">I used a non-parametric approach to modeling </w:t>
      </w:r>
      <w:r w:rsidR="00AF1A1E">
        <w:rPr>
          <w:rFonts w:ascii="Times New Roman" w:hAnsi="Times New Roman" w:cs="Times New Roman"/>
        </w:rPr>
        <w:t>t</w:t>
      </w:r>
      <w:r>
        <w:rPr>
          <w:rFonts w:ascii="Times New Roman" w:hAnsi="Times New Roman" w:cs="Times New Roman"/>
        </w:rPr>
        <w:t>he maximum growth rate (</w:t>
      </w:r>
      <w:r w:rsidRPr="003873C9">
        <w:rPr>
          <w:rFonts w:ascii="Times New Roman" w:hAnsi="Times New Roman" w:cs="Times New Roman"/>
          <w:i/>
          <w:iCs/>
        </w:rPr>
        <w:t>µ</w:t>
      </w:r>
      <w:r w:rsidRPr="004C2125">
        <w:rPr>
          <w:rFonts w:ascii="Times New Roman" w:hAnsi="Times New Roman" w:cs="Times New Roman"/>
          <w:i/>
          <w:iCs/>
          <w:vertAlign w:val="subscript"/>
        </w:rPr>
        <w:t>max</w:t>
      </w:r>
      <w:r>
        <w:rPr>
          <w:rFonts w:ascii="Times New Roman" w:hAnsi="Times New Roman" w:cs="Times New Roman"/>
        </w:rPr>
        <w:t xml:space="preserve">) of each replicate by fitting a smoothing spline to log-transformed abundance data using the fit_spline() function in the </w:t>
      </w:r>
      <w:r w:rsidR="009E0D88">
        <w:rPr>
          <w:rFonts w:ascii="Times New Roman" w:hAnsi="Times New Roman" w:cs="Times New Roman"/>
        </w:rPr>
        <w:t>‘</w:t>
      </w:r>
      <w:r>
        <w:rPr>
          <w:rFonts w:ascii="Times New Roman" w:hAnsi="Times New Roman" w:cs="Times New Roman"/>
        </w:rPr>
        <w:t>growthrates</w:t>
      </w:r>
      <w:r w:rsidR="009E0D88">
        <w:rPr>
          <w:rFonts w:ascii="Times New Roman" w:hAnsi="Times New Roman" w:cs="Times New Roman"/>
        </w:rPr>
        <w:t>’</w:t>
      </w:r>
      <w:r>
        <w:rPr>
          <w:rFonts w:ascii="Times New Roman" w:hAnsi="Times New Roman" w:cs="Times New Roman"/>
        </w:rPr>
        <w:t xml:space="preserve"> package</w:t>
      </w:r>
      <w:r w:rsidR="00227FE3" w:rsidRPr="00227FE3">
        <w:rPr>
          <w:rFonts w:ascii="Times New Roman" w:hAnsi="Times New Roman" w:cs="Times New Roman"/>
        </w:rPr>
        <w:t xml:space="preserve"> </w:t>
      </w:r>
      <w:r w:rsidR="00227FE3">
        <w:rPr>
          <w:rFonts w:ascii="Times New Roman" w:hAnsi="Times New Roman" w:cs="Times New Roman"/>
        </w:rPr>
        <w:t>(</w:t>
      </w:r>
      <w:r w:rsidR="00227FE3" w:rsidRPr="00470F66">
        <w:rPr>
          <w:rFonts w:ascii="Times New Roman" w:hAnsi="Times New Roman" w:cs="Times New Roman"/>
        </w:rPr>
        <w:t>v0.8.</w:t>
      </w:r>
      <w:r w:rsidR="00227FE3">
        <w:rPr>
          <w:rFonts w:ascii="Times New Roman" w:hAnsi="Times New Roman" w:cs="Times New Roman"/>
        </w:rPr>
        <w:t>5) within R (</w:t>
      </w:r>
      <w:r w:rsidR="00227FE3" w:rsidRPr="00470F66">
        <w:rPr>
          <w:rFonts w:ascii="Times New Roman" w:hAnsi="Times New Roman" w:cs="Times New Roman"/>
        </w:rPr>
        <w:t>v4.5.</w:t>
      </w:r>
      <w:r w:rsidR="00227FE3">
        <w:rPr>
          <w:rFonts w:ascii="Times New Roman" w:hAnsi="Times New Roman" w:cs="Times New Roman"/>
        </w:rPr>
        <w:t>2)</w:t>
      </w:r>
      <w:r>
        <w:rPr>
          <w:rFonts w:ascii="Times New Roman" w:hAnsi="Times New Roman" w:cs="Times New Roman"/>
        </w:rPr>
        <w:t xml:space="preserve">. Maximum growth rate was defined by </w:t>
      </w:r>
      <w:r w:rsidR="00A94DC9">
        <w:rPr>
          <w:rFonts w:ascii="Times New Roman" w:hAnsi="Times New Roman" w:cs="Times New Roman"/>
        </w:rPr>
        <w:t>E</w:t>
      </w:r>
      <w:r>
        <w:rPr>
          <w:rFonts w:ascii="Times New Roman" w:hAnsi="Times New Roman" w:cs="Times New Roman"/>
        </w:rPr>
        <w:t xml:space="preserve">quation </w:t>
      </w:r>
      <w:r w:rsidR="00083AF8">
        <w:rPr>
          <w:rFonts w:ascii="Times New Roman" w:hAnsi="Times New Roman" w:cs="Times New Roman"/>
        </w:rPr>
        <w:t>1</w:t>
      </w:r>
      <w:r>
        <w:rPr>
          <w:rFonts w:ascii="Times New Roman" w:hAnsi="Times New Roman" w:cs="Times New Roman"/>
        </w:rPr>
        <w:t xml:space="preserve"> as the first derivative of the fitted spline over time, representing the highest instantaneous per-capita growth rate of each replicate. </w:t>
      </w:r>
    </w:p>
    <w:p w14:paraId="34A84F9B" w14:textId="6A71F6E1" w:rsidR="006A3DA3" w:rsidRPr="00461774" w:rsidRDefault="00000000" w:rsidP="00461774">
      <w:pPr>
        <w:rPr>
          <w:rFonts w:ascii="Times New Roman" w:eastAsiaTheme="minorEastAsia" w:hAnsi="Times New Roman" w:cs="Times New Roman"/>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µ</m:t>
                  </m:r>
                </m:e>
                <m:sub>
                  <m:r>
                    <w:rPr>
                      <w:rFonts w:ascii="Cambria Math" w:hAnsi="Cambria Math"/>
                    </w:rPr>
                    <m:t>max</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t</m:t>
                    </m:r>
                  </m:e>
                </m:mr>
              </m:m>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dt</m:t>
                      </m:r>
                    </m:den>
                  </m:f>
                  <m:func>
                    <m:funcPr>
                      <m:ctrlPr>
                        <w:rPr>
                          <w:rFonts w:ascii="Cambria Math" w:hAnsi="Cambria Math"/>
                          <w:i/>
                        </w:rPr>
                      </m:ctrlPr>
                    </m:funcPr>
                    <m:fName>
                      <m:r>
                        <m:rPr>
                          <m:sty m:val="p"/>
                        </m:rPr>
                        <w:rPr>
                          <w:rFonts w:ascii="Cambria Math" w:hAnsi="Cambria Math"/>
                        </w:rPr>
                        <m:t>ln</m:t>
                      </m:r>
                    </m:fName>
                    <m:e>
                      <m:r>
                        <w:rPr>
                          <w:rFonts w:ascii="Cambria Math" w:hAnsi="Cambria Math"/>
                        </w:rPr>
                        <m:t>N(t)</m:t>
                      </m:r>
                    </m:e>
                  </m:func>
                </m:e>
              </m:d>
              <m:r>
                <w:rPr>
                  <w:rFonts w:ascii="Cambria Math" w:hAnsi="Cambria Math"/>
                </w:rPr>
                <m:t>#</m:t>
              </m:r>
              <m:d>
                <m:dPr>
                  <m:ctrlPr>
                    <w:rPr>
                      <w:rFonts w:ascii="Cambria Math" w:hAnsi="Cambria Math"/>
                      <w:i/>
                    </w:rPr>
                  </m:ctrlPr>
                </m:dPr>
                <m:e>
                  <m:r>
                    <w:rPr>
                      <w:rFonts w:ascii="Cambria Math" w:hAnsi="Cambria Math"/>
                    </w:rPr>
                    <m:t>1</m:t>
                  </m:r>
                </m:e>
              </m:d>
            </m:e>
          </m:eqArr>
        </m:oMath>
      </m:oMathPara>
    </w:p>
    <w:p w14:paraId="3802B59D"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u w:val="single"/>
        </w:rPr>
        <w:t>Body size measurements</w:t>
      </w:r>
    </w:p>
    <w:p w14:paraId="05944D1D" w14:textId="393BF01A" w:rsidR="001F7853" w:rsidRDefault="006A3DA3" w:rsidP="006A3DA3">
      <w:pPr>
        <w:spacing w:after="0" w:line="480" w:lineRule="auto"/>
        <w:ind w:firstLine="720"/>
        <w:rPr>
          <w:rFonts w:ascii="Times New Roman" w:hAnsi="Times New Roman" w:cs="Times New Roman"/>
        </w:rPr>
      </w:pPr>
      <w:r>
        <w:rPr>
          <w:rFonts w:ascii="Times New Roman" w:hAnsi="Times New Roman" w:cs="Times New Roman"/>
        </w:rPr>
        <w:t>I used video recording to image active rotifers as opposed to still photography of fixed specimens because of the inconsistent effects of fixatives on soft-bodied organism morphology. Samples of rotifers were imaged on customized glass microscope slides that featured a series of long independent channels cut into a waterproof sticker adhered to the slide surface. These channels were shallow enough to prevent rotifers from orienting themselves perpendicular to the slide, and wide enough to fill the camera’s field of view.</w:t>
      </w:r>
      <w:r w:rsidR="00AD2BE6">
        <w:rPr>
          <w:rFonts w:ascii="Times New Roman" w:hAnsi="Times New Roman" w:cs="Times New Roman"/>
        </w:rPr>
        <w:t xml:space="preserve"> The purpose of using a custom slide was to avoid imaging the same individuals more than once.</w:t>
      </w:r>
      <w:r>
        <w:rPr>
          <w:rFonts w:ascii="Times New Roman" w:hAnsi="Times New Roman" w:cs="Times New Roman"/>
        </w:rPr>
        <w:t xml:space="preserve"> When recording videos, the slide stage </w:t>
      </w:r>
      <w:r>
        <w:rPr>
          <w:rFonts w:ascii="Times New Roman" w:hAnsi="Times New Roman" w:cs="Times New Roman"/>
        </w:rPr>
        <w:lastRenderedPageBreak/>
        <w:t>was moved so that each channel was scanned by a camera (</w:t>
      </w:r>
      <w:r w:rsidR="001B54F6" w:rsidRPr="001B54F6">
        <w:rPr>
          <w:rFonts w:ascii="Times New Roman" w:hAnsi="Times New Roman" w:cs="Times New Roman"/>
        </w:rPr>
        <w:t>Sony α7 II, ILCE-7M2, Sony Corp., Tokyo, Japan</w:t>
      </w:r>
      <w:r>
        <w:rPr>
          <w:rFonts w:ascii="Times New Roman" w:hAnsi="Times New Roman" w:cs="Times New Roman"/>
        </w:rPr>
        <w:t xml:space="preserve">) attached to the compound microscope. Videos were recorded at 30 frames per second at a resolution of 1440 x 1080 pixels. </w:t>
      </w:r>
    </w:p>
    <w:p w14:paraId="64072D4B" w14:textId="3EED9602" w:rsidR="006A3DA3" w:rsidRPr="00132C67" w:rsidRDefault="006A3DA3" w:rsidP="00132C67">
      <w:pPr>
        <w:spacing w:after="0" w:line="480" w:lineRule="auto"/>
        <w:ind w:firstLine="720"/>
        <w:rPr>
          <w:rFonts w:ascii="Times New Roman" w:hAnsi="Times New Roman" w:cs="Times New Roman"/>
        </w:rPr>
      </w:pPr>
      <w:r>
        <w:rPr>
          <w:rFonts w:ascii="Times New Roman" w:hAnsi="Times New Roman" w:cs="Times New Roman"/>
        </w:rPr>
        <w:t xml:space="preserve">From each video, still frames were </w:t>
      </w:r>
      <w:r w:rsidR="00585704">
        <w:rPr>
          <w:rFonts w:ascii="Times New Roman" w:hAnsi="Times New Roman" w:cs="Times New Roman"/>
        </w:rPr>
        <w:t>exported</w:t>
      </w:r>
      <w:r>
        <w:rPr>
          <w:rFonts w:ascii="Times New Roman" w:hAnsi="Times New Roman" w:cs="Times New Roman"/>
        </w:rPr>
        <w:t xml:space="preserve"> each time a unique individual rotifer was </w:t>
      </w:r>
      <w:r w:rsidR="00346266">
        <w:rPr>
          <w:rFonts w:ascii="Times New Roman" w:hAnsi="Times New Roman" w:cs="Times New Roman"/>
        </w:rPr>
        <w:t>visible,</w:t>
      </w:r>
      <w:r>
        <w:rPr>
          <w:rFonts w:ascii="Times New Roman" w:hAnsi="Times New Roman" w:cs="Times New Roman"/>
        </w:rPr>
        <w:t xml:space="preserve"> </w:t>
      </w:r>
      <w:r w:rsidR="00CF7908">
        <w:rPr>
          <w:rFonts w:ascii="Times New Roman" w:hAnsi="Times New Roman" w:cs="Times New Roman"/>
        </w:rPr>
        <w:t>outstretched</w:t>
      </w:r>
      <w:r w:rsidR="00346266">
        <w:rPr>
          <w:rFonts w:ascii="Times New Roman" w:hAnsi="Times New Roman" w:cs="Times New Roman"/>
        </w:rPr>
        <w:t>,</w:t>
      </w:r>
      <w:r>
        <w:rPr>
          <w:rFonts w:ascii="Times New Roman" w:hAnsi="Times New Roman" w:cs="Times New Roman"/>
        </w:rPr>
        <w:t xml:space="preserve"> and flat against the surface of the slide. </w:t>
      </w:r>
      <w:r w:rsidR="007547F7">
        <w:rPr>
          <w:rFonts w:ascii="Times New Roman" w:hAnsi="Times New Roman" w:cs="Times New Roman"/>
        </w:rPr>
        <w:t xml:space="preserve">From these images, rotifers were first isolated using object identification with a custom-trained YOLO11s model </w:t>
      </w:r>
      <w:r w:rsidR="00FD4908">
        <w:rPr>
          <w:rFonts w:ascii="Times New Roman" w:hAnsi="Times New Roman" w:cs="Times New Roman"/>
        </w:rPr>
        <w:t xml:space="preserve">using </w:t>
      </w:r>
      <w:r w:rsidR="007547F7">
        <w:rPr>
          <w:rFonts w:ascii="Times New Roman" w:hAnsi="Times New Roman" w:cs="Times New Roman"/>
        </w:rPr>
        <w:t>Ultralytics YOLO</w:t>
      </w:r>
      <w:r w:rsidR="00FD4908">
        <w:rPr>
          <w:rFonts w:ascii="Times New Roman" w:hAnsi="Times New Roman" w:cs="Times New Roman"/>
        </w:rPr>
        <w:t xml:space="preserve"> (</w:t>
      </w:r>
      <w:r w:rsidR="002B3B60">
        <w:rPr>
          <w:rFonts w:ascii="Times New Roman" w:hAnsi="Times New Roman" w:cs="Times New Roman"/>
        </w:rPr>
        <w:t>version</w:t>
      </w:r>
      <w:r w:rsidR="007547F7">
        <w:rPr>
          <w:rFonts w:ascii="Times New Roman" w:hAnsi="Times New Roman" w:cs="Times New Roman"/>
        </w:rPr>
        <w:t xml:space="preserve"> 8.3.240</w:t>
      </w:r>
      <w:r w:rsidR="00FD4908">
        <w:rPr>
          <w:rFonts w:ascii="Times New Roman" w:hAnsi="Times New Roman" w:cs="Times New Roman"/>
        </w:rPr>
        <w:t>; Jocher et al., 2024</w:t>
      </w:r>
      <w:r>
        <w:rPr>
          <w:rFonts w:ascii="Times New Roman" w:hAnsi="Times New Roman" w:cs="Times New Roman"/>
        </w:rPr>
        <w:t>)</w:t>
      </w:r>
      <w:r w:rsidR="002A7165">
        <w:rPr>
          <w:rFonts w:ascii="Times New Roman" w:hAnsi="Times New Roman" w:cs="Times New Roman"/>
        </w:rPr>
        <w:t xml:space="preserve"> running with PyTorch </w:t>
      </w:r>
      <w:r w:rsidR="004B7286">
        <w:rPr>
          <w:rFonts w:ascii="Times New Roman" w:hAnsi="Times New Roman" w:cs="Times New Roman"/>
        </w:rPr>
        <w:t xml:space="preserve">(version </w:t>
      </w:r>
      <w:r w:rsidR="002A7165">
        <w:rPr>
          <w:rFonts w:ascii="Times New Roman" w:hAnsi="Times New Roman" w:cs="Times New Roman"/>
        </w:rPr>
        <w:t>2.9.0</w:t>
      </w:r>
      <w:r w:rsidR="004B7286">
        <w:rPr>
          <w:rFonts w:ascii="Times New Roman" w:hAnsi="Times New Roman" w:cs="Times New Roman"/>
        </w:rPr>
        <w:t>)</w:t>
      </w:r>
      <w:r w:rsidR="002A7165">
        <w:rPr>
          <w:rFonts w:ascii="Times New Roman" w:hAnsi="Times New Roman" w:cs="Times New Roman"/>
        </w:rPr>
        <w:t xml:space="preserve"> on a CUDA-enabled GPU (NVIDIA Tesla T4).</w:t>
      </w:r>
      <w:r>
        <w:rPr>
          <w:rFonts w:ascii="Times New Roman" w:hAnsi="Times New Roman" w:cs="Times New Roman"/>
        </w:rPr>
        <w:t xml:space="preserve"> </w:t>
      </w:r>
      <w:r w:rsidR="002A7165">
        <w:rPr>
          <w:rFonts w:ascii="Times New Roman" w:hAnsi="Times New Roman" w:cs="Times New Roman"/>
        </w:rPr>
        <w:t xml:space="preserve">Objects identified as rotifers were then classified at the </w:t>
      </w:r>
      <w:r>
        <w:rPr>
          <w:rFonts w:ascii="Times New Roman" w:hAnsi="Times New Roman" w:cs="Times New Roman"/>
        </w:rPr>
        <w:t xml:space="preserve">pixel </w:t>
      </w:r>
      <w:r w:rsidR="002A7165">
        <w:rPr>
          <w:rFonts w:ascii="Times New Roman" w:hAnsi="Times New Roman" w:cs="Times New Roman"/>
        </w:rPr>
        <w:t xml:space="preserve">level using </w:t>
      </w:r>
      <w:r w:rsidR="007607DF">
        <w:rPr>
          <w:rFonts w:ascii="Times New Roman" w:hAnsi="Times New Roman" w:cs="Times New Roman"/>
        </w:rPr>
        <w:t xml:space="preserve">a </w:t>
      </w:r>
      <w:r w:rsidR="007607DF" w:rsidRPr="007607DF">
        <w:rPr>
          <w:rFonts w:ascii="Times New Roman" w:hAnsi="Times New Roman" w:cs="Times New Roman"/>
        </w:rPr>
        <w:t xml:space="preserve">supervised parallel random forest classifier with variable importance </w:t>
      </w:r>
      <w:r w:rsidR="00773FE7">
        <w:rPr>
          <w:rFonts w:ascii="Times New Roman" w:hAnsi="Times New Roman" w:cs="Times New Roman"/>
        </w:rPr>
        <w:t xml:space="preserve">in Ilastik </w:t>
      </w:r>
      <w:r>
        <w:rPr>
          <w:rFonts w:ascii="Times New Roman" w:hAnsi="Times New Roman" w:cs="Times New Roman"/>
        </w:rPr>
        <w:t>(</w:t>
      </w:r>
      <w:r w:rsidR="00773FE7">
        <w:rPr>
          <w:rFonts w:ascii="Times New Roman" w:hAnsi="Times New Roman" w:cs="Times New Roman"/>
        </w:rPr>
        <w:t>version 1.4.1.post1-gpu</w:t>
      </w:r>
      <w:r w:rsidR="006D63EB">
        <w:rPr>
          <w:rFonts w:ascii="Times New Roman" w:hAnsi="Times New Roman" w:cs="Times New Roman"/>
        </w:rPr>
        <w:t>; Berg et al., 2019</w:t>
      </w:r>
      <w:r>
        <w:rPr>
          <w:rFonts w:ascii="Times New Roman" w:hAnsi="Times New Roman" w:cs="Times New Roman"/>
        </w:rPr>
        <w:t>)</w:t>
      </w:r>
      <w:r w:rsidR="00B81B71">
        <w:rPr>
          <w:rFonts w:ascii="Times New Roman" w:hAnsi="Times New Roman" w:cs="Times New Roman"/>
        </w:rPr>
        <w:t>.</w:t>
      </w:r>
      <w:r w:rsidR="00E5539E">
        <w:rPr>
          <w:rFonts w:ascii="Times New Roman" w:hAnsi="Times New Roman" w:cs="Times New Roman"/>
        </w:rPr>
        <w:t xml:space="preserve"> </w:t>
      </w:r>
      <w:r w:rsidR="00E5539E" w:rsidRPr="00E5539E">
        <w:rPr>
          <w:rFonts w:ascii="Times New Roman" w:hAnsi="Times New Roman" w:cs="Times New Roman"/>
        </w:rPr>
        <w:t>The classifier was trained on manually annotated pixels using multi-scale image features to generate per-pixel probability maps</w:t>
      </w:r>
      <w:r w:rsidR="00107F0B">
        <w:rPr>
          <w:rFonts w:ascii="Times New Roman" w:hAnsi="Times New Roman" w:cs="Times New Roman"/>
        </w:rPr>
        <w:t>.</w:t>
      </w:r>
      <w:r w:rsidR="00E5539E">
        <w:rPr>
          <w:rFonts w:ascii="Times New Roman" w:hAnsi="Times New Roman" w:cs="Times New Roman"/>
        </w:rPr>
        <w:t xml:space="preserve"> </w:t>
      </w:r>
      <w:r w:rsidR="00107F0B">
        <w:rPr>
          <w:rFonts w:ascii="Times New Roman" w:hAnsi="Times New Roman" w:cs="Times New Roman"/>
        </w:rPr>
        <w:t xml:space="preserve">Segmented images were exported from Ilastik using the default settings, where </w:t>
      </w:r>
      <w:r w:rsidR="00622E06">
        <w:rPr>
          <w:rFonts w:ascii="Times New Roman" w:hAnsi="Times New Roman" w:cs="Times New Roman"/>
        </w:rPr>
        <w:t xml:space="preserve">each </w:t>
      </w:r>
      <w:r w:rsidR="00107F0B">
        <w:rPr>
          <w:rFonts w:ascii="Times New Roman" w:hAnsi="Times New Roman" w:cs="Times New Roman"/>
        </w:rPr>
        <w:t xml:space="preserve">pixel </w:t>
      </w:r>
      <w:r w:rsidR="00622E06">
        <w:rPr>
          <w:rFonts w:ascii="Times New Roman" w:hAnsi="Times New Roman" w:cs="Times New Roman"/>
        </w:rPr>
        <w:t xml:space="preserve">was assigned to the rotifer </w:t>
      </w:r>
      <w:r w:rsidR="00107F0B">
        <w:rPr>
          <w:rFonts w:ascii="Times New Roman" w:hAnsi="Times New Roman" w:cs="Times New Roman"/>
        </w:rPr>
        <w:t xml:space="preserve">class </w:t>
      </w:r>
      <w:r w:rsidR="00622E06">
        <w:rPr>
          <w:rFonts w:ascii="Times New Roman" w:hAnsi="Times New Roman" w:cs="Times New Roman"/>
        </w:rPr>
        <w:t xml:space="preserve">when </w:t>
      </w:r>
      <w:r w:rsidR="001F7853">
        <w:rPr>
          <w:rFonts w:ascii="Times New Roman" w:hAnsi="Times New Roman" w:cs="Times New Roman"/>
        </w:rPr>
        <w:t>that class</w:t>
      </w:r>
      <w:r w:rsidR="00622E06">
        <w:rPr>
          <w:rFonts w:ascii="Times New Roman" w:hAnsi="Times New Roman" w:cs="Times New Roman"/>
        </w:rPr>
        <w:t xml:space="preserve"> had the </w:t>
      </w:r>
      <w:r w:rsidR="00107F0B">
        <w:rPr>
          <w:rFonts w:ascii="Times New Roman" w:hAnsi="Times New Roman" w:cs="Times New Roman"/>
        </w:rPr>
        <w:t>highest predicted probability</w:t>
      </w:r>
      <w:r>
        <w:rPr>
          <w:rFonts w:ascii="Times New Roman" w:hAnsi="Times New Roman" w:cs="Times New Roman"/>
        </w:rPr>
        <w:t xml:space="preserve">. These </w:t>
      </w:r>
      <w:r w:rsidR="003F4F54">
        <w:rPr>
          <w:rFonts w:ascii="Times New Roman" w:hAnsi="Times New Roman" w:cs="Times New Roman"/>
        </w:rPr>
        <w:t xml:space="preserve">segmented images were converted to </w:t>
      </w:r>
      <w:r>
        <w:rPr>
          <w:rFonts w:ascii="Times New Roman" w:hAnsi="Times New Roman" w:cs="Times New Roman"/>
        </w:rPr>
        <w:t xml:space="preserve">binary </w:t>
      </w:r>
      <w:r w:rsidR="00590AAB">
        <w:rPr>
          <w:rFonts w:ascii="Times New Roman" w:hAnsi="Times New Roman" w:cs="Times New Roman"/>
        </w:rPr>
        <w:t>masks</w:t>
      </w:r>
      <w:r w:rsidR="000E4362">
        <w:rPr>
          <w:rFonts w:ascii="Times New Roman" w:hAnsi="Times New Roman" w:cs="Times New Roman"/>
        </w:rPr>
        <w:t xml:space="preserve"> and</w:t>
      </w:r>
      <w:r>
        <w:rPr>
          <w:rFonts w:ascii="Times New Roman" w:hAnsi="Times New Roman" w:cs="Times New Roman"/>
        </w:rPr>
        <w:t xml:space="preserve"> further processed with closing, gap-filling, and smoothing </w:t>
      </w:r>
      <w:r w:rsidR="00F00088">
        <w:rPr>
          <w:rFonts w:ascii="Times New Roman" w:hAnsi="Times New Roman" w:cs="Times New Roman"/>
        </w:rPr>
        <w:t>operations</w:t>
      </w:r>
      <w:r>
        <w:rPr>
          <w:rFonts w:ascii="Times New Roman" w:hAnsi="Times New Roman" w:cs="Times New Roman"/>
        </w:rPr>
        <w:t xml:space="preserve"> using OpenCV (</w:t>
      </w:r>
      <w:r w:rsidR="00BC463C">
        <w:rPr>
          <w:rFonts w:ascii="Times New Roman" w:hAnsi="Times New Roman" w:cs="Times New Roman"/>
        </w:rPr>
        <w:t>cv2, version 4.12.0</w:t>
      </w:r>
      <w:r>
        <w:rPr>
          <w:rFonts w:ascii="Times New Roman" w:hAnsi="Times New Roman" w:cs="Times New Roman"/>
        </w:rPr>
        <w:t xml:space="preserve">) </w:t>
      </w:r>
      <w:r w:rsidR="00447819">
        <w:rPr>
          <w:rFonts w:ascii="Times New Roman" w:hAnsi="Times New Roman" w:cs="Times New Roman"/>
        </w:rPr>
        <w:t>with</w:t>
      </w:r>
      <w:r w:rsidR="005669B8">
        <w:rPr>
          <w:rFonts w:ascii="Times New Roman" w:hAnsi="Times New Roman" w:cs="Times New Roman"/>
        </w:rPr>
        <w:t xml:space="preserve">in Python (version </w:t>
      </w:r>
      <w:r w:rsidR="00BC463C">
        <w:rPr>
          <w:rFonts w:ascii="Times New Roman" w:hAnsi="Times New Roman" w:cs="Times New Roman"/>
        </w:rPr>
        <w:t>3.13.5</w:t>
      </w:r>
      <w:r w:rsidR="005669B8">
        <w:rPr>
          <w:rFonts w:ascii="Times New Roman" w:hAnsi="Times New Roman" w:cs="Times New Roman"/>
        </w:rPr>
        <w:t>)</w:t>
      </w:r>
      <w:r>
        <w:rPr>
          <w:rFonts w:ascii="Times New Roman" w:hAnsi="Times New Roman" w:cs="Times New Roman"/>
        </w:rPr>
        <w:t xml:space="preserve">. </w:t>
      </w:r>
      <w:r w:rsidR="00A304C7">
        <w:rPr>
          <w:rFonts w:ascii="Times New Roman" w:hAnsi="Times New Roman" w:cs="Times New Roman"/>
        </w:rPr>
        <w:t xml:space="preserve">The area of each mask was measured in square pixels then converted to </w:t>
      </w:r>
      <w:r w:rsidR="00F65E8A">
        <w:rPr>
          <w:rFonts w:ascii="Times New Roman" w:hAnsi="Times New Roman" w:cs="Times New Roman"/>
        </w:rPr>
        <w:t>micro</w:t>
      </w:r>
      <w:r w:rsidR="00A304C7">
        <w:rPr>
          <w:rFonts w:ascii="Times New Roman" w:hAnsi="Times New Roman" w:cs="Times New Roman"/>
        </w:rPr>
        <w:t>m</w:t>
      </w:r>
      <w:r w:rsidR="00F65E8A">
        <w:rPr>
          <w:rFonts w:ascii="Times New Roman" w:hAnsi="Times New Roman" w:cs="Times New Roman"/>
        </w:rPr>
        <w:t>eters</w:t>
      </w:r>
      <w:r w:rsidR="00A304C7">
        <w:rPr>
          <w:rFonts w:ascii="Times New Roman" w:hAnsi="Times New Roman" w:cs="Times New Roman"/>
        </w:rPr>
        <w:t xml:space="preserve">. </w:t>
      </w:r>
      <w:r>
        <w:rPr>
          <w:rFonts w:ascii="Times New Roman" w:hAnsi="Times New Roman" w:cs="Times New Roman"/>
        </w:rPr>
        <w:t xml:space="preserve">Finally, </w:t>
      </w:r>
      <w:r w:rsidR="006F4720">
        <w:rPr>
          <w:rFonts w:ascii="Times New Roman" w:hAnsi="Times New Roman" w:cs="Times New Roman"/>
        </w:rPr>
        <w:t>the</w:t>
      </w:r>
      <w:r>
        <w:rPr>
          <w:rFonts w:ascii="Times New Roman" w:hAnsi="Times New Roman" w:cs="Times New Roman"/>
        </w:rPr>
        <w:t xml:space="preserve"> cleaned masks were overlayed on top of the original color images and manually reviewed to ensure accuracy</w:t>
      </w:r>
      <w:r w:rsidR="006830A4">
        <w:rPr>
          <w:rFonts w:ascii="Times New Roman" w:hAnsi="Times New Roman" w:cs="Times New Roman"/>
        </w:rPr>
        <w:t xml:space="preserve"> using a custom Python script</w:t>
      </w:r>
      <w:r>
        <w:rPr>
          <w:rFonts w:ascii="Times New Roman" w:hAnsi="Times New Roman" w:cs="Times New Roman"/>
        </w:rPr>
        <w:t>.</w:t>
      </w:r>
    </w:p>
    <w:p w14:paraId="0643728B" w14:textId="6B9115FB" w:rsidR="00E973F3" w:rsidRDefault="00E973F3" w:rsidP="00E973F3">
      <w:pPr>
        <w:spacing w:after="0" w:line="480" w:lineRule="auto"/>
        <w:rPr>
          <w:rFonts w:ascii="Times New Roman" w:hAnsi="Times New Roman" w:cs="Times New Roman"/>
        </w:rPr>
      </w:pPr>
      <w:r>
        <w:rPr>
          <w:rFonts w:ascii="Times New Roman" w:hAnsi="Times New Roman" w:cs="Times New Roman"/>
          <w:u w:val="single"/>
        </w:rPr>
        <w:t>Statistical analysis</w:t>
      </w:r>
    </w:p>
    <w:p w14:paraId="23ADCDE5" w14:textId="02417478" w:rsidR="006A3DA3" w:rsidRDefault="00E973F3" w:rsidP="00E973F3">
      <w:pPr>
        <w:spacing w:after="0" w:line="480" w:lineRule="auto"/>
        <w:rPr>
          <w:rFonts w:ascii="Times New Roman" w:hAnsi="Times New Roman" w:cs="Times New Roman"/>
        </w:rPr>
      </w:pPr>
      <w:r>
        <w:rPr>
          <w:rFonts w:ascii="Times New Roman" w:hAnsi="Times New Roman" w:cs="Times New Roman"/>
        </w:rPr>
        <w:tab/>
      </w:r>
      <w:r w:rsidR="006A3DA3">
        <w:rPr>
          <w:rFonts w:ascii="Times New Roman" w:hAnsi="Times New Roman" w:cs="Times New Roman"/>
        </w:rPr>
        <w:t xml:space="preserve"> </w:t>
      </w:r>
      <w:r w:rsidR="00707BE3">
        <w:rPr>
          <w:rFonts w:ascii="Times New Roman" w:hAnsi="Times New Roman" w:cs="Times New Roman"/>
        </w:rPr>
        <w:t xml:space="preserve">The </w:t>
      </w:r>
      <w:r w:rsidR="000F494C">
        <w:rPr>
          <w:rFonts w:ascii="Times New Roman" w:hAnsi="Times New Roman" w:cs="Times New Roman"/>
        </w:rPr>
        <w:t xml:space="preserve">effect of temperature on </w:t>
      </w:r>
      <w:r w:rsidR="00707BE3">
        <w:rPr>
          <w:rFonts w:ascii="Times New Roman" w:hAnsi="Times New Roman" w:cs="Times New Roman"/>
        </w:rPr>
        <w:t xml:space="preserve">maximum growth rate </w:t>
      </w:r>
      <w:r w:rsidR="00430BBF">
        <w:rPr>
          <w:rFonts w:ascii="Times New Roman" w:hAnsi="Times New Roman" w:cs="Times New Roman"/>
        </w:rPr>
        <w:t xml:space="preserve">and body size </w:t>
      </w:r>
      <w:r w:rsidR="00707BE3">
        <w:rPr>
          <w:rFonts w:ascii="Times New Roman" w:hAnsi="Times New Roman" w:cs="Times New Roman"/>
        </w:rPr>
        <w:t xml:space="preserve">of rotifers was </w:t>
      </w:r>
      <w:r w:rsidR="007D6C2A">
        <w:rPr>
          <w:rFonts w:ascii="Times New Roman" w:hAnsi="Times New Roman" w:cs="Times New Roman"/>
        </w:rPr>
        <w:t xml:space="preserve">modeled </w:t>
      </w:r>
      <w:r w:rsidR="00707BE3">
        <w:rPr>
          <w:rFonts w:ascii="Times New Roman" w:hAnsi="Times New Roman" w:cs="Times New Roman"/>
        </w:rPr>
        <w:t xml:space="preserve">using </w:t>
      </w:r>
      <w:r w:rsidR="00430BBF">
        <w:rPr>
          <w:rFonts w:ascii="Times New Roman" w:hAnsi="Times New Roman" w:cs="Times New Roman"/>
        </w:rPr>
        <w:t xml:space="preserve">separate </w:t>
      </w:r>
      <w:r w:rsidR="000F494C" w:rsidRPr="000F494C">
        <w:rPr>
          <w:rFonts w:ascii="Times New Roman" w:hAnsi="Times New Roman" w:cs="Times New Roman"/>
        </w:rPr>
        <w:t>linear mixed-effects model</w:t>
      </w:r>
      <w:r w:rsidR="00E039C2">
        <w:rPr>
          <w:rFonts w:ascii="Times New Roman" w:hAnsi="Times New Roman" w:cs="Times New Roman"/>
        </w:rPr>
        <w:t>s</w:t>
      </w:r>
      <w:r w:rsidR="0059069D">
        <w:rPr>
          <w:rFonts w:ascii="Times New Roman" w:hAnsi="Times New Roman" w:cs="Times New Roman"/>
        </w:rPr>
        <w:t xml:space="preserve"> including site, leaf nested within site, and clone nested within site and leaf</w:t>
      </w:r>
      <w:r w:rsidR="00E039C2">
        <w:rPr>
          <w:rFonts w:ascii="Times New Roman" w:hAnsi="Times New Roman" w:cs="Times New Roman"/>
        </w:rPr>
        <w:t xml:space="preserve"> as random effects</w:t>
      </w:r>
      <w:r w:rsidR="0059069D">
        <w:rPr>
          <w:rFonts w:ascii="Times New Roman" w:hAnsi="Times New Roman" w:cs="Times New Roman"/>
        </w:rPr>
        <w:t xml:space="preserve">. The </w:t>
      </w:r>
      <w:r w:rsidR="00081B38">
        <w:rPr>
          <w:rFonts w:ascii="Times New Roman" w:hAnsi="Times New Roman" w:cs="Times New Roman"/>
        </w:rPr>
        <w:t xml:space="preserve">maximum growth rate </w:t>
      </w:r>
      <w:r w:rsidR="0059069D">
        <w:rPr>
          <w:rFonts w:ascii="Times New Roman" w:hAnsi="Times New Roman" w:cs="Times New Roman"/>
        </w:rPr>
        <w:t xml:space="preserve">model included </w:t>
      </w:r>
      <w:r w:rsidR="000F494C" w:rsidRPr="000F494C">
        <w:rPr>
          <w:rFonts w:ascii="Times New Roman" w:hAnsi="Times New Roman" w:cs="Times New Roman"/>
        </w:rPr>
        <w:t xml:space="preserve">random intercepts and treatment-specific random slopes at the Site:Leaf and Site:Leaf:Clone </w:t>
      </w:r>
      <w:r w:rsidR="000F494C" w:rsidRPr="000F494C">
        <w:rPr>
          <w:rFonts w:ascii="Times New Roman" w:hAnsi="Times New Roman" w:cs="Times New Roman"/>
        </w:rPr>
        <w:lastRenderedPageBreak/>
        <w:t>levels</w:t>
      </w:r>
      <w:r w:rsidR="000F494C">
        <w:rPr>
          <w:rFonts w:ascii="Times New Roman" w:hAnsi="Times New Roman" w:cs="Times New Roman"/>
        </w:rPr>
        <w:t>.</w:t>
      </w:r>
      <w:r w:rsidR="001549F8">
        <w:rPr>
          <w:rFonts w:ascii="Times New Roman" w:hAnsi="Times New Roman" w:cs="Times New Roman"/>
        </w:rPr>
        <w:t xml:space="preserve"> Since</w:t>
      </w:r>
      <w:r w:rsidR="000F494C">
        <w:rPr>
          <w:rFonts w:ascii="Times New Roman" w:hAnsi="Times New Roman" w:cs="Times New Roman"/>
        </w:rPr>
        <w:t xml:space="preserve"> </w:t>
      </w:r>
      <w:r w:rsidR="001549F8">
        <w:rPr>
          <w:rFonts w:ascii="Times New Roman" w:hAnsi="Times New Roman" w:cs="Times New Roman"/>
        </w:rPr>
        <w:t>t</w:t>
      </w:r>
      <w:r w:rsidR="0003285E">
        <w:rPr>
          <w:rFonts w:ascii="Times New Roman" w:hAnsi="Times New Roman" w:cs="Times New Roman"/>
        </w:rPr>
        <w:t xml:space="preserve">he </w:t>
      </w:r>
      <w:r w:rsidR="00B869BA">
        <w:rPr>
          <w:rFonts w:ascii="Times New Roman" w:hAnsi="Times New Roman" w:cs="Times New Roman"/>
        </w:rPr>
        <w:t xml:space="preserve">maximum growth rate </w:t>
      </w:r>
      <w:r w:rsidR="0003285E">
        <w:rPr>
          <w:rFonts w:ascii="Times New Roman" w:hAnsi="Times New Roman" w:cs="Times New Roman"/>
        </w:rPr>
        <w:t>d</w:t>
      </w:r>
      <w:r w:rsidR="005468F6">
        <w:rPr>
          <w:rFonts w:ascii="Times New Roman" w:hAnsi="Times New Roman" w:cs="Times New Roman"/>
        </w:rPr>
        <w:t>ata did not meet the assumption of normality,</w:t>
      </w:r>
      <w:r w:rsidR="001549F8" w:rsidRPr="001549F8">
        <w:rPr>
          <w:rFonts w:ascii="Times New Roman" w:hAnsi="Times New Roman" w:cs="Times New Roman"/>
        </w:rPr>
        <w:t xml:space="preserve"> </w:t>
      </w:r>
      <w:r w:rsidR="001549F8">
        <w:rPr>
          <w:rFonts w:ascii="Times New Roman" w:hAnsi="Times New Roman" w:cs="Times New Roman"/>
        </w:rPr>
        <w:t>the natural log of the maximum growth rate</w:t>
      </w:r>
      <w:r w:rsidR="005468F6">
        <w:rPr>
          <w:rFonts w:ascii="Times New Roman" w:hAnsi="Times New Roman" w:cs="Times New Roman"/>
        </w:rPr>
        <w:t xml:space="preserve"> </w:t>
      </w:r>
      <w:r w:rsidR="001549F8">
        <w:rPr>
          <w:rFonts w:ascii="Times New Roman" w:hAnsi="Times New Roman" w:cs="Times New Roman"/>
        </w:rPr>
        <w:t xml:space="preserve">was </w:t>
      </w:r>
      <w:r w:rsidR="00DD4FBE">
        <w:rPr>
          <w:rFonts w:ascii="Times New Roman" w:hAnsi="Times New Roman" w:cs="Times New Roman"/>
        </w:rPr>
        <w:t>used</w:t>
      </w:r>
      <w:r w:rsidR="001549F8">
        <w:rPr>
          <w:rFonts w:ascii="Times New Roman" w:hAnsi="Times New Roman" w:cs="Times New Roman"/>
        </w:rPr>
        <w:t xml:space="preserve"> to test the </w:t>
      </w:r>
      <w:r w:rsidR="00D04377">
        <w:rPr>
          <w:rFonts w:ascii="Times New Roman" w:hAnsi="Times New Roman" w:cs="Times New Roman"/>
        </w:rPr>
        <w:t xml:space="preserve">fixed </w:t>
      </w:r>
      <w:r w:rsidR="001549F8">
        <w:rPr>
          <w:rFonts w:ascii="Times New Roman" w:hAnsi="Times New Roman" w:cs="Times New Roman"/>
        </w:rPr>
        <w:t>effect of temperature</w:t>
      </w:r>
      <w:r w:rsidR="005468F6">
        <w:rPr>
          <w:rFonts w:ascii="Times New Roman" w:hAnsi="Times New Roman" w:cs="Times New Roman"/>
        </w:rPr>
        <w:t xml:space="preserve">. </w:t>
      </w:r>
      <w:r w:rsidR="00A5288B">
        <w:rPr>
          <w:rFonts w:ascii="Times New Roman" w:hAnsi="Times New Roman" w:cs="Times New Roman"/>
        </w:rPr>
        <w:t xml:space="preserve">Variance components </w:t>
      </w:r>
      <w:r w:rsidR="00E13A55">
        <w:rPr>
          <w:rFonts w:ascii="Times New Roman" w:hAnsi="Times New Roman" w:cs="Times New Roman"/>
        </w:rPr>
        <w:t>attributed to the random effects</w:t>
      </w:r>
      <w:r w:rsidR="005C4F0A">
        <w:rPr>
          <w:rFonts w:ascii="Times New Roman" w:hAnsi="Times New Roman" w:cs="Times New Roman"/>
        </w:rPr>
        <w:t xml:space="preserve"> </w:t>
      </w:r>
      <w:r w:rsidR="00A5288B">
        <w:rPr>
          <w:rFonts w:ascii="Times New Roman" w:hAnsi="Times New Roman" w:cs="Times New Roman"/>
        </w:rPr>
        <w:t xml:space="preserve">were </w:t>
      </w:r>
      <w:r w:rsidR="00DD4FBE">
        <w:rPr>
          <w:rFonts w:ascii="Times New Roman" w:hAnsi="Times New Roman" w:cs="Times New Roman"/>
        </w:rPr>
        <w:t>derived from the untransformed data.</w:t>
      </w:r>
      <w:r w:rsidR="003B4280">
        <w:rPr>
          <w:rFonts w:ascii="Times New Roman" w:hAnsi="Times New Roman" w:cs="Times New Roman"/>
        </w:rPr>
        <w:t xml:space="preserve"> All analyses were performed in R (version 4.5.2).</w:t>
      </w:r>
    </w:p>
    <w:p w14:paraId="5DC085AF" w14:textId="1D20B973" w:rsidR="006A3DA3" w:rsidRDefault="00B0700B" w:rsidP="00B0700B">
      <w:pPr>
        <w:spacing w:after="0" w:line="480" w:lineRule="auto"/>
        <w:jc w:val="center"/>
        <w:rPr>
          <w:rFonts w:ascii="Times New Roman" w:hAnsi="Times New Roman" w:cs="Times New Roman"/>
        </w:rPr>
      </w:pPr>
      <w:r>
        <w:rPr>
          <w:rFonts w:ascii="Times New Roman" w:hAnsi="Times New Roman" w:cs="Times New Roman"/>
          <w:b/>
          <w:bCs/>
        </w:rPr>
        <w:t>Results</w:t>
      </w:r>
    </w:p>
    <w:p w14:paraId="44991F7B" w14:textId="52CF4DEE" w:rsidR="00F93B88" w:rsidRPr="00F93B88" w:rsidRDefault="00F93B88" w:rsidP="00F93B88">
      <w:pPr>
        <w:spacing w:after="0" w:line="480" w:lineRule="auto"/>
        <w:ind w:firstLine="720"/>
        <w:rPr>
          <w:rFonts w:ascii="Times New Roman" w:hAnsi="Times New Roman" w:cs="Times New Roman"/>
        </w:rPr>
      </w:pPr>
      <w:r w:rsidRPr="00F93B88">
        <w:rPr>
          <w:rFonts w:ascii="Times New Roman" w:hAnsi="Times New Roman" w:cs="Times New Roman"/>
        </w:rPr>
        <w:t>Rotifers had a higher maximum growth rate when cultured at 30 °C compared to 25 °C after accounting for the random effects of site, leaf, and clone (F₁,₁₆ = 40.35, P &lt; 0.001). No variance in growth rate was attributed to site or leaf effects. Variation in growth rate was primarily among clones (nested within leaves and sites), accounting for 40.4% of the total variance. When further partitioned, 8.2% of the total variance was attributed to differences among clones at 25 °C, while 32.2% was attributed to differences in how clones responded to temperature (i.e., variation in reaction norm slopes).</w:t>
      </w:r>
    </w:p>
    <w:p w14:paraId="40C14DB7" w14:textId="77777777" w:rsidR="00F93B88" w:rsidRDefault="00F93B88" w:rsidP="00F93B88">
      <w:pPr>
        <w:spacing w:after="0" w:line="480" w:lineRule="auto"/>
        <w:ind w:firstLine="720"/>
        <w:rPr>
          <w:rFonts w:ascii="Times New Roman" w:hAnsi="Times New Roman" w:cs="Times New Roman"/>
        </w:rPr>
      </w:pPr>
      <w:r w:rsidRPr="00F93B88">
        <w:rPr>
          <w:rFonts w:ascii="Times New Roman" w:hAnsi="Times New Roman" w:cs="Times New Roman"/>
        </w:rPr>
        <w:t>Body size did not differ between temperature treatments (P = 0.58), and variation in body size was minimal across spatial scales, with no meaningful variance attributed to site, leaf, or clone (0.43%, 0%, and 0.68% of total variance, respectively).</w:t>
      </w:r>
    </w:p>
    <w:p w14:paraId="7876B816" w14:textId="1769612A" w:rsidR="00B0700B" w:rsidRDefault="004D739F" w:rsidP="00F93B88">
      <w:pPr>
        <w:spacing w:after="0" w:line="480" w:lineRule="auto"/>
        <w:jc w:val="center"/>
        <w:rPr>
          <w:rFonts w:ascii="Times New Roman" w:hAnsi="Times New Roman" w:cs="Times New Roman"/>
        </w:rPr>
      </w:pPr>
      <w:r>
        <w:rPr>
          <w:rFonts w:ascii="Times New Roman" w:hAnsi="Times New Roman" w:cs="Times New Roman"/>
          <w:b/>
          <w:bCs/>
        </w:rPr>
        <w:t>Discussion</w:t>
      </w:r>
    </w:p>
    <w:p w14:paraId="6F89092F" w14:textId="77777777" w:rsidR="00B959F2" w:rsidRDefault="00D76B9A" w:rsidP="00B959F2">
      <w:pPr>
        <w:spacing w:after="0" w:line="480" w:lineRule="auto"/>
        <w:ind w:firstLine="720"/>
        <w:rPr>
          <w:rFonts w:ascii="Times New Roman" w:hAnsi="Times New Roman" w:cs="Times New Roman"/>
        </w:rPr>
      </w:pPr>
      <w:r>
        <w:rPr>
          <w:rFonts w:ascii="Times New Roman" w:hAnsi="Times New Roman" w:cs="Times New Roman"/>
        </w:rPr>
        <w:t>The maximum growth rate of rotifer clones wa</w:t>
      </w:r>
      <w:r w:rsidR="00FF5CF7">
        <w:rPr>
          <w:rFonts w:ascii="Times New Roman" w:hAnsi="Times New Roman" w:cs="Times New Roman"/>
        </w:rPr>
        <w:t>s</w:t>
      </w:r>
      <w:r>
        <w:rPr>
          <w:rFonts w:ascii="Times New Roman" w:hAnsi="Times New Roman" w:cs="Times New Roman"/>
        </w:rPr>
        <w:t xml:space="preserve"> </w:t>
      </w:r>
      <w:r w:rsidR="00466C87">
        <w:rPr>
          <w:rFonts w:ascii="Times New Roman" w:hAnsi="Times New Roman" w:cs="Times New Roman"/>
        </w:rPr>
        <w:t xml:space="preserve">overall </w:t>
      </w:r>
      <w:r>
        <w:rPr>
          <w:rFonts w:ascii="Times New Roman" w:hAnsi="Times New Roman" w:cs="Times New Roman"/>
        </w:rPr>
        <w:t xml:space="preserve">higher at 30 °C than 25 °C, </w:t>
      </w:r>
      <w:r w:rsidR="00466C87">
        <w:rPr>
          <w:rFonts w:ascii="Times New Roman" w:hAnsi="Times New Roman" w:cs="Times New Roman"/>
        </w:rPr>
        <w:t xml:space="preserve">which indicates that </w:t>
      </w:r>
      <w:r w:rsidR="00466C87" w:rsidRPr="00466C87">
        <w:rPr>
          <w:rFonts w:ascii="Times New Roman" w:hAnsi="Times New Roman" w:cs="Times New Roman"/>
        </w:rPr>
        <w:t>30 °C may not be physiologically stressful</w:t>
      </w:r>
      <w:r w:rsidR="0083570A">
        <w:rPr>
          <w:rFonts w:ascii="Times New Roman" w:hAnsi="Times New Roman" w:cs="Times New Roman"/>
        </w:rPr>
        <w:t xml:space="preserve">. </w:t>
      </w:r>
      <w:r w:rsidR="006D606C">
        <w:rPr>
          <w:rFonts w:ascii="Times New Roman" w:hAnsi="Times New Roman" w:cs="Times New Roman"/>
        </w:rPr>
        <w:t>While these results are</w:t>
      </w:r>
      <w:r w:rsidR="0083570A">
        <w:rPr>
          <w:rFonts w:ascii="Times New Roman" w:hAnsi="Times New Roman" w:cs="Times New Roman"/>
        </w:rPr>
        <w:t xml:space="preserve"> contrary to my prediction, f</w:t>
      </w:r>
      <w:r w:rsidR="00466C87" w:rsidRPr="00466C87">
        <w:rPr>
          <w:rFonts w:ascii="Times New Roman" w:hAnsi="Times New Roman" w:cs="Times New Roman"/>
        </w:rPr>
        <w:t>aster growth rate at a warmer temperature is consistent with fundamental metabolic expectations</w:t>
      </w:r>
      <w:r w:rsidR="00466C87">
        <w:rPr>
          <w:rFonts w:ascii="Times New Roman" w:hAnsi="Times New Roman" w:cs="Times New Roman"/>
        </w:rPr>
        <w:t xml:space="preserve"> up until a thermal optimum is reached</w:t>
      </w:r>
      <w:r w:rsidR="006F7CD3">
        <w:rPr>
          <w:rFonts w:ascii="Times New Roman" w:hAnsi="Times New Roman" w:cs="Times New Roman"/>
        </w:rPr>
        <w:t xml:space="preserve">, and no such thermal optimum has been described for </w:t>
      </w:r>
      <w:r w:rsidR="006F7CD3">
        <w:rPr>
          <w:rFonts w:ascii="Times New Roman" w:hAnsi="Times New Roman" w:cs="Times New Roman"/>
          <w:i/>
          <w:iCs/>
        </w:rPr>
        <w:t>H. rosa</w:t>
      </w:r>
      <w:r w:rsidR="002F1A8F">
        <w:rPr>
          <w:rFonts w:ascii="Times New Roman" w:hAnsi="Times New Roman" w:cs="Times New Roman"/>
        </w:rPr>
        <w:t>. T</w:t>
      </w:r>
      <w:r w:rsidR="00466C87">
        <w:rPr>
          <w:rFonts w:ascii="Times New Roman" w:hAnsi="Times New Roman" w:cs="Times New Roman"/>
        </w:rPr>
        <w:t>hus</w:t>
      </w:r>
      <w:r w:rsidR="002F1A8F">
        <w:rPr>
          <w:rFonts w:ascii="Times New Roman" w:hAnsi="Times New Roman" w:cs="Times New Roman"/>
        </w:rPr>
        <w:t>,</w:t>
      </w:r>
      <w:r w:rsidR="00466C87">
        <w:rPr>
          <w:rFonts w:ascii="Times New Roman" w:hAnsi="Times New Roman" w:cs="Times New Roman"/>
        </w:rPr>
        <w:t xml:space="preserve"> it is likely such an optimum for </w:t>
      </w:r>
      <w:r w:rsidR="00466C87">
        <w:rPr>
          <w:rFonts w:ascii="Times New Roman" w:hAnsi="Times New Roman" w:cs="Times New Roman"/>
          <w:i/>
          <w:iCs/>
        </w:rPr>
        <w:t>H. rosa</w:t>
      </w:r>
      <w:r w:rsidR="00466C87">
        <w:rPr>
          <w:rFonts w:ascii="Times New Roman" w:hAnsi="Times New Roman" w:cs="Times New Roman"/>
        </w:rPr>
        <w:t xml:space="preserve"> exists closer to </w:t>
      </w:r>
      <w:r w:rsidR="00466C87" w:rsidRPr="00466C87">
        <w:rPr>
          <w:rFonts w:ascii="Times New Roman" w:hAnsi="Times New Roman" w:cs="Times New Roman"/>
        </w:rPr>
        <w:t xml:space="preserve">30 °C </w:t>
      </w:r>
      <w:r w:rsidR="00466C87">
        <w:rPr>
          <w:rFonts w:ascii="Times New Roman" w:hAnsi="Times New Roman" w:cs="Times New Roman"/>
        </w:rPr>
        <w:t xml:space="preserve">than to 25 </w:t>
      </w:r>
      <w:r w:rsidR="00466C87" w:rsidRPr="00466C87">
        <w:rPr>
          <w:rFonts w:ascii="Times New Roman" w:hAnsi="Times New Roman" w:cs="Times New Roman"/>
        </w:rPr>
        <w:t>°C</w:t>
      </w:r>
      <w:r w:rsidR="00261099">
        <w:rPr>
          <w:rFonts w:ascii="Times New Roman" w:hAnsi="Times New Roman" w:cs="Times New Roman"/>
        </w:rPr>
        <w:t xml:space="preserve">. </w:t>
      </w:r>
      <w:r w:rsidR="00492A85">
        <w:rPr>
          <w:rFonts w:ascii="Times New Roman" w:hAnsi="Times New Roman" w:cs="Times New Roman"/>
        </w:rPr>
        <w:t xml:space="preserve">However, </w:t>
      </w:r>
      <w:r w:rsidR="00E06AB0">
        <w:rPr>
          <w:rFonts w:ascii="Times New Roman" w:hAnsi="Times New Roman" w:cs="Times New Roman"/>
        </w:rPr>
        <w:t>the extent to which this is true</w:t>
      </w:r>
      <w:r w:rsidR="00492A85">
        <w:rPr>
          <w:rFonts w:ascii="Times New Roman" w:hAnsi="Times New Roman" w:cs="Times New Roman"/>
        </w:rPr>
        <w:t xml:space="preserve"> </w:t>
      </w:r>
      <w:r w:rsidR="00A875C7">
        <w:rPr>
          <w:rFonts w:ascii="Times New Roman" w:hAnsi="Times New Roman" w:cs="Times New Roman"/>
        </w:rPr>
        <w:t xml:space="preserve">does </w:t>
      </w:r>
      <w:r w:rsidR="00A25C61">
        <w:rPr>
          <w:rFonts w:ascii="Times New Roman" w:hAnsi="Times New Roman" w:cs="Times New Roman"/>
        </w:rPr>
        <w:t>is not</w:t>
      </w:r>
      <w:r w:rsidR="00492A85">
        <w:rPr>
          <w:rFonts w:ascii="Times New Roman" w:hAnsi="Times New Roman" w:cs="Times New Roman"/>
        </w:rPr>
        <w:t xml:space="preserve"> </w:t>
      </w:r>
      <w:r w:rsidR="00E06AB0">
        <w:rPr>
          <w:rFonts w:ascii="Times New Roman" w:hAnsi="Times New Roman" w:cs="Times New Roman"/>
        </w:rPr>
        <w:t xml:space="preserve">the same for </w:t>
      </w:r>
      <w:r w:rsidR="00492A85">
        <w:rPr>
          <w:rFonts w:ascii="Times New Roman" w:hAnsi="Times New Roman" w:cs="Times New Roman"/>
        </w:rPr>
        <w:t xml:space="preserve">all clones. </w:t>
      </w:r>
      <w:r w:rsidR="0038247A">
        <w:rPr>
          <w:rFonts w:ascii="Times New Roman" w:hAnsi="Times New Roman" w:cs="Times New Roman"/>
        </w:rPr>
        <w:t>T</w:t>
      </w:r>
      <w:r w:rsidR="000D33FF">
        <w:rPr>
          <w:rFonts w:ascii="Times New Roman" w:hAnsi="Times New Roman" w:cs="Times New Roman"/>
        </w:rPr>
        <w:t>here was substantial variation among clones</w:t>
      </w:r>
      <w:r w:rsidR="007E604D">
        <w:rPr>
          <w:rFonts w:ascii="Times New Roman" w:hAnsi="Times New Roman" w:cs="Times New Roman"/>
        </w:rPr>
        <w:t xml:space="preserve"> in</w:t>
      </w:r>
      <w:r w:rsidR="000D33FF">
        <w:rPr>
          <w:rFonts w:ascii="Times New Roman" w:hAnsi="Times New Roman" w:cs="Times New Roman"/>
        </w:rPr>
        <w:t xml:space="preserve"> </w:t>
      </w:r>
      <w:r w:rsidR="00466C87">
        <w:rPr>
          <w:rFonts w:ascii="Times New Roman" w:hAnsi="Times New Roman" w:cs="Times New Roman"/>
        </w:rPr>
        <w:t xml:space="preserve">the magnitude of their </w:t>
      </w:r>
      <w:r w:rsidR="00650658">
        <w:rPr>
          <w:rFonts w:ascii="Times New Roman" w:hAnsi="Times New Roman" w:cs="Times New Roman"/>
        </w:rPr>
        <w:t>respon</w:t>
      </w:r>
      <w:r w:rsidR="00466C87">
        <w:rPr>
          <w:rFonts w:ascii="Times New Roman" w:hAnsi="Times New Roman" w:cs="Times New Roman"/>
        </w:rPr>
        <w:t>se</w:t>
      </w:r>
      <w:r w:rsidR="000D33FF">
        <w:rPr>
          <w:rFonts w:ascii="Times New Roman" w:hAnsi="Times New Roman" w:cs="Times New Roman"/>
        </w:rPr>
        <w:t xml:space="preserve"> to warming</w:t>
      </w:r>
      <w:r w:rsidR="006D1A6F">
        <w:rPr>
          <w:rFonts w:ascii="Times New Roman" w:hAnsi="Times New Roman" w:cs="Times New Roman"/>
        </w:rPr>
        <w:t xml:space="preserve">, </w:t>
      </w:r>
      <w:r w:rsidR="00EF6DBA" w:rsidRPr="000D33FF">
        <w:rPr>
          <w:rFonts w:ascii="Times New Roman" w:hAnsi="Times New Roman" w:cs="Times New Roman"/>
        </w:rPr>
        <w:t>accounting</w:t>
      </w:r>
      <w:r w:rsidR="000D33FF" w:rsidRPr="000D33FF">
        <w:rPr>
          <w:rFonts w:ascii="Times New Roman" w:hAnsi="Times New Roman" w:cs="Times New Roman"/>
        </w:rPr>
        <w:t xml:space="preserve"> for </w:t>
      </w:r>
      <w:r w:rsidR="008131FF">
        <w:rPr>
          <w:rFonts w:ascii="Times New Roman" w:hAnsi="Times New Roman" w:cs="Times New Roman"/>
        </w:rPr>
        <w:lastRenderedPageBreak/>
        <w:t>the</w:t>
      </w:r>
      <w:r w:rsidR="000D33FF" w:rsidRPr="000D33FF">
        <w:rPr>
          <w:rFonts w:ascii="Times New Roman" w:hAnsi="Times New Roman" w:cs="Times New Roman"/>
        </w:rPr>
        <w:t xml:space="preserve"> large</w:t>
      </w:r>
      <w:r w:rsidR="008131FF">
        <w:rPr>
          <w:rFonts w:ascii="Times New Roman" w:hAnsi="Times New Roman" w:cs="Times New Roman"/>
        </w:rPr>
        <w:t>st</w:t>
      </w:r>
      <w:r w:rsidR="000D33FF" w:rsidRPr="000D33FF">
        <w:rPr>
          <w:rFonts w:ascii="Times New Roman" w:hAnsi="Times New Roman" w:cs="Times New Roman"/>
        </w:rPr>
        <w:t xml:space="preserve"> proportion of total variance in </w:t>
      </w:r>
      <w:r w:rsidR="000D33FF" w:rsidRPr="000D33FF">
        <w:rPr>
          <w:rFonts w:ascii="Times New Roman" w:hAnsi="Times New Roman" w:cs="Times New Roman"/>
          <w:i/>
          <w:iCs/>
        </w:rPr>
        <w:t>μmax</w:t>
      </w:r>
      <w:r w:rsidR="008131FF">
        <w:rPr>
          <w:rFonts w:ascii="Times New Roman" w:hAnsi="Times New Roman" w:cs="Times New Roman"/>
        </w:rPr>
        <w:t xml:space="preserve"> (40%)</w:t>
      </w:r>
      <w:r w:rsidR="009A2302">
        <w:rPr>
          <w:rFonts w:ascii="Times New Roman" w:hAnsi="Times New Roman" w:cs="Times New Roman"/>
        </w:rPr>
        <w:t xml:space="preserve">. </w:t>
      </w:r>
      <w:r w:rsidR="00B16150" w:rsidRPr="00B16150">
        <w:rPr>
          <w:rFonts w:ascii="Times New Roman" w:hAnsi="Times New Roman" w:cs="Times New Roman"/>
        </w:rPr>
        <w:t>In contrast, little to no variation was observed at the site or leaf level</w:t>
      </w:r>
      <w:r w:rsidR="006A4829">
        <w:rPr>
          <w:rFonts w:ascii="Times New Roman" w:hAnsi="Times New Roman" w:cs="Times New Roman"/>
        </w:rPr>
        <w:t>,</w:t>
      </w:r>
      <w:r w:rsidR="006A4829" w:rsidRPr="006A4829">
        <w:rPr>
          <w:rFonts w:ascii="Times New Roman" w:hAnsi="Times New Roman" w:cs="Times New Roman"/>
        </w:rPr>
        <w:t xml:space="preserve"> </w:t>
      </w:r>
      <w:r w:rsidR="006A4829">
        <w:rPr>
          <w:rFonts w:ascii="Times New Roman" w:hAnsi="Times New Roman" w:cs="Times New Roman"/>
        </w:rPr>
        <w:t xml:space="preserve">suggesting </w:t>
      </w:r>
      <w:r w:rsidR="006A4829" w:rsidRPr="00B16150">
        <w:rPr>
          <w:rFonts w:ascii="Times New Roman" w:hAnsi="Times New Roman" w:cs="Times New Roman"/>
        </w:rPr>
        <w:t>that most biologically relevant variation in temperature response occurs within individual leaves</w:t>
      </w:r>
      <w:r w:rsidR="006A4829">
        <w:rPr>
          <w:rFonts w:ascii="Times New Roman" w:hAnsi="Times New Roman" w:cs="Times New Roman"/>
        </w:rPr>
        <w:t xml:space="preserve">. </w:t>
      </w:r>
      <w:r w:rsidR="00DE58FD">
        <w:rPr>
          <w:rFonts w:ascii="Times New Roman" w:hAnsi="Times New Roman" w:cs="Times New Roman"/>
        </w:rPr>
        <w:t>This</w:t>
      </w:r>
      <w:r w:rsidR="003D6DD6">
        <w:rPr>
          <w:rFonts w:ascii="Times New Roman" w:hAnsi="Times New Roman" w:cs="Times New Roman"/>
        </w:rPr>
        <w:t xml:space="preserve"> within-leaf</w:t>
      </w:r>
      <w:r w:rsidR="00DE58FD">
        <w:rPr>
          <w:rFonts w:ascii="Times New Roman" w:hAnsi="Times New Roman" w:cs="Times New Roman"/>
        </w:rPr>
        <w:t xml:space="preserve"> variation has the potential to facilitate rapid evolutionary change, </w:t>
      </w:r>
      <w:r w:rsidR="00DE58FD" w:rsidRPr="00A16954">
        <w:rPr>
          <w:rFonts w:ascii="Times New Roman" w:hAnsi="Times New Roman" w:cs="Times New Roman"/>
        </w:rPr>
        <w:t>because multiple clones with differing thermal responses coexist, allowing selection to rapidly shift population composition.</w:t>
      </w:r>
      <w:r w:rsidR="00DE58FD">
        <w:rPr>
          <w:rFonts w:ascii="Times New Roman" w:hAnsi="Times New Roman" w:cs="Times New Roman"/>
        </w:rPr>
        <w:t xml:space="preserve"> </w:t>
      </w:r>
    </w:p>
    <w:p w14:paraId="3BED253F" w14:textId="69369F45" w:rsidR="00B8115F" w:rsidRDefault="006A4829" w:rsidP="00B959F2">
      <w:pPr>
        <w:spacing w:after="0" w:line="480" w:lineRule="auto"/>
        <w:ind w:firstLine="720"/>
        <w:rPr>
          <w:rFonts w:ascii="Times New Roman" w:hAnsi="Times New Roman" w:cs="Times New Roman"/>
        </w:rPr>
      </w:pPr>
      <w:r>
        <w:rPr>
          <w:rFonts w:ascii="Times New Roman" w:hAnsi="Times New Roman" w:cs="Times New Roman"/>
        </w:rPr>
        <w:t xml:space="preserve">I </w:t>
      </w:r>
      <w:r w:rsidR="00941635">
        <w:rPr>
          <w:rFonts w:ascii="Times New Roman" w:hAnsi="Times New Roman" w:cs="Times New Roman"/>
        </w:rPr>
        <w:t>hypothesized that</w:t>
      </w:r>
      <w:r>
        <w:rPr>
          <w:rFonts w:ascii="Times New Roman" w:hAnsi="Times New Roman" w:cs="Times New Roman"/>
        </w:rPr>
        <w:t xml:space="preserve"> the average response to temperature of clones among leaves </w:t>
      </w:r>
      <w:r w:rsidR="001E7173">
        <w:rPr>
          <w:rFonts w:ascii="Times New Roman" w:hAnsi="Times New Roman" w:cs="Times New Roman"/>
        </w:rPr>
        <w:t xml:space="preserve">would </w:t>
      </w:r>
      <w:r>
        <w:rPr>
          <w:rFonts w:ascii="Times New Roman" w:hAnsi="Times New Roman" w:cs="Times New Roman"/>
        </w:rPr>
        <w:t xml:space="preserve">differ the </w:t>
      </w:r>
      <w:r w:rsidR="009E1A96">
        <w:rPr>
          <w:rFonts w:ascii="Times New Roman" w:hAnsi="Times New Roman" w:cs="Times New Roman"/>
        </w:rPr>
        <w:t xml:space="preserve">most </w:t>
      </w:r>
      <w:r w:rsidR="009E1A96" w:rsidRPr="009E1A96">
        <w:rPr>
          <w:rFonts w:ascii="Times New Roman" w:hAnsi="Times New Roman" w:cs="Times New Roman"/>
        </w:rPr>
        <w:t>because leaves represent relatively distinct microhabitats where rotifer populations experience localized environmental conditions (e.g.,</w:t>
      </w:r>
      <w:r w:rsidR="00A17190">
        <w:rPr>
          <w:rFonts w:ascii="Times New Roman" w:hAnsi="Times New Roman" w:cs="Times New Roman"/>
        </w:rPr>
        <w:t xml:space="preserve"> basal</w:t>
      </w:r>
      <w:r w:rsidR="009E1A96" w:rsidRPr="009E1A96">
        <w:rPr>
          <w:rFonts w:ascii="Times New Roman" w:hAnsi="Times New Roman" w:cs="Times New Roman"/>
        </w:rPr>
        <w:t xml:space="preserve"> resource availability, microbial communit</w:t>
      </w:r>
      <w:r w:rsidR="007D3F7D">
        <w:rPr>
          <w:rFonts w:ascii="Times New Roman" w:hAnsi="Times New Roman" w:cs="Times New Roman"/>
        </w:rPr>
        <w:t>y composition</w:t>
      </w:r>
      <w:r w:rsidR="009E1A96" w:rsidRPr="009E1A96">
        <w:rPr>
          <w:rFonts w:ascii="Times New Roman" w:hAnsi="Times New Roman" w:cs="Times New Roman"/>
        </w:rPr>
        <w:t xml:space="preserve">, or microclimate), which could promote divergence </w:t>
      </w:r>
      <w:r w:rsidR="003E10E6">
        <w:rPr>
          <w:rFonts w:ascii="Times New Roman" w:hAnsi="Times New Roman" w:cs="Times New Roman"/>
        </w:rPr>
        <w:t>in the frequencies of</w:t>
      </w:r>
      <w:r w:rsidR="009E1A96" w:rsidRPr="009E1A96">
        <w:rPr>
          <w:rFonts w:ascii="Times New Roman" w:hAnsi="Times New Roman" w:cs="Times New Roman"/>
        </w:rPr>
        <w:t xml:space="preserve"> clones they harbor.</w:t>
      </w:r>
      <w:r w:rsidR="00A22855">
        <w:rPr>
          <w:rFonts w:ascii="Times New Roman" w:hAnsi="Times New Roman" w:cs="Times New Roman"/>
        </w:rPr>
        <w:t xml:space="preserve"> </w:t>
      </w:r>
      <w:r w:rsidR="00CC5B7F">
        <w:rPr>
          <w:rFonts w:ascii="Times New Roman" w:hAnsi="Times New Roman" w:cs="Times New Roman"/>
        </w:rPr>
        <w:t>For example, s</w:t>
      </w:r>
      <w:r w:rsidR="00B8115F" w:rsidRPr="00B33C3B">
        <w:rPr>
          <w:rFonts w:ascii="Times New Roman" w:hAnsi="Times New Roman" w:cs="Times New Roman"/>
        </w:rPr>
        <w:t>ome plants occur in full sun and are likely to experience substantially higher leaf water temperatures than those in more shaded conditions. This variation in thermal environment could result in differences in the strength of selection among leaves. Under this scenario, clones that respond strongly to warming would be expected to outperform others in warmer leaves</w:t>
      </w:r>
      <w:r w:rsidR="009141DF">
        <w:rPr>
          <w:rFonts w:ascii="Times New Roman" w:hAnsi="Times New Roman" w:cs="Times New Roman"/>
        </w:rPr>
        <w:t xml:space="preserve">. </w:t>
      </w:r>
      <w:r w:rsidR="00B8115F" w:rsidRPr="00B33C3B">
        <w:rPr>
          <w:rFonts w:ascii="Times New Roman" w:hAnsi="Times New Roman" w:cs="Times New Roman"/>
        </w:rPr>
        <w:t>However, the absence of detectable variation among leaves in this study is inconsistent with this expectation.</w:t>
      </w:r>
      <w:r w:rsidR="00B8115F">
        <w:rPr>
          <w:rFonts w:ascii="Times New Roman" w:hAnsi="Times New Roman" w:cs="Times New Roman"/>
        </w:rPr>
        <w:t xml:space="preserve"> </w:t>
      </w:r>
    </w:p>
    <w:p w14:paraId="6D7BA81C" w14:textId="78213B1C" w:rsidR="00B8115F" w:rsidRDefault="00B8115F" w:rsidP="00B8115F">
      <w:pPr>
        <w:spacing w:after="0" w:line="480" w:lineRule="auto"/>
        <w:ind w:firstLine="720"/>
        <w:rPr>
          <w:rFonts w:ascii="Times New Roman" w:hAnsi="Times New Roman" w:cs="Times New Roman"/>
        </w:rPr>
      </w:pPr>
      <w:r w:rsidRPr="00724629">
        <w:rPr>
          <w:rFonts w:ascii="Times New Roman" w:hAnsi="Times New Roman" w:cs="Times New Roman"/>
        </w:rPr>
        <w:t>It is possible that differences in</w:t>
      </w:r>
      <w:r>
        <w:rPr>
          <w:rFonts w:ascii="Times New Roman" w:hAnsi="Times New Roman" w:cs="Times New Roman"/>
        </w:rPr>
        <w:t xml:space="preserve"> temperature response</w:t>
      </w:r>
      <w:r w:rsidRPr="00724629">
        <w:rPr>
          <w:rFonts w:ascii="Times New Roman" w:hAnsi="Times New Roman" w:cs="Times New Roman"/>
        </w:rPr>
        <w:t xml:space="preserve"> among leaves do exist, but that the number of leaves</w:t>
      </w:r>
      <w:r>
        <w:rPr>
          <w:rFonts w:ascii="Times New Roman" w:hAnsi="Times New Roman" w:cs="Times New Roman"/>
        </w:rPr>
        <w:t>,</w:t>
      </w:r>
      <w:r w:rsidRPr="00724629">
        <w:rPr>
          <w:rFonts w:ascii="Times New Roman" w:hAnsi="Times New Roman" w:cs="Times New Roman"/>
        </w:rPr>
        <w:t xml:space="preserve"> </w:t>
      </w:r>
      <w:r>
        <w:rPr>
          <w:rFonts w:ascii="Times New Roman" w:hAnsi="Times New Roman" w:cs="Times New Roman"/>
        </w:rPr>
        <w:t xml:space="preserve">or individuals within leaves, </w:t>
      </w:r>
      <w:r w:rsidRPr="00724629">
        <w:rPr>
          <w:rFonts w:ascii="Times New Roman" w:hAnsi="Times New Roman" w:cs="Times New Roman"/>
        </w:rPr>
        <w:t xml:space="preserve">sampled here was insufficient to detect them. In addition, environmental conditions experienced by </w:t>
      </w:r>
      <w:r>
        <w:rPr>
          <w:rFonts w:ascii="Times New Roman" w:hAnsi="Times New Roman" w:cs="Times New Roman"/>
        </w:rPr>
        <w:t xml:space="preserve">the </w:t>
      </w:r>
      <w:r w:rsidRPr="00724629">
        <w:rPr>
          <w:rFonts w:ascii="Times New Roman" w:hAnsi="Times New Roman" w:cs="Times New Roman"/>
        </w:rPr>
        <w:t xml:space="preserve">leaves </w:t>
      </w:r>
      <w:r>
        <w:rPr>
          <w:rFonts w:ascii="Times New Roman" w:hAnsi="Times New Roman" w:cs="Times New Roman"/>
        </w:rPr>
        <w:t xml:space="preserve">I sampled </w:t>
      </w:r>
      <w:r w:rsidRPr="00724629">
        <w:rPr>
          <w:rFonts w:ascii="Times New Roman" w:hAnsi="Times New Roman" w:cs="Times New Roman"/>
        </w:rPr>
        <w:t xml:space="preserve">were not measured, </w:t>
      </w:r>
      <w:r w:rsidR="002C24BA">
        <w:rPr>
          <w:rFonts w:ascii="Times New Roman" w:hAnsi="Times New Roman" w:cs="Times New Roman"/>
        </w:rPr>
        <w:t>preventing</w:t>
      </w:r>
      <w:r>
        <w:rPr>
          <w:rFonts w:ascii="Times New Roman" w:hAnsi="Times New Roman" w:cs="Times New Roman"/>
        </w:rPr>
        <w:t xml:space="preserve"> the</w:t>
      </w:r>
      <w:r w:rsidRPr="00724629">
        <w:rPr>
          <w:rFonts w:ascii="Times New Roman" w:hAnsi="Times New Roman" w:cs="Times New Roman"/>
        </w:rPr>
        <w:t xml:space="preserve"> link</w:t>
      </w:r>
      <w:r w:rsidR="002C24BA">
        <w:rPr>
          <w:rFonts w:ascii="Times New Roman" w:hAnsi="Times New Roman" w:cs="Times New Roman"/>
        </w:rPr>
        <w:t>age of</w:t>
      </w:r>
      <w:r w:rsidRPr="00724629">
        <w:rPr>
          <w:rFonts w:ascii="Times New Roman" w:hAnsi="Times New Roman" w:cs="Times New Roman"/>
        </w:rPr>
        <w:t xml:space="preserve"> variation in temperature to differences in clone performance among leaves. It is also possible that dispersal among leaves is sufficiently common to homogenize populations, such that gene flow dampens the effects of selection when </w:t>
      </w:r>
      <w:r>
        <w:rPr>
          <w:rFonts w:ascii="Times New Roman" w:hAnsi="Times New Roman" w:cs="Times New Roman"/>
        </w:rPr>
        <w:t xml:space="preserve">the </w:t>
      </w:r>
      <w:r w:rsidRPr="00724629">
        <w:rPr>
          <w:rFonts w:ascii="Times New Roman" w:hAnsi="Times New Roman" w:cs="Times New Roman"/>
        </w:rPr>
        <w:t xml:space="preserve">thermal conditions </w:t>
      </w:r>
      <w:r>
        <w:rPr>
          <w:rFonts w:ascii="Times New Roman" w:hAnsi="Times New Roman" w:cs="Times New Roman"/>
        </w:rPr>
        <w:t xml:space="preserve">of leaves </w:t>
      </w:r>
      <w:r w:rsidRPr="00724629">
        <w:rPr>
          <w:rFonts w:ascii="Times New Roman" w:hAnsi="Times New Roman" w:cs="Times New Roman"/>
        </w:rPr>
        <w:t xml:space="preserve">differ. Experimental work that directly quantifies thermal conditions and dispersal among </w:t>
      </w:r>
      <w:r w:rsidRPr="00724629">
        <w:rPr>
          <w:rFonts w:ascii="Times New Roman" w:hAnsi="Times New Roman" w:cs="Times New Roman"/>
        </w:rPr>
        <w:lastRenderedPageBreak/>
        <w:t>leaves would help clarify the role of environmental heterogeneity in structuring these populations.</w:t>
      </w:r>
    </w:p>
    <w:p w14:paraId="113E9E42" w14:textId="428BB4A1" w:rsidR="00DF5156" w:rsidRPr="009308A9" w:rsidRDefault="006D36E2" w:rsidP="00B33C3B">
      <w:pPr>
        <w:spacing w:after="0" w:line="480" w:lineRule="auto"/>
        <w:ind w:firstLine="720"/>
        <w:rPr>
          <w:rFonts w:ascii="Times New Roman" w:hAnsi="Times New Roman" w:cs="Times New Roman"/>
        </w:rPr>
      </w:pPr>
      <w:r w:rsidRPr="006D36E2">
        <w:rPr>
          <w:rFonts w:ascii="Times New Roman" w:hAnsi="Times New Roman" w:cs="Times New Roman"/>
        </w:rPr>
        <w:t>Despite substantial clonal variation in thermal response of maximum growth rate, I found no corresponding variation in body size among clones, leaves, or sites, and no effect of temperature</w:t>
      </w:r>
      <w:r w:rsidR="00A70597">
        <w:rPr>
          <w:rFonts w:ascii="Times New Roman" w:hAnsi="Times New Roman" w:cs="Times New Roman"/>
        </w:rPr>
        <w:t xml:space="preserve">. Most temperature-size rule </w:t>
      </w:r>
      <w:r w:rsidR="00F457C3">
        <w:rPr>
          <w:rFonts w:ascii="Times New Roman" w:hAnsi="Times New Roman" w:cs="Times New Roman"/>
        </w:rPr>
        <w:t xml:space="preserve">(TSR) </w:t>
      </w:r>
      <w:r w:rsidR="00A70597">
        <w:rPr>
          <w:rFonts w:ascii="Times New Roman" w:hAnsi="Times New Roman" w:cs="Times New Roman"/>
        </w:rPr>
        <w:t xml:space="preserve">work in Rotifera has focused on taxa in the </w:t>
      </w:r>
      <w:r w:rsidR="00EE26A0">
        <w:rPr>
          <w:rFonts w:ascii="Times New Roman" w:hAnsi="Times New Roman" w:cs="Times New Roman"/>
        </w:rPr>
        <w:t>m</w:t>
      </w:r>
      <w:r w:rsidR="00A70597">
        <w:rPr>
          <w:rFonts w:ascii="Times New Roman" w:hAnsi="Times New Roman" w:cs="Times New Roman"/>
        </w:rPr>
        <w:t xml:space="preserve">onogononta class. Such work has widely supported the pattern of smaller body sizes being associated with higher temperatures. </w:t>
      </w:r>
      <w:r w:rsidR="000C2A39">
        <w:rPr>
          <w:rFonts w:ascii="Times New Roman" w:hAnsi="Times New Roman" w:cs="Times New Roman"/>
        </w:rPr>
        <w:t>While I found no such association here despite adequate sample sizes (</w:t>
      </w:r>
      <w:r w:rsidR="000C2A39" w:rsidRPr="002838E1">
        <w:rPr>
          <w:rFonts w:ascii="Times New Roman" w:hAnsi="Times New Roman" w:cs="Times New Roman"/>
        </w:rPr>
        <w:t>N</w:t>
      </w:r>
      <w:r w:rsidR="002838E1">
        <w:rPr>
          <w:rFonts w:ascii="Times New Roman" w:hAnsi="Times New Roman" w:cs="Times New Roman"/>
        </w:rPr>
        <w:t xml:space="preserve"> = 2</w:t>
      </w:r>
      <w:r w:rsidR="00601F4F">
        <w:rPr>
          <w:rFonts w:ascii="Times New Roman" w:hAnsi="Times New Roman" w:cs="Times New Roman"/>
        </w:rPr>
        <w:t>,</w:t>
      </w:r>
      <w:r w:rsidR="002838E1">
        <w:rPr>
          <w:rFonts w:ascii="Times New Roman" w:hAnsi="Times New Roman" w:cs="Times New Roman"/>
        </w:rPr>
        <w:t>140</w:t>
      </w:r>
      <w:r w:rsidR="000C2A39">
        <w:rPr>
          <w:rFonts w:ascii="Times New Roman" w:hAnsi="Times New Roman" w:cs="Times New Roman"/>
        </w:rPr>
        <w:t>)</w:t>
      </w:r>
      <w:r w:rsidR="009308A9">
        <w:rPr>
          <w:rFonts w:ascii="Times New Roman" w:hAnsi="Times New Roman" w:cs="Times New Roman"/>
        </w:rPr>
        <w:t xml:space="preserve">, this lack of </w:t>
      </w:r>
      <w:r w:rsidR="008B3419">
        <w:rPr>
          <w:rFonts w:ascii="Times New Roman" w:hAnsi="Times New Roman" w:cs="Times New Roman"/>
        </w:rPr>
        <w:t xml:space="preserve">observed </w:t>
      </w:r>
      <w:r w:rsidR="009308A9">
        <w:rPr>
          <w:rFonts w:ascii="Times New Roman" w:hAnsi="Times New Roman" w:cs="Times New Roman"/>
        </w:rPr>
        <w:t xml:space="preserve">morphological plasticity could be explained by </w:t>
      </w:r>
      <w:r w:rsidR="008B3419">
        <w:rPr>
          <w:rFonts w:ascii="Times New Roman" w:hAnsi="Times New Roman" w:cs="Times New Roman"/>
        </w:rPr>
        <w:t xml:space="preserve">the </w:t>
      </w:r>
      <w:r w:rsidR="00850C5F">
        <w:rPr>
          <w:rFonts w:ascii="Times New Roman" w:hAnsi="Times New Roman" w:cs="Times New Roman"/>
        </w:rPr>
        <w:t>narrow</w:t>
      </w:r>
      <w:r w:rsidR="008B3419">
        <w:rPr>
          <w:rFonts w:ascii="Times New Roman" w:hAnsi="Times New Roman" w:cs="Times New Roman"/>
        </w:rPr>
        <w:t xml:space="preserve"> range of </w:t>
      </w:r>
      <w:r w:rsidR="009308A9">
        <w:rPr>
          <w:rFonts w:ascii="Times New Roman" w:hAnsi="Times New Roman" w:cs="Times New Roman"/>
        </w:rPr>
        <w:t>temperature</w:t>
      </w:r>
      <w:r w:rsidR="008B3419">
        <w:rPr>
          <w:rFonts w:ascii="Times New Roman" w:hAnsi="Times New Roman" w:cs="Times New Roman"/>
        </w:rPr>
        <w:t>s used. My temperature treatments were</w:t>
      </w:r>
      <w:r w:rsidR="009308A9">
        <w:rPr>
          <w:rFonts w:ascii="Times New Roman" w:hAnsi="Times New Roman" w:cs="Times New Roman"/>
        </w:rPr>
        <w:t xml:space="preserve"> only 5 </w:t>
      </w:r>
      <w:r w:rsidR="009308A9" w:rsidRPr="009308A9">
        <w:rPr>
          <w:rFonts w:ascii="Times New Roman" w:hAnsi="Times New Roman" w:cs="Times New Roman"/>
        </w:rPr>
        <w:t>°C</w:t>
      </w:r>
      <w:r w:rsidR="009308A9">
        <w:rPr>
          <w:rFonts w:ascii="Times New Roman" w:hAnsi="Times New Roman" w:cs="Times New Roman"/>
        </w:rPr>
        <w:t xml:space="preserve"> </w:t>
      </w:r>
      <w:r w:rsidR="008B3419">
        <w:rPr>
          <w:rFonts w:ascii="Times New Roman" w:hAnsi="Times New Roman" w:cs="Times New Roman"/>
        </w:rPr>
        <w:t xml:space="preserve">apart, and likely </w:t>
      </w:r>
      <w:r w:rsidR="009308A9">
        <w:rPr>
          <w:rFonts w:ascii="Times New Roman" w:hAnsi="Times New Roman" w:cs="Times New Roman"/>
        </w:rPr>
        <w:t xml:space="preserve">near </w:t>
      </w:r>
      <w:r w:rsidR="00413BEF">
        <w:rPr>
          <w:rFonts w:ascii="Times New Roman" w:hAnsi="Times New Roman" w:cs="Times New Roman"/>
        </w:rPr>
        <w:t xml:space="preserve">the thermal optimum of </w:t>
      </w:r>
      <w:r w:rsidR="009308A9">
        <w:rPr>
          <w:rFonts w:ascii="Times New Roman" w:hAnsi="Times New Roman" w:cs="Times New Roman"/>
          <w:i/>
          <w:iCs/>
        </w:rPr>
        <w:t>H. rosa</w:t>
      </w:r>
      <w:r w:rsidR="009308A9">
        <w:rPr>
          <w:rFonts w:ascii="Times New Roman" w:hAnsi="Times New Roman" w:cs="Times New Roman"/>
        </w:rPr>
        <w:t xml:space="preserve">. </w:t>
      </w:r>
      <w:r w:rsidR="00850C5F">
        <w:rPr>
          <w:rFonts w:ascii="Times New Roman" w:hAnsi="Times New Roman" w:cs="Times New Roman"/>
        </w:rPr>
        <w:t xml:space="preserve">The effect of temperature on body size in </w:t>
      </w:r>
      <w:r w:rsidR="006E34E2">
        <w:rPr>
          <w:rFonts w:ascii="Times New Roman" w:hAnsi="Times New Roman" w:cs="Times New Roman"/>
        </w:rPr>
        <w:t>m</w:t>
      </w:r>
      <w:r w:rsidR="00850C5F">
        <w:rPr>
          <w:rFonts w:ascii="Times New Roman" w:hAnsi="Times New Roman" w:cs="Times New Roman"/>
        </w:rPr>
        <w:t xml:space="preserve">onogononta rotifers has been shown to be detectable only across much broader ranges of temperatures (Miracle and Serra, 1987; Zygadlo et al., 2025). </w:t>
      </w:r>
      <w:r w:rsidR="00EE26A0" w:rsidRPr="00EE26A0">
        <w:rPr>
          <w:rFonts w:ascii="Times New Roman" w:hAnsi="Times New Roman" w:cs="Times New Roman"/>
        </w:rPr>
        <w:t xml:space="preserve">Although previous TSR studies in Rotifera measured </w:t>
      </w:r>
      <w:r w:rsidR="008873A7">
        <w:rPr>
          <w:rFonts w:ascii="Times New Roman" w:hAnsi="Times New Roman" w:cs="Times New Roman"/>
        </w:rPr>
        <w:t>body</w:t>
      </w:r>
      <w:r w:rsidR="00EE26A0" w:rsidRPr="00EE26A0">
        <w:rPr>
          <w:rFonts w:ascii="Times New Roman" w:hAnsi="Times New Roman" w:cs="Times New Roman"/>
        </w:rPr>
        <w:t xml:space="preserve"> length and width rather than cross-sectional area directly, this approach is conceptually equivalent to and arguably less precise than the pixel-level segmentation used here, making measurement technique an unlikely explanation for the absence of an effect. A more meaningful distinction is that monogononta possess a rigid lorica while bdelloids like </w:t>
      </w:r>
      <w:r w:rsidR="00EE26A0" w:rsidRPr="00D83E32">
        <w:rPr>
          <w:rFonts w:ascii="Times New Roman" w:hAnsi="Times New Roman" w:cs="Times New Roman"/>
          <w:i/>
          <w:iCs/>
        </w:rPr>
        <w:t>H. rosa</w:t>
      </w:r>
      <w:r w:rsidR="00EE26A0" w:rsidRPr="00EE26A0">
        <w:rPr>
          <w:rFonts w:ascii="Times New Roman" w:hAnsi="Times New Roman" w:cs="Times New Roman"/>
        </w:rPr>
        <w:t xml:space="preserve"> have soft, flexible bodies</w:t>
      </w:r>
      <w:r w:rsidR="00D83E32">
        <w:rPr>
          <w:rFonts w:ascii="Times New Roman" w:hAnsi="Times New Roman" w:cs="Times New Roman"/>
        </w:rPr>
        <w:t xml:space="preserve">. </w:t>
      </w:r>
      <w:r w:rsidR="008873A7">
        <w:rPr>
          <w:rFonts w:ascii="Times New Roman" w:hAnsi="Times New Roman" w:cs="Times New Roman"/>
        </w:rPr>
        <w:t>Because of t</w:t>
      </w:r>
      <w:r w:rsidR="00D83E32">
        <w:rPr>
          <w:rFonts w:ascii="Times New Roman" w:hAnsi="Times New Roman" w:cs="Times New Roman"/>
        </w:rPr>
        <w:t>his structural</w:t>
      </w:r>
      <w:r w:rsidR="00EE26A0" w:rsidRPr="00EE26A0">
        <w:rPr>
          <w:rFonts w:ascii="Times New Roman" w:hAnsi="Times New Roman" w:cs="Times New Roman"/>
        </w:rPr>
        <w:t xml:space="preserve"> difference</w:t>
      </w:r>
      <w:r w:rsidR="008873A7">
        <w:rPr>
          <w:rFonts w:ascii="Times New Roman" w:hAnsi="Times New Roman" w:cs="Times New Roman"/>
        </w:rPr>
        <w:t>, using other measurements (e.g., mastax length and width, mastax tooth count) in combination with</w:t>
      </w:r>
      <w:r w:rsidR="00662F93">
        <w:rPr>
          <w:rFonts w:ascii="Times New Roman" w:hAnsi="Times New Roman" w:cs="Times New Roman"/>
        </w:rPr>
        <w:t xml:space="preserve"> controlling for</w:t>
      </w:r>
      <w:r w:rsidR="008873A7">
        <w:rPr>
          <w:rFonts w:ascii="Times New Roman" w:hAnsi="Times New Roman" w:cs="Times New Roman"/>
        </w:rPr>
        <w:t xml:space="preserve"> life history stage may be necessary to describe more subtle changes</w:t>
      </w:r>
      <w:r w:rsidR="007336F1">
        <w:rPr>
          <w:rFonts w:ascii="Times New Roman" w:hAnsi="Times New Roman" w:cs="Times New Roman"/>
        </w:rPr>
        <w:t xml:space="preserve"> in morphology across a finer range of temperatures</w:t>
      </w:r>
      <w:r w:rsidR="008873A7">
        <w:rPr>
          <w:rFonts w:ascii="Times New Roman" w:hAnsi="Times New Roman" w:cs="Times New Roman"/>
        </w:rPr>
        <w:t xml:space="preserve">. </w:t>
      </w:r>
    </w:p>
    <w:p w14:paraId="60297A9C" w14:textId="7FE2C53A" w:rsidR="000D33FF" w:rsidRDefault="00E7118C" w:rsidP="009E5147">
      <w:pPr>
        <w:spacing w:after="0" w:line="480" w:lineRule="auto"/>
        <w:ind w:firstLine="720"/>
        <w:rPr>
          <w:rFonts w:ascii="Times New Roman" w:hAnsi="Times New Roman" w:cs="Times New Roman"/>
        </w:rPr>
      </w:pPr>
      <w:r w:rsidRPr="00E7118C">
        <w:rPr>
          <w:rFonts w:ascii="Times New Roman" w:hAnsi="Times New Roman" w:cs="Times New Roman"/>
        </w:rPr>
        <w:t xml:space="preserve">While constant temperature treatments are standard for characterizing thermal performance and were appropriate for detecting differences among clones, they do not capture the full complexity of the thermal environment experienced by H. rosa in nature. Pitcher plant </w:t>
      </w:r>
      <w:r w:rsidRPr="00E7118C">
        <w:rPr>
          <w:rFonts w:ascii="Times New Roman" w:hAnsi="Times New Roman" w:cs="Times New Roman"/>
        </w:rPr>
        <w:lastRenderedPageBreak/>
        <w:t xml:space="preserve">leaf water temperatures fluctuate substantially </w:t>
      </w:r>
      <w:r w:rsidR="007D5E0F">
        <w:rPr>
          <w:rFonts w:ascii="Times New Roman" w:hAnsi="Times New Roman" w:cs="Times New Roman"/>
        </w:rPr>
        <w:t xml:space="preserve">throughout each day and across seasons. </w:t>
      </w:r>
      <w:r w:rsidRPr="00E7118C">
        <w:rPr>
          <w:rFonts w:ascii="Times New Roman" w:hAnsi="Times New Roman" w:cs="Times New Roman"/>
        </w:rPr>
        <w:t>Jensen's inequality predicts that mean performance under fluctuating temperatures will diverge from performance at the mean temperature when the thermal performance curve is nonlinear</w:t>
      </w:r>
      <w:r w:rsidR="007D5E0F">
        <w:rPr>
          <w:rFonts w:ascii="Times New Roman" w:hAnsi="Times New Roman" w:cs="Times New Roman"/>
        </w:rPr>
        <w:t xml:space="preserve">, as is the case here where my experimental temperatures were likely near thermal </w:t>
      </w:r>
      <w:r w:rsidR="008770C5">
        <w:rPr>
          <w:rFonts w:ascii="Times New Roman" w:hAnsi="Times New Roman" w:cs="Times New Roman"/>
        </w:rPr>
        <w:t>optimum</w:t>
      </w:r>
      <w:r w:rsidRPr="00E7118C">
        <w:rPr>
          <w:rFonts w:ascii="Times New Roman" w:hAnsi="Times New Roman" w:cs="Times New Roman"/>
        </w:rPr>
        <w:t>. Future work incorporating naturally fluctuating thermal regimes would complement the present findings by testing whether the clonal variation in thermal response documented here translates to fitness differences under more ecologically realistic conditions.</w:t>
      </w:r>
      <w:r w:rsidR="007B191D">
        <w:rPr>
          <w:rFonts w:ascii="Times New Roman" w:hAnsi="Times New Roman" w:cs="Times New Roman"/>
        </w:rPr>
        <w:t xml:space="preserve"> </w:t>
      </w:r>
      <w:r w:rsidR="007B191D" w:rsidRPr="007B191D">
        <w:rPr>
          <w:rFonts w:ascii="Times New Roman" w:hAnsi="Times New Roman" w:cs="Times New Roman"/>
        </w:rPr>
        <w:t xml:space="preserve">These limitations are important to consider, but the </w:t>
      </w:r>
      <w:r w:rsidR="0037309C">
        <w:rPr>
          <w:rFonts w:ascii="Times New Roman" w:hAnsi="Times New Roman" w:cs="Times New Roman"/>
        </w:rPr>
        <w:t xml:space="preserve">variation among </w:t>
      </w:r>
      <w:r w:rsidR="007A765E">
        <w:rPr>
          <w:rFonts w:ascii="Times New Roman" w:hAnsi="Times New Roman" w:cs="Times New Roman"/>
        </w:rPr>
        <w:t xml:space="preserve">the thermal responses of </w:t>
      </w:r>
      <w:r w:rsidR="007B191D" w:rsidRPr="007B191D">
        <w:rPr>
          <w:rFonts w:ascii="Times New Roman" w:hAnsi="Times New Roman" w:cs="Times New Roman"/>
        </w:rPr>
        <w:t>clone</w:t>
      </w:r>
      <w:r w:rsidR="0037309C">
        <w:rPr>
          <w:rFonts w:ascii="Times New Roman" w:hAnsi="Times New Roman" w:cs="Times New Roman"/>
        </w:rPr>
        <w:t>s</w:t>
      </w:r>
      <w:r w:rsidR="007B191D" w:rsidRPr="007B191D">
        <w:rPr>
          <w:rFonts w:ascii="Times New Roman" w:hAnsi="Times New Roman" w:cs="Times New Roman"/>
        </w:rPr>
        <w:t xml:space="preserve"> </w:t>
      </w:r>
      <w:r w:rsidR="00A45D49">
        <w:rPr>
          <w:rFonts w:ascii="Times New Roman" w:hAnsi="Times New Roman" w:cs="Times New Roman"/>
        </w:rPr>
        <w:t xml:space="preserve">in these results </w:t>
      </w:r>
      <w:r w:rsidR="006D2F83">
        <w:rPr>
          <w:rFonts w:ascii="Times New Roman" w:hAnsi="Times New Roman" w:cs="Times New Roman"/>
        </w:rPr>
        <w:t>represent</w:t>
      </w:r>
      <w:r w:rsidR="007B191D" w:rsidRPr="007B191D">
        <w:rPr>
          <w:rFonts w:ascii="Times New Roman" w:hAnsi="Times New Roman" w:cs="Times New Roman"/>
        </w:rPr>
        <w:t xml:space="preserve"> underlying genetic differences that are unlikely to disappear under more ecologically realistic conditions</w:t>
      </w:r>
      <w:r w:rsidR="007B191D">
        <w:rPr>
          <w:rFonts w:ascii="Times New Roman" w:hAnsi="Times New Roman" w:cs="Times New Roman"/>
        </w:rPr>
        <w:t>.</w:t>
      </w:r>
    </w:p>
    <w:p w14:paraId="10FE5B18" w14:textId="6126986A" w:rsidR="00DB48FA" w:rsidRPr="004D739F" w:rsidRDefault="0037309C" w:rsidP="00AC7BC0">
      <w:pPr>
        <w:spacing w:after="0" w:line="480" w:lineRule="auto"/>
        <w:ind w:firstLine="720"/>
        <w:rPr>
          <w:rFonts w:ascii="Times New Roman" w:hAnsi="Times New Roman" w:cs="Times New Roman"/>
        </w:rPr>
      </w:pPr>
      <w:r w:rsidRPr="0037309C">
        <w:rPr>
          <w:rFonts w:ascii="Times New Roman" w:hAnsi="Times New Roman" w:cs="Times New Roman"/>
        </w:rPr>
        <w:t xml:space="preserve">The concentration of variation in thermal response among clones within individual leaves has important implications for the adaptive potential of </w:t>
      </w:r>
      <w:r w:rsidRPr="00D1193F">
        <w:rPr>
          <w:rFonts w:ascii="Times New Roman" w:hAnsi="Times New Roman" w:cs="Times New Roman"/>
          <w:i/>
          <w:iCs/>
        </w:rPr>
        <w:t>H. rosa</w:t>
      </w:r>
      <w:r w:rsidRPr="0037309C">
        <w:rPr>
          <w:rFonts w:ascii="Times New Roman" w:hAnsi="Times New Roman" w:cs="Times New Roman"/>
        </w:rPr>
        <w:t xml:space="preserve"> populations. Standing genetic variation is the raw material on which selection acts, and its </w:t>
      </w:r>
      <w:r w:rsidR="00D1193F">
        <w:rPr>
          <w:rFonts w:ascii="Times New Roman" w:hAnsi="Times New Roman" w:cs="Times New Roman"/>
        </w:rPr>
        <w:t>existence</w:t>
      </w:r>
      <w:r w:rsidRPr="0037309C">
        <w:rPr>
          <w:rFonts w:ascii="Times New Roman" w:hAnsi="Times New Roman" w:cs="Times New Roman"/>
        </w:rPr>
        <w:t xml:space="preserve"> at the within-leaf scale means that selection can act on the full range of clonal thermal responses present without requiring migration from other leaves or populations. This favorable architecture for rapid evolution is further compounded by the parthenogenetic reproductive mode of </w:t>
      </w:r>
      <w:r w:rsidRPr="00BF0B70">
        <w:rPr>
          <w:rFonts w:ascii="Times New Roman" w:hAnsi="Times New Roman" w:cs="Times New Roman"/>
          <w:i/>
          <w:iCs/>
        </w:rPr>
        <w:t>H. rosa</w:t>
      </w:r>
      <w:r w:rsidRPr="0037309C">
        <w:rPr>
          <w:rFonts w:ascii="Times New Roman" w:hAnsi="Times New Roman" w:cs="Times New Roman"/>
        </w:rPr>
        <w:t xml:space="preserve">, which allows beneficial clonal lineages to proliferate rapidly and population composition to shift within a small number of generations. As temperatures in the Apalachicola National Forest approach those projected under higher emissions scenarios, these features together suggest that </w:t>
      </w:r>
      <w:r w:rsidRPr="00AC7BC0">
        <w:rPr>
          <w:rFonts w:ascii="Times New Roman" w:hAnsi="Times New Roman" w:cs="Times New Roman"/>
          <w:i/>
          <w:iCs/>
        </w:rPr>
        <w:t>H. rosa</w:t>
      </w:r>
      <w:r w:rsidRPr="0037309C">
        <w:rPr>
          <w:rFonts w:ascii="Times New Roman" w:hAnsi="Times New Roman" w:cs="Times New Roman"/>
        </w:rPr>
        <w:t xml:space="preserve"> populations have a meaningful capacity to respond evolutionarily to warming. </w:t>
      </w:r>
      <w:r w:rsidR="00AC7BC0" w:rsidRPr="00AC7BC0">
        <w:rPr>
          <w:rFonts w:ascii="Times New Roman" w:hAnsi="Times New Roman" w:cs="Times New Roman"/>
        </w:rPr>
        <w:t>Whether the range of clonal variation documented here is sufficient to cope with the full suite of climate-driven changes projected for the Apalachicola National Forest</w:t>
      </w:r>
      <w:r w:rsidR="00ED2CCE">
        <w:rPr>
          <w:rFonts w:ascii="Times New Roman" w:hAnsi="Times New Roman" w:cs="Times New Roman"/>
        </w:rPr>
        <w:t xml:space="preserve"> (i.e.,</w:t>
      </w:r>
      <w:r w:rsidR="00AC7BC0" w:rsidRPr="00AC7BC0">
        <w:rPr>
          <w:rFonts w:ascii="Times New Roman" w:hAnsi="Times New Roman" w:cs="Times New Roman"/>
        </w:rPr>
        <w:t xml:space="preserve"> increased peak temperatures, shifts in precipitation, and saltwater intrusion</w:t>
      </w:r>
      <w:r w:rsidR="00ED2CCE">
        <w:rPr>
          <w:rFonts w:ascii="Times New Roman" w:hAnsi="Times New Roman" w:cs="Times New Roman"/>
        </w:rPr>
        <w:t>)</w:t>
      </w:r>
      <w:r w:rsidR="00AC7BC0" w:rsidRPr="00AC7BC0">
        <w:rPr>
          <w:rFonts w:ascii="Times New Roman" w:hAnsi="Times New Roman" w:cs="Times New Roman"/>
        </w:rPr>
        <w:t xml:space="preserve"> remains to be seen, but the substantial</w:t>
      </w:r>
      <w:r w:rsidR="0039374C">
        <w:rPr>
          <w:rFonts w:ascii="Times New Roman" w:hAnsi="Times New Roman" w:cs="Times New Roman"/>
        </w:rPr>
        <w:t xml:space="preserve"> standing genetic</w:t>
      </w:r>
      <w:r w:rsidR="00AC7BC0" w:rsidRPr="00AC7BC0">
        <w:rPr>
          <w:rFonts w:ascii="Times New Roman" w:hAnsi="Times New Roman" w:cs="Times New Roman"/>
        </w:rPr>
        <w:t xml:space="preserve"> </w:t>
      </w:r>
      <w:r w:rsidR="00AC7BC0" w:rsidRPr="00AC7BC0">
        <w:rPr>
          <w:rFonts w:ascii="Times New Roman" w:hAnsi="Times New Roman" w:cs="Times New Roman"/>
        </w:rPr>
        <w:lastRenderedPageBreak/>
        <w:t xml:space="preserve">variation in thermal reaction norms within individual leaves provides a credible basis for evolutionary rescue of this ecologically important member of the </w:t>
      </w:r>
      <w:r w:rsidR="00AC7BC0" w:rsidRPr="009C527C">
        <w:rPr>
          <w:rFonts w:ascii="Times New Roman" w:hAnsi="Times New Roman" w:cs="Times New Roman"/>
          <w:i/>
          <w:iCs/>
        </w:rPr>
        <w:t>S. purpurea</w:t>
      </w:r>
      <w:r w:rsidR="00AC7BC0" w:rsidRPr="00AC7BC0">
        <w:rPr>
          <w:rFonts w:ascii="Times New Roman" w:hAnsi="Times New Roman" w:cs="Times New Roman"/>
        </w:rPr>
        <w:t xml:space="preserve"> inquiline community</w:t>
      </w:r>
      <w:r w:rsidR="00BB20E9">
        <w:rPr>
          <w:rFonts w:ascii="Times New Roman" w:hAnsi="Times New Roman" w:cs="Times New Roman"/>
        </w:rPr>
        <w:t>.</w:t>
      </w:r>
    </w:p>
    <w:p w14:paraId="0A5C78AC" w14:textId="2F7DF714" w:rsidR="007B74FC" w:rsidRDefault="007B74FC">
      <w:pPr>
        <w:rPr>
          <w:rFonts w:ascii="Times New Roman" w:hAnsi="Times New Roman" w:cs="Times New Roman"/>
        </w:rPr>
      </w:pPr>
      <w:r>
        <w:rPr>
          <w:rFonts w:ascii="Times New Roman" w:hAnsi="Times New Roman" w:cs="Times New Roman"/>
        </w:rPr>
        <w:br w:type="page"/>
      </w:r>
    </w:p>
    <w:p w14:paraId="0E7C8F2A" w14:textId="4AB7FCF1" w:rsidR="007F3CE5" w:rsidRDefault="007B74FC" w:rsidP="007B74FC">
      <w:pPr>
        <w:spacing w:after="0" w:line="480" w:lineRule="auto"/>
        <w:jc w:val="center"/>
        <w:rPr>
          <w:rFonts w:ascii="Times New Roman" w:hAnsi="Times New Roman" w:cs="Times New Roman"/>
          <w:b/>
          <w:bCs/>
        </w:rPr>
      </w:pPr>
      <w:r>
        <w:rPr>
          <w:rFonts w:ascii="Times New Roman" w:hAnsi="Times New Roman" w:cs="Times New Roman"/>
          <w:b/>
          <w:bCs/>
        </w:rPr>
        <w:lastRenderedPageBreak/>
        <w:t>Introduction</w:t>
      </w:r>
    </w:p>
    <w:p w14:paraId="68A0A826" w14:textId="77777777" w:rsidR="0050596C" w:rsidRPr="00897268" w:rsidRDefault="0050596C" w:rsidP="0050596C">
      <w:pPr>
        <w:spacing w:after="0" w:line="240" w:lineRule="auto"/>
        <w:rPr>
          <w:rFonts w:ascii="Times New Roman" w:hAnsi="Times New Roman" w:cs="Times New Roman"/>
          <w:b/>
          <w:bCs/>
        </w:rPr>
      </w:pPr>
      <w:r w:rsidRPr="00897268">
        <w:rPr>
          <w:rFonts w:ascii="Times New Roman" w:hAnsi="Times New Roman" w:cs="Times New Roman"/>
          <w:b/>
          <w:bCs/>
        </w:rPr>
        <w:t>Chapter 2 outline:</w:t>
      </w:r>
    </w:p>
    <w:p w14:paraId="765F9C08" w14:textId="77777777" w:rsidR="0050596C" w:rsidRDefault="0050596C" w:rsidP="0050596C">
      <w:pPr>
        <w:spacing w:after="0" w:line="240" w:lineRule="auto"/>
        <w:rPr>
          <w:rFonts w:ascii="Times New Roman" w:hAnsi="Times New Roman" w:cs="Times New Roman"/>
        </w:rPr>
      </w:pPr>
    </w:p>
    <w:p w14:paraId="4CF1E421" w14:textId="77777777" w:rsidR="0050596C" w:rsidRDefault="0050596C" w:rsidP="0050596C">
      <w:pPr>
        <w:spacing w:after="0" w:line="240" w:lineRule="auto"/>
        <w:rPr>
          <w:rFonts w:ascii="Times New Roman" w:hAnsi="Times New Roman" w:cs="Times New Roman"/>
        </w:rPr>
      </w:pPr>
      <w:r>
        <w:rPr>
          <w:rFonts w:ascii="Times New Roman" w:hAnsi="Times New Roman" w:cs="Times New Roman"/>
        </w:rPr>
        <w:t>Indirect effects of climate change on ecology are understudied and can be mediated by adaptation of certain climatic and ecologically important traits.</w:t>
      </w:r>
    </w:p>
    <w:p w14:paraId="76C99E53" w14:textId="77777777" w:rsidR="0050596C" w:rsidRDefault="0050596C" w:rsidP="0050596C">
      <w:pPr>
        <w:spacing w:after="0" w:line="240" w:lineRule="auto"/>
        <w:rPr>
          <w:rFonts w:ascii="Times New Roman" w:hAnsi="Times New Roman" w:cs="Times New Roman"/>
        </w:rPr>
      </w:pPr>
    </w:p>
    <w:p w14:paraId="2FCBDC46" w14:textId="77777777" w:rsidR="0050596C" w:rsidRDefault="0050596C" w:rsidP="0050596C">
      <w:pPr>
        <w:spacing w:after="0" w:line="240" w:lineRule="auto"/>
        <w:rPr>
          <w:rFonts w:ascii="Times New Roman" w:hAnsi="Times New Roman" w:cs="Times New Roman"/>
        </w:rPr>
      </w:pPr>
      <w:r>
        <w:rPr>
          <w:rFonts w:ascii="Times New Roman" w:hAnsi="Times New Roman" w:cs="Times New Roman"/>
        </w:rPr>
        <w:t>Which heritable traits seem to be most responsible for adaptation to climate change.</w:t>
      </w:r>
    </w:p>
    <w:p w14:paraId="3ACE48AA" w14:textId="77777777" w:rsidR="0050596C" w:rsidRDefault="0050596C" w:rsidP="0050596C">
      <w:pPr>
        <w:spacing w:after="0" w:line="240" w:lineRule="auto"/>
        <w:rPr>
          <w:rFonts w:ascii="Times New Roman" w:hAnsi="Times New Roman" w:cs="Times New Roman"/>
        </w:rPr>
      </w:pPr>
    </w:p>
    <w:p w14:paraId="16C6766E" w14:textId="77777777" w:rsidR="0050596C" w:rsidRDefault="0050596C" w:rsidP="0050596C">
      <w:pPr>
        <w:spacing w:after="0" w:line="240" w:lineRule="auto"/>
        <w:rPr>
          <w:rFonts w:ascii="Times New Roman" w:hAnsi="Times New Roman" w:cs="Times New Roman"/>
        </w:rPr>
      </w:pPr>
      <w:r>
        <w:rPr>
          <w:rFonts w:ascii="Times New Roman" w:hAnsi="Times New Roman" w:cs="Times New Roman"/>
        </w:rPr>
        <w:t>Parallels between thermally relevant traits and ecologically relevant traits.</w:t>
      </w:r>
    </w:p>
    <w:p w14:paraId="56BA172D" w14:textId="77777777" w:rsidR="0050596C" w:rsidRDefault="0050596C" w:rsidP="0050596C">
      <w:pPr>
        <w:spacing w:after="0" w:line="240" w:lineRule="auto"/>
        <w:rPr>
          <w:rFonts w:ascii="Times New Roman" w:hAnsi="Times New Roman" w:cs="Times New Roman"/>
        </w:rPr>
      </w:pPr>
    </w:p>
    <w:p w14:paraId="3C18028C" w14:textId="77777777" w:rsidR="0050596C" w:rsidRDefault="0050596C" w:rsidP="0050596C">
      <w:pPr>
        <w:spacing w:after="0" w:line="240" w:lineRule="auto"/>
        <w:rPr>
          <w:rFonts w:ascii="Times New Roman" w:hAnsi="Times New Roman" w:cs="Times New Roman"/>
        </w:rPr>
      </w:pPr>
      <w:r>
        <w:rPr>
          <w:rFonts w:ascii="Times New Roman" w:hAnsi="Times New Roman" w:cs="Times New Roman"/>
        </w:rPr>
        <w:t>Evolution-mediated indirect effects hinted at in the literature but scarcely observed because of empirical challenges.</w:t>
      </w:r>
    </w:p>
    <w:p w14:paraId="00268F9A" w14:textId="77777777" w:rsidR="0050596C" w:rsidRDefault="0050596C" w:rsidP="0050596C">
      <w:pPr>
        <w:spacing w:after="0" w:line="240" w:lineRule="auto"/>
        <w:rPr>
          <w:rFonts w:ascii="Times New Roman" w:hAnsi="Times New Roman" w:cs="Times New Roman"/>
        </w:rPr>
      </w:pPr>
    </w:p>
    <w:p w14:paraId="625FB925" w14:textId="77777777" w:rsidR="0050596C" w:rsidRDefault="0050596C" w:rsidP="0050596C">
      <w:pPr>
        <w:spacing w:after="0" w:line="240" w:lineRule="auto"/>
        <w:rPr>
          <w:rFonts w:ascii="Times New Roman" w:hAnsi="Times New Roman" w:cs="Times New Roman"/>
        </w:rPr>
      </w:pPr>
      <w:r>
        <w:rPr>
          <w:rFonts w:ascii="Times New Roman" w:hAnsi="Times New Roman" w:cs="Times New Roman"/>
        </w:rPr>
        <w:t>In chapter 1, I established the potential for rapid evolution in response to temperature in pitcher plant rotifers.</w:t>
      </w:r>
    </w:p>
    <w:p w14:paraId="0D4EB51C" w14:textId="77777777" w:rsidR="0050596C" w:rsidRDefault="0050596C" w:rsidP="0050596C">
      <w:pPr>
        <w:spacing w:after="0" w:line="240" w:lineRule="auto"/>
        <w:rPr>
          <w:rFonts w:ascii="Times New Roman" w:hAnsi="Times New Roman" w:cs="Times New Roman"/>
        </w:rPr>
      </w:pPr>
    </w:p>
    <w:p w14:paraId="1F86ADEB" w14:textId="77777777" w:rsidR="0050596C" w:rsidRDefault="0050596C" w:rsidP="0050596C">
      <w:pPr>
        <w:spacing w:after="0" w:line="240" w:lineRule="auto"/>
        <w:rPr>
          <w:rFonts w:ascii="Times New Roman" w:hAnsi="Times New Roman" w:cs="Times New Roman"/>
        </w:rPr>
      </w:pPr>
      <w:r>
        <w:rPr>
          <w:rFonts w:ascii="Times New Roman" w:hAnsi="Times New Roman" w:cs="Times New Roman"/>
        </w:rPr>
        <w:t xml:space="preserve">Pitcher plant community, especially bacterivorous ciliates. </w:t>
      </w:r>
    </w:p>
    <w:p w14:paraId="0CCAD36F" w14:textId="77777777" w:rsidR="0050596C" w:rsidRDefault="0050596C" w:rsidP="0050596C">
      <w:pPr>
        <w:spacing w:after="0" w:line="240" w:lineRule="auto"/>
        <w:rPr>
          <w:rFonts w:ascii="Times New Roman" w:hAnsi="Times New Roman" w:cs="Times New Roman"/>
        </w:rPr>
      </w:pPr>
    </w:p>
    <w:p w14:paraId="5C1E129A" w14:textId="77777777" w:rsidR="0050596C" w:rsidRDefault="0050596C" w:rsidP="0050596C">
      <w:pPr>
        <w:spacing w:after="0" w:line="240" w:lineRule="auto"/>
        <w:rPr>
          <w:rFonts w:ascii="Times New Roman" w:hAnsi="Times New Roman" w:cs="Times New Roman"/>
        </w:rPr>
      </w:pPr>
      <w:r>
        <w:rPr>
          <w:rFonts w:ascii="Times New Roman" w:hAnsi="Times New Roman" w:cs="Times New Roman"/>
        </w:rPr>
        <w:t>Questions: Do rotifers evolve rapidly to a novel temperature? Do rotifers compete with other bacterivorous community members? Is the outcome of that competition affected by the evolutionary history of rotifers?</w:t>
      </w:r>
    </w:p>
    <w:p w14:paraId="08BC9084" w14:textId="77777777" w:rsidR="0050596C" w:rsidRDefault="0050596C" w:rsidP="0050596C">
      <w:pPr>
        <w:spacing w:after="0" w:line="240" w:lineRule="auto"/>
        <w:rPr>
          <w:rFonts w:ascii="Times New Roman" w:hAnsi="Times New Roman" w:cs="Times New Roman"/>
        </w:rPr>
      </w:pPr>
    </w:p>
    <w:p w14:paraId="4500C104" w14:textId="77777777" w:rsidR="0050596C" w:rsidRDefault="0050596C" w:rsidP="0050596C">
      <w:pPr>
        <w:spacing w:after="0" w:line="240" w:lineRule="auto"/>
        <w:rPr>
          <w:rFonts w:ascii="Times New Roman" w:hAnsi="Times New Roman" w:cs="Times New Roman"/>
        </w:rPr>
      </w:pPr>
      <w:r>
        <w:rPr>
          <w:rFonts w:ascii="Times New Roman" w:hAnsi="Times New Roman" w:cs="Times New Roman"/>
        </w:rPr>
        <w:t>Hypotheses.</w:t>
      </w:r>
    </w:p>
    <w:p w14:paraId="3A70B330" w14:textId="77777777" w:rsidR="009C59DB" w:rsidRDefault="009C59DB" w:rsidP="0050596C">
      <w:pPr>
        <w:spacing w:after="0" w:line="240" w:lineRule="auto"/>
        <w:rPr>
          <w:rFonts w:ascii="Times New Roman" w:hAnsi="Times New Roman" w:cs="Times New Roman"/>
        </w:rPr>
      </w:pPr>
    </w:p>
    <w:p w14:paraId="051D79D9" w14:textId="0D634219" w:rsidR="000B6618" w:rsidRPr="009C59DB" w:rsidRDefault="009C59DB" w:rsidP="009C59DB">
      <w:pPr>
        <w:spacing w:after="0" w:line="480" w:lineRule="auto"/>
        <w:jc w:val="center"/>
        <w:rPr>
          <w:rFonts w:ascii="Times New Roman" w:hAnsi="Times New Roman" w:cs="Times New Roman"/>
          <w:b/>
          <w:bCs/>
        </w:rPr>
      </w:pPr>
      <w:r w:rsidRPr="009C59DB">
        <w:rPr>
          <w:rFonts w:ascii="Times New Roman" w:hAnsi="Times New Roman" w:cs="Times New Roman"/>
          <w:b/>
          <w:bCs/>
        </w:rPr>
        <w:t>Introduction</w:t>
      </w:r>
    </w:p>
    <w:p w14:paraId="3EB9515C" w14:textId="27533076" w:rsidR="006D6020" w:rsidRDefault="000B6618" w:rsidP="001036A9">
      <w:pPr>
        <w:spacing w:after="0" w:line="480" w:lineRule="auto"/>
        <w:ind w:firstLine="720"/>
        <w:rPr>
          <w:rFonts w:ascii="Times New Roman" w:hAnsi="Times New Roman" w:cs="Times New Roman"/>
        </w:rPr>
      </w:pPr>
      <w:r>
        <w:rPr>
          <w:rFonts w:ascii="Times New Roman" w:hAnsi="Times New Roman" w:cs="Times New Roman"/>
        </w:rPr>
        <w:t xml:space="preserve">Research on the ecological effects of climate change </w:t>
      </w:r>
      <w:r w:rsidR="0090764D">
        <w:rPr>
          <w:rFonts w:ascii="Times New Roman" w:hAnsi="Times New Roman" w:cs="Times New Roman"/>
        </w:rPr>
        <w:t>has</w:t>
      </w:r>
      <w:r w:rsidR="00F7787C">
        <w:rPr>
          <w:rFonts w:ascii="Times New Roman" w:hAnsi="Times New Roman" w:cs="Times New Roman"/>
        </w:rPr>
        <w:t xml:space="preserve"> </w:t>
      </w:r>
      <w:r w:rsidR="00FE1194">
        <w:rPr>
          <w:rFonts w:ascii="Times New Roman" w:hAnsi="Times New Roman" w:cs="Times New Roman"/>
        </w:rPr>
        <w:t xml:space="preserve">largely focused on </w:t>
      </w:r>
      <w:r>
        <w:rPr>
          <w:rFonts w:ascii="Times New Roman" w:hAnsi="Times New Roman" w:cs="Times New Roman"/>
        </w:rPr>
        <w:t xml:space="preserve">direct physiological effects </w:t>
      </w:r>
      <w:r w:rsidR="00F97BCF">
        <w:rPr>
          <w:rFonts w:ascii="Times New Roman" w:hAnsi="Times New Roman" w:cs="Times New Roman"/>
        </w:rPr>
        <w:t xml:space="preserve">experienced by a </w:t>
      </w:r>
      <w:r>
        <w:rPr>
          <w:rFonts w:ascii="Times New Roman" w:hAnsi="Times New Roman" w:cs="Times New Roman"/>
        </w:rPr>
        <w:t>single focal species</w:t>
      </w:r>
      <w:r w:rsidR="00A35BC6">
        <w:rPr>
          <w:rFonts w:ascii="Times New Roman" w:hAnsi="Times New Roman" w:cs="Times New Roman"/>
        </w:rPr>
        <w:t>. However,</w:t>
      </w:r>
      <w:r>
        <w:rPr>
          <w:rFonts w:ascii="Times New Roman" w:hAnsi="Times New Roman" w:cs="Times New Roman"/>
        </w:rPr>
        <w:t xml:space="preserve"> important consequences often emerge indirectly through alter</w:t>
      </w:r>
      <w:r w:rsidR="005856B0">
        <w:rPr>
          <w:rFonts w:ascii="Times New Roman" w:hAnsi="Times New Roman" w:cs="Times New Roman"/>
        </w:rPr>
        <w:t>ations in the</w:t>
      </w:r>
      <w:r>
        <w:rPr>
          <w:rFonts w:ascii="Times New Roman" w:hAnsi="Times New Roman" w:cs="Times New Roman"/>
        </w:rPr>
        <w:t xml:space="preserve"> interactions</w:t>
      </w:r>
      <w:r w:rsidR="005856B0">
        <w:rPr>
          <w:rFonts w:ascii="Times New Roman" w:hAnsi="Times New Roman" w:cs="Times New Roman"/>
        </w:rPr>
        <w:t xml:space="preserve"> </w:t>
      </w:r>
      <w:r w:rsidR="001F01F7">
        <w:rPr>
          <w:rFonts w:ascii="Times New Roman" w:hAnsi="Times New Roman" w:cs="Times New Roman"/>
        </w:rPr>
        <w:t>between</w:t>
      </w:r>
      <w:r w:rsidR="005856B0">
        <w:rPr>
          <w:rFonts w:ascii="Times New Roman" w:hAnsi="Times New Roman" w:cs="Times New Roman"/>
        </w:rPr>
        <w:t xml:space="preserve"> the focal species and other </w:t>
      </w:r>
      <w:r w:rsidR="00001301">
        <w:rPr>
          <w:rFonts w:ascii="Times New Roman" w:hAnsi="Times New Roman" w:cs="Times New Roman"/>
        </w:rPr>
        <w:t>community members</w:t>
      </w:r>
      <w:r>
        <w:rPr>
          <w:rFonts w:ascii="Times New Roman" w:hAnsi="Times New Roman" w:cs="Times New Roman"/>
        </w:rPr>
        <w:t>.</w:t>
      </w:r>
      <w:r w:rsidR="00FB7422">
        <w:rPr>
          <w:rFonts w:ascii="Times New Roman" w:hAnsi="Times New Roman" w:cs="Times New Roman"/>
        </w:rPr>
        <w:t xml:space="preserve"> </w:t>
      </w:r>
      <w:r w:rsidR="00DB7AA5">
        <w:rPr>
          <w:rFonts w:ascii="Times New Roman" w:hAnsi="Times New Roman" w:cs="Times New Roman"/>
        </w:rPr>
        <w:t>Empirical tests of indirect ecological effects are notoriously difficult to design</w:t>
      </w:r>
      <w:r w:rsidR="00996D3C">
        <w:rPr>
          <w:rFonts w:ascii="Times New Roman" w:hAnsi="Times New Roman" w:cs="Times New Roman"/>
        </w:rPr>
        <w:t xml:space="preserve"> (Woot</w:t>
      </w:r>
      <w:r w:rsidR="00F176D1">
        <w:rPr>
          <w:rFonts w:ascii="Times New Roman" w:hAnsi="Times New Roman" w:cs="Times New Roman"/>
        </w:rPr>
        <w:t>t</w:t>
      </w:r>
      <w:r w:rsidR="00996D3C">
        <w:rPr>
          <w:rFonts w:ascii="Times New Roman" w:hAnsi="Times New Roman" w:cs="Times New Roman"/>
        </w:rPr>
        <w:t>on, 1994)</w:t>
      </w:r>
      <w:r w:rsidR="00DB7AA5">
        <w:rPr>
          <w:rFonts w:ascii="Times New Roman" w:hAnsi="Times New Roman" w:cs="Times New Roman"/>
        </w:rPr>
        <w:t>, and historically, evidence for such effects relied heavily on mathematical modeling</w:t>
      </w:r>
      <w:r w:rsidR="00FA3F32">
        <w:rPr>
          <w:rFonts w:ascii="Times New Roman" w:hAnsi="Times New Roman" w:cs="Times New Roman"/>
        </w:rPr>
        <w:t>.</w:t>
      </w:r>
      <w:r w:rsidR="00DB7AA5">
        <w:rPr>
          <w:rFonts w:ascii="Times New Roman" w:hAnsi="Times New Roman" w:cs="Times New Roman"/>
        </w:rPr>
        <w:t xml:space="preserve"> As a result</w:t>
      </w:r>
      <w:r w:rsidR="0007371C">
        <w:rPr>
          <w:rFonts w:ascii="Times New Roman" w:hAnsi="Times New Roman" w:cs="Times New Roman"/>
        </w:rPr>
        <w:t>, the</w:t>
      </w:r>
      <w:r w:rsidR="00FA3F32">
        <w:rPr>
          <w:rFonts w:ascii="Times New Roman" w:hAnsi="Times New Roman" w:cs="Times New Roman"/>
        </w:rPr>
        <w:t xml:space="preserve"> relative importance of indirect </w:t>
      </w:r>
      <w:r w:rsidR="00711BF8">
        <w:rPr>
          <w:rFonts w:ascii="Times New Roman" w:hAnsi="Times New Roman" w:cs="Times New Roman"/>
        </w:rPr>
        <w:t xml:space="preserve">versus direct </w:t>
      </w:r>
      <w:r w:rsidR="00FA3F32">
        <w:rPr>
          <w:rFonts w:ascii="Times New Roman" w:hAnsi="Times New Roman" w:cs="Times New Roman"/>
        </w:rPr>
        <w:t xml:space="preserve">effects </w:t>
      </w:r>
      <w:r w:rsidR="00AC0A1C">
        <w:rPr>
          <w:rFonts w:ascii="Times New Roman" w:hAnsi="Times New Roman" w:cs="Times New Roman"/>
        </w:rPr>
        <w:t xml:space="preserve">of climate change </w:t>
      </w:r>
      <w:r w:rsidR="00DB7AA5">
        <w:rPr>
          <w:rFonts w:ascii="Times New Roman" w:hAnsi="Times New Roman" w:cs="Times New Roman"/>
        </w:rPr>
        <w:t>remained</w:t>
      </w:r>
      <w:r w:rsidR="00936A0C">
        <w:rPr>
          <w:rFonts w:ascii="Times New Roman" w:hAnsi="Times New Roman" w:cs="Times New Roman"/>
        </w:rPr>
        <w:t xml:space="preserve"> uncertain</w:t>
      </w:r>
      <w:r w:rsidR="00DB7AA5">
        <w:rPr>
          <w:rFonts w:ascii="Times New Roman" w:hAnsi="Times New Roman" w:cs="Times New Roman"/>
        </w:rPr>
        <w:t xml:space="preserve"> until recently</w:t>
      </w:r>
      <w:r w:rsidR="0007371C">
        <w:rPr>
          <w:rFonts w:ascii="Times New Roman" w:hAnsi="Times New Roman" w:cs="Times New Roman"/>
        </w:rPr>
        <w:t>.</w:t>
      </w:r>
      <w:r w:rsidR="00A06A15">
        <w:rPr>
          <w:rFonts w:ascii="Times New Roman" w:hAnsi="Times New Roman" w:cs="Times New Roman"/>
        </w:rPr>
        <w:t xml:space="preserve"> </w:t>
      </w:r>
      <w:r w:rsidR="0007371C">
        <w:rPr>
          <w:rFonts w:ascii="Times New Roman" w:hAnsi="Times New Roman" w:cs="Times New Roman"/>
        </w:rPr>
        <w:t>S</w:t>
      </w:r>
      <w:r w:rsidR="00A06A15">
        <w:rPr>
          <w:rFonts w:ascii="Times New Roman" w:hAnsi="Times New Roman" w:cs="Times New Roman"/>
        </w:rPr>
        <w:t xml:space="preserve">everal studies in the last two decades have supported </w:t>
      </w:r>
      <w:r w:rsidR="00E4287F">
        <w:rPr>
          <w:rFonts w:ascii="Times New Roman" w:hAnsi="Times New Roman" w:cs="Times New Roman"/>
        </w:rPr>
        <w:t>the</w:t>
      </w:r>
      <w:r w:rsidR="00A06A15">
        <w:rPr>
          <w:rFonts w:ascii="Times New Roman" w:hAnsi="Times New Roman" w:cs="Times New Roman"/>
        </w:rPr>
        <w:t xml:space="preserve"> existence </w:t>
      </w:r>
      <w:r w:rsidR="00E4287F">
        <w:rPr>
          <w:rFonts w:ascii="Times New Roman" w:hAnsi="Times New Roman" w:cs="Times New Roman"/>
        </w:rPr>
        <w:t xml:space="preserve">of indirect effects </w:t>
      </w:r>
      <w:r w:rsidR="00A06A15">
        <w:rPr>
          <w:rFonts w:ascii="Times New Roman" w:hAnsi="Times New Roman" w:cs="Times New Roman"/>
        </w:rPr>
        <w:t xml:space="preserve">and </w:t>
      </w:r>
      <w:r w:rsidR="00E4287F">
        <w:rPr>
          <w:rFonts w:ascii="Times New Roman" w:hAnsi="Times New Roman" w:cs="Times New Roman"/>
        </w:rPr>
        <w:t xml:space="preserve">their </w:t>
      </w:r>
      <w:r w:rsidR="00EF4D20">
        <w:rPr>
          <w:rFonts w:ascii="Times New Roman" w:hAnsi="Times New Roman" w:cs="Times New Roman"/>
        </w:rPr>
        <w:t xml:space="preserve">ability to reshape community </w:t>
      </w:r>
      <w:r w:rsidR="00E35DD4">
        <w:rPr>
          <w:rFonts w:ascii="Times New Roman" w:hAnsi="Times New Roman" w:cs="Times New Roman"/>
        </w:rPr>
        <w:t xml:space="preserve">dynamics </w:t>
      </w:r>
      <w:r w:rsidR="00DA39A9">
        <w:rPr>
          <w:rFonts w:ascii="Times New Roman" w:hAnsi="Times New Roman" w:cs="Times New Roman"/>
        </w:rPr>
        <w:t>(</w:t>
      </w:r>
      <w:r w:rsidR="00614EE8">
        <w:rPr>
          <w:rFonts w:ascii="Times New Roman" w:hAnsi="Times New Roman" w:cs="Times New Roman"/>
        </w:rPr>
        <w:t>Tylianakis et al., 2008</w:t>
      </w:r>
      <w:r w:rsidR="00026EE5">
        <w:rPr>
          <w:rFonts w:ascii="Times New Roman" w:hAnsi="Times New Roman" w:cs="Times New Roman"/>
        </w:rPr>
        <w:t xml:space="preserve">; </w:t>
      </w:r>
      <w:r w:rsidR="00E31215">
        <w:rPr>
          <w:rFonts w:ascii="Times New Roman" w:hAnsi="Times New Roman" w:cs="Times New Roman"/>
        </w:rPr>
        <w:t xml:space="preserve">Blois et al., 2013; </w:t>
      </w:r>
      <w:r w:rsidR="00026EE5">
        <w:rPr>
          <w:rFonts w:ascii="Times New Roman" w:hAnsi="Times New Roman" w:cs="Times New Roman"/>
        </w:rPr>
        <w:t>Fussmann et al., 2014</w:t>
      </w:r>
      <w:r w:rsidR="00DA39A9">
        <w:rPr>
          <w:rFonts w:ascii="Times New Roman" w:hAnsi="Times New Roman" w:cs="Times New Roman"/>
        </w:rPr>
        <w:t>)</w:t>
      </w:r>
      <w:r w:rsidR="00936A0C">
        <w:rPr>
          <w:rFonts w:ascii="Times New Roman" w:hAnsi="Times New Roman" w:cs="Times New Roman"/>
        </w:rPr>
        <w:t xml:space="preserve">. </w:t>
      </w:r>
      <w:r w:rsidR="00D77B0E">
        <w:rPr>
          <w:rFonts w:ascii="Times New Roman" w:hAnsi="Times New Roman" w:cs="Times New Roman"/>
        </w:rPr>
        <w:t xml:space="preserve">A </w:t>
      </w:r>
      <w:r w:rsidR="00B8080E">
        <w:rPr>
          <w:rFonts w:ascii="Times New Roman" w:hAnsi="Times New Roman" w:cs="Times New Roman"/>
        </w:rPr>
        <w:t>well-known</w:t>
      </w:r>
      <w:r w:rsidR="00D77B0E">
        <w:rPr>
          <w:rFonts w:ascii="Times New Roman" w:hAnsi="Times New Roman" w:cs="Times New Roman"/>
        </w:rPr>
        <w:t xml:space="preserve"> example </w:t>
      </w:r>
      <w:r w:rsidR="00B8080E">
        <w:rPr>
          <w:rFonts w:ascii="Times New Roman" w:hAnsi="Times New Roman" w:cs="Times New Roman"/>
        </w:rPr>
        <w:t>is</w:t>
      </w:r>
      <w:r w:rsidR="00D77B0E">
        <w:rPr>
          <w:rFonts w:ascii="Times New Roman" w:hAnsi="Times New Roman" w:cs="Times New Roman"/>
        </w:rPr>
        <w:t xml:space="preserve"> </w:t>
      </w:r>
      <w:r w:rsidR="00B8080E">
        <w:rPr>
          <w:rFonts w:ascii="Times New Roman" w:hAnsi="Times New Roman" w:cs="Times New Roman"/>
        </w:rPr>
        <w:t xml:space="preserve">phenological </w:t>
      </w:r>
      <w:r w:rsidR="00D77B0E">
        <w:rPr>
          <w:rFonts w:ascii="Times New Roman" w:hAnsi="Times New Roman" w:cs="Times New Roman"/>
        </w:rPr>
        <w:t xml:space="preserve">mismatch between </w:t>
      </w:r>
      <w:r w:rsidR="00C728FC">
        <w:rPr>
          <w:rFonts w:ascii="Times New Roman" w:hAnsi="Times New Roman" w:cs="Times New Roman"/>
        </w:rPr>
        <w:t>flowering plants and their pollinators</w:t>
      </w:r>
      <w:r w:rsidR="00FB2A17">
        <w:rPr>
          <w:rFonts w:ascii="Times New Roman" w:hAnsi="Times New Roman" w:cs="Times New Roman"/>
        </w:rPr>
        <w:t>. Since they often</w:t>
      </w:r>
      <w:r w:rsidR="009806D1">
        <w:rPr>
          <w:rFonts w:ascii="Times New Roman" w:hAnsi="Times New Roman" w:cs="Times New Roman"/>
        </w:rPr>
        <w:t xml:space="preserve"> rely on</w:t>
      </w:r>
      <w:r w:rsidR="00D77B0E">
        <w:rPr>
          <w:rFonts w:ascii="Times New Roman" w:hAnsi="Times New Roman" w:cs="Times New Roman"/>
        </w:rPr>
        <w:t xml:space="preserve"> </w:t>
      </w:r>
      <w:r w:rsidR="00D77B0E">
        <w:rPr>
          <w:rFonts w:ascii="Times New Roman" w:hAnsi="Times New Roman" w:cs="Times New Roman"/>
        </w:rPr>
        <w:lastRenderedPageBreak/>
        <w:t xml:space="preserve">different environmental cues to synchronize </w:t>
      </w:r>
      <w:r w:rsidR="009806D1">
        <w:rPr>
          <w:rFonts w:ascii="Times New Roman" w:hAnsi="Times New Roman" w:cs="Times New Roman"/>
        </w:rPr>
        <w:t>flowering and emergence</w:t>
      </w:r>
      <w:r w:rsidR="004F50F5">
        <w:rPr>
          <w:rFonts w:ascii="Times New Roman" w:hAnsi="Times New Roman" w:cs="Times New Roman"/>
        </w:rPr>
        <w:t xml:space="preserve">, </w:t>
      </w:r>
      <w:r w:rsidR="00FB2A17">
        <w:rPr>
          <w:rFonts w:ascii="Times New Roman" w:hAnsi="Times New Roman" w:cs="Times New Roman"/>
        </w:rPr>
        <w:t xml:space="preserve">these </w:t>
      </w:r>
      <w:r w:rsidR="00A14998">
        <w:rPr>
          <w:rFonts w:ascii="Times New Roman" w:hAnsi="Times New Roman" w:cs="Times New Roman"/>
        </w:rPr>
        <w:t>mutualisms</w:t>
      </w:r>
      <w:r w:rsidR="00FB2A17">
        <w:rPr>
          <w:rFonts w:ascii="Times New Roman" w:hAnsi="Times New Roman" w:cs="Times New Roman"/>
        </w:rPr>
        <w:t xml:space="preserve"> </w:t>
      </w:r>
      <w:r w:rsidR="004F50F5" w:rsidRPr="004F50F5">
        <w:rPr>
          <w:rFonts w:ascii="Times New Roman" w:hAnsi="Times New Roman" w:cs="Times New Roman"/>
        </w:rPr>
        <w:t xml:space="preserve">can fall out of phase </w:t>
      </w:r>
      <w:r w:rsidR="00B84B9A">
        <w:rPr>
          <w:rFonts w:ascii="Times New Roman" w:hAnsi="Times New Roman" w:cs="Times New Roman"/>
        </w:rPr>
        <w:t>as the climate changes rapidly</w:t>
      </w:r>
      <w:r w:rsidR="00C81DFF">
        <w:rPr>
          <w:rFonts w:ascii="Times New Roman" w:hAnsi="Times New Roman" w:cs="Times New Roman"/>
        </w:rPr>
        <w:t xml:space="preserve"> (Kharouba et al., 2018)</w:t>
      </w:r>
      <w:r w:rsidR="00D77B0E">
        <w:rPr>
          <w:rFonts w:ascii="Times New Roman" w:hAnsi="Times New Roman" w:cs="Times New Roman"/>
        </w:rPr>
        <w:t xml:space="preserve">. </w:t>
      </w:r>
      <w:r w:rsidR="002B74C6">
        <w:rPr>
          <w:rFonts w:ascii="Times New Roman" w:hAnsi="Times New Roman" w:cs="Times New Roman"/>
        </w:rPr>
        <w:t>Additionally</w:t>
      </w:r>
      <w:r w:rsidR="00C64B0E">
        <w:rPr>
          <w:rFonts w:ascii="Times New Roman" w:hAnsi="Times New Roman" w:cs="Times New Roman"/>
        </w:rPr>
        <w:t xml:space="preserve">, </w:t>
      </w:r>
      <w:r w:rsidR="00533B0F">
        <w:rPr>
          <w:rFonts w:ascii="Times New Roman" w:hAnsi="Times New Roman" w:cs="Times New Roman"/>
        </w:rPr>
        <w:t>elevated atmospheric CO</w:t>
      </w:r>
      <w:r w:rsidR="00533B0F" w:rsidRPr="00AB1EFF">
        <w:rPr>
          <w:rFonts w:ascii="Times New Roman" w:hAnsi="Times New Roman" w:cs="Times New Roman"/>
          <w:vertAlign w:val="subscript"/>
        </w:rPr>
        <w:t>2</w:t>
      </w:r>
      <w:r w:rsidR="00533B0F">
        <w:rPr>
          <w:rFonts w:ascii="Times New Roman" w:hAnsi="Times New Roman" w:cs="Times New Roman"/>
        </w:rPr>
        <w:t xml:space="preserve"> concentrations benefit some </w:t>
      </w:r>
      <w:r w:rsidR="00C64B0E">
        <w:rPr>
          <w:rFonts w:ascii="Times New Roman" w:hAnsi="Times New Roman" w:cs="Times New Roman"/>
        </w:rPr>
        <w:t>plant species</w:t>
      </w:r>
      <w:r w:rsidR="00533B0F">
        <w:rPr>
          <w:rFonts w:ascii="Times New Roman" w:hAnsi="Times New Roman" w:cs="Times New Roman"/>
        </w:rPr>
        <w:t>,</w:t>
      </w:r>
      <w:r w:rsidR="000560FE">
        <w:rPr>
          <w:rFonts w:ascii="Times New Roman" w:hAnsi="Times New Roman" w:cs="Times New Roman"/>
        </w:rPr>
        <w:t xml:space="preserve"> leading</w:t>
      </w:r>
      <w:r w:rsidR="00533B0F">
        <w:rPr>
          <w:rFonts w:ascii="Times New Roman" w:hAnsi="Times New Roman" w:cs="Times New Roman"/>
        </w:rPr>
        <w:t xml:space="preserve"> </w:t>
      </w:r>
      <w:r w:rsidR="000560FE">
        <w:rPr>
          <w:rFonts w:ascii="Times New Roman" w:hAnsi="Times New Roman" w:cs="Times New Roman"/>
        </w:rPr>
        <w:t xml:space="preserve">to a </w:t>
      </w:r>
      <w:r w:rsidR="00C64B0E">
        <w:rPr>
          <w:rFonts w:ascii="Times New Roman" w:hAnsi="Times New Roman" w:cs="Times New Roman"/>
        </w:rPr>
        <w:t>competitive advantage over neighboring plants that experience no such benefits (Lau et al., 2014).</w:t>
      </w:r>
      <w:r w:rsidR="00E35DD4">
        <w:rPr>
          <w:rFonts w:ascii="Times New Roman" w:hAnsi="Times New Roman" w:cs="Times New Roman"/>
        </w:rPr>
        <w:t xml:space="preserve"> </w:t>
      </w:r>
      <w:r w:rsidR="00371DAC">
        <w:rPr>
          <w:rFonts w:ascii="Times New Roman" w:hAnsi="Times New Roman" w:cs="Times New Roman"/>
        </w:rPr>
        <w:t xml:space="preserve">Global warming, in particular, stands out as a pivotal driver of indirect ecological effects, with most studies demonstrating </w:t>
      </w:r>
      <w:r w:rsidR="001527DA">
        <w:rPr>
          <w:rFonts w:ascii="Times New Roman" w:hAnsi="Times New Roman" w:cs="Times New Roman"/>
        </w:rPr>
        <w:t xml:space="preserve">rapid </w:t>
      </w:r>
      <w:r w:rsidR="00371DAC">
        <w:rPr>
          <w:rFonts w:ascii="Times New Roman" w:hAnsi="Times New Roman" w:cs="Times New Roman"/>
        </w:rPr>
        <w:t xml:space="preserve">warming-driven shifts in species interactions </w:t>
      </w:r>
      <w:r w:rsidR="005E34C2" w:rsidRPr="005E34C2">
        <w:rPr>
          <w:rFonts w:ascii="Times New Roman" w:hAnsi="Times New Roman" w:cs="Times New Roman"/>
        </w:rPr>
        <w:t>(Barrio et al., 2017; Frances and McCauley, 2018; Vucic-Pestic et al., 2010; Sentis et al., 2012</w:t>
      </w:r>
      <w:r w:rsidR="00371DAC">
        <w:rPr>
          <w:rFonts w:ascii="Times New Roman" w:hAnsi="Times New Roman" w:cs="Times New Roman"/>
        </w:rPr>
        <w:t xml:space="preserve">; but see </w:t>
      </w:r>
      <w:r w:rsidR="00371DAC" w:rsidRPr="005E34C2">
        <w:rPr>
          <w:rFonts w:ascii="Times New Roman" w:hAnsi="Times New Roman" w:cs="Times New Roman"/>
        </w:rPr>
        <w:t>Thierry et al., 2021</w:t>
      </w:r>
      <w:r w:rsidR="00371DAC">
        <w:rPr>
          <w:rFonts w:ascii="Times New Roman" w:hAnsi="Times New Roman" w:cs="Times New Roman"/>
        </w:rPr>
        <w:t>; Carlson et al., 2018</w:t>
      </w:r>
      <w:r w:rsidR="00371DAC">
        <w:rPr>
          <w:rFonts w:ascii="Times New Roman" w:hAnsi="Times New Roman" w:cs="Times New Roman"/>
        </w:rPr>
        <w:t>)</w:t>
      </w:r>
      <w:r w:rsidR="00AD31D6">
        <w:rPr>
          <w:rFonts w:ascii="Times New Roman" w:hAnsi="Times New Roman" w:cs="Times New Roman"/>
        </w:rPr>
        <w:t>.</w:t>
      </w:r>
      <w:r w:rsidR="00330C87">
        <w:rPr>
          <w:rFonts w:ascii="Times New Roman" w:hAnsi="Times New Roman" w:cs="Times New Roman"/>
        </w:rPr>
        <w:t xml:space="preserve"> While these examples illustrate how climate change can reshape </w:t>
      </w:r>
      <w:r w:rsidR="002F46C3">
        <w:rPr>
          <w:rFonts w:ascii="Times New Roman" w:hAnsi="Times New Roman" w:cs="Times New Roman"/>
        </w:rPr>
        <w:t>community dynamics</w:t>
      </w:r>
      <w:r w:rsidR="00330C87">
        <w:rPr>
          <w:rFonts w:ascii="Times New Roman" w:hAnsi="Times New Roman" w:cs="Times New Roman"/>
        </w:rPr>
        <w:t xml:space="preserve"> over ecological timescales, they </w:t>
      </w:r>
      <w:r w:rsidR="00DA0D35">
        <w:rPr>
          <w:rFonts w:ascii="Times New Roman" w:hAnsi="Times New Roman" w:cs="Times New Roman"/>
        </w:rPr>
        <w:t>leave open the question of how</w:t>
      </w:r>
      <w:r w:rsidR="00330C87">
        <w:rPr>
          <w:rFonts w:ascii="Times New Roman" w:hAnsi="Times New Roman" w:cs="Times New Roman"/>
        </w:rPr>
        <w:t xml:space="preserve"> populations </w:t>
      </w:r>
      <w:r w:rsidR="001E487D">
        <w:rPr>
          <w:rFonts w:ascii="Times New Roman" w:hAnsi="Times New Roman" w:cs="Times New Roman"/>
        </w:rPr>
        <w:t>evolve</w:t>
      </w:r>
      <w:r w:rsidR="00330C87">
        <w:rPr>
          <w:rFonts w:ascii="Times New Roman" w:hAnsi="Times New Roman" w:cs="Times New Roman"/>
        </w:rPr>
        <w:t xml:space="preserve"> in response to climate change and the consequence</w:t>
      </w:r>
      <w:r w:rsidR="000E48DA">
        <w:rPr>
          <w:rFonts w:ascii="Times New Roman" w:hAnsi="Times New Roman" w:cs="Times New Roman"/>
        </w:rPr>
        <w:t>s</w:t>
      </w:r>
      <w:r w:rsidR="00330C87">
        <w:rPr>
          <w:rFonts w:ascii="Times New Roman" w:hAnsi="Times New Roman" w:cs="Times New Roman"/>
        </w:rPr>
        <w:t xml:space="preserve"> of that evolution for the interactions</w:t>
      </w:r>
      <w:r w:rsidR="00B254FE">
        <w:rPr>
          <w:rFonts w:ascii="Times New Roman" w:hAnsi="Times New Roman" w:cs="Times New Roman"/>
        </w:rPr>
        <w:t xml:space="preserve"> among </w:t>
      </w:r>
      <w:r w:rsidR="000813E9">
        <w:rPr>
          <w:rFonts w:ascii="Times New Roman" w:hAnsi="Times New Roman" w:cs="Times New Roman"/>
        </w:rPr>
        <w:t>species</w:t>
      </w:r>
      <w:r w:rsidR="00330C87">
        <w:rPr>
          <w:rFonts w:ascii="Times New Roman" w:hAnsi="Times New Roman" w:cs="Times New Roman"/>
        </w:rPr>
        <w:t>.</w:t>
      </w:r>
    </w:p>
    <w:p w14:paraId="17E92A93" w14:textId="3D76D664" w:rsidR="00970F31" w:rsidRDefault="006D6020" w:rsidP="001036A9">
      <w:pPr>
        <w:spacing w:after="0" w:line="480" w:lineRule="auto"/>
        <w:ind w:firstLine="720"/>
        <w:rPr>
          <w:rFonts w:ascii="Times New Roman" w:hAnsi="Times New Roman" w:cs="Times New Roman"/>
        </w:rPr>
      </w:pPr>
      <w:r>
        <w:rPr>
          <w:rFonts w:ascii="Times New Roman" w:hAnsi="Times New Roman" w:cs="Times New Roman"/>
        </w:rPr>
        <w:t xml:space="preserve">Rapid evolution in response to climate change may </w:t>
      </w:r>
      <w:r w:rsidR="00E04A6C">
        <w:rPr>
          <w:rFonts w:ascii="Times New Roman" w:hAnsi="Times New Roman" w:cs="Times New Roman"/>
        </w:rPr>
        <w:t xml:space="preserve">act as a mediator to </w:t>
      </w:r>
      <w:r>
        <w:rPr>
          <w:rFonts w:ascii="Times New Roman" w:hAnsi="Times New Roman" w:cs="Times New Roman"/>
        </w:rPr>
        <w:t xml:space="preserve">reshape species interactions in ways not captured by purely ecological frameworks (Lau and terHorst, 2020). </w:t>
      </w:r>
      <w:r w:rsidR="00BB67B5">
        <w:rPr>
          <w:rFonts w:ascii="Times New Roman" w:hAnsi="Times New Roman" w:cs="Times New Roman"/>
        </w:rPr>
        <w:t>These evolution-mediated indirect effects have been demonstrated to arise through two distinct pathways: (1) a rapid change in climate may alter the strength of a species interaction that itself acts as a selective agent, or (2) a species interaction may modify the strength of selection imposed by climate change</w:t>
      </w:r>
      <w:r w:rsidR="00E62267">
        <w:rPr>
          <w:rFonts w:ascii="Times New Roman" w:hAnsi="Times New Roman" w:cs="Times New Roman"/>
        </w:rPr>
        <w:t xml:space="preserve"> </w:t>
      </w:r>
      <w:r w:rsidR="00E62267">
        <w:rPr>
          <w:rFonts w:ascii="Times New Roman" w:hAnsi="Times New Roman" w:cs="Times New Roman"/>
        </w:rPr>
        <w:t>(Lau and terHorst, 2020)</w:t>
      </w:r>
      <w:r w:rsidR="00BB67B5">
        <w:rPr>
          <w:rFonts w:ascii="Times New Roman" w:hAnsi="Times New Roman" w:cs="Times New Roman"/>
        </w:rPr>
        <w:t xml:space="preserve">. </w:t>
      </w:r>
      <w:r w:rsidR="00223AA7">
        <w:rPr>
          <w:rFonts w:ascii="Times New Roman" w:hAnsi="Times New Roman" w:cs="Times New Roman"/>
        </w:rPr>
        <w:t xml:space="preserve">For example, populations of </w:t>
      </w:r>
      <w:r w:rsidR="00223AA7">
        <w:rPr>
          <w:rFonts w:ascii="Times New Roman" w:hAnsi="Times New Roman" w:cs="Times New Roman"/>
          <w:i/>
          <w:iCs/>
        </w:rPr>
        <w:t>Daphnia</w:t>
      </w:r>
      <w:r w:rsidR="00223AA7">
        <w:rPr>
          <w:rFonts w:ascii="Times New Roman" w:hAnsi="Times New Roman" w:cs="Times New Roman"/>
        </w:rPr>
        <w:t xml:space="preserve"> evolved faster growth rates </w:t>
      </w:r>
      <w:r w:rsidR="00AE0968">
        <w:rPr>
          <w:rFonts w:ascii="Times New Roman" w:hAnsi="Times New Roman" w:cs="Times New Roman"/>
        </w:rPr>
        <w:t>in warmer conditions when predators were present</w:t>
      </w:r>
      <w:r w:rsidR="00223AA7">
        <w:rPr>
          <w:rFonts w:ascii="Times New Roman" w:hAnsi="Times New Roman" w:cs="Times New Roman"/>
        </w:rPr>
        <w:t xml:space="preserve">, </w:t>
      </w:r>
      <w:r w:rsidR="00AE0968">
        <w:rPr>
          <w:rFonts w:ascii="Times New Roman" w:hAnsi="Times New Roman" w:cs="Times New Roman"/>
        </w:rPr>
        <w:t>since higher temperature intensified predator activity</w:t>
      </w:r>
      <w:r w:rsidR="00223AA7">
        <w:rPr>
          <w:rFonts w:ascii="Times New Roman" w:hAnsi="Times New Roman" w:cs="Times New Roman"/>
        </w:rPr>
        <w:t xml:space="preserve">. In the absence of predators, selection </w:t>
      </w:r>
      <w:r w:rsidR="006D5973">
        <w:rPr>
          <w:rFonts w:ascii="Times New Roman" w:hAnsi="Times New Roman" w:cs="Times New Roman"/>
        </w:rPr>
        <w:t>imposed by</w:t>
      </w:r>
      <w:r w:rsidR="00223AA7">
        <w:rPr>
          <w:rFonts w:ascii="Times New Roman" w:hAnsi="Times New Roman" w:cs="Times New Roman"/>
        </w:rPr>
        <w:t xml:space="preserve"> intraspecific competition prevailed over an evolutionary response to increased temperature (Tseng and O’Connor, 2015). </w:t>
      </w:r>
      <w:r w:rsidR="000919FF">
        <w:rPr>
          <w:rFonts w:ascii="Times New Roman" w:hAnsi="Times New Roman" w:cs="Times New Roman"/>
        </w:rPr>
        <w:t xml:space="preserve">Here, </w:t>
      </w:r>
      <w:r w:rsidR="001360F4">
        <w:rPr>
          <w:rFonts w:ascii="Times New Roman" w:hAnsi="Times New Roman" w:cs="Times New Roman"/>
        </w:rPr>
        <w:t>climate change drove selection by altering the strength of a species interaction</w:t>
      </w:r>
      <w:r w:rsidR="00EA4ED0">
        <w:rPr>
          <w:rFonts w:ascii="Times New Roman" w:hAnsi="Times New Roman" w:cs="Times New Roman"/>
        </w:rPr>
        <w:t>, as described by the first pathway above</w:t>
      </w:r>
      <w:r w:rsidR="001360F4">
        <w:rPr>
          <w:rFonts w:ascii="Times New Roman" w:hAnsi="Times New Roman" w:cs="Times New Roman"/>
        </w:rPr>
        <w:t xml:space="preserve">. </w:t>
      </w:r>
      <w:r w:rsidR="00FF4DA4">
        <w:rPr>
          <w:rFonts w:ascii="Times New Roman" w:hAnsi="Times New Roman" w:cs="Times New Roman"/>
        </w:rPr>
        <w:t>By contrast</w:t>
      </w:r>
      <w:r w:rsidR="00F778A2">
        <w:rPr>
          <w:rFonts w:ascii="Times New Roman" w:hAnsi="Times New Roman" w:cs="Times New Roman"/>
        </w:rPr>
        <w:t>, i</w:t>
      </w:r>
      <w:r w:rsidR="004F14BE">
        <w:rPr>
          <w:rFonts w:ascii="Times New Roman" w:hAnsi="Times New Roman" w:cs="Times New Roman"/>
        </w:rPr>
        <w:t>n</w:t>
      </w:r>
      <w:r w:rsidR="00AE0968">
        <w:rPr>
          <w:rFonts w:ascii="Times New Roman" w:hAnsi="Times New Roman" w:cs="Times New Roman"/>
        </w:rPr>
        <w:t xml:space="preserve"> </w:t>
      </w:r>
      <w:r w:rsidR="004F14BE">
        <w:rPr>
          <w:rFonts w:ascii="Times New Roman" w:hAnsi="Times New Roman" w:cs="Times New Roman"/>
        </w:rPr>
        <w:t xml:space="preserve">a transplant experiment along an elevational gradient in the Swiss Alps, warming imposed directional </w:t>
      </w:r>
      <w:r w:rsidR="004F14BE">
        <w:rPr>
          <w:rFonts w:ascii="Times New Roman" w:hAnsi="Times New Roman" w:cs="Times New Roman"/>
        </w:rPr>
        <w:lastRenderedPageBreak/>
        <w:t xml:space="preserve">selection on </w:t>
      </w:r>
      <w:r w:rsidR="00306312">
        <w:rPr>
          <w:rFonts w:ascii="Times New Roman" w:hAnsi="Times New Roman" w:cs="Times New Roman"/>
        </w:rPr>
        <w:t xml:space="preserve">the </w:t>
      </w:r>
      <w:r w:rsidR="004F14BE">
        <w:rPr>
          <w:rFonts w:ascii="Times New Roman" w:hAnsi="Times New Roman" w:cs="Times New Roman"/>
        </w:rPr>
        <w:t xml:space="preserve">leaf area and flowering time of four alpine plant species, but </w:t>
      </w:r>
      <w:r w:rsidR="00A36FAE">
        <w:rPr>
          <w:rFonts w:ascii="Times New Roman" w:hAnsi="Times New Roman" w:cs="Times New Roman"/>
        </w:rPr>
        <w:t xml:space="preserve">the </w:t>
      </w:r>
      <w:r w:rsidR="004F14BE">
        <w:rPr>
          <w:rFonts w:ascii="Times New Roman" w:hAnsi="Times New Roman" w:cs="Times New Roman"/>
        </w:rPr>
        <w:t>strength of that selection was weakened, and in some cases eliminated entirely, in the presence of competitors</w:t>
      </w:r>
      <w:r w:rsidR="001360F4">
        <w:rPr>
          <w:rFonts w:ascii="Times New Roman" w:hAnsi="Times New Roman" w:cs="Times New Roman"/>
        </w:rPr>
        <w:t xml:space="preserve"> (Nomoto et al., 2023)</w:t>
      </w:r>
      <w:r w:rsidR="004F14BE">
        <w:rPr>
          <w:rFonts w:ascii="Times New Roman" w:hAnsi="Times New Roman" w:cs="Times New Roman"/>
        </w:rPr>
        <w:t xml:space="preserve">. </w:t>
      </w:r>
      <w:r w:rsidR="001360F4">
        <w:rPr>
          <w:rFonts w:ascii="Times New Roman" w:hAnsi="Times New Roman" w:cs="Times New Roman"/>
        </w:rPr>
        <w:t xml:space="preserve">This </w:t>
      </w:r>
      <w:r w:rsidR="003D3F67">
        <w:rPr>
          <w:rFonts w:ascii="Times New Roman" w:hAnsi="Times New Roman" w:cs="Times New Roman"/>
        </w:rPr>
        <w:t xml:space="preserve">example </w:t>
      </w:r>
      <w:r w:rsidR="001360F4">
        <w:rPr>
          <w:rFonts w:ascii="Times New Roman" w:hAnsi="Times New Roman" w:cs="Times New Roman"/>
        </w:rPr>
        <w:t>represents the second pathway, in which a species interaction mediated the strength of selection imposed directly by climate change.</w:t>
      </w:r>
      <w:r w:rsidR="00EA7468">
        <w:rPr>
          <w:rFonts w:ascii="Times New Roman" w:hAnsi="Times New Roman" w:cs="Times New Roman"/>
        </w:rPr>
        <w:t xml:space="preserve"> </w:t>
      </w:r>
      <w:r w:rsidR="00843B12">
        <w:rPr>
          <w:rFonts w:ascii="Times New Roman" w:hAnsi="Times New Roman" w:cs="Times New Roman"/>
        </w:rPr>
        <w:t>Although</w:t>
      </w:r>
      <w:r w:rsidR="005F4096">
        <w:rPr>
          <w:rFonts w:ascii="Times New Roman" w:hAnsi="Times New Roman" w:cs="Times New Roman"/>
        </w:rPr>
        <w:t xml:space="preserve"> many other empirical studies have provided supporting evidence for the importance of these evolution-mediated indirect effects (</w:t>
      </w:r>
      <w:r w:rsidR="00130AD7">
        <w:rPr>
          <w:rFonts w:ascii="Times New Roman" w:hAnsi="Times New Roman" w:cs="Times New Roman"/>
        </w:rPr>
        <w:t>Lau et al., 2014; Lopez-Pascua and Buckling, 2008; Van Doorslaer et al., 2009; Tseng et al., 2019</w:t>
      </w:r>
      <w:r w:rsidR="005F4096">
        <w:rPr>
          <w:rFonts w:ascii="Times New Roman" w:hAnsi="Times New Roman" w:cs="Times New Roman"/>
        </w:rPr>
        <w:t>)</w:t>
      </w:r>
      <w:r w:rsidR="00107E3B">
        <w:rPr>
          <w:rFonts w:ascii="Times New Roman" w:hAnsi="Times New Roman" w:cs="Times New Roman"/>
        </w:rPr>
        <w:t>, t</w:t>
      </w:r>
      <w:r w:rsidR="008F1B52">
        <w:rPr>
          <w:rFonts w:ascii="Times New Roman" w:hAnsi="Times New Roman" w:cs="Times New Roman"/>
        </w:rPr>
        <w:t xml:space="preserve">he reciprocal question of how evolutionary responses, in turn, shape species interactions has received less attention. </w:t>
      </w:r>
    </w:p>
    <w:p w14:paraId="54F88A90" w14:textId="4B31EC8F" w:rsidR="005E7A55" w:rsidRPr="005E7A55" w:rsidRDefault="001E314E" w:rsidP="001036A9">
      <w:pPr>
        <w:spacing w:after="0" w:line="480" w:lineRule="auto"/>
        <w:ind w:firstLine="720"/>
        <w:rPr>
          <w:rFonts w:ascii="Times New Roman" w:hAnsi="Times New Roman" w:cs="Times New Roman"/>
        </w:rPr>
      </w:pPr>
      <w:r>
        <w:rPr>
          <w:rFonts w:ascii="Times New Roman" w:hAnsi="Times New Roman" w:cs="Times New Roman"/>
        </w:rPr>
        <w:t>T</w:t>
      </w:r>
      <w:r w:rsidR="00970F31">
        <w:rPr>
          <w:rFonts w:ascii="Times New Roman" w:hAnsi="Times New Roman" w:cs="Times New Roman"/>
        </w:rPr>
        <w:t xml:space="preserve">heoretical work has indicated that evolutionary responses to climate change can feed back into the ecological consequences of those changes, with the strength and direction of the feedback varying </w:t>
      </w:r>
      <w:r>
        <w:rPr>
          <w:rFonts w:ascii="Times New Roman" w:hAnsi="Times New Roman" w:cs="Times New Roman"/>
        </w:rPr>
        <w:t>with the type and strength of species interactions</w:t>
      </w:r>
      <w:r w:rsidR="00970F31">
        <w:rPr>
          <w:rFonts w:ascii="Times New Roman" w:hAnsi="Times New Roman" w:cs="Times New Roman"/>
        </w:rPr>
        <w:t xml:space="preserve"> (</w:t>
      </w:r>
      <w:r>
        <w:rPr>
          <w:rFonts w:ascii="Times New Roman" w:hAnsi="Times New Roman" w:cs="Times New Roman"/>
        </w:rPr>
        <w:t xml:space="preserve">Northfield and Ives, 2013; </w:t>
      </w:r>
      <w:r w:rsidR="00970F31">
        <w:rPr>
          <w:rFonts w:ascii="Times New Roman" w:hAnsi="Times New Roman" w:cs="Times New Roman"/>
        </w:rPr>
        <w:t>Akesson</w:t>
      </w:r>
      <w:r>
        <w:rPr>
          <w:rFonts w:ascii="Times New Roman" w:hAnsi="Times New Roman" w:cs="Times New Roman"/>
        </w:rPr>
        <w:t xml:space="preserve"> et al.</w:t>
      </w:r>
      <w:r w:rsidR="00970F31">
        <w:rPr>
          <w:rFonts w:ascii="Times New Roman" w:hAnsi="Times New Roman" w:cs="Times New Roman"/>
        </w:rPr>
        <w:t xml:space="preserve">, </w:t>
      </w:r>
      <w:r>
        <w:rPr>
          <w:rFonts w:ascii="Times New Roman" w:hAnsi="Times New Roman" w:cs="Times New Roman"/>
        </w:rPr>
        <w:t>2021; Zhao et al., 2025, preprint)</w:t>
      </w:r>
      <w:r w:rsidR="00946B9D">
        <w:rPr>
          <w:rFonts w:ascii="Times New Roman" w:hAnsi="Times New Roman" w:cs="Times New Roman"/>
        </w:rPr>
        <w:t xml:space="preserve">. Few empirical studies, however, have directly tested how prior adaptation affects the strength or outcome of species interactions. In one notable exception, Schaum et al. (2018) used populations of the gastropod grazer </w:t>
      </w:r>
      <w:r w:rsidR="00946B9D">
        <w:rPr>
          <w:rFonts w:ascii="Times New Roman" w:hAnsi="Times New Roman" w:cs="Times New Roman"/>
          <w:i/>
          <w:iCs/>
        </w:rPr>
        <w:t>Radix balthica</w:t>
      </w:r>
      <w:r w:rsidR="00946B9D">
        <w:rPr>
          <w:rFonts w:ascii="Times New Roman" w:hAnsi="Times New Roman" w:cs="Times New Roman"/>
        </w:rPr>
        <w:t xml:space="preserve"> from </w:t>
      </w:r>
      <w:r w:rsidR="00C1714F">
        <w:rPr>
          <w:rFonts w:ascii="Times New Roman" w:hAnsi="Times New Roman" w:cs="Times New Roman"/>
        </w:rPr>
        <w:t xml:space="preserve">naturally warmed streams along a geothermal temperature gradient to show that the strength of grazing on an algal prey species was mediated by thermal adaptations in metabolic rate. </w:t>
      </w:r>
      <w:r w:rsidR="006D5E6A">
        <w:rPr>
          <w:rFonts w:ascii="Times New Roman" w:hAnsi="Times New Roman" w:cs="Times New Roman"/>
        </w:rPr>
        <w:t xml:space="preserve">While such studies make a strong case for this type of evolution-mediated indirect effect on community interactions, they describe adaptation that has </w:t>
      </w:r>
      <w:r w:rsidR="005E7A55">
        <w:rPr>
          <w:rFonts w:ascii="Times New Roman" w:hAnsi="Times New Roman" w:cs="Times New Roman"/>
        </w:rPr>
        <w:t>occurred under natural conditions where multiple species evolve together along environmental gradients that vary in more than just temperature</w:t>
      </w:r>
      <w:r w:rsidR="006D5E6A">
        <w:rPr>
          <w:rFonts w:ascii="Times New Roman" w:hAnsi="Times New Roman" w:cs="Times New Roman"/>
        </w:rPr>
        <w:t>.</w:t>
      </w:r>
      <w:r w:rsidR="002F16EC">
        <w:rPr>
          <w:rFonts w:ascii="Times New Roman" w:hAnsi="Times New Roman" w:cs="Times New Roman"/>
        </w:rPr>
        <w:t xml:space="preserve"> </w:t>
      </w:r>
      <w:r w:rsidR="005E7A55" w:rsidRPr="005E7A55">
        <w:rPr>
          <w:rFonts w:ascii="Times New Roman" w:hAnsi="Times New Roman" w:cs="Times New Roman"/>
        </w:rPr>
        <w:t>Isolating the downstream effects of focal-species adaptation on its interactions therefore requires an experimental system in which the evolutionary history of one species can be manipulated independently, then factorially crossed with contemporary temperatures and species interactions.</w:t>
      </w:r>
    </w:p>
    <w:p w14:paraId="5FFA6435" w14:textId="5DE898D7" w:rsidR="00970F31" w:rsidRDefault="002F16EC" w:rsidP="009C59DB">
      <w:pPr>
        <w:spacing w:after="0" w:line="480" w:lineRule="auto"/>
        <w:rPr>
          <w:rFonts w:ascii="Times New Roman" w:hAnsi="Times New Roman" w:cs="Times New Roman"/>
        </w:rPr>
      </w:pPr>
      <w:r>
        <w:rPr>
          <w:rFonts w:ascii="Times New Roman" w:hAnsi="Times New Roman" w:cs="Times New Roman"/>
        </w:rPr>
        <w:lastRenderedPageBreak/>
        <w:t xml:space="preserve">Among the few systems that meet these requirements are the water-filled leaves of the purple pitcher plant, </w:t>
      </w:r>
      <w:r>
        <w:rPr>
          <w:rFonts w:ascii="Times New Roman" w:hAnsi="Times New Roman" w:cs="Times New Roman"/>
          <w:i/>
          <w:iCs/>
        </w:rPr>
        <w:t>Sarracenia purpurea</w:t>
      </w:r>
      <w:r>
        <w:rPr>
          <w:rFonts w:ascii="Times New Roman" w:hAnsi="Times New Roman" w:cs="Times New Roman"/>
        </w:rPr>
        <w:t>.</w:t>
      </w:r>
    </w:p>
    <w:p w14:paraId="19A699BB" w14:textId="77777777" w:rsidR="00592B8A" w:rsidRDefault="00592B8A" w:rsidP="009C59DB">
      <w:pPr>
        <w:spacing w:after="0" w:line="480" w:lineRule="auto"/>
        <w:rPr>
          <w:rFonts w:ascii="Times New Roman" w:hAnsi="Times New Roman" w:cs="Times New Roman"/>
        </w:rPr>
      </w:pPr>
    </w:p>
    <w:p w14:paraId="52CCAE04" w14:textId="77777777" w:rsidR="00592B8A" w:rsidRPr="002F16EC" w:rsidRDefault="00592B8A" w:rsidP="0050596C">
      <w:pPr>
        <w:spacing w:after="0" w:line="240" w:lineRule="auto"/>
        <w:rPr>
          <w:rFonts w:ascii="Times New Roman" w:hAnsi="Times New Roman" w:cs="Times New Roman"/>
        </w:rPr>
      </w:pPr>
    </w:p>
    <w:p w14:paraId="640EFD81" w14:textId="77777777" w:rsidR="00223AA7" w:rsidRDefault="00223AA7" w:rsidP="0050596C">
      <w:pPr>
        <w:spacing w:after="0" w:line="240" w:lineRule="auto"/>
        <w:rPr>
          <w:rFonts w:ascii="Times New Roman" w:hAnsi="Times New Roman" w:cs="Times New Roman"/>
        </w:rPr>
      </w:pPr>
    </w:p>
    <w:p w14:paraId="34222FAA" w14:textId="12E3C50F" w:rsidR="00FA3F32" w:rsidRDefault="00FA3F32" w:rsidP="0050596C">
      <w:pPr>
        <w:spacing w:after="0" w:line="240" w:lineRule="auto"/>
        <w:rPr>
          <w:rFonts w:ascii="Times New Roman" w:hAnsi="Times New Roman" w:cs="Times New Roman"/>
        </w:rPr>
      </w:pPr>
    </w:p>
    <w:p w14:paraId="42C01422" w14:textId="77777777" w:rsidR="007B74FC" w:rsidRDefault="007B74FC" w:rsidP="007B74FC">
      <w:pPr>
        <w:spacing w:after="0" w:line="480" w:lineRule="auto"/>
        <w:rPr>
          <w:rFonts w:ascii="Times New Roman" w:hAnsi="Times New Roman" w:cs="Times New Roman"/>
        </w:rPr>
      </w:pPr>
    </w:p>
    <w:p w14:paraId="3B8C44D5" w14:textId="77777777" w:rsidR="007B74FC" w:rsidRDefault="007B74FC" w:rsidP="007B74FC">
      <w:pPr>
        <w:spacing w:after="0" w:line="480" w:lineRule="auto"/>
        <w:rPr>
          <w:rFonts w:ascii="Times New Roman" w:hAnsi="Times New Roman" w:cs="Times New Roman"/>
        </w:rPr>
      </w:pPr>
    </w:p>
    <w:p w14:paraId="27517488" w14:textId="696602DA" w:rsidR="007B74FC" w:rsidRDefault="007B74FC" w:rsidP="007B74FC">
      <w:pPr>
        <w:spacing w:after="0" w:line="480" w:lineRule="auto"/>
        <w:jc w:val="center"/>
        <w:rPr>
          <w:rFonts w:ascii="Times New Roman" w:hAnsi="Times New Roman" w:cs="Times New Roman"/>
          <w:b/>
          <w:bCs/>
        </w:rPr>
      </w:pPr>
      <w:r>
        <w:rPr>
          <w:rFonts w:ascii="Times New Roman" w:hAnsi="Times New Roman" w:cs="Times New Roman"/>
          <w:b/>
          <w:bCs/>
        </w:rPr>
        <w:t>Methods</w:t>
      </w:r>
    </w:p>
    <w:p w14:paraId="22C97C36" w14:textId="77777777" w:rsidR="00E80CD7" w:rsidRDefault="00E80CD7" w:rsidP="00E80CD7">
      <w:pPr>
        <w:spacing w:after="0" w:line="480" w:lineRule="auto"/>
        <w:rPr>
          <w:rFonts w:ascii="Times New Roman" w:hAnsi="Times New Roman" w:cs="Times New Roman"/>
        </w:rPr>
      </w:pPr>
      <w:r>
        <w:rPr>
          <w:rFonts w:ascii="Times New Roman" w:hAnsi="Times New Roman" w:cs="Times New Roman"/>
          <w:u w:val="single"/>
        </w:rPr>
        <w:t>Field Collection of Rotifers</w:t>
      </w:r>
    </w:p>
    <w:p w14:paraId="26AEFB36" w14:textId="77777777" w:rsidR="00E80CD7" w:rsidRDefault="00E80CD7" w:rsidP="00E80CD7">
      <w:pPr>
        <w:spacing w:after="0" w:line="480" w:lineRule="auto"/>
        <w:ind w:firstLine="720"/>
        <w:rPr>
          <w:rFonts w:ascii="Times New Roman" w:hAnsi="Times New Roman" w:cs="Times New Roman"/>
        </w:rPr>
      </w:pPr>
      <w:r>
        <w:rPr>
          <w:rFonts w:ascii="Times New Roman" w:hAnsi="Times New Roman" w:cs="Times New Roman"/>
        </w:rPr>
        <w:t xml:space="preserve">I collected samples of </w:t>
      </w:r>
      <w:r w:rsidRPr="00BF5962">
        <w:rPr>
          <w:rFonts w:ascii="Times New Roman" w:hAnsi="Times New Roman" w:cs="Times New Roman"/>
          <w:i/>
          <w:iCs/>
        </w:rPr>
        <w:t>Sarracenia purpurea</w:t>
      </w:r>
      <w:r>
        <w:rPr>
          <w:rFonts w:ascii="Times New Roman" w:hAnsi="Times New Roman" w:cs="Times New Roman"/>
        </w:rPr>
        <w:t xml:space="preserve"> leaf water from 97 plants from two sites in the Apalachicola National Forest in northern Florida in July of 2024. These sites were chosen for the presence of known </w:t>
      </w:r>
      <w:r>
        <w:rPr>
          <w:rFonts w:ascii="Times New Roman" w:hAnsi="Times New Roman" w:cs="Times New Roman"/>
          <w:i/>
          <w:iCs/>
        </w:rPr>
        <w:t>S. purpurea</w:t>
      </w:r>
      <w:r>
        <w:rPr>
          <w:rFonts w:ascii="Times New Roman" w:hAnsi="Times New Roman" w:cs="Times New Roman"/>
        </w:rPr>
        <w:t xml:space="preserve"> populations. I haphazardly sampled 50 plants from Site 1 (Crystal Bog), and 38 from Site 2 (Pleaphase Savanna). From each plant, a sample from one leaf was collected using a clean plastic transfer pipette and stored in sterile 50 ml conical tubes. Since many endemic leaf water species are known to seek refuge in the detritus that collects at the base of each leaf, I positioned the tip of the pipette just above the bottom of each leaf to prioritize this highly inhabited leaf region. All of the water in each leaf was collected, unless the leaf water volume exceeded that of the collection tubes, in which case only ~45 ml was collected. The samples were then transported to Forida State University and stored at room temperature. </w:t>
      </w:r>
    </w:p>
    <w:p w14:paraId="21E8070F" w14:textId="77777777" w:rsidR="00E80CD7" w:rsidRDefault="00E80CD7" w:rsidP="00E80CD7">
      <w:pPr>
        <w:spacing w:after="0" w:line="480" w:lineRule="auto"/>
        <w:ind w:firstLine="720"/>
        <w:rPr>
          <w:rFonts w:ascii="Times New Roman" w:hAnsi="Times New Roman" w:cs="Times New Roman"/>
        </w:rPr>
      </w:pPr>
      <w:r>
        <w:rPr>
          <w:rFonts w:ascii="Times New Roman" w:hAnsi="Times New Roman" w:cs="Times New Roman"/>
        </w:rPr>
        <w:t>Within 24 hours of collection, the samples were visually inspected for the presence of late-instar mosquito larvae (</w:t>
      </w:r>
      <w:r w:rsidRPr="00EA263C">
        <w:rPr>
          <w:rFonts w:ascii="Times New Roman" w:hAnsi="Times New Roman" w:cs="Times New Roman"/>
          <w:i/>
          <w:iCs/>
        </w:rPr>
        <w:t>W</w:t>
      </w:r>
      <w:r>
        <w:rPr>
          <w:rFonts w:ascii="Times New Roman" w:hAnsi="Times New Roman" w:cs="Times New Roman"/>
          <w:i/>
          <w:iCs/>
        </w:rPr>
        <w:t>.</w:t>
      </w:r>
      <w:r w:rsidRPr="00EA263C">
        <w:rPr>
          <w:rFonts w:ascii="Times New Roman" w:hAnsi="Times New Roman" w:cs="Times New Roman"/>
          <w:i/>
          <w:iCs/>
        </w:rPr>
        <w:t xml:space="preserve"> smithii</w:t>
      </w:r>
      <w:r>
        <w:rPr>
          <w:rFonts w:ascii="Times New Roman" w:hAnsi="Times New Roman" w:cs="Times New Roman"/>
        </w:rPr>
        <w:t xml:space="preserve">). If present, larvae were removed using a plastic transfer pipette to prevent predation on </w:t>
      </w:r>
      <w:r>
        <w:rPr>
          <w:rFonts w:ascii="Times New Roman" w:hAnsi="Times New Roman" w:cs="Times New Roman"/>
          <w:i/>
          <w:iCs/>
        </w:rPr>
        <w:t>H. rosa</w:t>
      </w:r>
      <w:r>
        <w:rPr>
          <w:rFonts w:ascii="Times New Roman" w:hAnsi="Times New Roman" w:cs="Times New Roman"/>
        </w:rPr>
        <w:t xml:space="preserve">. All sample tubes were sealed with parafilm and transported via a commercial flight to California State University, Northridge. The samples were then stored in a growth chamber at 25°C. A 300 </w:t>
      </w:r>
      <w:r w:rsidRPr="00B222C7">
        <w:rPr>
          <w:rFonts w:ascii="Times New Roman" w:hAnsi="Times New Roman" w:cs="Times New Roman"/>
        </w:rPr>
        <w:t>µ</w:t>
      </w:r>
      <w:r>
        <w:rPr>
          <w:rFonts w:ascii="Times New Roman" w:hAnsi="Times New Roman" w:cs="Times New Roman"/>
        </w:rPr>
        <w:t xml:space="preserve">l sample from each tube was scored for the </w:t>
      </w:r>
      <w:r>
        <w:rPr>
          <w:rFonts w:ascii="Times New Roman" w:hAnsi="Times New Roman" w:cs="Times New Roman"/>
        </w:rPr>
        <w:lastRenderedPageBreak/>
        <w:t xml:space="preserve">presence of </w:t>
      </w:r>
      <w:r>
        <w:rPr>
          <w:rFonts w:ascii="Times New Roman" w:hAnsi="Times New Roman" w:cs="Times New Roman"/>
          <w:i/>
          <w:iCs/>
        </w:rPr>
        <w:t>H. rosa</w:t>
      </w:r>
      <w:r>
        <w:rPr>
          <w:rFonts w:ascii="Times New Roman" w:hAnsi="Times New Roman" w:cs="Times New Roman"/>
        </w:rPr>
        <w:t>, other species of rotifers, and ciliates using 24-well tissue culture plates and a stereomicroscope. Samples were inspected for the presence of developing mosquito larvae for two additional weeks, which were removed upon detection.</w:t>
      </w:r>
    </w:p>
    <w:p w14:paraId="5D638604" w14:textId="77777777" w:rsidR="00E80CD7" w:rsidRPr="00F341BE" w:rsidRDefault="00E80CD7" w:rsidP="00E80CD7">
      <w:pPr>
        <w:spacing w:after="0" w:line="480" w:lineRule="auto"/>
        <w:rPr>
          <w:rFonts w:ascii="Times New Roman" w:hAnsi="Times New Roman" w:cs="Times New Roman"/>
        </w:rPr>
      </w:pPr>
    </w:p>
    <w:p w14:paraId="4E1930CD" w14:textId="77777777" w:rsidR="00E80CD7" w:rsidRDefault="00E80CD7" w:rsidP="00E80CD7">
      <w:pPr>
        <w:spacing w:after="0" w:line="480" w:lineRule="auto"/>
        <w:rPr>
          <w:rFonts w:ascii="Times New Roman" w:hAnsi="Times New Roman" w:cs="Times New Roman"/>
        </w:rPr>
      </w:pPr>
      <w:r>
        <w:rPr>
          <w:rFonts w:ascii="Times New Roman" w:hAnsi="Times New Roman" w:cs="Times New Roman"/>
          <w:u w:val="single"/>
        </w:rPr>
        <w:t>Rotifer Isolation and Rearing</w:t>
      </w:r>
    </w:p>
    <w:p w14:paraId="37721126" w14:textId="77777777" w:rsidR="00E80CD7" w:rsidRDefault="00E80CD7" w:rsidP="00E80CD7">
      <w:pPr>
        <w:spacing w:after="0" w:line="480" w:lineRule="auto"/>
        <w:ind w:firstLine="720"/>
        <w:rPr>
          <w:rFonts w:ascii="Times New Roman" w:hAnsi="Times New Roman" w:cs="Times New Roman"/>
        </w:rPr>
      </w:pPr>
      <w:r>
        <w:rPr>
          <w:rFonts w:ascii="Times New Roman" w:hAnsi="Times New Roman" w:cs="Times New Roman"/>
        </w:rPr>
        <w:t xml:space="preserve">To establish clonal lines of the obligate parthenogenic </w:t>
      </w:r>
      <w:r>
        <w:rPr>
          <w:rFonts w:ascii="Times New Roman" w:hAnsi="Times New Roman" w:cs="Times New Roman"/>
          <w:i/>
          <w:iCs/>
        </w:rPr>
        <w:t>H. rosa,</w:t>
      </w:r>
      <w:r>
        <w:rPr>
          <w:rFonts w:ascii="Times New Roman" w:hAnsi="Times New Roman" w:cs="Times New Roman"/>
        </w:rPr>
        <w:t xml:space="preserve"> I isolated individual rotifers from leaf water samples. Of the 97 leaf water samples collected, only 7 from Site 1 and 6 from Site 2 were likely candidates for isolation. The remaining samples either had no rotifers or were so densely populated by small ciliates that isolating rotifers without contamination was impractical. From each leaf water sample, I isolated between 20 and 50 individuals.</w:t>
      </w:r>
    </w:p>
    <w:p w14:paraId="2E08AF21" w14:textId="77777777" w:rsidR="00E80CD7" w:rsidRDefault="00E80CD7" w:rsidP="00E80CD7">
      <w:pPr>
        <w:spacing w:after="0" w:line="480" w:lineRule="auto"/>
        <w:ind w:firstLine="720"/>
        <w:rPr>
          <w:rFonts w:ascii="Times New Roman" w:hAnsi="Times New Roman" w:cs="Times New Roman"/>
        </w:rPr>
      </w:pPr>
      <w:r>
        <w:rPr>
          <w:rFonts w:ascii="Times New Roman" w:hAnsi="Times New Roman" w:cs="Times New Roman"/>
        </w:rPr>
        <w:t xml:space="preserve">I performed the isolations in six-well culture plates by capturing rotifers with pulled glass Pasteur pipettes, which provide an extremely small aperture well-suited for moving individual rotifers. Captured rotifers were washed three or more times in an excess of sterile deionized water in 12-well tissue culture plates before being left alone for two weeks in the isolated wells of 24-well tissue culture plates. I carried out 32 isolations per leaf water sample, for a total of 448 isolated rotifers across twenty 24-well tissue culture plates. Since the isolation process is intended to exclude other protists and not to produce a fully axenic culture, bacteria from the original sample were carried over along with each individual rotifer. The addition of fish food flakes acted as the basal resource for these bacteria, that in turn provided a food source for the rotifer. </w:t>
      </w:r>
    </w:p>
    <w:p w14:paraId="1E33540A" w14:textId="77777777" w:rsidR="00E80CD7" w:rsidRPr="00545A04" w:rsidRDefault="00E80CD7" w:rsidP="00E80CD7">
      <w:pPr>
        <w:spacing w:after="0" w:line="480" w:lineRule="auto"/>
        <w:ind w:firstLine="720"/>
        <w:rPr>
          <w:rFonts w:ascii="Times New Roman" w:hAnsi="Times New Roman" w:cs="Times New Roman"/>
        </w:rPr>
      </w:pPr>
      <w:r>
        <w:rPr>
          <w:rFonts w:ascii="Times New Roman" w:hAnsi="Times New Roman" w:cs="Times New Roman"/>
        </w:rPr>
        <w:t>After two weeks, each well was observed for isolates that successfully founded clonal lines. Those that succeeded were transferred to 125 ml sterile flasks with 100 ml of artificial freshwater medium, AFW (0.0096% sodium bicarbonate (NaHCO</w:t>
      </w:r>
      <w:r w:rsidRPr="0049568C">
        <w:rPr>
          <w:rFonts w:ascii="Times New Roman" w:hAnsi="Times New Roman" w:cs="Times New Roman"/>
          <w:vertAlign w:val="subscript"/>
        </w:rPr>
        <w:t>3</w:t>
      </w:r>
      <w:r w:rsidRPr="0049568C">
        <w:rPr>
          <w:rFonts w:ascii="Times New Roman" w:hAnsi="Times New Roman" w:cs="Times New Roman"/>
        </w:rPr>
        <w:t>)</w:t>
      </w:r>
      <w:r>
        <w:rPr>
          <w:rFonts w:ascii="Times New Roman" w:hAnsi="Times New Roman" w:cs="Times New Roman"/>
        </w:rPr>
        <w:t xml:space="preserve">, 0.0060% calcium sulfate </w:t>
      </w:r>
      <w:r>
        <w:rPr>
          <w:rFonts w:ascii="Times New Roman" w:hAnsi="Times New Roman" w:cs="Times New Roman"/>
        </w:rPr>
        <w:lastRenderedPageBreak/>
        <w:t>dihydrate (CaSO</w:t>
      </w:r>
      <w:r w:rsidRPr="0049568C">
        <w:rPr>
          <w:rFonts w:ascii="Times New Roman" w:hAnsi="Times New Roman" w:cs="Times New Roman"/>
          <w:vertAlign w:val="subscript"/>
        </w:rPr>
        <w:t>4</w:t>
      </w:r>
      <w:r>
        <w:rPr>
          <w:rFonts w:ascii="Times New Roman" w:hAnsi="Times New Roman" w:cs="Times New Roman"/>
        </w:rPr>
        <w:t>•2H</w:t>
      </w:r>
      <w:r w:rsidRPr="0049568C">
        <w:rPr>
          <w:rFonts w:ascii="Times New Roman" w:hAnsi="Times New Roman" w:cs="Times New Roman"/>
          <w:vertAlign w:val="subscript"/>
        </w:rPr>
        <w:t>2</w:t>
      </w:r>
      <w:r>
        <w:rPr>
          <w:rFonts w:ascii="Times New Roman" w:hAnsi="Times New Roman" w:cs="Times New Roman"/>
        </w:rPr>
        <w:t>O), 0.0060% magnesium sulfate (MgSO</w:t>
      </w:r>
      <w:r w:rsidRPr="0049568C">
        <w:rPr>
          <w:rFonts w:ascii="Times New Roman" w:hAnsi="Times New Roman" w:cs="Times New Roman"/>
          <w:vertAlign w:val="subscript"/>
        </w:rPr>
        <w:t>4</w:t>
      </w:r>
      <w:r w:rsidRPr="0049568C">
        <w:rPr>
          <w:rFonts w:ascii="Times New Roman" w:hAnsi="Times New Roman" w:cs="Times New Roman"/>
        </w:rPr>
        <w:t>)</w:t>
      </w:r>
      <w:r>
        <w:rPr>
          <w:rFonts w:ascii="Times New Roman" w:hAnsi="Times New Roman" w:cs="Times New Roman"/>
        </w:rPr>
        <w:t xml:space="preserve">, 0.0004% potassium chloride (KCl)). I designed this medium to approximate the low-mineral conditions of </w:t>
      </w:r>
      <w:r>
        <w:rPr>
          <w:rFonts w:ascii="Times New Roman" w:hAnsi="Times New Roman" w:cs="Times New Roman"/>
          <w:i/>
          <w:iCs/>
        </w:rPr>
        <w:t>S. purpurea</w:t>
      </w:r>
      <w:r>
        <w:rPr>
          <w:rFonts w:ascii="Times New Roman" w:hAnsi="Times New Roman" w:cs="Times New Roman"/>
        </w:rPr>
        <w:t xml:space="preserve"> leaf water. The inclusion of carbonate for buffering improved culture stability during experiments and replicability of conditions among experiments. The flasks (hereafter, clonal stock cultures) were also provided with two sterile wheat seeds as a slow-release carbon source for bacteria. The isolation process led to the successful founding of 85 clonal stock cultures spanning at least three leaves for each of two sites (Site 1 and Site 2). </w:t>
      </w:r>
    </w:p>
    <w:p w14:paraId="322BCF50" w14:textId="77777777" w:rsidR="00E80CD7" w:rsidRDefault="00E80CD7" w:rsidP="00E80CD7">
      <w:pPr>
        <w:spacing w:after="0" w:line="480" w:lineRule="auto"/>
        <w:rPr>
          <w:rFonts w:ascii="Times New Roman" w:hAnsi="Times New Roman" w:cs="Times New Roman"/>
        </w:rPr>
      </w:pPr>
      <w:r>
        <w:rPr>
          <w:rFonts w:ascii="Times New Roman" w:hAnsi="Times New Roman" w:cs="Times New Roman"/>
          <w:u w:val="single"/>
        </w:rPr>
        <w:t>Culturing bacteria</w:t>
      </w:r>
    </w:p>
    <w:p w14:paraId="1C23C1AB" w14:textId="1585AC75" w:rsidR="00E80CD7" w:rsidRPr="00E80CD7" w:rsidRDefault="00E80CD7" w:rsidP="00223363">
      <w:pPr>
        <w:spacing w:after="0" w:line="480" w:lineRule="auto"/>
        <w:rPr>
          <w:rFonts w:ascii="Times New Roman" w:hAnsi="Times New Roman" w:cs="Times New Roman"/>
        </w:rPr>
      </w:pPr>
      <w:r>
        <w:rPr>
          <w:rFonts w:ascii="Times New Roman" w:hAnsi="Times New Roman" w:cs="Times New Roman"/>
        </w:rPr>
        <w:tab/>
        <w:t xml:space="preserve">Immediately after field collections, the excess water from the removal of mosquito larvae was filtered using a 20 </w:t>
      </w:r>
      <w:r w:rsidRPr="00B222C7">
        <w:rPr>
          <w:rFonts w:ascii="Times New Roman" w:hAnsi="Times New Roman" w:cs="Times New Roman"/>
        </w:rPr>
        <w:t>µ</w:t>
      </w:r>
      <w:r>
        <w:rPr>
          <w:rFonts w:ascii="Times New Roman" w:hAnsi="Times New Roman" w:cs="Times New Roman"/>
        </w:rPr>
        <w:t>m mesh strainer. The filtered leaf water was transferred into 1.5 ml plastic tubes and stored in a freezer. Before the start of the experiment, one 1.5 ml tube of leaf water was thawed and added to 200 ml of AFW medium along with 0.1 g of autoclaved fish food flakes. The culture was allowed to grow at 30 °C with constant stirring for 2 days.</w:t>
      </w:r>
    </w:p>
    <w:p w14:paraId="756BE91F" w14:textId="3DC07A61" w:rsidR="00223363" w:rsidRPr="00084128" w:rsidRDefault="00223363" w:rsidP="00223363">
      <w:pPr>
        <w:spacing w:after="0" w:line="480" w:lineRule="auto"/>
        <w:rPr>
          <w:rFonts w:ascii="Times New Roman" w:hAnsi="Times New Roman" w:cs="Times New Roman"/>
        </w:rPr>
      </w:pPr>
      <w:r>
        <w:rPr>
          <w:rFonts w:ascii="Times New Roman" w:hAnsi="Times New Roman" w:cs="Times New Roman"/>
          <w:u w:val="single"/>
        </w:rPr>
        <w:t xml:space="preserve">Competition </w:t>
      </w:r>
      <w:r w:rsidR="00BA020D">
        <w:rPr>
          <w:rFonts w:ascii="Times New Roman" w:hAnsi="Times New Roman" w:cs="Times New Roman"/>
          <w:u w:val="single"/>
        </w:rPr>
        <w:t>e</w:t>
      </w:r>
      <w:r>
        <w:rPr>
          <w:rFonts w:ascii="Times New Roman" w:hAnsi="Times New Roman" w:cs="Times New Roman"/>
          <w:u w:val="single"/>
        </w:rPr>
        <w:t>xperiment</w:t>
      </w:r>
    </w:p>
    <w:p w14:paraId="47DB4ECF" w14:textId="0B4665DE" w:rsidR="00223363" w:rsidRDefault="00223363" w:rsidP="00223363">
      <w:pPr>
        <w:spacing w:after="0" w:line="480" w:lineRule="auto"/>
        <w:rPr>
          <w:rFonts w:ascii="Times New Roman" w:hAnsi="Times New Roman" w:cs="Times New Roman"/>
        </w:rPr>
      </w:pPr>
      <w:r>
        <w:rPr>
          <w:rFonts w:ascii="Times New Roman" w:hAnsi="Times New Roman" w:cs="Times New Roman"/>
        </w:rPr>
        <w:tab/>
        <w:t xml:space="preserve"> Rotifers from 17 different clonal lines were used in equal density to establish ten pairs of mixed-clone cultures</w:t>
      </w:r>
      <w:r w:rsidR="00B46C2F">
        <w:rPr>
          <w:rFonts w:ascii="Times New Roman" w:hAnsi="Times New Roman" w:cs="Times New Roman"/>
        </w:rPr>
        <w:t xml:space="preserve"> in 50 ml conical tubes</w:t>
      </w:r>
      <w:r w:rsidR="008D6E23">
        <w:rPr>
          <w:rFonts w:ascii="Times New Roman" w:hAnsi="Times New Roman" w:cs="Times New Roman"/>
        </w:rPr>
        <w:t xml:space="preserve"> filled with 20 ml of AFW medium</w:t>
      </w:r>
      <w:r>
        <w:rPr>
          <w:rFonts w:ascii="Times New Roman" w:hAnsi="Times New Roman" w:cs="Times New Roman"/>
        </w:rPr>
        <w:t xml:space="preserve">. Each pair was separated and stored in 25°C or 30°C growth chambers at a constant temperature for </w:t>
      </w:r>
      <w:r w:rsidR="00DE7E8C">
        <w:rPr>
          <w:rFonts w:ascii="Times New Roman" w:hAnsi="Times New Roman" w:cs="Times New Roman"/>
        </w:rPr>
        <w:t>135</w:t>
      </w:r>
      <w:r>
        <w:rPr>
          <w:rFonts w:ascii="Times New Roman" w:hAnsi="Times New Roman" w:cs="Times New Roman"/>
        </w:rPr>
        <w:t xml:space="preserve"> days, </w:t>
      </w:r>
      <w:r w:rsidR="00797ECD">
        <w:rPr>
          <w:rFonts w:ascii="Times New Roman" w:hAnsi="Times New Roman" w:cs="Times New Roman"/>
        </w:rPr>
        <w:t xml:space="preserve">or </w:t>
      </w:r>
      <w:r w:rsidR="00A3200A">
        <w:rPr>
          <w:rFonts w:ascii="Times New Roman" w:hAnsi="Times New Roman" w:cs="Times New Roman"/>
        </w:rPr>
        <w:t>around 120 generations</w:t>
      </w:r>
      <w:r>
        <w:rPr>
          <w:rFonts w:ascii="Times New Roman" w:hAnsi="Times New Roman" w:cs="Times New Roman"/>
        </w:rPr>
        <w:t xml:space="preserve">. </w:t>
      </w:r>
      <w:r w:rsidR="00C05D69">
        <w:rPr>
          <w:rFonts w:ascii="Times New Roman" w:hAnsi="Times New Roman" w:cs="Times New Roman"/>
        </w:rPr>
        <w:t xml:space="preserve">These cultures were fed sterile fish food flakes weekly as a basal resource for bacteria, and 50% water changes were performed every 30 days for the duration of the experiment. </w:t>
      </w:r>
      <w:r>
        <w:rPr>
          <w:rFonts w:ascii="Times New Roman" w:hAnsi="Times New Roman" w:cs="Times New Roman"/>
        </w:rPr>
        <w:t xml:space="preserve">After </w:t>
      </w:r>
      <w:r w:rsidR="00BB6C0E">
        <w:rPr>
          <w:rFonts w:ascii="Times New Roman" w:hAnsi="Times New Roman" w:cs="Times New Roman"/>
        </w:rPr>
        <w:t xml:space="preserve">the </w:t>
      </w:r>
      <w:r w:rsidR="000D2115">
        <w:rPr>
          <w:rFonts w:ascii="Times New Roman" w:hAnsi="Times New Roman" w:cs="Times New Roman"/>
        </w:rPr>
        <w:t>135-day</w:t>
      </w:r>
      <w:r w:rsidR="00BB6C0E">
        <w:rPr>
          <w:rFonts w:ascii="Times New Roman" w:hAnsi="Times New Roman" w:cs="Times New Roman"/>
        </w:rPr>
        <w:t xml:space="preserve"> adaptive</w:t>
      </w:r>
      <w:r>
        <w:rPr>
          <w:rFonts w:ascii="Times New Roman" w:hAnsi="Times New Roman" w:cs="Times New Roman"/>
        </w:rPr>
        <w:t xml:space="preserve"> period, samples from each culture were imaged for size measurement, then used to establish new cultures for the competition experiment at a density of 2</w:t>
      </w:r>
      <w:r w:rsidRPr="00470F66">
        <w:rPr>
          <w:rFonts w:ascii="Times New Roman" w:hAnsi="Times New Roman" w:cs="Times New Roman"/>
        </w:rPr>
        <w:t>0 rotifers</w:t>
      </w:r>
      <w:r>
        <w:rPr>
          <w:rFonts w:ascii="Times New Roman" w:hAnsi="Times New Roman" w:cs="Times New Roman"/>
        </w:rPr>
        <w:t xml:space="preserve"> per ml. These experimental cultures were established in 50 ml conical </w:t>
      </w:r>
      <w:r w:rsidR="000D2115">
        <w:rPr>
          <w:rFonts w:ascii="Times New Roman" w:hAnsi="Times New Roman" w:cs="Times New Roman"/>
        </w:rPr>
        <w:t>tubes and</w:t>
      </w:r>
      <w:r>
        <w:rPr>
          <w:rFonts w:ascii="Times New Roman" w:hAnsi="Times New Roman" w:cs="Times New Roman"/>
        </w:rPr>
        <w:t xml:space="preserve"> had a total volume of 20 ml of AFW medium. Each replicate received 5 mg of sterile fish </w:t>
      </w:r>
      <w:r>
        <w:rPr>
          <w:rFonts w:ascii="Times New Roman" w:hAnsi="Times New Roman" w:cs="Times New Roman"/>
        </w:rPr>
        <w:lastRenderedPageBreak/>
        <w:t xml:space="preserve">food powder dissolved in deionized water and 50 </w:t>
      </w:r>
      <w:r w:rsidRPr="00B222C7">
        <w:rPr>
          <w:rFonts w:ascii="Times New Roman" w:hAnsi="Times New Roman" w:cs="Times New Roman"/>
        </w:rPr>
        <w:t>µ</w:t>
      </w:r>
      <w:r>
        <w:rPr>
          <w:rFonts w:ascii="Times New Roman" w:hAnsi="Times New Roman" w:cs="Times New Roman"/>
        </w:rPr>
        <w:t xml:space="preserve">l of a concentrated culture of pitcher plant bacteria (prepared as described above). </w:t>
      </w:r>
    </w:p>
    <w:p w14:paraId="436B417A" w14:textId="215BC8F7" w:rsidR="00223363" w:rsidRDefault="00223363" w:rsidP="00223363">
      <w:pPr>
        <w:spacing w:after="0" w:line="480" w:lineRule="auto"/>
        <w:ind w:firstLine="720"/>
        <w:rPr>
          <w:rFonts w:ascii="Times New Roman" w:hAnsi="Times New Roman" w:cs="Times New Roman"/>
        </w:rPr>
      </w:pPr>
      <w:r>
        <w:rPr>
          <w:rFonts w:ascii="Times New Roman" w:hAnsi="Times New Roman" w:cs="Times New Roman"/>
        </w:rPr>
        <w:t>Replicates of each temperature history (25</w:t>
      </w:r>
      <w:r w:rsidR="0061754B">
        <w:rPr>
          <w:rFonts w:ascii="Times New Roman" w:hAnsi="Times New Roman" w:cs="Times New Roman"/>
        </w:rPr>
        <w:t xml:space="preserve"> </w:t>
      </w:r>
      <w:r>
        <w:rPr>
          <w:rFonts w:ascii="Times New Roman" w:hAnsi="Times New Roman" w:cs="Times New Roman"/>
        </w:rPr>
        <w:t>°C and 30</w:t>
      </w:r>
      <w:r w:rsidR="0061754B">
        <w:rPr>
          <w:rFonts w:ascii="Times New Roman" w:hAnsi="Times New Roman" w:cs="Times New Roman"/>
        </w:rPr>
        <w:t xml:space="preserve"> </w:t>
      </w:r>
      <w:r>
        <w:rPr>
          <w:rFonts w:ascii="Times New Roman" w:hAnsi="Times New Roman" w:cs="Times New Roman"/>
        </w:rPr>
        <w:t>°C) grew in two contemporary temperature treatments: 25</w:t>
      </w:r>
      <w:r w:rsidR="0061754B">
        <w:rPr>
          <w:rFonts w:ascii="Times New Roman" w:hAnsi="Times New Roman" w:cs="Times New Roman"/>
        </w:rPr>
        <w:t xml:space="preserve"> </w:t>
      </w:r>
      <w:r>
        <w:rPr>
          <w:rFonts w:ascii="Times New Roman" w:hAnsi="Times New Roman" w:cs="Times New Roman"/>
        </w:rPr>
        <w:t>°C and 30</w:t>
      </w:r>
      <w:r w:rsidR="0061754B">
        <w:rPr>
          <w:rFonts w:ascii="Times New Roman" w:hAnsi="Times New Roman" w:cs="Times New Roman"/>
        </w:rPr>
        <w:t xml:space="preserve"> </w:t>
      </w:r>
      <w:r>
        <w:rPr>
          <w:rFonts w:ascii="Times New Roman" w:hAnsi="Times New Roman" w:cs="Times New Roman"/>
        </w:rPr>
        <w:t xml:space="preserve">°C. Each of these four treatment groups were established with and without the addition of the bacterivorous ciliate </w:t>
      </w:r>
      <w:r>
        <w:rPr>
          <w:rFonts w:ascii="Times New Roman" w:hAnsi="Times New Roman" w:cs="Times New Roman"/>
          <w:i/>
          <w:iCs/>
        </w:rPr>
        <w:t xml:space="preserve">Tetrahymena </w:t>
      </w:r>
      <w:r>
        <w:rPr>
          <w:rFonts w:ascii="Times New Roman" w:hAnsi="Times New Roman" w:cs="Times New Roman"/>
        </w:rPr>
        <w:t>sp.</w:t>
      </w:r>
      <w:r>
        <w:rPr>
          <w:rFonts w:ascii="Times New Roman" w:hAnsi="Times New Roman" w:cs="Times New Roman"/>
          <w:i/>
          <w:iCs/>
        </w:rPr>
        <w:t>,</w:t>
      </w:r>
      <w:r>
        <w:rPr>
          <w:rFonts w:ascii="Times New Roman" w:hAnsi="Times New Roman" w:cs="Times New Roman"/>
        </w:rPr>
        <w:t xml:space="preserve"> at a density of </w:t>
      </w:r>
      <w:r w:rsidRPr="00507E77">
        <w:rPr>
          <w:rFonts w:ascii="Times New Roman" w:hAnsi="Times New Roman" w:cs="Times New Roman"/>
        </w:rPr>
        <w:t>80 cells per m</w:t>
      </w:r>
      <w:r>
        <w:rPr>
          <w:rFonts w:ascii="Times New Roman" w:hAnsi="Times New Roman" w:cs="Times New Roman"/>
        </w:rPr>
        <w:t xml:space="preserve">l. I also grew </w:t>
      </w:r>
      <w:r>
        <w:rPr>
          <w:rFonts w:ascii="Times New Roman" w:hAnsi="Times New Roman" w:cs="Times New Roman"/>
          <w:i/>
          <w:iCs/>
        </w:rPr>
        <w:t>Tetrahymena</w:t>
      </w:r>
      <w:r>
        <w:rPr>
          <w:rFonts w:ascii="Times New Roman" w:hAnsi="Times New Roman" w:cs="Times New Roman"/>
        </w:rPr>
        <w:t xml:space="preserve"> at both contemporary temperatures without rotifers, at the same density. Each unique grouping of treatments had ten replicates. Estimates of population size were made at expanding intervals of time: every six hours for the first two days, every 12 hours on the third day, daily until day 7, then every two days until day 21. A 100 ul sample of each replicate was removed and counted using a custom counting slide and a compound microscope to estimate population size. For replicates with both rotifers and ciliates, both species were counted from the same 100 ul sample. </w:t>
      </w:r>
    </w:p>
    <w:p w14:paraId="5BD97CED" w14:textId="65C7A6EF" w:rsidR="00DB3B9D" w:rsidRPr="00DB3B9D" w:rsidRDefault="00DB3B9D" w:rsidP="00DB3B9D">
      <w:pPr>
        <w:spacing w:after="0" w:line="480" w:lineRule="auto"/>
        <w:rPr>
          <w:rFonts w:ascii="Times New Roman" w:hAnsi="Times New Roman" w:cs="Times New Roman"/>
          <w:u w:val="single"/>
        </w:rPr>
      </w:pPr>
      <w:r w:rsidRPr="00DB3B9D">
        <w:rPr>
          <w:rFonts w:ascii="Times New Roman" w:hAnsi="Times New Roman" w:cs="Times New Roman"/>
          <w:u w:val="single"/>
        </w:rPr>
        <w:t>Growth Models</w:t>
      </w:r>
    </w:p>
    <w:p w14:paraId="716CE759" w14:textId="5458EF62" w:rsidR="00DB3B9D" w:rsidRDefault="00DB3B9D" w:rsidP="00DB3B9D">
      <w:pPr>
        <w:spacing w:after="0" w:line="480" w:lineRule="auto"/>
        <w:ind w:firstLine="720"/>
        <w:rPr>
          <w:rFonts w:ascii="Times New Roman" w:hAnsi="Times New Roman" w:cs="Times New Roman"/>
        </w:rPr>
      </w:pPr>
      <w:r>
        <w:rPr>
          <w:rFonts w:ascii="Times New Roman" w:hAnsi="Times New Roman" w:cs="Times New Roman"/>
        </w:rPr>
        <w:t>In experiments where population curves were logistic in shape, a logistic growth equation was fit to population growth data using the package growthrates (</w:t>
      </w:r>
      <w:r w:rsidRPr="00470F66">
        <w:rPr>
          <w:rFonts w:ascii="Times New Roman" w:hAnsi="Times New Roman" w:cs="Times New Roman"/>
        </w:rPr>
        <w:t>v0.8.</w:t>
      </w:r>
      <w:r>
        <w:rPr>
          <w:rFonts w:ascii="Times New Roman" w:hAnsi="Times New Roman" w:cs="Times New Roman"/>
        </w:rPr>
        <w:t>5) in R (</w:t>
      </w:r>
      <w:r w:rsidRPr="00470F66">
        <w:rPr>
          <w:rFonts w:ascii="Times New Roman" w:hAnsi="Times New Roman" w:cs="Times New Roman"/>
        </w:rPr>
        <w:t>v4.5.</w:t>
      </w:r>
      <w:r>
        <w:rPr>
          <w:rFonts w:ascii="Times New Roman" w:hAnsi="Times New Roman" w:cs="Times New Roman"/>
        </w:rPr>
        <w:t xml:space="preserve">2). </w:t>
      </w:r>
      <w:r w:rsidR="00635932">
        <w:rPr>
          <w:rFonts w:ascii="Times New Roman" w:hAnsi="Times New Roman" w:cs="Times New Roman"/>
        </w:rPr>
        <w:t xml:space="preserve">To model population growth parameters, </w:t>
      </w:r>
      <w:r>
        <w:rPr>
          <w:rFonts w:ascii="Times New Roman" w:hAnsi="Times New Roman" w:cs="Times New Roman"/>
        </w:rPr>
        <w:t xml:space="preserve">I used the </w:t>
      </w:r>
      <m:oMath>
        <m:r>
          <w:rPr>
            <w:rFonts w:ascii="Cambria Math" w:hAnsi="Cambria Math" w:cs="Times New Roman"/>
          </w:rPr>
          <m:t>r-α</m:t>
        </m:r>
      </m:oMath>
      <w:r>
        <w:rPr>
          <w:rFonts w:ascii="Times New Roman" w:hAnsi="Times New Roman" w:cs="Times New Roman"/>
        </w:rPr>
        <w:t xml:space="preserve"> form of the continuous logistic equation (</w:t>
      </w:r>
      <w:r w:rsidR="002034A5">
        <w:rPr>
          <w:rFonts w:ascii="Times New Roman" w:hAnsi="Times New Roman" w:cs="Times New Roman"/>
        </w:rPr>
        <w:t xml:space="preserve">Equation </w:t>
      </w:r>
      <w:r w:rsidR="000D2115">
        <w:rPr>
          <w:rFonts w:ascii="Times New Roman" w:hAnsi="Times New Roman" w:cs="Times New Roman"/>
        </w:rPr>
        <w:t>2</w:t>
      </w:r>
      <w:r>
        <w:rPr>
          <w:rFonts w:ascii="Times New Roman" w:hAnsi="Times New Roman" w:cs="Times New Roman"/>
        </w:rPr>
        <w:t>), in which the effective carrying capacity (</w:t>
      </w:r>
      <w:r w:rsidRPr="00CC03EB">
        <w:rPr>
          <w:rFonts w:ascii="Times New Roman" w:hAnsi="Times New Roman" w:cs="Times New Roman"/>
          <w:i/>
          <w:iCs/>
        </w:rPr>
        <w:t>K</w:t>
      </w:r>
      <w:r>
        <w:rPr>
          <w:rFonts w:ascii="Times New Roman" w:hAnsi="Times New Roman" w:cs="Times New Roman"/>
        </w:rPr>
        <w:t>) is replaced by an explicit crowding coefficient (</w:t>
      </w:r>
      <w:r w:rsidRPr="006C0326">
        <w:rPr>
          <w:rFonts w:ascii="Times New Roman" w:hAnsi="Times New Roman" w:cs="Times New Roman"/>
          <w:i/>
          <w:iCs/>
        </w:rPr>
        <w:t>α</w:t>
      </w:r>
      <w:r>
        <w:rPr>
          <w:rFonts w:ascii="Times New Roman" w:hAnsi="Times New Roman" w:cs="Times New Roman"/>
        </w:rPr>
        <w:t xml:space="preserve">) allowing for a more direct biological interpretation of </w:t>
      </w:r>
      <w:r w:rsidR="00D23E77">
        <w:rPr>
          <w:rFonts w:ascii="Times New Roman" w:hAnsi="Times New Roman" w:cs="Times New Roman"/>
        </w:rPr>
        <w:t xml:space="preserve">intraspecific </w:t>
      </w:r>
      <w:r>
        <w:rPr>
          <w:rFonts w:ascii="Times New Roman" w:hAnsi="Times New Roman" w:cs="Times New Roman"/>
        </w:rPr>
        <w:t>crowding independent of growth rate (</w:t>
      </w:r>
      <w:r w:rsidRPr="00DF70DF">
        <w:rPr>
          <w:rFonts w:ascii="Times New Roman" w:hAnsi="Times New Roman" w:cs="Times New Roman"/>
          <w:highlight w:val="cyan"/>
        </w:rPr>
        <w:t>MALLET</w:t>
      </w:r>
      <w:r>
        <w:rPr>
          <w:rFonts w:ascii="Times New Roman" w:hAnsi="Times New Roman" w:cs="Times New Roman"/>
        </w:rPr>
        <w:t xml:space="preserve">). </w:t>
      </w:r>
      <w:r w:rsidRPr="00CB6B20">
        <w:rPr>
          <w:rFonts w:ascii="Times New Roman" w:hAnsi="Times New Roman" w:cs="Times New Roman"/>
        </w:rPr>
        <w:t xml:space="preserve">This formulation was implemented as a user-specified growth model within </w:t>
      </w:r>
      <w:r w:rsidR="00D441E6">
        <w:rPr>
          <w:rFonts w:ascii="Times New Roman" w:hAnsi="Times New Roman" w:cs="Times New Roman"/>
        </w:rPr>
        <w:t xml:space="preserve">the </w:t>
      </w:r>
      <w:r w:rsidRPr="00B728DB">
        <w:rPr>
          <w:rFonts w:ascii="Times New Roman" w:hAnsi="Times New Roman" w:cs="Times New Roman"/>
        </w:rPr>
        <w:t>growthrates</w:t>
      </w:r>
      <w:r w:rsidR="00D441E6">
        <w:rPr>
          <w:rFonts w:ascii="Times New Roman" w:hAnsi="Times New Roman" w:cs="Times New Roman"/>
        </w:rPr>
        <w:t xml:space="preserve"> package (version 0.8.5) in R (version 4.5.2</w:t>
      </w:r>
      <w:r w:rsidR="000B4E5E">
        <w:rPr>
          <w:rFonts w:ascii="Times New Roman" w:hAnsi="Times New Roman" w:cs="Times New Roman"/>
        </w:rPr>
        <w:t>).</w:t>
      </w:r>
      <w:r>
        <w:rPr>
          <w:rFonts w:ascii="Times New Roman" w:hAnsi="Times New Roman" w:cs="Times New Roman"/>
        </w:rPr>
        <w:t xml:space="preserve"> Time-series population data were fit to the analytical solution of this equation, (</w:t>
      </w:r>
      <w:r w:rsidR="002034A5">
        <w:rPr>
          <w:rFonts w:ascii="Times New Roman" w:hAnsi="Times New Roman" w:cs="Times New Roman"/>
        </w:rPr>
        <w:t xml:space="preserve">Equation </w:t>
      </w:r>
      <w:r w:rsidR="000D2115">
        <w:rPr>
          <w:rFonts w:ascii="Times New Roman" w:hAnsi="Times New Roman" w:cs="Times New Roman"/>
        </w:rPr>
        <w:t>3</w:t>
      </w:r>
      <w:r>
        <w:rPr>
          <w:rFonts w:ascii="Times New Roman" w:hAnsi="Times New Roman" w:cs="Times New Roman"/>
        </w:rPr>
        <w:t xml:space="preserve">), using nonlinear least squares estimation via the </w:t>
      </w:r>
      <w:r w:rsidRPr="00FF6A9C">
        <w:rPr>
          <w:rFonts w:ascii="Times New Roman" w:hAnsi="Times New Roman" w:cs="Times New Roman"/>
        </w:rPr>
        <w:t>Levenberg-Marquardt algorithm</w:t>
      </w:r>
      <w:r>
        <w:rPr>
          <w:rFonts w:ascii="Times New Roman" w:hAnsi="Times New Roman" w:cs="Times New Roman"/>
        </w:rPr>
        <w:t>. Model fit was assessed visually and by using a pseudo-R</w:t>
      </w:r>
      <w:r w:rsidRPr="00BA491A">
        <w:rPr>
          <w:rFonts w:ascii="Times New Roman" w:hAnsi="Times New Roman" w:cs="Times New Roman"/>
          <w:vertAlign w:val="superscript"/>
        </w:rPr>
        <w:t>2</w:t>
      </w:r>
      <w:r>
        <w:rPr>
          <w:rFonts w:ascii="Times New Roman" w:hAnsi="Times New Roman" w:cs="Times New Roman"/>
        </w:rPr>
        <w:t xml:space="preserve"> based on the proportion of variance explained.</w:t>
      </w:r>
    </w:p>
    <w:p w14:paraId="79F4371E" w14:textId="41BC050B" w:rsidR="00DB3B9D" w:rsidRPr="00695F54" w:rsidRDefault="00000000" w:rsidP="00DB3B9D">
      <w:pPr>
        <w:rPr>
          <w:rFonts w:ascii="Times New Roman" w:eastAsiaTheme="minorEastAsia" w:hAnsi="Times New Roman" w:cs="Times New Roman"/>
        </w:rPr>
      </w:pPr>
      <m:oMathPara>
        <m:oMathParaPr>
          <m:jc m:val="center"/>
        </m:oMathParaPr>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dN</m:t>
                  </m:r>
                </m:num>
                <m:den>
                  <m:r>
                    <w:rPr>
                      <w:rFonts w:ascii="Cambria Math" w:hAnsi="Cambria Math"/>
                    </w:rPr>
                    <m:t>dt</m:t>
                  </m:r>
                </m:den>
              </m:f>
              <m:r>
                <w:rPr>
                  <w:rFonts w:ascii="Cambria Math" w:hAnsi="Cambria Math"/>
                </w:rPr>
                <m:t>=r-αN#</m:t>
              </m:r>
              <m:d>
                <m:dPr>
                  <m:ctrlPr>
                    <w:rPr>
                      <w:rFonts w:ascii="Cambria Math" w:hAnsi="Cambria Math"/>
                      <w:i/>
                    </w:rPr>
                  </m:ctrlPr>
                </m:dPr>
                <m:e>
                  <m:r>
                    <w:rPr>
                      <w:rFonts w:ascii="Cambria Math" w:hAnsi="Cambria Math"/>
                    </w:rPr>
                    <m:t>2</m:t>
                  </m:r>
                </m:e>
              </m:d>
            </m:e>
          </m:eqArr>
        </m:oMath>
      </m:oMathPara>
    </w:p>
    <w:p w14:paraId="28F3686B" w14:textId="3DC9F158" w:rsidR="00DB3B9D" w:rsidRPr="00695F54" w:rsidRDefault="00000000" w:rsidP="00DB3B9D">
      <w:pPr>
        <w:spacing w:after="0" w:line="480" w:lineRule="auto"/>
        <w:rPr>
          <w:rFonts w:ascii="Times New Roman" w:eastAsiaTheme="minorEastAsia"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N</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r</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num>
                <m:den>
                  <m:r>
                    <w:rPr>
                      <w:rFonts w:ascii="Cambria Math" w:hAnsi="Cambria Math" w:cs="Times New Roman"/>
                    </w:rPr>
                    <m:t>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r-α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e>
                  </m:d>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-rt</m:t>
                      </m:r>
                    </m:sup>
                  </m:sSup>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3</m:t>
                  </m:r>
                </m:e>
              </m:d>
            </m:e>
          </m:eqArr>
        </m:oMath>
      </m:oMathPara>
    </w:p>
    <w:p w14:paraId="217B221F" w14:textId="0B08130E" w:rsidR="009B10AB" w:rsidRPr="009B10AB" w:rsidRDefault="009B10AB" w:rsidP="009B10AB">
      <w:pPr>
        <w:spacing w:after="0" w:line="480" w:lineRule="auto"/>
        <w:rPr>
          <w:rFonts w:ascii="Times New Roman" w:hAnsi="Times New Roman" w:cs="Times New Roman"/>
          <w:u w:val="single"/>
        </w:rPr>
      </w:pPr>
      <w:r>
        <w:rPr>
          <w:rFonts w:ascii="Times New Roman" w:hAnsi="Times New Roman" w:cs="Times New Roman"/>
          <w:u w:val="single"/>
        </w:rPr>
        <w:t>Statistical analysis</w:t>
      </w:r>
    </w:p>
    <w:p w14:paraId="04BBBCD7" w14:textId="4ABE4FC4" w:rsidR="00223363" w:rsidRPr="00580546" w:rsidRDefault="00B475B6" w:rsidP="00223363">
      <w:pPr>
        <w:spacing w:after="0" w:line="480" w:lineRule="auto"/>
        <w:ind w:firstLine="720"/>
        <w:rPr>
          <w:rFonts w:ascii="Times New Roman" w:hAnsi="Times New Roman" w:cs="Times New Roman"/>
        </w:rPr>
      </w:pPr>
      <w:r>
        <w:rPr>
          <w:rFonts w:ascii="Times New Roman" w:hAnsi="Times New Roman" w:cs="Times New Roman"/>
        </w:rPr>
        <w:t>The effect</w:t>
      </w:r>
      <w:r w:rsidR="00C613A0">
        <w:rPr>
          <w:rFonts w:ascii="Times New Roman" w:hAnsi="Times New Roman" w:cs="Times New Roman"/>
        </w:rPr>
        <w:t>s</w:t>
      </w:r>
      <w:r>
        <w:rPr>
          <w:rFonts w:ascii="Times New Roman" w:hAnsi="Times New Roman" w:cs="Times New Roman"/>
        </w:rPr>
        <w:t xml:space="preserve"> of h</w:t>
      </w:r>
      <w:r w:rsidR="00223363">
        <w:rPr>
          <w:rFonts w:ascii="Times New Roman" w:hAnsi="Times New Roman" w:cs="Times New Roman"/>
        </w:rPr>
        <w:t>istoric temperature, experimental temperature, competition</w:t>
      </w:r>
      <w:r w:rsidR="00EE53CE">
        <w:rPr>
          <w:rFonts w:ascii="Times New Roman" w:hAnsi="Times New Roman" w:cs="Times New Roman"/>
        </w:rPr>
        <w:t>, and their interactions</w:t>
      </w:r>
      <w:r w:rsidR="001E4114">
        <w:rPr>
          <w:rFonts w:ascii="Times New Roman" w:hAnsi="Times New Roman" w:cs="Times New Roman"/>
        </w:rPr>
        <w:t xml:space="preserve"> </w:t>
      </w:r>
      <w:r w:rsidR="00223363">
        <w:rPr>
          <w:rFonts w:ascii="Times New Roman" w:hAnsi="Times New Roman" w:cs="Times New Roman"/>
        </w:rPr>
        <w:t>on the intrinsic growth rate (</w:t>
      </w:r>
      <w:r w:rsidR="00223363">
        <w:rPr>
          <w:rFonts w:ascii="Times New Roman" w:hAnsi="Times New Roman" w:cs="Times New Roman"/>
          <w:i/>
          <w:iCs/>
        </w:rPr>
        <w:t>r</w:t>
      </w:r>
      <w:r w:rsidR="00223363">
        <w:rPr>
          <w:rFonts w:ascii="Times New Roman" w:hAnsi="Times New Roman" w:cs="Times New Roman"/>
        </w:rPr>
        <w:t>)</w:t>
      </w:r>
      <w:r w:rsidR="00247A50">
        <w:rPr>
          <w:rFonts w:ascii="Times New Roman" w:hAnsi="Times New Roman" w:cs="Times New Roman"/>
        </w:rPr>
        <w:t xml:space="preserve">, </w:t>
      </w:r>
      <w:r w:rsidR="00223363">
        <w:rPr>
          <w:rFonts w:ascii="Times New Roman" w:hAnsi="Times New Roman" w:cs="Times New Roman"/>
        </w:rPr>
        <w:t>crowding coefficient (</w:t>
      </w:r>
      <w:r w:rsidR="00223363" w:rsidRPr="00580546">
        <w:rPr>
          <w:rFonts w:ascii="Times New Roman" w:hAnsi="Times New Roman" w:cs="Times New Roman"/>
          <w:i/>
          <w:iCs/>
        </w:rPr>
        <w:t>α</w:t>
      </w:r>
      <w:r w:rsidR="00223363">
        <w:rPr>
          <w:rFonts w:ascii="Times New Roman" w:hAnsi="Times New Roman" w:cs="Times New Roman"/>
        </w:rPr>
        <w:t>), and body size of rotifers were analyzed using separate three-way ANOVA</w:t>
      </w:r>
      <w:r w:rsidR="00D96103">
        <w:rPr>
          <w:rFonts w:ascii="Times New Roman" w:hAnsi="Times New Roman" w:cs="Times New Roman"/>
        </w:rPr>
        <w:t>s</w:t>
      </w:r>
      <w:r w:rsidR="00DD0F83">
        <w:rPr>
          <w:rFonts w:ascii="Times New Roman" w:hAnsi="Times New Roman" w:cs="Times New Roman"/>
        </w:rPr>
        <w:t xml:space="preserve"> for each variable</w:t>
      </w:r>
      <w:r w:rsidR="00223363">
        <w:rPr>
          <w:rFonts w:ascii="Times New Roman" w:hAnsi="Times New Roman" w:cs="Times New Roman"/>
        </w:rPr>
        <w:t xml:space="preserve">. </w:t>
      </w:r>
      <w:r w:rsidR="008D284A" w:rsidRPr="008D284A">
        <w:rPr>
          <w:rFonts w:ascii="Times New Roman" w:hAnsi="Times New Roman" w:cs="Times New Roman"/>
        </w:rPr>
        <w:t xml:space="preserve">For protists, the effects of experimental temperature, competition, and their interaction on intrinsic growth rate (r) and crowding coefficient (α) were analyzed using separate two-way ANOVAs. The competition factor </w:t>
      </w:r>
      <w:r w:rsidR="00D17620">
        <w:rPr>
          <w:rFonts w:ascii="Times New Roman" w:hAnsi="Times New Roman" w:cs="Times New Roman"/>
        </w:rPr>
        <w:t xml:space="preserve">for the protist analyses </w:t>
      </w:r>
      <w:r w:rsidR="008D284A" w:rsidRPr="008D284A">
        <w:rPr>
          <w:rFonts w:ascii="Times New Roman" w:hAnsi="Times New Roman" w:cs="Times New Roman"/>
        </w:rPr>
        <w:t>included three levels: no competition, competition with rotifers adapted to 25 °C, and competition with rotifers adapted to 30 °C.</w:t>
      </w:r>
      <w:r w:rsidR="008D284A">
        <w:rPr>
          <w:rFonts w:ascii="Times New Roman" w:hAnsi="Times New Roman" w:cs="Times New Roman"/>
        </w:rPr>
        <w:t xml:space="preserve"> </w:t>
      </w:r>
      <w:r w:rsidR="00A4425A" w:rsidRPr="00A4425A">
        <w:rPr>
          <w:rFonts w:ascii="Times New Roman" w:hAnsi="Times New Roman" w:cs="Times New Roman"/>
        </w:rPr>
        <w:t xml:space="preserve">To meet model assumptions, intrinsic growth rate (r) for both rotifers and protists </w:t>
      </w:r>
      <w:r w:rsidR="00AF0E7F" w:rsidRPr="00A4425A">
        <w:rPr>
          <w:rFonts w:ascii="Times New Roman" w:hAnsi="Times New Roman" w:cs="Times New Roman"/>
        </w:rPr>
        <w:t xml:space="preserve">was </w:t>
      </w:r>
      <w:r w:rsidR="00BC3E5E">
        <w:rPr>
          <w:rFonts w:ascii="Times New Roman" w:hAnsi="Times New Roman" w:cs="Times New Roman"/>
        </w:rPr>
        <w:t>log</w:t>
      </w:r>
      <w:r w:rsidR="00AF0E7F">
        <w:rPr>
          <w:rFonts w:ascii="Times New Roman" w:hAnsi="Times New Roman" w:cs="Times New Roman"/>
        </w:rPr>
        <w:t>-</w:t>
      </w:r>
      <w:r w:rsidR="00A4425A" w:rsidRPr="00A4425A">
        <w:rPr>
          <w:rFonts w:ascii="Times New Roman" w:hAnsi="Times New Roman" w:cs="Times New Roman"/>
        </w:rPr>
        <w:t>transformed. Protist crowding coefficient (α) was also l</w:t>
      </w:r>
      <w:r w:rsidR="00A70809">
        <w:rPr>
          <w:rFonts w:ascii="Times New Roman" w:hAnsi="Times New Roman" w:cs="Times New Roman"/>
        </w:rPr>
        <w:t>og</w:t>
      </w:r>
      <w:r w:rsidR="00A4425A" w:rsidRPr="00A4425A">
        <w:rPr>
          <w:rFonts w:ascii="Times New Roman" w:hAnsi="Times New Roman" w:cs="Times New Roman"/>
        </w:rPr>
        <w:t>-transformed, whereas rotifer crowding coefficient met model assumptions without transformation.</w:t>
      </w:r>
      <w:r w:rsidR="00BA689F" w:rsidRPr="00BA689F">
        <w:rPr>
          <w:rFonts w:ascii="Times New Roman" w:hAnsi="Times New Roman" w:cs="Times New Roman"/>
        </w:rPr>
        <w:t xml:space="preserve"> </w:t>
      </w:r>
      <w:r w:rsidR="00EE53CE">
        <w:rPr>
          <w:rFonts w:ascii="Times New Roman" w:hAnsi="Times New Roman" w:cs="Times New Roman"/>
        </w:rPr>
        <w:t xml:space="preserve">Post-hoc comparisons were </w:t>
      </w:r>
      <w:r w:rsidR="00344F9B">
        <w:rPr>
          <w:rFonts w:ascii="Times New Roman" w:hAnsi="Times New Roman" w:cs="Times New Roman"/>
        </w:rPr>
        <w:t>conducted</w:t>
      </w:r>
      <w:r w:rsidR="00EE53CE">
        <w:rPr>
          <w:rFonts w:ascii="Times New Roman" w:hAnsi="Times New Roman" w:cs="Times New Roman"/>
        </w:rPr>
        <w:t xml:space="preserve"> using Tukey’s honestly significant difference</w:t>
      </w:r>
      <w:r w:rsidR="00DB0AAD">
        <w:rPr>
          <w:rFonts w:ascii="Times New Roman" w:hAnsi="Times New Roman" w:cs="Times New Roman"/>
        </w:rPr>
        <w:t xml:space="preserve"> (HSD)</w:t>
      </w:r>
      <w:r w:rsidR="00EE53CE">
        <w:rPr>
          <w:rFonts w:ascii="Times New Roman" w:hAnsi="Times New Roman" w:cs="Times New Roman"/>
        </w:rPr>
        <w:t xml:space="preserve"> tests. </w:t>
      </w:r>
      <w:r w:rsidR="00247A50">
        <w:rPr>
          <w:rFonts w:ascii="Times New Roman" w:hAnsi="Times New Roman" w:cs="Times New Roman"/>
        </w:rPr>
        <w:t xml:space="preserve">All analyses were performed in R (version 4.5.2). </w:t>
      </w:r>
    </w:p>
    <w:p w14:paraId="2230C324" w14:textId="25668B39" w:rsidR="007B74FC" w:rsidRDefault="007B74FC" w:rsidP="007B74FC">
      <w:pPr>
        <w:spacing w:after="0" w:line="480" w:lineRule="auto"/>
        <w:jc w:val="center"/>
        <w:rPr>
          <w:rFonts w:ascii="Times New Roman" w:hAnsi="Times New Roman" w:cs="Times New Roman"/>
        </w:rPr>
      </w:pPr>
      <w:r>
        <w:rPr>
          <w:rFonts w:ascii="Times New Roman" w:hAnsi="Times New Roman" w:cs="Times New Roman"/>
          <w:b/>
          <w:bCs/>
        </w:rPr>
        <w:t>Results</w:t>
      </w:r>
    </w:p>
    <w:p w14:paraId="114AAC16" w14:textId="765B3D95" w:rsidR="007B74FC" w:rsidRDefault="00ED145F" w:rsidP="00115A4D">
      <w:pPr>
        <w:spacing w:after="0" w:line="480" w:lineRule="auto"/>
        <w:ind w:firstLine="720"/>
        <w:rPr>
          <w:rFonts w:ascii="Times New Roman" w:hAnsi="Times New Roman" w:cs="Times New Roman"/>
        </w:rPr>
      </w:pPr>
      <w:r>
        <w:rPr>
          <w:rFonts w:ascii="Times New Roman" w:hAnsi="Times New Roman" w:cs="Times New Roman"/>
        </w:rPr>
        <w:t xml:space="preserve">The effect of evolutionary history on rotifer population growth rate depended on the presence of competitors, as indicated by </w:t>
      </w:r>
      <w:r w:rsidR="009B61B3" w:rsidRPr="009B61B3">
        <w:rPr>
          <w:rFonts w:ascii="Times New Roman" w:hAnsi="Times New Roman" w:cs="Times New Roman"/>
        </w:rPr>
        <w:t>a significant interaction between evolved temperature and competition (F₁,₇₂ = 5.22, p = 0.025</w:t>
      </w:r>
      <w:r w:rsidR="00CF3C40">
        <w:rPr>
          <w:rFonts w:ascii="Times New Roman" w:hAnsi="Times New Roman" w:cs="Times New Roman"/>
        </w:rPr>
        <w:t>; Table 2.1</w:t>
      </w:r>
      <w:r w:rsidR="009B61B3" w:rsidRPr="009B61B3">
        <w:rPr>
          <w:rFonts w:ascii="Times New Roman" w:hAnsi="Times New Roman" w:cs="Times New Roman"/>
        </w:rPr>
        <w:t>)</w:t>
      </w:r>
      <w:r w:rsidR="00C5222F">
        <w:rPr>
          <w:rFonts w:ascii="Times New Roman" w:hAnsi="Times New Roman" w:cs="Times New Roman"/>
        </w:rPr>
        <w:t>.</w:t>
      </w:r>
      <w:r w:rsidR="009B61B3" w:rsidRPr="009B61B3">
        <w:rPr>
          <w:rFonts w:ascii="Times New Roman" w:hAnsi="Times New Roman" w:cs="Times New Roman"/>
        </w:rPr>
        <w:t xml:space="preserve"> Under competitive conditions at 25 °C, rotifer</w:t>
      </w:r>
      <w:r w:rsidR="00A5157D">
        <w:rPr>
          <w:rFonts w:ascii="Times New Roman" w:hAnsi="Times New Roman" w:cs="Times New Roman"/>
        </w:rPr>
        <w:t>s that</w:t>
      </w:r>
      <w:r w:rsidR="009B61B3" w:rsidRPr="009B61B3">
        <w:rPr>
          <w:rFonts w:ascii="Times New Roman" w:hAnsi="Times New Roman" w:cs="Times New Roman"/>
        </w:rPr>
        <w:t xml:space="preserve"> evolved at 25 °C exhibited </w:t>
      </w:r>
      <w:r w:rsidR="00732EB8">
        <w:rPr>
          <w:rFonts w:ascii="Times New Roman" w:hAnsi="Times New Roman" w:cs="Times New Roman"/>
        </w:rPr>
        <w:t xml:space="preserve">34% </w:t>
      </w:r>
      <w:r w:rsidR="009B61B3" w:rsidRPr="009B61B3">
        <w:rPr>
          <w:rFonts w:ascii="Times New Roman" w:hAnsi="Times New Roman" w:cs="Times New Roman"/>
        </w:rPr>
        <w:t xml:space="preserve">higher growth rates than those </w:t>
      </w:r>
      <w:r w:rsidR="0007698C">
        <w:rPr>
          <w:rFonts w:ascii="Times New Roman" w:hAnsi="Times New Roman" w:cs="Times New Roman"/>
        </w:rPr>
        <w:t xml:space="preserve">that </w:t>
      </w:r>
      <w:r w:rsidR="009B61B3" w:rsidRPr="009B61B3">
        <w:rPr>
          <w:rFonts w:ascii="Times New Roman" w:hAnsi="Times New Roman" w:cs="Times New Roman"/>
        </w:rPr>
        <w:t>evolved at 30 °C (</w:t>
      </w:r>
      <w:r w:rsidR="00CF3C40">
        <w:rPr>
          <w:rFonts w:ascii="Times New Roman" w:hAnsi="Times New Roman" w:cs="Times New Roman"/>
        </w:rPr>
        <w:t>Table 2.2</w:t>
      </w:r>
      <w:r w:rsidR="009B61B3" w:rsidRPr="009B61B3">
        <w:rPr>
          <w:rFonts w:ascii="Times New Roman" w:hAnsi="Times New Roman" w:cs="Times New Roman"/>
        </w:rPr>
        <w:t xml:space="preserve">). At 30 °C under competition, rotifers evolved at 25 °C also </w:t>
      </w:r>
      <w:r w:rsidR="00610C86" w:rsidRPr="009B61B3">
        <w:rPr>
          <w:rFonts w:ascii="Times New Roman" w:hAnsi="Times New Roman" w:cs="Times New Roman"/>
        </w:rPr>
        <w:t>exhibited</w:t>
      </w:r>
      <w:r w:rsidR="009B61B3">
        <w:rPr>
          <w:rFonts w:ascii="Times New Roman" w:hAnsi="Times New Roman" w:cs="Times New Roman"/>
        </w:rPr>
        <w:t xml:space="preserve"> marginally </w:t>
      </w:r>
      <w:r w:rsidR="00BD603C">
        <w:rPr>
          <w:rFonts w:ascii="Times New Roman" w:hAnsi="Times New Roman" w:cs="Times New Roman"/>
        </w:rPr>
        <w:t xml:space="preserve">(16%) </w:t>
      </w:r>
      <w:r w:rsidR="009B61B3" w:rsidRPr="009B61B3">
        <w:rPr>
          <w:rFonts w:ascii="Times New Roman" w:hAnsi="Times New Roman" w:cs="Times New Roman"/>
        </w:rPr>
        <w:t xml:space="preserve">higher growth rates than those evolved at 30 °C, although this difference was not statistically significant </w:t>
      </w:r>
      <w:r w:rsidR="00015C4F">
        <w:rPr>
          <w:rFonts w:ascii="Times New Roman" w:hAnsi="Times New Roman" w:cs="Times New Roman"/>
        </w:rPr>
        <w:t xml:space="preserve">during post-hoc </w:t>
      </w:r>
      <w:r w:rsidR="00235B85">
        <w:rPr>
          <w:rFonts w:ascii="Times New Roman" w:hAnsi="Times New Roman" w:cs="Times New Roman"/>
        </w:rPr>
        <w:t xml:space="preserve">comparisons </w:t>
      </w:r>
      <w:r w:rsidR="009B61B3" w:rsidRPr="009B61B3">
        <w:rPr>
          <w:rFonts w:ascii="Times New Roman" w:hAnsi="Times New Roman" w:cs="Times New Roman"/>
        </w:rPr>
        <w:t>(</w:t>
      </w:r>
      <w:r w:rsidR="00DD12AD">
        <w:rPr>
          <w:rFonts w:ascii="Times New Roman" w:hAnsi="Times New Roman" w:cs="Times New Roman"/>
        </w:rPr>
        <w:t>Table 2.2</w:t>
      </w:r>
      <w:r w:rsidR="009B61B3" w:rsidRPr="009B61B3">
        <w:rPr>
          <w:rFonts w:ascii="Times New Roman" w:hAnsi="Times New Roman" w:cs="Times New Roman"/>
        </w:rPr>
        <w:t>). In the absence of competition, growth rates did not differ between evolved temperature treatments at either temperature (</w:t>
      </w:r>
      <w:r w:rsidR="001859B8">
        <w:rPr>
          <w:rFonts w:ascii="Times New Roman" w:hAnsi="Times New Roman" w:cs="Times New Roman"/>
        </w:rPr>
        <w:t xml:space="preserve">Table </w:t>
      </w:r>
      <w:r w:rsidR="001859B8">
        <w:rPr>
          <w:rFonts w:ascii="Times New Roman" w:hAnsi="Times New Roman" w:cs="Times New Roman"/>
        </w:rPr>
        <w:lastRenderedPageBreak/>
        <w:t>2.2</w:t>
      </w:r>
      <w:r w:rsidR="009B61B3" w:rsidRPr="009B61B3">
        <w:rPr>
          <w:rFonts w:ascii="Times New Roman" w:hAnsi="Times New Roman" w:cs="Times New Roman"/>
        </w:rPr>
        <w:t>).</w:t>
      </w:r>
      <w:r w:rsidR="00115A4D">
        <w:rPr>
          <w:rFonts w:ascii="Times New Roman" w:hAnsi="Times New Roman" w:cs="Times New Roman"/>
        </w:rPr>
        <w:t xml:space="preserve"> </w:t>
      </w:r>
      <w:r w:rsidR="009B61B3" w:rsidRPr="009B61B3">
        <w:rPr>
          <w:rFonts w:ascii="Times New Roman" w:hAnsi="Times New Roman" w:cs="Times New Roman"/>
        </w:rPr>
        <w:t>There was also a significant interaction between current temperature and competition (F₁,₇₂ = 11.48, p = 0.001</w:t>
      </w:r>
      <w:r w:rsidR="00BE0CF4">
        <w:rPr>
          <w:rFonts w:ascii="Times New Roman" w:hAnsi="Times New Roman" w:cs="Times New Roman"/>
        </w:rPr>
        <w:t>; Table 2.1</w:t>
      </w:r>
      <w:r w:rsidR="009B61B3" w:rsidRPr="009B61B3">
        <w:rPr>
          <w:rFonts w:ascii="Times New Roman" w:hAnsi="Times New Roman" w:cs="Times New Roman"/>
        </w:rPr>
        <w:t>), indicating that the effect of competition on growth rate differed between temperatures. No interaction was detected between evolved and current temperature (p = 0.562), and the three-way interaction among evolved temperature, current temperature, and competition was not significant (p = 0.179).</w:t>
      </w:r>
      <w:r w:rsidR="00FC1C1E">
        <w:rPr>
          <w:rFonts w:ascii="Times New Roman" w:hAnsi="Times New Roman" w:cs="Times New Roman"/>
        </w:rPr>
        <w:t xml:space="preserve"> </w:t>
      </w:r>
      <w:r w:rsidR="00FC1C1E" w:rsidRPr="00FC1C1E">
        <w:rPr>
          <w:rFonts w:ascii="Times New Roman" w:hAnsi="Times New Roman" w:cs="Times New Roman"/>
        </w:rPr>
        <w:t xml:space="preserve">In summary, differences in </w:t>
      </w:r>
      <w:r w:rsidR="009D4A8D">
        <w:rPr>
          <w:rFonts w:ascii="Times New Roman" w:hAnsi="Times New Roman" w:cs="Times New Roman"/>
        </w:rPr>
        <w:t xml:space="preserve">rotifer </w:t>
      </w:r>
      <w:r w:rsidR="00FC1C1E" w:rsidRPr="00FC1C1E">
        <w:rPr>
          <w:rFonts w:ascii="Times New Roman" w:hAnsi="Times New Roman" w:cs="Times New Roman"/>
        </w:rPr>
        <w:t xml:space="preserve">growth rate between evolved temperature treatments were detected only under competitive conditions, with no evidence of differences in the absence of competition and </w:t>
      </w:r>
      <w:r w:rsidR="006E5B1F">
        <w:rPr>
          <w:rFonts w:ascii="Times New Roman" w:hAnsi="Times New Roman" w:cs="Times New Roman"/>
        </w:rPr>
        <w:t>only non-</w:t>
      </w:r>
      <w:r w:rsidR="00D44037">
        <w:rPr>
          <w:rFonts w:ascii="Times New Roman" w:hAnsi="Times New Roman" w:cs="Times New Roman"/>
        </w:rPr>
        <w:t>significant</w:t>
      </w:r>
      <w:r w:rsidR="006E5B1F">
        <w:rPr>
          <w:rFonts w:ascii="Times New Roman" w:hAnsi="Times New Roman" w:cs="Times New Roman"/>
        </w:rPr>
        <w:t xml:space="preserve"> </w:t>
      </w:r>
      <w:r w:rsidR="00FC1C1E" w:rsidRPr="00FC1C1E">
        <w:rPr>
          <w:rFonts w:ascii="Times New Roman" w:hAnsi="Times New Roman" w:cs="Times New Roman"/>
        </w:rPr>
        <w:t xml:space="preserve">evidence that these effects varied </w:t>
      </w:r>
      <w:r w:rsidR="00C94168">
        <w:rPr>
          <w:rFonts w:ascii="Times New Roman" w:hAnsi="Times New Roman" w:cs="Times New Roman"/>
        </w:rPr>
        <w:t>between</w:t>
      </w:r>
      <w:r w:rsidR="00FC1C1E" w:rsidRPr="00FC1C1E">
        <w:rPr>
          <w:rFonts w:ascii="Times New Roman" w:hAnsi="Times New Roman" w:cs="Times New Roman"/>
        </w:rPr>
        <w:t xml:space="preserve"> current temperatures.</w:t>
      </w:r>
    </w:p>
    <w:p w14:paraId="5485A828" w14:textId="0678E438" w:rsidR="00910A01" w:rsidRDefault="00610C86" w:rsidP="00115A4D">
      <w:pPr>
        <w:spacing w:after="0" w:line="480" w:lineRule="auto"/>
        <w:ind w:firstLine="720"/>
        <w:rPr>
          <w:rFonts w:ascii="Times New Roman" w:hAnsi="Times New Roman" w:cs="Times New Roman"/>
        </w:rPr>
      </w:pPr>
      <w:r>
        <w:rPr>
          <w:rFonts w:ascii="Times New Roman" w:hAnsi="Times New Roman" w:cs="Times New Roman"/>
        </w:rPr>
        <w:t>Rotifer c</w:t>
      </w:r>
      <w:r w:rsidR="00910A01" w:rsidRPr="00910A01">
        <w:rPr>
          <w:rFonts w:ascii="Times New Roman" w:hAnsi="Times New Roman" w:cs="Times New Roman"/>
        </w:rPr>
        <w:t>rowding coefficients were higher at 30 °C than at 25 °C, and this difference depended on the presence of competitors</w:t>
      </w:r>
      <w:r w:rsidR="00090AE7">
        <w:rPr>
          <w:rFonts w:ascii="Times New Roman" w:hAnsi="Times New Roman" w:cs="Times New Roman"/>
        </w:rPr>
        <w:t xml:space="preserve">, as indicated by a significant interaction between </w:t>
      </w:r>
      <w:r w:rsidR="00910A01" w:rsidRPr="00910A01">
        <w:rPr>
          <w:rFonts w:ascii="Times New Roman" w:hAnsi="Times New Roman" w:cs="Times New Roman"/>
        </w:rPr>
        <w:t xml:space="preserve">current temperature </w:t>
      </w:r>
      <w:r w:rsidR="00090AE7">
        <w:rPr>
          <w:rFonts w:ascii="Times New Roman" w:hAnsi="Times New Roman" w:cs="Times New Roman"/>
        </w:rPr>
        <w:t xml:space="preserve">and </w:t>
      </w:r>
      <w:r w:rsidR="00910A01" w:rsidRPr="00910A01">
        <w:rPr>
          <w:rFonts w:ascii="Times New Roman" w:hAnsi="Times New Roman" w:cs="Times New Roman"/>
        </w:rPr>
        <w:t xml:space="preserve">competition </w:t>
      </w:r>
      <w:r w:rsidR="00090AE7">
        <w:rPr>
          <w:rFonts w:ascii="Times New Roman" w:hAnsi="Times New Roman" w:cs="Times New Roman"/>
        </w:rPr>
        <w:t>(</w:t>
      </w:r>
      <w:r w:rsidR="00910A01" w:rsidRPr="00910A01">
        <w:rPr>
          <w:rFonts w:ascii="Times New Roman" w:hAnsi="Times New Roman" w:cs="Times New Roman"/>
        </w:rPr>
        <w:t>F₁,₇₂ = 4.01, p = 0.049). In the absence of competition, rotifers at 30 °C exhibited higher crowding coefficients than those at 25 °C (Tukey contrast: estimate = −0.00298 ± 0.000721 SE, t = −4.13, p &lt; 0.001). Under competitive conditions, rotifers at 30 °C also exhibited higher crowding coefficients than those at 25 °C, although this difference was not statistically significant (estimate = −0.00141 ± 0.000721 SE, t = −1.96, p = 0.054). Crowding coefficients did not differ with evolutionary history, and no interactions involving evolved temperature were detected</w:t>
      </w:r>
      <w:r w:rsidR="00910A01">
        <w:rPr>
          <w:rFonts w:ascii="Times New Roman" w:hAnsi="Times New Roman" w:cs="Times New Roman"/>
        </w:rPr>
        <w:t xml:space="preserve"> (</w:t>
      </w:r>
      <w:r w:rsidR="00910A01" w:rsidRPr="005110D3">
        <w:rPr>
          <w:rFonts w:ascii="Times New Roman" w:hAnsi="Times New Roman" w:cs="Times New Roman"/>
          <w:highlight w:val="yellow"/>
        </w:rPr>
        <w:t>TABLE</w:t>
      </w:r>
      <w:r w:rsidR="00910A01">
        <w:rPr>
          <w:rFonts w:ascii="Times New Roman" w:hAnsi="Times New Roman" w:cs="Times New Roman"/>
        </w:rPr>
        <w:t>).</w:t>
      </w:r>
      <w:r w:rsidR="00C838C8">
        <w:rPr>
          <w:rFonts w:ascii="Times New Roman" w:hAnsi="Times New Roman" w:cs="Times New Roman"/>
        </w:rPr>
        <w:t xml:space="preserve"> </w:t>
      </w:r>
      <w:r w:rsidR="00C838C8" w:rsidRPr="00C838C8">
        <w:rPr>
          <w:rFonts w:ascii="Times New Roman" w:hAnsi="Times New Roman" w:cs="Times New Roman"/>
        </w:rPr>
        <w:t xml:space="preserve">Although the magnitude of the interaction between evolutionary history and competition appeared greater at 25 °C than at 30 °C (Fig. </w:t>
      </w:r>
      <w:r w:rsidR="00C838C8" w:rsidRPr="00C838C8">
        <w:rPr>
          <w:rFonts w:ascii="Times New Roman" w:hAnsi="Times New Roman" w:cs="Times New Roman"/>
          <w:highlight w:val="yellow"/>
        </w:rPr>
        <w:t>X</w:t>
      </w:r>
      <w:r w:rsidR="00C838C8" w:rsidRPr="00C838C8">
        <w:rPr>
          <w:rFonts w:ascii="Times New Roman" w:hAnsi="Times New Roman" w:cs="Times New Roman"/>
        </w:rPr>
        <w:t>), this difference was not statistically supported by a three-way interaction</w:t>
      </w:r>
      <w:r w:rsidR="00C838C8">
        <w:rPr>
          <w:rFonts w:ascii="Times New Roman" w:hAnsi="Times New Roman" w:cs="Times New Roman"/>
        </w:rPr>
        <w:t xml:space="preserve"> (</w:t>
      </w:r>
      <w:r w:rsidR="00C838C8" w:rsidRPr="00C838C8">
        <w:rPr>
          <w:rFonts w:ascii="Times New Roman" w:hAnsi="Times New Roman" w:cs="Times New Roman"/>
        </w:rPr>
        <w:t>F₁,₇₂ = 1.67, p = 0.200</w:t>
      </w:r>
      <w:r w:rsidR="00C838C8">
        <w:rPr>
          <w:rFonts w:ascii="Times New Roman" w:hAnsi="Times New Roman" w:cs="Times New Roman"/>
        </w:rPr>
        <w:t>)</w:t>
      </w:r>
      <w:r w:rsidR="00C838C8" w:rsidRPr="00C838C8">
        <w:rPr>
          <w:rFonts w:ascii="Times New Roman" w:hAnsi="Times New Roman" w:cs="Times New Roman"/>
        </w:rPr>
        <w:t>.</w:t>
      </w:r>
    </w:p>
    <w:p w14:paraId="61D27FA5" w14:textId="3E90092B" w:rsidR="00A06A9C" w:rsidRDefault="00A06A9C" w:rsidP="00115A4D">
      <w:pPr>
        <w:spacing w:after="0" w:line="480" w:lineRule="auto"/>
        <w:ind w:firstLine="720"/>
        <w:rPr>
          <w:rFonts w:ascii="Times New Roman" w:hAnsi="Times New Roman" w:cs="Times New Roman"/>
        </w:rPr>
      </w:pPr>
      <w:r w:rsidRPr="00A06A9C">
        <w:rPr>
          <w:rFonts w:ascii="Times New Roman" w:hAnsi="Times New Roman" w:cs="Times New Roman"/>
        </w:rPr>
        <w:t xml:space="preserve">Protist growth rates </w:t>
      </w:r>
      <w:r w:rsidR="00345BD5">
        <w:rPr>
          <w:rFonts w:ascii="Times New Roman" w:hAnsi="Times New Roman" w:cs="Times New Roman"/>
        </w:rPr>
        <w:t>depended on current temperature</w:t>
      </w:r>
      <w:r>
        <w:rPr>
          <w:rFonts w:ascii="Times New Roman" w:hAnsi="Times New Roman" w:cs="Times New Roman"/>
        </w:rPr>
        <w:t>, but no such effect existed in the presence of rotifer competitors, as supported by a significant interaction between</w:t>
      </w:r>
      <w:r w:rsidRPr="00A06A9C">
        <w:rPr>
          <w:rFonts w:ascii="Times New Roman" w:hAnsi="Times New Roman" w:cs="Times New Roman"/>
        </w:rPr>
        <w:t xml:space="preserve"> current temperature and competitive context (F₂,₅₄ = 4.55, p = 0.015). In the absence of competitors, </w:t>
      </w:r>
      <w:r w:rsidRPr="00A06A9C">
        <w:rPr>
          <w:rFonts w:ascii="Times New Roman" w:hAnsi="Times New Roman" w:cs="Times New Roman"/>
        </w:rPr>
        <w:lastRenderedPageBreak/>
        <w:t xml:space="preserve">protist growth rates were </w:t>
      </w:r>
      <w:r w:rsidR="000500B2">
        <w:rPr>
          <w:rFonts w:ascii="Times New Roman" w:hAnsi="Times New Roman" w:cs="Times New Roman"/>
        </w:rPr>
        <w:t xml:space="preserve">180% </w:t>
      </w:r>
      <w:r w:rsidRPr="00A06A9C">
        <w:rPr>
          <w:rFonts w:ascii="Times New Roman" w:hAnsi="Times New Roman" w:cs="Times New Roman"/>
        </w:rPr>
        <w:t xml:space="preserve">higher at 30 °C than at 25 °C (Tukey contrast: estimate = −1.033 ± 0.200 SE, t = −5.17, p &lt; 0.001). In contrast, in the presence of rotifers, protist growth rates did not differ between temperatures </w:t>
      </w:r>
      <w:r w:rsidR="00097398">
        <w:rPr>
          <w:rFonts w:ascii="Times New Roman" w:hAnsi="Times New Roman" w:cs="Times New Roman"/>
        </w:rPr>
        <w:t>(</w:t>
      </w:r>
      <w:r w:rsidR="00097398" w:rsidRPr="005110D3">
        <w:rPr>
          <w:rFonts w:ascii="Times New Roman" w:hAnsi="Times New Roman" w:cs="Times New Roman"/>
          <w:highlight w:val="yellow"/>
        </w:rPr>
        <w:t>TABLE</w:t>
      </w:r>
      <w:r w:rsidRPr="00A06A9C">
        <w:rPr>
          <w:rFonts w:ascii="Times New Roman" w:hAnsi="Times New Roman" w:cs="Times New Roman"/>
        </w:rPr>
        <w:t>). Protist growth rates did not differ between evolutionary treatments under any condition (all p ≥ 0.39).</w:t>
      </w:r>
    </w:p>
    <w:p w14:paraId="5E7929AD" w14:textId="4B3E38B1" w:rsidR="007A2280" w:rsidRDefault="005A3202" w:rsidP="00115A4D">
      <w:pPr>
        <w:spacing w:after="0" w:line="480" w:lineRule="auto"/>
        <w:ind w:firstLine="720"/>
        <w:rPr>
          <w:rFonts w:ascii="Times New Roman" w:hAnsi="Times New Roman" w:cs="Times New Roman"/>
        </w:rPr>
      </w:pPr>
      <w:r>
        <w:rPr>
          <w:rFonts w:ascii="Times New Roman" w:hAnsi="Times New Roman" w:cs="Times New Roman"/>
        </w:rPr>
        <w:t>The effect of current temperature on p</w:t>
      </w:r>
      <w:r w:rsidRPr="005A3202">
        <w:rPr>
          <w:rFonts w:ascii="Times New Roman" w:hAnsi="Times New Roman" w:cs="Times New Roman"/>
        </w:rPr>
        <w:t>rotist crowding coefficients depended on the competitive context</w:t>
      </w:r>
      <w:r w:rsidR="00EA7627">
        <w:rPr>
          <w:rFonts w:ascii="Times New Roman" w:hAnsi="Times New Roman" w:cs="Times New Roman"/>
        </w:rPr>
        <w:t>, as indicated by a significant interaction between current temperature and competition</w:t>
      </w:r>
      <w:r w:rsidRPr="005A3202">
        <w:rPr>
          <w:rFonts w:ascii="Times New Roman" w:hAnsi="Times New Roman" w:cs="Times New Roman"/>
        </w:rPr>
        <w:t xml:space="preserve"> (F₂,₅₄ = 9.59, p &lt; 0.001). In the absence of competitors, crowding coefficients were </w:t>
      </w:r>
      <w:r w:rsidR="00C47046">
        <w:rPr>
          <w:rFonts w:ascii="Times New Roman" w:hAnsi="Times New Roman" w:cs="Times New Roman"/>
        </w:rPr>
        <w:t xml:space="preserve">4.3x </w:t>
      </w:r>
      <w:r w:rsidRPr="005A3202">
        <w:rPr>
          <w:rFonts w:ascii="Times New Roman" w:hAnsi="Times New Roman" w:cs="Times New Roman"/>
        </w:rPr>
        <w:t>higher at 30 °C than at 25 °C (</w:t>
      </w:r>
      <w:r w:rsidR="00202655" w:rsidRPr="005110D3">
        <w:rPr>
          <w:rFonts w:ascii="Times New Roman" w:hAnsi="Times New Roman" w:cs="Times New Roman"/>
          <w:highlight w:val="yellow"/>
        </w:rPr>
        <w:t>TABLE</w:t>
      </w:r>
      <w:r w:rsidRPr="005A3202">
        <w:rPr>
          <w:rFonts w:ascii="Times New Roman" w:hAnsi="Times New Roman" w:cs="Times New Roman"/>
        </w:rPr>
        <w:t>)</w:t>
      </w:r>
      <w:r w:rsidR="002F6F15">
        <w:rPr>
          <w:rFonts w:ascii="Times New Roman" w:hAnsi="Times New Roman" w:cs="Times New Roman"/>
        </w:rPr>
        <w:t xml:space="preserve">. </w:t>
      </w:r>
      <w:r w:rsidRPr="005A3202">
        <w:rPr>
          <w:rFonts w:ascii="Times New Roman" w:hAnsi="Times New Roman" w:cs="Times New Roman"/>
        </w:rPr>
        <w:t>This temperature effect was not detected in the presence of rotifer</w:t>
      </w:r>
      <w:r w:rsidR="00550032">
        <w:rPr>
          <w:rFonts w:ascii="Times New Roman" w:hAnsi="Times New Roman" w:cs="Times New Roman"/>
        </w:rPr>
        <w:t xml:space="preserve"> competitors</w:t>
      </w:r>
      <w:r w:rsidRPr="005A3202">
        <w:rPr>
          <w:rFonts w:ascii="Times New Roman" w:hAnsi="Times New Roman" w:cs="Times New Roman"/>
        </w:rPr>
        <w:t xml:space="preserve"> (all p ≥ 0.54). At 25 °C, crowding coefficients were higher under competition than in its absence, whereas no differences among competitive treatments were detected at 30 °C (</w:t>
      </w:r>
      <w:r w:rsidR="00157382" w:rsidRPr="005110D3">
        <w:rPr>
          <w:rFonts w:ascii="Times New Roman" w:hAnsi="Times New Roman" w:cs="Times New Roman"/>
          <w:highlight w:val="yellow"/>
        </w:rPr>
        <w:t>TABLE</w:t>
      </w:r>
      <w:r w:rsidRPr="005A3202">
        <w:rPr>
          <w:rFonts w:ascii="Times New Roman" w:hAnsi="Times New Roman" w:cs="Times New Roman"/>
        </w:rPr>
        <w:t>). In summary, crowding coefficients increased with temperature only in the absence of competition and were elevated under competition at 25 °C but not at 30 °C.</w:t>
      </w:r>
    </w:p>
    <w:p w14:paraId="569990F5" w14:textId="0243D9F6" w:rsidR="007B74FC" w:rsidRDefault="007B74FC" w:rsidP="007B74FC">
      <w:pPr>
        <w:spacing w:after="0" w:line="480" w:lineRule="auto"/>
        <w:jc w:val="center"/>
        <w:rPr>
          <w:rFonts w:ascii="Times New Roman" w:hAnsi="Times New Roman" w:cs="Times New Roman"/>
        </w:rPr>
      </w:pPr>
      <w:r>
        <w:rPr>
          <w:rFonts w:ascii="Times New Roman" w:hAnsi="Times New Roman" w:cs="Times New Roman"/>
          <w:b/>
          <w:bCs/>
        </w:rPr>
        <w:t>Discussion</w:t>
      </w:r>
    </w:p>
    <w:p w14:paraId="1D567DA7" w14:textId="77777777" w:rsidR="007B74FC" w:rsidRDefault="007B74FC" w:rsidP="007B74FC">
      <w:pPr>
        <w:spacing w:after="0" w:line="480" w:lineRule="auto"/>
        <w:rPr>
          <w:rFonts w:ascii="Times New Roman" w:hAnsi="Times New Roman" w:cs="Times New Roman"/>
        </w:rPr>
      </w:pPr>
    </w:p>
    <w:p w14:paraId="3B87AF42" w14:textId="49C6F06E" w:rsidR="007B74FC" w:rsidRDefault="008E1EFC" w:rsidP="003D59DC">
      <w:pPr>
        <w:pStyle w:val="ListParagraph"/>
        <w:numPr>
          <w:ilvl w:val="0"/>
          <w:numId w:val="17"/>
        </w:numPr>
        <w:spacing w:after="0" w:line="480" w:lineRule="auto"/>
        <w:rPr>
          <w:rFonts w:ascii="Times New Roman" w:hAnsi="Times New Roman" w:cs="Times New Roman"/>
        </w:rPr>
      </w:pPr>
      <w:r w:rsidRPr="003D59DC">
        <w:rPr>
          <w:rFonts w:ascii="Times New Roman" w:hAnsi="Times New Roman" w:cs="Times New Roman"/>
        </w:rPr>
        <w:t>Given what we observed in r and α, what does this imply for equilibrium population size?</w:t>
      </w:r>
    </w:p>
    <w:p w14:paraId="1DAC6A8A" w14:textId="77777777" w:rsidR="00F610D4" w:rsidRDefault="00F610D4" w:rsidP="00F610D4">
      <w:pPr>
        <w:spacing w:after="0" w:line="480" w:lineRule="auto"/>
        <w:rPr>
          <w:rFonts w:ascii="Times New Roman" w:hAnsi="Times New Roman" w:cs="Times New Roman"/>
        </w:rPr>
      </w:pPr>
    </w:p>
    <w:p w14:paraId="76CF6B17" w14:textId="77777777" w:rsidR="00F610D4" w:rsidRDefault="00F610D4" w:rsidP="00F610D4">
      <w:pPr>
        <w:spacing w:after="0" w:line="480" w:lineRule="auto"/>
        <w:rPr>
          <w:rFonts w:ascii="Times New Roman" w:hAnsi="Times New Roman" w:cs="Times New Roman"/>
        </w:rPr>
      </w:pPr>
    </w:p>
    <w:p w14:paraId="21B3832F" w14:textId="7EBC5B2B" w:rsidR="00F610D4" w:rsidRDefault="00F610D4">
      <w:pPr>
        <w:rPr>
          <w:rFonts w:ascii="Times New Roman" w:hAnsi="Times New Roman" w:cs="Times New Roman"/>
        </w:rPr>
      </w:pPr>
      <w:r>
        <w:rPr>
          <w:rFonts w:ascii="Times New Roman" w:hAnsi="Times New Roman" w:cs="Times New Roman"/>
        </w:rPr>
        <w:br w:type="page"/>
      </w:r>
    </w:p>
    <w:p w14:paraId="11CD5BCF" w14:textId="77777777" w:rsidR="0001252B" w:rsidRDefault="0001252B" w:rsidP="0001252B">
      <w:pPr>
        <w:jc w:val="center"/>
        <w:rPr>
          <w:rFonts w:ascii="Times New Roman" w:hAnsi="Times New Roman" w:cs="Times New Roman"/>
          <w:b/>
          <w:bCs/>
        </w:rPr>
      </w:pPr>
      <w:r w:rsidRPr="0001252B">
        <w:rPr>
          <w:rFonts w:ascii="Times New Roman" w:hAnsi="Times New Roman" w:cs="Times New Roman"/>
          <w:b/>
          <w:bCs/>
        </w:rPr>
        <w:lastRenderedPageBreak/>
        <w:t>Appendix A: Figures</w:t>
      </w:r>
    </w:p>
    <w:p w14:paraId="79CD9C9B" w14:textId="77777777" w:rsidR="0001252B" w:rsidRDefault="0001252B" w:rsidP="0001252B">
      <w:pPr>
        <w:rPr>
          <w:rFonts w:ascii="Times New Roman" w:hAnsi="Times New Roman" w:cs="Times New Roman"/>
          <w:b/>
          <w:bCs/>
        </w:rPr>
      </w:pPr>
      <w:r>
        <w:rPr>
          <w:rFonts w:ascii="Times New Roman" w:hAnsi="Times New Roman" w:cs="Times New Roman"/>
          <w:b/>
          <w:bCs/>
          <w:noProof/>
        </w:rPr>
        <w:drawing>
          <wp:inline distT="0" distB="0" distL="0" distR="0" wp14:anchorId="58A43CB7" wp14:editId="6FCEA734">
            <wp:extent cx="5943600" cy="4457700"/>
            <wp:effectExtent l="0" t="0" r="0" b="0"/>
            <wp:docPr id="85342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28353" name="Picture 85342835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68026DB8" w14:textId="0444ED95" w:rsidR="0001252B" w:rsidRPr="0001252B" w:rsidRDefault="0001252B" w:rsidP="0001252B">
      <w:pPr>
        <w:rPr>
          <w:rFonts w:ascii="Times New Roman" w:hAnsi="Times New Roman" w:cs="Times New Roman"/>
          <w:b/>
          <w:bCs/>
        </w:rPr>
      </w:pPr>
      <w:r>
        <w:rPr>
          <w:rFonts w:ascii="Times New Roman" w:hAnsi="Times New Roman" w:cs="Times New Roman"/>
          <w:b/>
          <w:bCs/>
        </w:rPr>
        <w:t>Figure 1.</w:t>
      </w:r>
      <w:r>
        <w:rPr>
          <w:rFonts w:ascii="Times New Roman" w:hAnsi="Times New Roman" w:cs="Times New Roman"/>
        </w:rPr>
        <w:t xml:space="preserve"> </w:t>
      </w:r>
      <w:r w:rsidR="00EB6DDD">
        <w:rPr>
          <w:rFonts w:ascii="Times New Roman" w:hAnsi="Times New Roman" w:cs="Times New Roman"/>
        </w:rPr>
        <w:t xml:space="preserve">(a) </w:t>
      </w:r>
      <w:r w:rsidR="00EB6DDD">
        <w:rPr>
          <w:rFonts w:ascii="Times New Roman" w:hAnsi="Times New Roman" w:cs="Times New Roman"/>
          <w:i/>
          <w:iCs/>
        </w:rPr>
        <w:t>Sarracenia purpurea</w:t>
      </w:r>
      <w:r w:rsidR="00EB6DDD">
        <w:rPr>
          <w:rFonts w:ascii="Times New Roman" w:hAnsi="Times New Roman" w:cs="Times New Roman"/>
        </w:rPr>
        <w:t>; scale bar shows approximately 5 cm. (b) Site 1, Crystal Bog</w:t>
      </w:r>
      <w:r w:rsidR="00A11ECD">
        <w:rPr>
          <w:rFonts w:ascii="Times New Roman" w:hAnsi="Times New Roman" w:cs="Times New Roman"/>
        </w:rPr>
        <w:t xml:space="preserve"> and</w:t>
      </w:r>
      <w:r w:rsidR="00EB6DDD">
        <w:rPr>
          <w:rFonts w:ascii="Times New Roman" w:hAnsi="Times New Roman" w:cs="Times New Roman"/>
        </w:rPr>
        <w:t xml:space="preserve"> (c) Site 2, Pleaphase Savanah</w:t>
      </w:r>
      <w:r w:rsidR="00A11ECD">
        <w:rPr>
          <w:rFonts w:ascii="Times New Roman" w:hAnsi="Times New Roman" w:cs="Times New Roman"/>
        </w:rPr>
        <w:t xml:space="preserve"> in July 2024</w:t>
      </w:r>
      <w:r w:rsidR="00EB6DDD">
        <w:rPr>
          <w:rFonts w:ascii="Times New Roman" w:hAnsi="Times New Roman" w:cs="Times New Roman"/>
        </w:rPr>
        <w:t xml:space="preserve">. </w:t>
      </w:r>
      <w:r w:rsidRPr="0001252B">
        <w:rPr>
          <w:rFonts w:ascii="Times New Roman" w:hAnsi="Times New Roman" w:cs="Times New Roman"/>
          <w:b/>
          <w:bCs/>
        </w:rPr>
        <w:br w:type="page"/>
      </w:r>
    </w:p>
    <w:p w14:paraId="1B026A33" w14:textId="30D149A1" w:rsidR="00F610D4" w:rsidRDefault="00F610D4" w:rsidP="00F610D4">
      <w:pPr>
        <w:spacing w:after="0" w:line="480" w:lineRule="auto"/>
        <w:jc w:val="center"/>
        <w:rPr>
          <w:rFonts w:ascii="Times New Roman" w:hAnsi="Times New Roman" w:cs="Times New Roman"/>
          <w:b/>
          <w:bCs/>
        </w:rPr>
      </w:pPr>
      <w:r w:rsidRPr="00F610D4">
        <w:rPr>
          <w:rFonts w:ascii="Times New Roman" w:hAnsi="Times New Roman" w:cs="Times New Roman"/>
          <w:b/>
          <w:bCs/>
        </w:rPr>
        <w:lastRenderedPageBreak/>
        <w:t xml:space="preserve">Appendix </w:t>
      </w:r>
      <w:r w:rsidR="0001252B">
        <w:rPr>
          <w:rFonts w:ascii="Times New Roman" w:hAnsi="Times New Roman" w:cs="Times New Roman"/>
          <w:b/>
          <w:bCs/>
        </w:rPr>
        <w:t>B</w:t>
      </w:r>
      <w:r w:rsidRPr="00F610D4">
        <w:rPr>
          <w:rFonts w:ascii="Times New Roman" w:hAnsi="Times New Roman" w:cs="Times New Roman"/>
          <w:b/>
          <w:bCs/>
        </w:rPr>
        <w:t>: Tables</w:t>
      </w:r>
    </w:p>
    <w:p w14:paraId="5C993596" w14:textId="0704D9D8" w:rsidR="00A07A21" w:rsidRDefault="00A07A21" w:rsidP="00A07A21">
      <w:pPr>
        <w:spacing w:after="0" w:line="480" w:lineRule="auto"/>
        <w:rPr>
          <w:rFonts w:ascii="Times New Roman" w:hAnsi="Times New Roman" w:cs="Times New Roman"/>
        </w:rPr>
      </w:pPr>
      <w:r>
        <w:rPr>
          <w:rFonts w:ascii="Times New Roman" w:hAnsi="Times New Roman" w:cs="Times New Roman"/>
        </w:rPr>
        <w:t xml:space="preserve">Table </w:t>
      </w:r>
      <w:r w:rsidR="005D2CD1">
        <w:rPr>
          <w:rFonts w:ascii="Times New Roman" w:hAnsi="Times New Roman" w:cs="Times New Roman"/>
        </w:rPr>
        <w:t>2.</w:t>
      </w:r>
      <w:r>
        <w:rPr>
          <w:rFonts w:ascii="Times New Roman" w:hAnsi="Times New Roman" w:cs="Times New Roman"/>
        </w:rPr>
        <w:t>1.</w:t>
      </w:r>
      <w:r w:rsidR="009776FB">
        <w:rPr>
          <w:rFonts w:ascii="Times New Roman" w:hAnsi="Times New Roman" w:cs="Times New Roman"/>
        </w:rPr>
        <w:t xml:space="preserve"> Rotifer intrinsic growth rate</w:t>
      </w:r>
      <w:r w:rsidR="001D7489">
        <w:rPr>
          <w:rFonts w:ascii="Times New Roman" w:hAnsi="Times New Roman" w:cs="Times New Roman"/>
        </w:rPr>
        <w:t>, three-way ANOVA.</w:t>
      </w:r>
    </w:p>
    <w:tbl>
      <w:tblPr>
        <w:tblStyle w:val="TableGrid"/>
        <w:tblW w:w="0" w:type="auto"/>
        <w:tblLook w:val="04A0" w:firstRow="1" w:lastRow="0" w:firstColumn="1" w:lastColumn="0" w:noHBand="0" w:noVBand="1"/>
      </w:tblPr>
      <w:tblGrid>
        <w:gridCol w:w="1934"/>
        <w:gridCol w:w="1327"/>
        <w:gridCol w:w="850"/>
        <w:gridCol w:w="1276"/>
        <w:gridCol w:w="992"/>
        <w:gridCol w:w="718"/>
      </w:tblGrid>
      <w:tr w:rsidR="00820E28" w14:paraId="1A3569A7" w14:textId="77777777" w:rsidTr="0025742B">
        <w:tc>
          <w:tcPr>
            <w:tcW w:w="1934" w:type="dxa"/>
            <w:tcBorders>
              <w:top w:val="single" w:sz="4" w:space="0" w:color="auto"/>
              <w:left w:val="nil"/>
              <w:bottom w:val="single" w:sz="4" w:space="0" w:color="auto"/>
              <w:right w:val="nil"/>
            </w:tcBorders>
          </w:tcPr>
          <w:p w14:paraId="16AE7608" w14:textId="60FE3B97" w:rsidR="00820E28" w:rsidRDefault="00331687" w:rsidP="009776FB">
            <w:pPr>
              <w:spacing w:line="276" w:lineRule="auto"/>
              <w:rPr>
                <w:rFonts w:ascii="Times New Roman" w:hAnsi="Times New Roman" w:cs="Times New Roman"/>
              </w:rPr>
            </w:pPr>
            <w:r>
              <w:rPr>
                <w:rFonts w:ascii="Times New Roman" w:hAnsi="Times New Roman" w:cs="Times New Roman"/>
              </w:rPr>
              <w:t>Predictor</w:t>
            </w:r>
          </w:p>
        </w:tc>
        <w:tc>
          <w:tcPr>
            <w:tcW w:w="1327" w:type="dxa"/>
            <w:tcBorders>
              <w:top w:val="single" w:sz="4" w:space="0" w:color="auto"/>
              <w:left w:val="nil"/>
              <w:bottom w:val="single" w:sz="4" w:space="0" w:color="auto"/>
              <w:right w:val="nil"/>
            </w:tcBorders>
          </w:tcPr>
          <w:p w14:paraId="3DF2D611" w14:textId="5EC0B31E" w:rsidR="00820E28" w:rsidRDefault="00820E28" w:rsidP="009776FB">
            <w:pPr>
              <w:spacing w:line="276" w:lineRule="auto"/>
              <w:rPr>
                <w:rFonts w:ascii="Times New Roman" w:hAnsi="Times New Roman" w:cs="Times New Roman"/>
              </w:rPr>
            </w:pPr>
            <w:r>
              <w:rPr>
                <w:rFonts w:ascii="Times New Roman" w:hAnsi="Times New Roman" w:cs="Times New Roman"/>
              </w:rPr>
              <w:t>S</w:t>
            </w:r>
            <w:r w:rsidR="00331687">
              <w:rPr>
                <w:rFonts w:ascii="Times New Roman" w:hAnsi="Times New Roman" w:cs="Times New Roman"/>
              </w:rPr>
              <w:t xml:space="preserve">um </w:t>
            </w:r>
            <w:r>
              <w:rPr>
                <w:rFonts w:ascii="Times New Roman" w:hAnsi="Times New Roman" w:cs="Times New Roman"/>
              </w:rPr>
              <w:t>S</w:t>
            </w:r>
            <w:r w:rsidR="00331687">
              <w:rPr>
                <w:rFonts w:ascii="Times New Roman" w:hAnsi="Times New Roman" w:cs="Times New Roman"/>
              </w:rPr>
              <w:t>q</w:t>
            </w:r>
          </w:p>
        </w:tc>
        <w:tc>
          <w:tcPr>
            <w:tcW w:w="850" w:type="dxa"/>
            <w:tcBorders>
              <w:top w:val="single" w:sz="4" w:space="0" w:color="auto"/>
              <w:left w:val="nil"/>
              <w:bottom w:val="single" w:sz="4" w:space="0" w:color="auto"/>
              <w:right w:val="nil"/>
            </w:tcBorders>
          </w:tcPr>
          <w:p w14:paraId="280B16C1" w14:textId="62540B67" w:rsidR="00820E28" w:rsidRDefault="00820E28" w:rsidP="009776FB">
            <w:pPr>
              <w:spacing w:line="276" w:lineRule="auto"/>
              <w:rPr>
                <w:rFonts w:ascii="Times New Roman" w:hAnsi="Times New Roman" w:cs="Times New Roman"/>
              </w:rPr>
            </w:pPr>
            <w:r>
              <w:rPr>
                <w:rFonts w:ascii="Times New Roman" w:hAnsi="Times New Roman" w:cs="Times New Roman"/>
              </w:rPr>
              <w:t>Df</w:t>
            </w:r>
          </w:p>
        </w:tc>
        <w:tc>
          <w:tcPr>
            <w:tcW w:w="1276" w:type="dxa"/>
            <w:tcBorders>
              <w:top w:val="single" w:sz="4" w:space="0" w:color="auto"/>
              <w:left w:val="nil"/>
              <w:bottom w:val="single" w:sz="4" w:space="0" w:color="auto"/>
              <w:right w:val="nil"/>
            </w:tcBorders>
          </w:tcPr>
          <w:p w14:paraId="4C74B604" w14:textId="7A127636" w:rsidR="00820E28" w:rsidRDefault="00820E28" w:rsidP="009776FB">
            <w:pPr>
              <w:spacing w:line="276" w:lineRule="auto"/>
              <w:rPr>
                <w:rFonts w:ascii="Times New Roman" w:hAnsi="Times New Roman" w:cs="Times New Roman"/>
              </w:rPr>
            </w:pPr>
            <w:r>
              <w:rPr>
                <w:rFonts w:ascii="Times New Roman" w:hAnsi="Times New Roman" w:cs="Times New Roman"/>
              </w:rPr>
              <w:t>F</w:t>
            </w:r>
            <w:r w:rsidR="00331687">
              <w:rPr>
                <w:rFonts w:ascii="Times New Roman" w:hAnsi="Times New Roman" w:cs="Times New Roman"/>
              </w:rPr>
              <w:t xml:space="preserve"> value</w:t>
            </w:r>
          </w:p>
        </w:tc>
        <w:tc>
          <w:tcPr>
            <w:tcW w:w="992" w:type="dxa"/>
            <w:tcBorders>
              <w:top w:val="single" w:sz="4" w:space="0" w:color="auto"/>
              <w:left w:val="nil"/>
              <w:bottom w:val="single" w:sz="4" w:space="0" w:color="auto"/>
              <w:right w:val="nil"/>
            </w:tcBorders>
          </w:tcPr>
          <w:p w14:paraId="3477915E" w14:textId="0B8D0D74" w:rsidR="00820E28" w:rsidRDefault="0063793C" w:rsidP="009776FB">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6A109BC9" w14:textId="77777777" w:rsidR="00820E28" w:rsidRDefault="00820E28" w:rsidP="009776FB">
            <w:pPr>
              <w:spacing w:line="276" w:lineRule="auto"/>
              <w:rPr>
                <w:rFonts w:ascii="Times New Roman" w:hAnsi="Times New Roman" w:cs="Times New Roman"/>
              </w:rPr>
            </w:pPr>
          </w:p>
        </w:tc>
      </w:tr>
      <w:tr w:rsidR="00292237" w14:paraId="7DBD15A5" w14:textId="77777777" w:rsidTr="0025742B">
        <w:tc>
          <w:tcPr>
            <w:tcW w:w="1934" w:type="dxa"/>
            <w:tcBorders>
              <w:top w:val="single" w:sz="4" w:space="0" w:color="auto"/>
              <w:left w:val="nil"/>
              <w:bottom w:val="nil"/>
              <w:right w:val="nil"/>
            </w:tcBorders>
          </w:tcPr>
          <w:p w14:paraId="23F2F110" w14:textId="1A0F9F58" w:rsidR="00292237" w:rsidRDefault="00292237" w:rsidP="009776FB">
            <w:pPr>
              <w:spacing w:line="276" w:lineRule="auto"/>
              <w:rPr>
                <w:rFonts w:ascii="Times New Roman" w:hAnsi="Times New Roman" w:cs="Times New Roman"/>
              </w:rPr>
            </w:pPr>
            <w:r>
              <w:rPr>
                <w:rFonts w:ascii="Times New Roman" w:hAnsi="Times New Roman" w:cs="Times New Roman"/>
              </w:rPr>
              <w:t>Intercept</w:t>
            </w:r>
          </w:p>
        </w:tc>
        <w:tc>
          <w:tcPr>
            <w:tcW w:w="1327" w:type="dxa"/>
            <w:tcBorders>
              <w:top w:val="single" w:sz="4" w:space="0" w:color="auto"/>
              <w:left w:val="nil"/>
              <w:bottom w:val="nil"/>
              <w:right w:val="nil"/>
            </w:tcBorders>
          </w:tcPr>
          <w:p w14:paraId="3A16C29D" w14:textId="478C1D2E"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5.292</w:t>
            </w:r>
          </w:p>
        </w:tc>
        <w:tc>
          <w:tcPr>
            <w:tcW w:w="850" w:type="dxa"/>
            <w:tcBorders>
              <w:top w:val="single" w:sz="4" w:space="0" w:color="auto"/>
              <w:left w:val="nil"/>
              <w:bottom w:val="nil"/>
              <w:right w:val="nil"/>
            </w:tcBorders>
          </w:tcPr>
          <w:p w14:paraId="1634C5AC" w14:textId="21E7D2A5"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single" w:sz="4" w:space="0" w:color="auto"/>
              <w:left w:val="nil"/>
              <w:bottom w:val="nil"/>
              <w:right w:val="nil"/>
            </w:tcBorders>
          </w:tcPr>
          <w:p w14:paraId="019019A6" w14:textId="7CA30AFE" w:rsidR="00292237" w:rsidRPr="00292237" w:rsidRDefault="00292237" w:rsidP="009776FB">
            <w:pPr>
              <w:tabs>
                <w:tab w:val="decimal" w:pos="456"/>
              </w:tabs>
              <w:spacing w:line="276" w:lineRule="auto"/>
              <w:rPr>
                <w:rFonts w:ascii="Times New Roman" w:hAnsi="Times New Roman" w:cs="Times New Roman"/>
              </w:rPr>
            </w:pPr>
            <w:r w:rsidRPr="00292237">
              <w:rPr>
                <w:rFonts w:ascii="Times New Roman" w:hAnsi="Times New Roman" w:cs="Times New Roman"/>
              </w:rPr>
              <w:t>177.453</w:t>
            </w:r>
          </w:p>
        </w:tc>
        <w:tc>
          <w:tcPr>
            <w:tcW w:w="992" w:type="dxa"/>
            <w:tcBorders>
              <w:top w:val="single" w:sz="4" w:space="0" w:color="auto"/>
              <w:left w:val="nil"/>
              <w:bottom w:val="nil"/>
              <w:right w:val="nil"/>
            </w:tcBorders>
          </w:tcPr>
          <w:p w14:paraId="1034B7B2" w14:textId="0039EF1F" w:rsidR="00292237" w:rsidRPr="00292237" w:rsidRDefault="00292237" w:rsidP="009776FB">
            <w:pPr>
              <w:tabs>
                <w:tab w:val="decimal" w:pos="336"/>
              </w:tabs>
              <w:spacing w:line="276" w:lineRule="auto"/>
              <w:ind w:right="-23"/>
              <w:rPr>
                <w:rFonts w:ascii="Times New Roman" w:hAnsi="Times New Roman" w:cs="Times New Roman"/>
              </w:rPr>
            </w:pPr>
            <w:r>
              <w:rPr>
                <w:rFonts w:ascii="Times New Roman" w:hAnsi="Times New Roman" w:cs="Times New Roman"/>
              </w:rPr>
              <w:t>&lt;0.0</w:t>
            </w:r>
            <w:r w:rsidRPr="00292237">
              <w:rPr>
                <w:rFonts w:ascii="Times New Roman" w:hAnsi="Times New Roman" w:cs="Times New Roman"/>
              </w:rPr>
              <w:t>0</w:t>
            </w:r>
            <w:r>
              <w:rPr>
                <w:rFonts w:ascii="Times New Roman" w:hAnsi="Times New Roman" w:cs="Times New Roman"/>
              </w:rPr>
              <w:t>1</w:t>
            </w:r>
          </w:p>
        </w:tc>
        <w:tc>
          <w:tcPr>
            <w:tcW w:w="718" w:type="dxa"/>
            <w:tcBorders>
              <w:top w:val="single" w:sz="4" w:space="0" w:color="auto"/>
              <w:left w:val="nil"/>
              <w:bottom w:val="nil"/>
              <w:right w:val="nil"/>
            </w:tcBorders>
          </w:tcPr>
          <w:p w14:paraId="5177D898" w14:textId="16A99C90" w:rsidR="00292237" w:rsidRDefault="00292237" w:rsidP="0025742B">
            <w:pPr>
              <w:spacing w:line="276" w:lineRule="auto"/>
              <w:rPr>
                <w:rFonts w:ascii="Times New Roman" w:hAnsi="Times New Roman" w:cs="Times New Roman"/>
              </w:rPr>
            </w:pPr>
            <w:r>
              <w:rPr>
                <w:rFonts w:ascii="Times New Roman" w:hAnsi="Times New Roman" w:cs="Times New Roman"/>
              </w:rPr>
              <w:t>***</w:t>
            </w:r>
          </w:p>
        </w:tc>
      </w:tr>
      <w:tr w:rsidR="00292237" w14:paraId="27315864" w14:textId="77777777" w:rsidTr="0025742B">
        <w:tc>
          <w:tcPr>
            <w:tcW w:w="1934" w:type="dxa"/>
            <w:tcBorders>
              <w:top w:val="nil"/>
              <w:left w:val="nil"/>
              <w:bottom w:val="nil"/>
              <w:right w:val="nil"/>
            </w:tcBorders>
          </w:tcPr>
          <w:p w14:paraId="2FA7C65F" w14:textId="160675E5" w:rsidR="00292237" w:rsidRDefault="00292237" w:rsidP="009776FB">
            <w:pPr>
              <w:spacing w:line="276" w:lineRule="auto"/>
              <w:rPr>
                <w:rFonts w:ascii="Times New Roman" w:hAnsi="Times New Roman" w:cs="Times New Roman"/>
              </w:rPr>
            </w:pPr>
            <w:r>
              <w:rPr>
                <w:rFonts w:ascii="Times New Roman" w:hAnsi="Times New Roman" w:cs="Times New Roman"/>
              </w:rPr>
              <w:t>Evol</w:t>
            </w:r>
          </w:p>
        </w:tc>
        <w:tc>
          <w:tcPr>
            <w:tcW w:w="1327" w:type="dxa"/>
            <w:tcBorders>
              <w:top w:val="nil"/>
              <w:left w:val="nil"/>
              <w:bottom w:val="nil"/>
              <w:right w:val="nil"/>
            </w:tcBorders>
          </w:tcPr>
          <w:p w14:paraId="527200E7" w14:textId="31532711"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0.011</w:t>
            </w:r>
          </w:p>
        </w:tc>
        <w:tc>
          <w:tcPr>
            <w:tcW w:w="850" w:type="dxa"/>
            <w:tcBorders>
              <w:top w:val="nil"/>
              <w:left w:val="nil"/>
              <w:bottom w:val="nil"/>
              <w:right w:val="nil"/>
            </w:tcBorders>
          </w:tcPr>
          <w:p w14:paraId="7A998850" w14:textId="6BA8289F"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6F0F6291" w14:textId="5E9EA064" w:rsidR="00292237" w:rsidRPr="00292237" w:rsidRDefault="00292237" w:rsidP="009776FB">
            <w:pPr>
              <w:tabs>
                <w:tab w:val="decimal" w:pos="456"/>
              </w:tabs>
              <w:spacing w:line="276" w:lineRule="auto"/>
              <w:rPr>
                <w:rFonts w:ascii="Times New Roman" w:hAnsi="Times New Roman" w:cs="Times New Roman"/>
              </w:rPr>
            </w:pPr>
            <w:r w:rsidRPr="00292237">
              <w:rPr>
                <w:rFonts w:ascii="Times New Roman" w:hAnsi="Times New Roman" w:cs="Times New Roman"/>
              </w:rPr>
              <w:t>0.354</w:t>
            </w:r>
          </w:p>
        </w:tc>
        <w:tc>
          <w:tcPr>
            <w:tcW w:w="992" w:type="dxa"/>
            <w:tcBorders>
              <w:top w:val="nil"/>
              <w:left w:val="nil"/>
              <w:bottom w:val="nil"/>
              <w:right w:val="nil"/>
            </w:tcBorders>
          </w:tcPr>
          <w:p w14:paraId="3C45381B" w14:textId="06CFF7BA" w:rsidR="00292237" w:rsidRPr="00292237" w:rsidRDefault="00292237" w:rsidP="009776FB">
            <w:pPr>
              <w:tabs>
                <w:tab w:val="decimal" w:pos="336"/>
              </w:tabs>
              <w:spacing w:line="276" w:lineRule="auto"/>
              <w:ind w:right="-23"/>
              <w:rPr>
                <w:rFonts w:ascii="Times New Roman" w:hAnsi="Times New Roman" w:cs="Times New Roman"/>
              </w:rPr>
            </w:pPr>
            <w:r w:rsidRPr="00292237">
              <w:rPr>
                <w:rFonts w:ascii="Times New Roman" w:hAnsi="Times New Roman" w:cs="Times New Roman"/>
              </w:rPr>
              <w:t>0.554</w:t>
            </w:r>
          </w:p>
        </w:tc>
        <w:tc>
          <w:tcPr>
            <w:tcW w:w="718" w:type="dxa"/>
            <w:tcBorders>
              <w:top w:val="nil"/>
              <w:left w:val="nil"/>
              <w:bottom w:val="nil"/>
              <w:right w:val="nil"/>
            </w:tcBorders>
          </w:tcPr>
          <w:p w14:paraId="46863F25" w14:textId="77777777" w:rsidR="00292237" w:rsidRDefault="00292237" w:rsidP="0025742B">
            <w:pPr>
              <w:spacing w:line="276" w:lineRule="auto"/>
              <w:rPr>
                <w:rFonts w:ascii="Times New Roman" w:hAnsi="Times New Roman" w:cs="Times New Roman"/>
              </w:rPr>
            </w:pPr>
          </w:p>
        </w:tc>
      </w:tr>
      <w:tr w:rsidR="00292237" w14:paraId="24B3B077" w14:textId="77777777" w:rsidTr="0025742B">
        <w:tc>
          <w:tcPr>
            <w:tcW w:w="1934" w:type="dxa"/>
            <w:tcBorders>
              <w:top w:val="nil"/>
              <w:left w:val="nil"/>
              <w:bottom w:val="nil"/>
              <w:right w:val="nil"/>
            </w:tcBorders>
          </w:tcPr>
          <w:p w14:paraId="7FC59DB8" w14:textId="3D30D920" w:rsidR="00292237" w:rsidRDefault="00292237" w:rsidP="009776FB">
            <w:pPr>
              <w:spacing w:line="276" w:lineRule="auto"/>
              <w:rPr>
                <w:rFonts w:ascii="Times New Roman" w:hAnsi="Times New Roman" w:cs="Times New Roman"/>
              </w:rPr>
            </w:pPr>
            <w:r>
              <w:rPr>
                <w:rFonts w:ascii="Times New Roman" w:hAnsi="Times New Roman" w:cs="Times New Roman"/>
              </w:rPr>
              <w:t>Temp</w:t>
            </w:r>
          </w:p>
        </w:tc>
        <w:tc>
          <w:tcPr>
            <w:tcW w:w="1327" w:type="dxa"/>
            <w:tcBorders>
              <w:top w:val="nil"/>
              <w:left w:val="nil"/>
              <w:bottom w:val="nil"/>
              <w:right w:val="nil"/>
            </w:tcBorders>
          </w:tcPr>
          <w:p w14:paraId="5B40A363" w14:textId="2BBA8317"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1.176</w:t>
            </w:r>
          </w:p>
        </w:tc>
        <w:tc>
          <w:tcPr>
            <w:tcW w:w="850" w:type="dxa"/>
            <w:tcBorders>
              <w:top w:val="nil"/>
              <w:left w:val="nil"/>
              <w:bottom w:val="nil"/>
              <w:right w:val="nil"/>
            </w:tcBorders>
          </w:tcPr>
          <w:p w14:paraId="59C8FD6E" w14:textId="2D43E00D"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0EAF5774" w14:textId="1FF70C45" w:rsidR="00292237" w:rsidRPr="00292237" w:rsidRDefault="00292237" w:rsidP="009776FB">
            <w:pPr>
              <w:tabs>
                <w:tab w:val="decimal" w:pos="456"/>
              </w:tabs>
              <w:spacing w:line="276" w:lineRule="auto"/>
              <w:rPr>
                <w:rFonts w:ascii="Times New Roman" w:hAnsi="Times New Roman" w:cs="Times New Roman"/>
              </w:rPr>
            </w:pPr>
            <w:r w:rsidRPr="00292237">
              <w:rPr>
                <w:rFonts w:ascii="Times New Roman" w:hAnsi="Times New Roman" w:cs="Times New Roman"/>
              </w:rPr>
              <w:t>39.441</w:t>
            </w:r>
          </w:p>
        </w:tc>
        <w:tc>
          <w:tcPr>
            <w:tcW w:w="992" w:type="dxa"/>
            <w:tcBorders>
              <w:top w:val="nil"/>
              <w:left w:val="nil"/>
              <w:bottom w:val="nil"/>
              <w:right w:val="nil"/>
            </w:tcBorders>
          </w:tcPr>
          <w:p w14:paraId="77BAC598" w14:textId="6435D504" w:rsidR="00292237" w:rsidRPr="00292237" w:rsidRDefault="00292237" w:rsidP="009776FB">
            <w:pPr>
              <w:tabs>
                <w:tab w:val="decimal" w:pos="336"/>
              </w:tabs>
              <w:spacing w:line="276" w:lineRule="auto"/>
              <w:ind w:right="-23"/>
              <w:rPr>
                <w:rFonts w:ascii="Times New Roman" w:hAnsi="Times New Roman" w:cs="Times New Roman"/>
              </w:rPr>
            </w:pPr>
            <w:r>
              <w:rPr>
                <w:rFonts w:ascii="Times New Roman" w:hAnsi="Times New Roman" w:cs="Times New Roman"/>
              </w:rPr>
              <w:t>&lt;0.0</w:t>
            </w:r>
            <w:r w:rsidRPr="00292237">
              <w:rPr>
                <w:rFonts w:ascii="Times New Roman" w:hAnsi="Times New Roman" w:cs="Times New Roman"/>
              </w:rPr>
              <w:t>0</w:t>
            </w:r>
            <w:r>
              <w:rPr>
                <w:rFonts w:ascii="Times New Roman" w:hAnsi="Times New Roman" w:cs="Times New Roman"/>
              </w:rPr>
              <w:t>1</w:t>
            </w:r>
          </w:p>
        </w:tc>
        <w:tc>
          <w:tcPr>
            <w:tcW w:w="718" w:type="dxa"/>
            <w:tcBorders>
              <w:top w:val="nil"/>
              <w:left w:val="nil"/>
              <w:bottom w:val="nil"/>
              <w:right w:val="nil"/>
            </w:tcBorders>
          </w:tcPr>
          <w:p w14:paraId="533B4ADC" w14:textId="443C8D5B" w:rsidR="00292237" w:rsidRDefault="00331687" w:rsidP="0025742B">
            <w:pPr>
              <w:spacing w:line="276" w:lineRule="auto"/>
              <w:rPr>
                <w:rFonts w:ascii="Times New Roman" w:hAnsi="Times New Roman" w:cs="Times New Roman"/>
              </w:rPr>
            </w:pPr>
            <w:r>
              <w:rPr>
                <w:rFonts w:ascii="Times New Roman" w:hAnsi="Times New Roman" w:cs="Times New Roman"/>
              </w:rPr>
              <w:t>***</w:t>
            </w:r>
          </w:p>
        </w:tc>
      </w:tr>
      <w:tr w:rsidR="00292237" w14:paraId="6B939A0E" w14:textId="77777777" w:rsidTr="0025742B">
        <w:tc>
          <w:tcPr>
            <w:tcW w:w="1934" w:type="dxa"/>
            <w:tcBorders>
              <w:top w:val="nil"/>
              <w:left w:val="nil"/>
              <w:bottom w:val="nil"/>
              <w:right w:val="nil"/>
            </w:tcBorders>
          </w:tcPr>
          <w:p w14:paraId="06F560CA" w14:textId="54F0D957" w:rsidR="00292237" w:rsidRDefault="00292237" w:rsidP="009776FB">
            <w:pPr>
              <w:spacing w:line="276" w:lineRule="auto"/>
              <w:rPr>
                <w:rFonts w:ascii="Times New Roman" w:hAnsi="Times New Roman" w:cs="Times New Roman"/>
              </w:rPr>
            </w:pPr>
            <w:r>
              <w:rPr>
                <w:rFonts w:ascii="Times New Roman" w:hAnsi="Times New Roman" w:cs="Times New Roman"/>
              </w:rPr>
              <w:t>Comp</w:t>
            </w:r>
          </w:p>
        </w:tc>
        <w:tc>
          <w:tcPr>
            <w:tcW w:w="1327" w:type="dxa"/>
            <w:tcBorders>
              <w:top w:val="nil"/>
              <w:left w:val="nil"/>
              <w:bottom w:val="nil"/>
              <w:right w:val="nil"/>
            </w:tcBorders>
          </w:tcPr>
          <w:p w14:paraId="0E8EDAF6" w14:textId="51B0930F"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0.027</w:t>
            </w:r>
          </w:p>
        </w:tc>
        <w:tc>
          <w:tcPr>
            <w:tcW w:w="850" w:type="dxa"/>
            <w:tcBorders>
              <w:top w:val="nil"/>
              <w:left w:val="nil"/>
              <w:bottom w:val="nil"/>
              <w:right w:val="nil"/>
            </w:tcBorders>
          </w:tcPr>
          <w:p w14:paraId="1972BDFA" w14:textId="7E069304"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61EED28C" w14:textId="5D430839" w:rsidR="00292237" w:rsidRPr="00292237" w:rsidRDefault="00292237" w:rsidP="009776FB">
            <w:pPr>
              <w:tabs>
                <w:tab w:val="decimal" w:pos="456"/>
              </w:tabs>
              <w:spacing w:line="276" w:lineRule="auto"/>
              <w:rPr>
                <w:rFonts w:ascii="Times New Roman" w:hAnsi="Times New Roman" w:cs="Times New Roman"/>
              </w:rPr>
            </w:pPr>
            <w:r w:rsidRPr="00292237">
              <w:rPr>
                <w:rFonts w:ascii="Times New Roman" w:hAnsi="Times New Roman" w:cs="Times New Roman"/>
              </w:rPr>
              <w:t>0.894</w:t>
            </w:r>
          </w:p>
        </w:tc>
        <w:tc>
          <w:tcPr>
            <w:tcW w:w="992" w:type="dxa"/>
            <w:tcBorders>
              <w:top w:val="nil"/>
              <w:left w:val="nil"/>
              <w:bottom w:val="nil"/>
              <w:right w:val="nil"/>
            </w:tcBorders>
          </w:tcPr>
          <w:p w14:paraId="22101D94" w14:textId="6F9F51A3" w:rsidR="00292237" w:rsidRPr="00292237" w:rsidRDefault="00292237" w:rsidP="009776FB">
            <w:pPr>
              <w:tabs>
                <w:tab w:val="decimal" w:pos="336"/>
              </w:tabs>
              <w:spacing w:line="276" w:lineRule="auto"/>
              <w:ind w:right="-23"/>
              <w:rPr>
                <w:rFonts w:ascii="Times New Roman" w:hAnsi="Times New Roman" w:cs="Times New Roman"/>
              </w:rPr>
            </w:pPr>
            <w:r w:rsidRPr="00292237">
              <w:rPr>
                <w:rFonts w:ascii="Times New Roman" w:hAnsi="Times New Roman" w:cs="Times New Roman"/>
              </w:rPr>
              <w:t>0.348</w:t>
            </w:r>
          </w:p>
        </w:tc>
        <w:tc>
          <w:tcPr>
            <w:tcW w:w="718" w:type="dxa"/>
            <w:tcBorders>
              <w:top w:val="nil"/>
              <w:left w:val="nil"/>
              <w:bottom w:val="nil"/>
              <w:right w:val="nil"/>
            </w:tcBorders>
          </w:tcPr>
          <w:p w14:paraId="5F4B6CA3" w14:textId="77777777" w:rsidR="00292237" w:rsidRDefault="00292237" w:rsidP="0025742B">
            <w:pPr>
              <w:spacing w:line="276" w:lineRule="auto"/>
              <w:rPr>
                <w:rFonts w:ascii="Times New Roman" w:hAnsi="Times New Roman" w:cs="Times New Roman"/>
              </w:rPr>
            </w:pPr>
          </w:p>
        </w:tc>
      </w:tr>
      <w:tr w:rsidR="00292237" w14:paraId="422CF943" w14:textId="77777777" w:rsidTr="0025742B">
        <w:tc>
          <w:tcPr>
            <w:tcW w:w="1934" w:type="dxa"/>
            <w:tcBorders>
              <w:top w:val="nil"/>
              <w:left w:val="nil"/>
              <w:bottom w:val="nil"/>
              <w:right w:val="nil"/>
            </w:tcBorders>
          </w:tcPr>
          <w:p w14:paraId="787D4CDC" w14:textId="5D5C2EAC" w:rsidR="00292237" w:rsidRDefault="00292237" w:rsidP="009776FB">
            <w:pPr>
              <w:spacing w:line="276" w:lineRule="auto"/>
              <w:rPr>
                <w:rFonts w:ascii="Times New Roman" w:hAnsi="Times New Roman" w:cs="Times New Roman"/>
              </w:rPr>
            </w:pPr>
            <w:r>
              <w:rPr>
                <w:rFonts w:ascii="Times New Roman" w:hAnsi="Times New Roman" w:cs="Times New Roman"/>
              </w:rPr>
              <w:t>Evol:Temp</w:t>
            </w:r>
          </w:p>
        </w:tc>
        <w:tc>
          <w:tcPr>
            <w:tcW w:w="1327" w:type="dxa"/>
            <w:tcBorders>
              <w:top w:val="nil"/>
              <w:left w:val="nil"/>
              <w:bottom w:val="nil"/>
              <w:right w:val="nil"/>
            </w:tcBorders>
          </w:tcPr>
          <w:p w14:paraId="79FA7B3F" w14:textId="4E0BDFBD"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0.010</w:t>
            </w:r>
          </w:p>
        </w:tc>
        <w:tc>
          <w:tcPr>
            <w:tcW w:w="850" w:type="dxa"/>
            <w:tcBorders>
              <w:top w:val="nil"/>
              <w:left w:val="nil"/>
              <w:bottom w:val="nil"/>
              <w:right w:val="nil"/>
            </w:tcBorders>
          </w:tcPr>
          <w:p w14:paraId="19570C50" w14:textId="38932383"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3B80063F" w14:textId="7FC627DC" w:rsidR="00292237" w:rsidRPr="00292237" w:rsidRDefault="00292237" w:rsidP="009776FB">
            <w:pPr>
              <w:tabs>
                <w:tab w:val="decimal" w:pos="456"/>
              </w:tabs>
              <w:spacing w:line="276" w:lineRule="auto"/>
              <w:rPr>
                <w:rFonts w:ascii="Times New Roman" w:hAnsi="Times New Roman" w:cs="Times New Roman"/>
              </w:rPr>
            </w:pPr>
            <w:r w:rsidRPr="00292237">
              <w:rPr>
                <w:rFonts w:ascii="Times New Roman" w:hAnsi="Times New Roman" w:cs="Times New Roman"/>
              </w:rPr>
              <w:t>0.339</w:t>
            </w:r>
          </w:p>
        </w:tc>
        <w:tc>
          <w:tcPr>
            <w:tcW w:w="992" w:type="dxa"/>
            <w:tcBorders>
              <w:top w:val="nil"/>
              <w:left w:val="nil"/>
              <w:bottom w:val="nil"/>
              <w:right w:val="nil"/>
            </w:tcBorders>
          </w:tcPr>
          <w:p w14:paraId="397C66AB" w14:textId="6FF429DD" w:rsidR="00292237" w:rsidRPr="00292237" w:rsidRDefault="00292237" w:rsidP="009776FB">
            <w:pPr>
              <w:tabs>
                <w:tab w:val="decimal" w:pos="336"/>
              </w:tabs>
              <w:spacing w:line="276" w:lineRule="auto"/>
              <w:ind w:right="-23"/>
              <w:rPr>
                <w:rFonts w:ascii="Times New Roman" w:hAnsi="Times New Roman" w:cs="Times New Roman"/>
              </w:rPr>
            </w:pPr>
            <w:r w:rsidRPr="00292237">
              <w:rPr>
                <w:rFonts w:ascii="Times New Roman" w:hAnsi="Times New Roman" w:cs="Times New Roman"/>
              </w:rPr>
              <w:t>0.562</w:t>
            </w:r>
          </w:p>
        </w:tc>
        <w:tc>
          <w:tcPr>
            <w:tcW w:w="718" w:type="dxa"/>
            <w:tcBorders>
              <w:top w:val="nil"/>
              <w:left w:val="nil"/>
              <w:bottom w:val="nil"/>
              <w:right w:val="nil"/>
            </w:tcBorders>
          </w:tcPr>
          <w:p w14:paraId="747B8868" w14:textId="77777777" w:rsidR="00292237" w:rsidRDefault="00292237" w:rsidP="0025742B">
            <w:pPr>
              <w:spacing w:line="276" w:lineRule="auto"/>
              <w:rPr>
                <w:rFonts w:ascii="Times New Roman" w:hAnsi="Times New Roman" w:cs="Times New Roman"/>
              </w:rPr>
            </w:pPr>
          </w:p>
        </w:tc>
      </w:tr>
      <w:tr w:rsidR="00292237" w14:paraId="2579F857" w14:textId="77777777" w:rsidTr="0025742B">
        <w:tc>
          <w:tcPr>
            <w:tcW w:w="1934" w:type="dxa"/>
            <w:tcBorders>
              <w:top w:val="nil"/>
              <w:left w:val="nil"/>
              <w:bottom w:val="nil"/>
              <w:right w:val="nil"/>
            </w:tcBorders>
          </w:tcPr>
          <w:p w14:paraId="0B2918DF" w14:textId="263219B7" w:rsidR="00292237" w:rsidRDefault="00292237" w:rsidP="009776FB">
            <w:pPr>
              <w:spacing w:line="276" w:lineRule="auto"/>
              <w:rPr>
                <w:rFonts w:ascii="Times New Roman" w:hAnsi="Times New Roman" w:cs="Times New Roman"/>
              </w:rPr>
            </w:pPr>
            <w:r>
              <w:rPr>
                <w:rFonts w:ascii="Times New Roman" w:hAnsi="Times New Roman" w:cs="Times New Roman"/>
              </w:rPr>
              <w:t>Evol:Comp</w:t>
            </w:r>
          </w:p>
        </w:tc>
        <w:tc>
          <w:tcPr>
            <w:tcW w:w="1327" w:type="dxa"/>
            <w:tcBorders>
              <w:top w:val="nil"/>
              <w:left w:val="nil"/>
              <w:bottom w:val="nil"/>
              <w:right w:val="nil"/>
            </w:tcBorders>
          </w:tcPr>
          <w:p w14:paraId="42ABDC68" w14:textId="04F708BD"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0.156</w:t>
            </w:r>
          </w:p>
        </w:tc>
        <w:tc>
          <w:tcPr>
            <w:tcW w:w="850" w:type="dxa"/>
            <w:tcBorders>
              <w:top w:val="nil"/>
              <w:left w:val="nil"/>
              <w:bottom w:val="nil"/>
              <w:right w:val="nil"/>
            </w:tcBorders>
          </w:tcPr>
          <w:p w14:paraId="563360DD" w14:textId="1416DB1B"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0C17EB62" w14:textId="4BE0673C" w:rsidR="00292237" w:rsidRPr="00292237" w:rsidRDefault="00292237" w:rsidP="009776FB">
            <w:pPr>
              <w:tabs>
                <w:tab w:val="decimal" w:pos="456"/>
              </w:tabs>
              <w:spacing w:line="276" w:lineRule="auto"/>
              <w:rPr>
                <w:rFonts w:ascii="Times New Roman" w:hAnsi="Times New Roman" w:cs="Times New Roman"/>
              </w:rPr>
            </w:pPr>
            <w:r w:rsidRPr="00292237">
              <w:rPr>
                <w:rFonts w:ascii="Times New Roman" w:hAnsi="Times New Roman" w:cs="Times New Roman"/>
              </w:rPr>
              <w:t>5.220</w:t>
            </w:r>
          </w:p>
        </w:tc>
        <w:tc>
          <w:tcPr>
            <w:tcW w:w="992" w:type="dxa"/>
            <w:tcBorders>
              <w:top w:val="nil"/>
              <w:left w:val="nil"/>
              <w:bottom w:val="nil"/>
              <w:right w:val="nil"/>
            </w:tcBorders>
          </w:tcPr>
          <w:p w14:paraId="0CADD410" w14:textId="6B1F5BEA" w:rsidR="00292237" w:rsidRPr="00292237" w:rsidRDefault="00292237" w:rsidP="009776FB">
            <w:pPr>
              <w:tabs>
                <w:tab w:val="decimal" w:pos="336"/>
              </w:tabs>
              <w:spacing w:line="276" w:lineRule="auto"/>
              <w:ind w:right="-23"/>
              <w:rPr>
                <w:rFonts w:ascii="Times New Roman" w:hAnsi="Times New Roman" w:cs="Times New Roman"/>
              </w:rPr>
            </w:pPr>
            <w:r w:rsidRPr="00292237">
              <w:rPr>
                <w:rFonts w:ascii="Times New Roman" w:hAnsi="Times New Roman" w:cs="Times New Roman"/>
              </w:rPr>
              <w:t>0.025</w:t>
            </w:r>
          </w:p>
        </w:tc>
        <w:tc>
          <w:tcPr>
            <w:tcW w:w="718" w:type="dxa"/>
            <w:tcBorders>
              <w:top w:val="nil"/>
              <w:left w:val="nil"/>
              <w:bottom w:val="nil"/>
              <w:right w:val="nil"/>
            </w:tcBorders>
          </w:tcPr>
          <w:p w14:paraId="03AD2BE7" w14:textId="6207B97E" w:rsidR="00292237" w:rsidRDefault="00331687" w:rsidP="0025742B">
            <w:pPr>
              <w:spacing w:line="276" w:lineRule="auto"/>
              <w:rPr>
                <w:rFonts w:ascii="Times New Roman" w:hAnsi="Times New Roman" w:cs="Times New Roman"/>
              </w:rPr>
            </w:pPr>
            <w:r>
              <w:rPr>
                <w:rFonts w:ascii="Times New Roman" w:hAnsi="Times New Roman" w:cs="Times New Roman"/>
              </w:rPr>
              <w:t>*</w:t>
            </w:r>
          </w:p>
        </w:tc>
      </w:tr>
      <w:tr w:rsidR="00292237" w14:paraId="195A5AC3" w14:textId="77777777" w:rsidTr="0025742B">
        <w:tc>
          <w:tcPr>
            <w:tcW w:w="1934" w:type="dxa"/>
            <w:tcBorders>
              <w:top w:val="nil"/>
              <w:left w:val="nil"/>
              <w:bottom w:val="nil"/>
              <w:right w:val="nil"/>
            </w:tcBorders>
          </w:tcPr>
          <w:p w14:paraId="0B3E4203" w14:textId="5E31B0CC" w:rsidR="00292237" w:rsidRDefault="00292237" w:rsidP="009776FB">
            <w:pPr>
              <w:spacing w:line="276" w:lineRule="auto"/>
              <w:rPr>
                <w:rFonts w:ascii="Times New Roman" w:hAnsi="Times New Roman" w:cs="Times New Roman"/>
              </w:rPr>
            </w:pPr>
            <w:r>
              <w:rPr>
                <w:rFonts w:ascii="Times New Roman" w:hAnsi="Times New Roman" w:cs="Times New Roman"/>
              </w:rPr>
              <w:t>Temp:Comp</w:t>
            </w:r>
          </w:p>
        </w:tc>
        <w:tc>
          <w:tcPr>
            <w:tcW w:w="1327" w:type="dxa"/>
            <w:tcBorders>
              <w:top w:val="nil"/>
              <w:left w:val="nil"/>
              <w:bottom w:val="nil"/>
              <w:right w:val="nil"/>
            </w:tcBorders>
          </w:tcPr>
          <w:p w14:paraId="6E771ADE" w14:textId="49CCA6C8"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0.342</w:t>
            </w:r>
          </w:p>
        </w:tc>
        <w:tc>
          <w:tcPr>
            <w:tcW w:w="850" w:type="dxa"/>
            <w:tcBorders>
              <w:top w:val="nil"/>
              <w:left w:val="nil"/>
              <w:bottom w:val="nil"/>
              <w:right w:val="nil"/>
            </w:tcBorders>
          </w:tcPr>
          <w:p w14:paraId="6A4EB62D" w14:textId="4B271EB2"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68AFBC2E" w14:textId="36D17CEA" w:rsidR="00292237" w:rsidRPr="00292237" w:rsidRDefault="00292237" w:rsidP="009776FB">
            <w:pPr>
              <w:tabs>
                <w:tab w:val="decimal" w:pos="456"/>
              </w:tabs>
              <w:spacing w:line="276" w:lineRule="auto"/>
              <w:rPr>
                <w:rFonts w:ascii="Times New Roman" w:hAnsi="Times New Roman" w:cs="Times New Roman"/>
              </w:rPr>
            </w:pPr>
            <w:r w:rsidRPr="00292237">
              <w:rPr>
                <w:rFonts w:ascii="Times New Roman" w:hAnsi="Times New Roman" w:cs="Times New Roman"/>
              </w:rPr>
              <w:t>11.480</w:t>
            </w:r>
          </w:p>
        </w:tc>
        <w:tc>
          <w:tcPr>
            <w:tcW w:w="992" w:type="dxa"/>
            <w:tcBorders>
              <w:top w:val="nil"/>
              <w:left w:val="nil"/>
              <w:bottom w:val="nil"/>
              <w:right w:val="nil"/>
            </w:tcBorders>
          </w:tcPr>
          <w:p w14:paraId="38D316C4" w14:textId="1DB1E637" w:rsidR="00292237" w:rsidRPr="00292237" w:rsidRDefault="00292237" w:rsidP="009776FB">
            <w:pPr>
              <w:tabs>
                <w:tab w:val="decimal" w:pos="336"/>
              </w:tabs>
              <w:spacing w:line="276" w:lineRule="auto"/>
              <w:ind w:right="-23"/>
              <w:rPr>
                <w:rFonts w:ascii="Times New Roman" w:hAnsi="Times New Roman" w:cs="Times New Roman"/>
              </w:rPr>
            </w:pPr>
            <w:r w:rsidRPr="00292237">
              <w:rPr>
                <w:rFonts w:ascii="Times New Roman" w:hAnsi="Times New Roman" w:cs="Times New Roman"/>
              </w:rPr>
              <w:t>0.001</w:t>
            </w:r>
          </w:p>
        </w:tc>
        <w:tc>
          <w:tcPr>
            <w:tcW w:w="718" w:type="dxa"/>
            <w:tcBorders>
              <w:top w:val="nil"/>
              <w:left w:val="nil"/>
              <w:bottom w:val="nil"/>
              <w:right w:val="nil"/>
            </w:tcBorders>
          </w:tcPr>
          <w:p w14:paraId="151D1FD1" w14:textId="60FB0736" w:rsidR="00292237" w:rsidRDefault="00331687" w:rsidP="0025742B">
            <w:pPr>
              <w:spacing w:line="276" w:lineRule="auto"/>
              <w:rPr>
                <w:rFonts w:ascii="Times New Roman" w:hAnsi="Times New Roman" w:cs="Times New Roman"/>
              </w:rPr>
            </w:pPr>
            <w:r>
              <w:rPr>
                <w:rFonts w:ascii="Times New Roman" w:hAnsi="Times New Roman" w:cs="Times New Roman"/>
              </w:rPr>
              <w:t>**</w:t>
            </w:r>
          </w:p>
        </w:tc>
      </w:tr>
      <w:tr w:rsidR="00292237" w14:paraId="6AEBCF00" w14:textId="77777777" w:rsidTr="0025742B">
        <w:tc>
          <w:tcPr>
            <w:tcW w:w="1934" w:type="dxa"/>
            <w:tcBorders>
              <w:top w:val="nil"/>
              <w:left w:val="nil"/>
              <w:bottom w:val="nil"/>
              <w:right w:val="nil"/>
            </w:tcBorders>
          </w:tcPr>
          <w:p w14:paraId="567CB538" w14:textId="3161F736" w:rsidR="00292237" w:rsidRDefault="00292237" w:rsidP="009776FB">
            <w:pPr>
              <w:spacing w:line="276" w:lineRule="auto"/>
              <w:rPr>
                <w:rFonts w:ascii="Times New Roman" w:hAnsi="Times New Roman" w:cs="Times New Roman"/>
              </w:rPr>
            </w:pPr>
            <w:r>
              <w:rPr>
                <w:rFonts w:ascii="Times New Roman" w:hAnsi="Times New Roman" w:cs="Times New Roman"/>
              </w:rPr>
              <w:t>Evol:Temp:Comp</w:t>
            </w:r>
          </w:p>
        </w:tc>
        <w:tc>
          <w:tcPr>
            <w:tcW w:w="1327" w:type="dxa"/>
            <w:tcBorders>
              <w:top w:val="nil"/>
              <w:left w:val="nil"/>
              <w:bottom w:val="nil"/>
              <w:right w:val="nil"/>
            </w:tcBorders>
          </w:tcPr>
          <w:p w14:paraId="0940F931" w14:textId="4CD99137"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0.055</w:t>
            </w:r>
          </w:p>
        </w:tc>
        <w:tc>
          <w:tcPr>
            <w:tcW w:w="850" w:type="dxa"/>
            <w:tcBorders>
              <w:top w:val="nil"/>
              <w:left w:val="nil"/>
              <w:bottom w:val="nil"/>
              <w:right w:val="nil"/>
            </w:tcBorders>
          </w:tcPr>
          <w:p w14:paraId="1CA48A18" w14:textId="51A4BE86"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6F528485" w14:textId="382E08D3" w:rsidR="00292237" w:rsidRPr="00292237" w:rsidRDefault="00292237" w:rsidP="009776FB">
            <w:pPr>
              <w:tabs>
                <w:tab w:val="decimal" w:pos="456"/>
              </w:tabs>
              <w:spacing w:line="276" w:lineRule="auto"/>
              <w:rPr>
                <w:rFonts w:ascii="Times New Roman" w:hAnsi="Times New Roman" w:cs="Times New Roman"/>
              </w:rPr>
            </w:pPr>
            <w:r w:rsidRPr="00292237">
              <w:rPr>
                <w:rFonts w:ascii="Times New Roman" w:hAnsi="Times New Roman" w:cs="Times New Roman"/>
              </w:rPr>
              <w:t>1.843</w:t>
            </w:r>
          </w:p>
        </w:tc>
        <w:tc>
          <w:tcPr>
            <w:tcW w:w="992" w:type="dxa"/>
            <w:tcBorders>
              <w:top w:val="nil"/>
              <w:left w:val="nil"/>
              <w:bottom w:val="nil"/>
              <w:right w:val="nil"/>
            </w:tcBorders>
          </w:tcPr>
          <w:p w14:paraId="4BB2DF4C" w14:textId="591560F1" w:rsidR="00292237" w:rsidRPr="00292237" w:rsidRDefault="00292237" w:rsidP="009776FB">
            <w:pPr>
              <w:tabs>
                <w:tab w:val="decimal" w:pos="336"/>
              </w:tabs>
              <w:spacing w:line="276" w:lineRule="auto"/>
              <w:ind w:right="-23"/>
              <w:rPr>
                <w:rFonts w:ascii="Times New Roman" w:hAnsi="Times New Roman" w:cs="Times New Roman"/>
              </w:rPr>
            </w:pPr>
            <w:r w:rsidRPr="00292237">
              <w:rPr>
                <w:rFonts w:ascii="Times New Roman" w:hAnsi="Times New Roman" w:cs="Times New Roman"/>
              </w:rPr>
              <w:t>0.179</w:t>
            </w:r>
          </w:p>
        </w:tc>
        <w:tc>
          <w:tcPr>
            <w:tcW w:w="718" w:type="dxa"/>
            <w:tcBorders>
              <w:top w:val="nil"/>
              <w:left w:val="nil"/>
              <w:bottom w:val="nil"/>
              <w:right w:val="nil"/>
            </w:tcBorders>
          </w:tcPr>
          <w:p w14:paraId="282D3F8D" w14:textId="77777777" w:rsidR="00292237" w:rsidRDefault="00292237" w:rsidP="0025742B">
            <w:pPr>
              <w:spacing w:line="276" w:lineRule="auto"/>
              <w:rPr>
                <w:rFonts w:ascii="Times New Roman" w:hAnsi="Times New Roman" w:cs="Times New Roman"/>
              </w:rPr>
            </w:pPr>
          </w:p>
        </w:tc>
      </w:tr>
      <w:tr w:rsidR="00292237" w14:paraId="36C7427F" w14:textId="77777777" w:rsidTr="0025742B">
        <w:tc>
          <w:tcPr>
            <w:tcW w:w="1934" w:type="dxa"/>
            <w:tcBorders>
              <w:top w:val="nil"/>
              <w:left w:val="nil"/>
              <w:bottom w:val="single" w:sz="4" w:space="0" w:color="auto"/>
              <w:right w:val="nil"/>
            </w:tcBorders>
          </w:tcPr>
          <w:p w14:paraId="6088A973" w14:textId="4E9281D0" w:rsidR="00292237" w:rsidRDefault="00292237" w:rsidP="009776FB">
            <w:pPr>
              <w:spacing w:line="276" w:lineRule="auto"/>
              <w:rPr>
                <w:rFonts w:ascii="Times New Roman" w:hAnsi="Times New Roman" w:cs="Times New Roman"/>
              </w:rPr>
            </w:pPr>
            <w:r>
              <w:rPr>
                <w:rFonts w:ascii="Times New Roman" w:hAnsi="Times New Roman" w:cs="Times New Roman"/>
              </w:rPr>
              <w:t>Residuals</w:t>
            </w:r>
          </w:p>
        </w:tc>
        <w:tc>
          <w:tcPr>
            <w:tcW w:w="1327" w:type="dxa"/>
            <w:tcBorders>
              <w:top w:val="nil"/>
              <w:left w:val="nil"/>
              <w:bottom w:val="single" w:sz="4" w:space="0" w:color="auto"/>
              <w:right w:val="nil"/>
            </w:tcBorders>
          </w:tcPr>
          <w:p w14:paraId="75D9822E" w14:textId="2434D2AC"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2.147</w:t>
            </w:r>
          </w:p>
        </w:tc>
        <w:tc>
          <w:tcPr>
            <w:tcW w:w="850" w:type="dxa"/>
            <w:tcBorders>
              <w:top w:val="nil"/>
              <w:left w:val="nil"/>
              <w:bottom w:val="single" w:sz="4" w:space="0" w:color="auto"/>
              <w:right w:val="nil"/>
            </w:tcBorders>
          </w:tcPr>
          <w:p w14:paraId="34642402" w14:textId="1982D126"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72</w:t>
            </w:r>
          </w:p>
        </w:tc>
        <w:tc>
          <w:tcPr>
            <w:tcW w:w="1276" w:type="dxa"/>
            <w:tcBorders>
              <w:top w:val="nil"/>
              <w:left w:val="nil"/>
              <w:bottom w:val="single" w:sz="4" w:space="0" w:color="auto"/>
              <w:right w:val="nil"/>
            </w:tcBorders>
          </w:tcPr>
          <w:p w14:paraId="00C63FF7" w14:textId="77777777" w:rsidR="00292237" w:rsidRPr="00292237" w:rsidRDefault="00292237" w:rsidP="009776FB">
            <w:pPr>
              <w:spacing w:line="276" w:lineRule="auto"/>
              <w:rPr>
                <w:rFonts w:ascii="Times New Roman" w:hAnsi="Times New Roman" w:cs="Times New Roman"/>
              </w:rPr>
            </w:pPr>
          </w:p>
        </w:tc>
        <w:tc>
          <w:tcPr>
            <w:tcW w:w="992" w:type="dxa"/>
            <w:tcBorders>
              <w:top w:val="nil"/>
              <w:left w:val="nil"/>
              <w:bottom w:val="single" w:sz="4" w:space="0" w:color="auto"/>
              <w:right w:val="nil"/>
            </w:tcBorders>
          </w:tcPr>
          <w:p w14:paraId="50909509" w14:textId="77777777" w:rsidR="00292237" w:rsidRPr="00292237" w:rsidRDefault="00292237" w:rsidP="009776FB">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55B25DD9" w14:textId="77777777" w:rsidR="00292237" w:rsidRDefault="00292237" w:rsidP="009776FB">
            <w:pPr>
              <w:spacing w:line="276" w:lineRule="auto"/>
              <w:rPr>
                <w:rFonts w:ascii="Times New Roman" w:hAnsi="Times New Roman" w:cs="Times New Roman"/>
              </w:rPr>
            </w:pPr>
          </w:p>
        </w:tc>
      </w:tr>
    </w:tbl>
    <w:p w14:paraId="06A38541" w14:textId="21887D1B" w:rsidR="00820E28" w:rsidRDefault="00820E28" w:rsidP="00A07A21">
      <w:pPr>
        <w:spacing w:after="0" w:line="480" w:lineRule="auto"/>
        <w:rPr>
          <w:rFonts w:ascii="Times New Roman" w:hAnsi="Times New Roman" w:cs="Times New Roman"/>
        </w:rPr>
      </w:pPr>
    </w:p>
    <w:p w14:paraId="4B082704" w14:textId="62378562" w:rsidR="001D7489" w:rsidRDefault="001D7489" w:rsidP="00A07A21">
      <w:pPr>
        <w:spacing w:after="0" w:line="480" w:lineRule="auto"/>
        <w:rPr>
          <w:rFonts w:ascii="Times New Roman" w:hAnsi="Times New Roman" w:cs="Times New Roman"/>
        </w:rPr>
      </w:pPr>
      <w:r>
        <w:rPr>
          <w:rFonts w:ascii="Times New Roman" w:hAnsi="Times New Roman" w:cs="Times New Roman"/>
        </w:rPr>
        <w:t>Table 2.2. Rotifer intrinsic growth rate, post-hoc contrasts (evolved at 25 – evolved at 30).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560"/>
        <w:gridCol w:w="1275"/>
        <w:gridCol w:w="851"/>
        <w:gridCol w:w="550"/>
        <w:gridCol w:w="1177"/>
        <w:gridCol w:w="876"/>
        <w:gridCol w:w="657"/>
      </w:tblGrid>
      <w:tr w:rsidR="001D7489" w14:paraId="2BAF36AB" w14:textId="157522A2" w:rsidTr="00C122D0">
        <w:tc>
          <w:tcPr>
            <w:tcW w:w="1701" w:type="dxa"/>
            <w:tcBorders>
              <w:top w:val="single" w:sz="4" w:space="0" w:color="auto"/>
              <w:bottom w:val="single" w:sz="4" w:space="0" w:color="auto"/>
            </w:tcBorders>
          </w:tcPr>
          <w:p w14:paraId="431E5BCE" w14:textId="53951B42" w:rsidR="001D7489" w:rsidRDefault="001D7489" w:rsidP="0063793C">
            <w:pPr>
              <w:spacing w:line="276" w:lineRule="auto"/>
              <w:rPr>
                <w:rFonts w:ascii="Times New Roman" w:hAnsi="Times New Roman" w:cs="Times New Roman"/>
              </w:rPr>
            </w:pPr>
            <w:r>
              <w:rPr>
                <w:rFonts w:ascii="Times New Roman" w:hAnsi="Times New Roman" w:cs="Times New Roman"/>
              </w:rPr>
              <w:t>Comp</w:t>
            </w:r>
            <w:r w:rsidR="00C122D0">
              <w:rPr>
                <w:rFonts w:ascii="Times New Roman" w:hAnsi="Times New Roman" w:cs="Times New Roman"/>
              </w:rPr>
              <w:t>etition</w:t>
            </w:r>
          </w:p>
        </w:tc>
        <w:tc>
          <w:tcPr>
            <w:tcW w:w="1560" w:type="dxa"/>
            <w:tcBorders>
              <w:top w:val="single" w:sz="4" w:space="0" w:color="auto"/>
              <w:bottom w:val="single" w:sz="4" w:space="0" w:color="auto"/>
            </w:tcBorders>
          </w:tcPr>
          <w:p w14:paraId="7EB4D6F5" w14:textId="1DA16668" w:rsidR="001D7489" w:rsidRDefault="001D7489" w:rsidP="0063793C">
            <w:pPr>
              <w:spacing w:line="276" w:lineRule="auto"/>
              <w:rPr>
                <w:rFonts w:ascii="Times New Roman" w:hAnsi="Times New Roman" w:cs="Times New Roman"/>
              </w:rPr>
            </w:pPr>
            <w:r>
              <w:rPr>
                <w:rFonts w:ascii="Times New Roman" w:hAnsi="Times New Roman" w:cs="Times New Roman"/>
              </w:rPr>
              <w:t>Temp</w:t>
            </w:r>
            <w:r w:rsidR="00C122D0">
              <w:rPr>
                <w:rFonts w:ascii="Times New Roman" w:hAnsi="Times New Roman" w:cs="Times New Roman"/>
              </w:rPr>
              <w:t>erature</w:t>
            </w:r>
          </w:p>
        </w:tc>
        <w:tc>
          <w:tcPr>
            <w:tcW w:w="1275" w:type="dxa"/>
            <w:tcBorders>
              <w:top w:val="single" w:sz="4" w:space="0" w:color="auto"/>
              <w:bottom w:val="single" w:sz="4" w:space="0" w:color="auto"/>
            </w:tcBorders>
          </w:tcPr>
          <w:p w14:paraId="7AA76F22" w14:textId="391F51C7" w:rsidR="001D7489" w:rsidRDefault="001D7489" w:rsidP="0063793C">
            <w:pPr>
              <w:spacing w:line="276" w:lineRule="auto"/>
              <w:rPr>
                <w:rFonts w:ascii="Times New Roman" w:hAnsi="Times New Roman" w:cs="Times New Roman"/>
              </w:rPr>
            </w:pPr>
            <w:r>
              <w:rPr>
                <w:rFonts w:ascii="Times New Roman" w:hAnsi="Times New Roman" w:cs="Times New Roman"/>
              </w:rPr>
              <w:t>Estimate</w:t>
            </w:r>
          </w:p>
        </w:tc>
        <w:tc>
          <w:tcPr>
            <w:tcW w:w="851" w:type="dxa"/>
            <w:tcBorders>
              <w:top w:val="single" w:sz="4" w:space="0" w:color="auto"/>
              <w:bottom w:val="single" w:sz="4" w:space="0" w:color="auto"/>
            </w:tcBorders>
          </w:tcPr>
          <w:p w14:paraId="045F6E8E" w14:textId="35810A68" w:rsidR="001D7489" w:rsidRDefault="001D7489" w:rsidP="0063793C">
            <w:pPr>
              <w:spacing w:line="276" w:lineRule="auto"/>
              <w:rPr>
                <w:rFonts w:ascii="Times New Roman" w:hAnsi="Times New Roman" w:cs="Times New Roman"/>
              </w:rPr>
            </w:pPr>
            <w:r>
              <w:rPr>
                <w:rFonts w:ascii="Times New Roman" w:hAnsi="Times New Roman" w:cs="Times New Roman"/>
              </w:rPr>
              <w:t>SE</w:t>
            </w:r>
          </w:p>
        </w:tc>
        <w:tc>
          <w:tcPr>
            <w:tcW w:w="550" w:type="dxa"/>
            <w:tcBorders>
              <w:top w:val="single" w:sz="4" w:space="0" w:color="auto"/>
              <w:bottom w:val="single" w:sz="4" w:space="0" w:color="auto"/>
            </w:tcBorders>
          </w:tcPr>
          <w:p w14:paraId="5C20F329" w14:textId="6D56016A" w:rsidR="001D7489" w:rsidRDefault="001D7489" w:rsidP="0063793C">
            <w:pPr>
              <w:spacing w:line="276" w:lineRule="auto"/>
              <w:rPr>
                <w:rFonts w:ascii="Times New Roman" w:hAnsi="Times New Roman" w:cs="Times New Roman"/>
              </w:rPr>
            </w:pPr>
            <w:r>
              <w:rPr>
                <w:rFonts w:ascii="Times New Roman" w:hAnsi="Times New Roman" w:cs="Times New Roman"/>
              </w:rPr>
              <w:t>Df</w:t>
            </w:r>
          </w:p>
        </w:tc>
        <w:tc>
          <w:tcPr>
            <w:tcW w:w="1177" w:type="dxa"/>
            <w:tcBorders>
              <w:top w:val="single" w:sz="4" w:space="0" w:color="auto"/>
              <w:bottom w:val="single" w:sz="4" w:space="0" w:color="auto"/>
            </w:tcBorders>
          </w:tcPr>
          <w:p w14:paraId="771D40DC" w14:textId="5DF5AF42" w:rsidR="001D7489" w:rsidRDefault="001D7489" w:rsidP="0063793C">
            <w:pPr>
              <w:spacing w:line="276" w:lineRule="auto"/>
              <w:rPr>
                <w:rFonts w:ascii="Times New Roman" w:hAnsi="Times New Roman" w:cs="Times New Roman"/>
              </w:rPr>
            </w:pPr>
            <w:r>
              <w:rPr>
                <w:rFonts w:ascii="Times New Roman" w:hAnsi="Times New Roman" w:cs="Times New Roman"/>
              </w:rPr>
              <w:t>t ratio</w:t>
            </w:r>
          </w:p>
        </w:tc>
        <w:tc>
          <w:tcPr>
            <w:tcW w:w="876" w:type="dxa"/>
            <w:tcBorders>
              <w:top w:val="single" w:sz="4" w:space="0" w:color="auto"/>
              <w:bottom w:val="single" w:sz="4" w:space="0" w:color="auto"/>
            </w:tcBorders>
          </w:tcPr>
          <w:p w14:paraId="384E3760" w14:textId="23C6D08D" w:rsidR="001D7489" w:rsidRDefault="001D7489" w:rsidP="0063793C">
            <w:pPr>
              <w:spacing w:line="276" w:lineRule="auto"/>
              <w:rPr>
                <w:rFonts w:ascii="Times New Roman" w:hAnsi="Times New Roman" w:cs="Times New Roman"/>
              </w:rPr>
            </w:pPr>
            <w:r>
              <w:rPr>
                <w:rFonts w:ascii="Times New Roman" w:hAnsi="Times New Roman" w:cs="Times New Roman"/>
              </w:rPr>
              <w:t>P</w:t>
            </w:r>
          </w:p>
        </w:tc>
        <w:tc>
          <w:tcPr>
            <w:tcW w:w="657" w:type="dxa"/>
            <w:tcBorders>
              <w:top w:val="single" w:sz="4" w:space="0" w:color="auto"/>
              <w:bottom w:val="single" w:sz="4" w:space="0" w:color="auto"/>
            </w:tcBorders>
          </w:tcPr>
          <w:p w14:paraId="49BE524E" w14:textId="77777777" w:rsidR="001D7489" w:rsidRDefault="001D7489" w:rsidP="0063793C">
            <w:pPr>
              <w:spacing w:line="276" w:lineRule="auto"/>
              <w:rPr>
                <w:rFonts w:ascii="Times New Roman" w:hAnsi="Times New Roman" w:cs="Times New Roman"/>
              </w:rPr>
            </w:pPr>
          </w:p>
        </w:tc>
      </w:tr>
      <w:tr w:rsidR="001D7489" w14:paraId="7F1718AE" w14:textId="25684FAE" w:rsidTr="00C122D0">
        <w:tc>
          <w:tcPr>
            <w:tcW w:w="1701" w:type="dxa"/>
            <w:tcBorders>
              <w:top w:val="single" w:sz="4" w:space="0" w:color="auto"/>
            </w:tcBorders>
          </w:tcPr>
          <w:p w14:paraId="1C9473F0" w14:textId="2D32A9FE" w:rsidR="001D7489" w:rsidRDefault="001D7489" w:rsidP="001D7489">
            <w:pPr>
              <w:spacing w:line="276" w:lineRule="auto"/>
              <w:rPr>
                <w:rFonts w:ascii="Times New Roman" w:hAnsi="Times New Roman" w:cs="Times New Roman"/>
              </w:rPr>
            </w:pPr>
            <w:r>
              <w:rPr>
                <w:rFonts w:ascii="Times New Roman" w:hAnsi="Times New Roman" w:cs="Times New Roman"/>
              </w:rPr>
              <w:t>Absent</w:t>
            </w:r>
          </w:p>
        </w:tc>
        <w:tc>
          <w:tcPr>
            <w:tcW w:w="1560" w:type="dxa"/>
            <w:tcBorders>
              <w:top w:val="single" w:sz="4" w:space="0" w:color="auto"/>
            </w:tcBorders>
          </w:tcPr>
          <w:p w14:paraId="06308779" w14:textId="0F2F1122" w:rsidR="001D7489" w:rsidRDefault="001D7489" w:rsidP="001D7489">
            <w:pPr>
              <w:spacing w:line="276" w:lineRule="auto"/>
              <w:rPr>
                <w:rFonts w:ascii="Times New Roman" w:hAnsi="Times New Roman" w:cs="Times New Roman"/>
              </w:rPr>
            </w:pPr>
            <w:r>
              <w:rPr>
                <w:rFonts w:ascii="Times New Roman" w:hAnsi="Times New Roman" w:cs="Times New Roman"/>
              </w:rPr>
              <w:t>25</w:t>
            </w:r>
          </w:p>
        </w:tc>
        <w:tc>
          <w:tcPr>
            <w:tcW w:w="1275" w:type="dxa"/>
            <w:tcBorders>
              <w:top w:val="single" w:sz="4" w:space="0" w:color="auto"/>
            </w:tcBorders>
            <w:vAlign w:val="center"/>
          </w:tcPr>
          <w:p w14:paraId="0EC9D2CD" w14:textId="306B2D95"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0.046</w:t>
            </w:r>
          </w:p>
        </w:tc>
        <w:tc>
          <w:tcPr>
            <w:tcW w:w="851" w:type="dxa"/>
            <w:tcBorders>
              <w:top w:val="single" w:sz="4" w:space="0" w:color="auto"/>
            </w:tcBorders>
            <w:vAlign w:val="center"/>
          </w:tcPr>
          <w:p w14:paraId="6FA8AB88" w14:textId="58993855"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0.077</w:t>
            </w:r>
          </w:p>
        </w:tc>
        <w:tc>
          <w:tcPr>
            <w:tcW w:w="550" w:type="dxa"/>
            <w:tcBorders>
              <w:top w:val="single" w:sz="4" w:space="0" w:color="auto"/>
            </w:tcBorders>
            <w:vAlign w:val="center"/>
          </w:tcPr>
          <w:p w14:paraId="34C96EED" w14:textId="33BCF005"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72</w:t>
            </w:r>
          </w:p>
        </w:tc>
        <w:tc>
          <w:tcPr>
            <w:tcW w:w="1177" w:type="dxa"/>
            <w:tcBorders>
              <w:top w:val="single" w:sz="4" w:space="0" w:color="auto"/>
            </w:tcBorders>
            <w:vAlign w:val="center"/>
          </w:tcPr>
          <w:p w14:paraId="2EB150F1" w14:textId="6D734374"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0.595</w:t>
            </w:r>
          </w:p>
        </w:tc>
        <w:tc>
          <w:tcPr>
            <w:tcW w:w="876" w:type="dxa"/>
            <w:tcBorders>
              <w:top w:val="single" w:sz="4" w:space="0" w:color="auto"/>
            </w:tcBorders>
            <w:vAlign w:val="center"/>
          </w:tcPr>
          <w:p w14:paraId="637AF508" w14:textId="2C44AC69"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0.554</w:t>
            </w:r>
          </w:p>
        </w:tc>
        <w:tc>
          <w:tcPr>
            <w:tcW w:w="657" w:type="dxa"/>
            <w:tcBorders>
              <w:top w:val="single" w:sz="4" w:space="0" w:color="auto"/>
            </w:tcBorders>
          </w:tcPr>
          <w:p w14:paraId="2DC59BC8" w14:textId="77777777" w:rsidR="001D7489" w:rsidRPr="009776FB" w:rsidRDefault="001D7489" w:rsidP="001D7489">
            <w:pPr>
              <w:spacing w:line="276" w:lineRule="auto"/>
              <w:rPr>
                <w:rFonts w:ascii="Times New Roman" w:eastAsia="Times New Roman" w:hAnsi="Times New Roman" w:cs="Times New Roman"/>
                <w:kern w:val="0"/>
                <w14:ligatures w14:val="none"/>
              </w:rPr>
            </w:pPr>
          </w:p>
        </w:tc>
      </w:tr>
      <w:tr w:rsidR="001D7489" w14:paraId="347541D7" w14:textId="10F60BC5" w:rsidTr="00C122D0">
        <w:tc>
          <w:tcPr>
            <w:tcW w:w="1701" w:type="dxa"/>
          </w:tcPr>
          <w:p w14:paraId="0E185A20" w14:textId="77777777" w:rsidR="001D7489" w:rsidRDefault="001D7489" w:rsidP="001D7489">
            <w:pPr>
              <w:spacing w:line="276" w:lineRule="auto"/>
              <w:rPr>
                <w:rFonts w:ascii="Times New Roman" w:hAnsi="Times New Roman" w:cs="Times New Roman"/>
              </w:rPr>
            </w:pPr>
          </w:p>
        </w:tc>
        <w:tc>
          <w:tcPr>
            <w:tcW w:w="1560" w:type="dxa"/>
          </w:tcPr>
          <w:p w14:paraId="574637EB" w14:textId="170F0DC1" w:rsidR="001D7489" w:rsidRDefault="001D7489" w:rsidP="001D7489">
            <w:pPr>
              <w:spacing w:line="276" w:lineRule="auto"/>
              <w:rPr>
                <w:rFonts w:ascii="Times New Roman" w:hAnsi="Times New Roman" w:cs="Times New Roman"/>
              </w:rPr>
            </w:pPr>
            <w:r>
              <w:rPr>
                <w:rFonts w:ascii="Times New Roman" w:hAnsi="Times New Roman" w:cs="Times New Roman"/>
              </w:rPr>
              <w:t>30</w:t>
            </w:r>
          </w:p>
        </w:tc>
        <w:tc>
          <w:tcPr>
            <w:tcW w:w="1275" w:type="dxa"/>
            <w:vAlign w:val="center"/>
          </w:tcPr>
          <w:p w14:paraId="3BDC1859" w14:textId="1AC08D57"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0.110</w:t>
            </w:r>
          </w:p>
        </w:tc>
        <w:tc>
          <w:tcPr>
            <w:tcW w:w="851" w:type="dxa"/>
            <w:vAlign w:val="center"/>
          </w:tcPr>
          <w:p w14:paraId="059EF058" w14:textId="0912F158"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0.077</w:t>
            </w:r>
          </w:p>
        </w:tc>
        <w:tc>
          <w:tcPr>
            <w:tcW w:w="550" w:type="dxa"/>
            <w:vAlign w:val="center"/>
          </w:tcPr>
          <w:p w14:paraId="3D77038F" w14:textId="7250BB7E"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72</w:t>
            </w:r>
          </w:p>
        </w:tc>
        <w:tc>
          <w:tcPr>
            <w:tcW w:w="1177" w:type="dxa"/>
            <w:vAlign w:val="center"/>
          </w:tcPr>
          <w:p w14:paraId="19D06981" w14:textId="79EFAC27"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1.418</w:t>
            </w:r>
          </w:p>
        </w:tc>
        <w:tc>
          <w:tcPr>
            <w:tcW w:w="876" w:type="dxa"/>
            <w:vAlign w:val="center"/>
          </w:tcPr>
          <w:p w14:paraId="6B6C4A8F" w14:textId="619709E4"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0.160</w:t>
            </w:r>
          </w:p>
        </w:tc>
        <w:tc>
          <w:tcPr>
            <w:tcW w:w="657" w:type="dxa"/>
          </w:tcPr>
          <w:p w14:paraId="4A2E3C50" w14:textId="77777777" w:rsidR="001D7489" w:rsidRPr="009776FB" w:rsidRDefault="001D7489" w:rsidP="001D7489">
            <w:pPr>
              <w:spacing w:line="276" w:lineRule="auto"/>
              <w:rPr>
                <w:rFonts w:ascii="Times New Roman" w:eastAsia="Times New Roman" w:hAnsi="Times New Roman" w:cs="Times New Roman"/>
                <w:kern w:val="0"/>
                <w14:ligatures w14:val="none"/>
              </w:rPr>
            </w:pPr>
          </w:p>
        </w:tc>
      </w:tr>
      <w:tr w:rsidR="001D7489" w14:paraId="347C466C" w14:textId="6ACCA84B" w:rsidTr="00C122D0">
        <w:tc>
          <w:tcPr>
            <w:tcW w:w="1701" w:type="dxa"/>
          </w:tcPr>
          <w:p w14:paraId="48E912F9" w14:textId="1F06122B" w:rsidR="001D7489" w:rsidRDefault="001D7489" w:rsidP="001D7489">
            <w:pPr>
              <w:spacing w:line="276" w:lineRule="auto"/>
              <w:rPr>
                <w:rFonts w:ascii="Times New Roman" w:hAnsi="Times New Roman" w:cs="Times New Roman"/>
              </w:rPr>
            </w:pPr>
            <w:r>
              <w:rPr>
                <w:rFonts w:ascii="Times New Roman" w:hAnsi="Times New Roman" w:cs="Times New Roman"/>
              </w:rPr>
              <w:t>Present</w:t>
            </w:r>
          </w:p>
        </w:tc>
        <w:tc>
          <w:tcPr>
            <w:tcW w:w="1560" w:type="dxa"/>
          </w:tcPr>
          <w:p w14:paraId="3089C528" w14:textId="72434C49" w:rsidR="001D7489" w:rsidRDefault="001D7489" w:rsidP="001D7489">
            <w:pPr>
              <w:spacing w:line="276" w:lineRule="auto"/>
              <w:rPr>
                <w:rFonts w:ascii="Times New Roman" w:hAnsi="Times New Roman" w:cs="Times New Roman"/>
              </w:rPr>
            </w:pPr>
            <w:r>
              <w:rPr>
                <w:rFonts w:ascii="Times New Roman" w:hAnsi="Times New Roman" w:cs="Times New Roman"/>
              </w:rPr>
              <w:t>25</w:t>
            </w:r>
          </w:p>
        </w:tc>
        <w:tc>
          <w:tcPr>
            <w:tcW w:w="1275" w:type="dxa"/>
            <w:vAlign w:val="center"/>
          </w:tcPr>
          <w:p w14:paraId="305D5C2F" w14:textId="67FAFEC5"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0.295</w:t>
            </w:r>
          </w:p>
        </w:tc>
        <w:tc>
          <w:tcPr>
            <w:tcW w:w="851" w:type="dxa"/>
            <w:vAlign w:val="center"/>
          </w:tcPr>
          <w:p w14:paraId="08A649F3" w14:textId="36C175FD"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0.077</w:t>
            </w:r>
          </w:p>
        </w:tc>
        <w:tc>
          <w:tcPr>
            <w:tcW w:w="550" w:type="dxa"/>
            <w:vAlign w:val="center"/>
          </w:tcPr>
          <w:p w14:paraId="6E6F9EB4" w14:textId="1E35BC26"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72</w:t>
            </w:r>
          </w:p>
        </w:tc>
        <w:tc>
          <w:tcPr>
            <w:tcW w:w="1177" w:type="dxa"/>
            <w:vAlign w:val="center"/>
          </w:tcPr>
          <w:p w14:paraId="4B285EC5" w14:textId="7AAC4D79"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3.826</w:t>
            </w:r>
          </w:p>
        </w:tc>
        <w:tc>
          <w:tcPr>
            <w:tcW w:w="876" w:type="dxa"/>
            <w:vAlign w:val="center"/>
          </w:tcPr>
          <w:p w14:paraId="66C87D50" w14:textId="7A63502F"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0.0003</w:t>
            </w:r>
          </w:p>
        </w:tc>
        <w:tc>
          <w:tcPr>
            <w:tcW w:w="657" w:type="dxa"/>
          </w:tcPr>
          <w:p w14:paraId="48614047" w14:textId="6453DC72" w:rsidR="001D7489" w:rsidRPr="009776FB" w:rsidRDefault="001D7489" w:rsidP="001D7489">
            <w:pPr>
              <w:spacing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r>
      <w:tr w:rsidR="001D7489" w14:paraId="4072D2AA" w14:textId="55EBC786" w:rsidTr="00C122D0">
        <w:tc>
          <w:tcPr>
            <w:tcW w:w="1701" w:type="dxa"/>
            <w:tcBorders>
              <w:bottom w:val="single" w:sz="4" w:space="0" w:color="auto"/>
            </w:tcBorders>
          </w:tcPr>
          <w:p w14:paraId="449BCC7B" w14:textId="77777777" w:rsidR="001D7489" w:rsidRDefault="001D7489" w:rsidP="001D7489">
            <w:pPr>
              <w:spacing w:line="276" w:lineRule="auto"/>
              <w:rPr>
                <w:rFonts w:ascii="Times New Roman" w:hAnsi="Times New Roman" w:cs="Times New Roman"/>
              </w:rPr>
            </w:pPr>
          </w:p>
        </w:tc>
        <w:tc>
          <w:tcPr>
            <w:tcW w:w="1560" w:type="dxa"/>
            <w:tcBorders>
              <w:bottom w:val="single" w:sz="4" w:space="0" w:color="auto"/>
            </w:tcBorders>
          </w:tcPr>
          <w:p w14:paraId="280070D0" w14:textId="138DF047" w:rsidR="001D7489" w:rsidRDefault="001D7489" w:rsidP="001D7489">
            <w:pPr>
              <w:spacing w:line="276" w:lineRule="auto"/>
              <w:rPr>
                <w:rFonts w:ascii="Times New Roman" w:hAnsi="Times New Roman" w:cs="Times New Roman"/>
              </w:rPr>
            </w:pPr>
            <w:r>
              <w:rPr>
                <w:rFonts w:ascii="Times New Roman" w:hAnsi="Times New Roman" w:cs="Times New Roman"/>
              </w:rPr>
              <w:t>30</w:t>
            </w:r>
          </w:p>
        </w:tc>
        <w:tc>
          <w:tcPr>
            <w:tcW w:w="1275" w:type="dxa"/>
            <w:tcBorders>
              <w:bottom w:val="single" w:sz="4" w:space="0" w:color="auto"/>
            </w:tcBorders>
            <w:vAlign w:val="center"/>
          </w:tcPr>
          <w:p w14:paraId="33F4A525" w14:textId="230CC64D"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0.149</w:t>
            </w:r>
          </w:p>
        </w:tc>
        <w:tc>
          <w:tcPr>
            <w:tcW w:w="851" w:type="dxa"/>
            <w:tcBorders>
              <w:bottom w:val="single" w:sz="4" w:space="0" w:color="auto"/>
            </w:tcBorders>
            <w:vAlign w:val="center"/>
          </w:tcPr>
          <w:p w14:paraId="4B703E27" w14:textId="36D84D84"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0.077</w:t>
            </w:r>
          </w:p>
        </w:tc>
        <w:tc>
          <w:tcPr>
            <w:tcW w:w="550" w:type="dxa"/>
            <w:tcBorders>
              <w:bottom w:val="single" w:sz="4" w:space="0" w:color="auto"/>
            </w:tcBorders>
            <w:vAlign w:val="center"/>
          </w:tcPr>
          <w:p w14:paraId="2C0D4379" w14:textId="0E7FBC86"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72</w:t>
            </w:r>
          </w:p>
        </w:tc>
        <w:tc>
          <w:tcPr>
            <w:tcW w:w="1177" w:type="dxa"/>
            <w:tcBorders>
              <w:bottom w:val="single" w:sz="4" w:space="0" w:color="auto"/>
            </w:tcBorders>
            <w:vAlign w:val="center"/>
          </w:tcPr>
          <w:p w14:paraId="13E2429D" w14:textId="3F251E28"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1.934</w:t>
            </w:r>
          </w:p>
        </w:tc>
        <w:tc>
          <w:tcPr>
            <w:tcW w:w="876" w:type="dxa"/>
            <w:tcBorders>
              <w:bottom w:val="single" w:sz="4" w:space="0" w:color="auto"/>
            </w:tcBorders>
            <w:vAlign w:val="center"/>
          </w:tcPr>
          <w:p w14:paraId="6A2249B7" w14:textId="4F080B8A"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0.057</w:t>
            </w:r>
          </w:p>
        </w:tc>
        <w:tc>
          <w:tcPr>
            <w:tcW w:w="657" w:type="dxa"/>
            <w:tcBorders>
              <w:bottom w:val="single" w:sz="4" w:space="0" w:color="auto"/>
            </w:tcBorders>
          </w:tcPr>
          <w:p w14:paraId="51523074" w14:textId="77777777" w:rsidR="001D7489" w:rsidRPr="009776FB" w:rsidRDefault="001D7489" w:rsidP="001D7489">
            <w:pPr>
              <w:spacing w:line="276" w:lineRule="auto"/>
              <w:rPr>
                <w:rFonts w:ascii="Times New Roman" w:eastAsia="Times New Roman" w:hAnsi="Times New Roman" w:cs="Times New Roman"/>
                <w:kern w:val="0"/>
                <w14:ligatures w14:val="none"/>
              </w:rPr>
            </w:pPr>
          </w:p>
        </w:tc>
      </w:tr>
    </w:tbl>
    <w:p w14:paraId="59558A36" w14:textId="77777777" w:rsidR="009776FB" w:rsidRDefault="009776FB" w:rsidP="00A07A21">
      <w:pPr>
        <w:spacing w:after="0" w:line="480" w:lineRule="auto"/>
        <w:rPr>
          <w:rFonts w:ascii="Times New Roman" w:hAnsi="Times New Roman" w:cs="Times New Roman"/>
        </w:rPr>
      </w:pPr>
    </w:p>
    <w:p w14:paraId="5839FD19" w14:textId="7B937D26" w:rsidR="000A3E01" w:rsidRDefault="000A3E01" w:rsidP="000A3E01">
      <w:pPr>
        <w:spacing w:after="0" w:line="480" w:lineRule="auto"/>
        <w:rPr>
          <w:rFonts w:ascii="Times New Roman" w:hAnsi="Times New Roman" w:cs="Times New Roman"/>
        </w:rPr>
      </w:pPr>
      <w:r>
        <w:rPr>
          <w:rFonts w:ascii="Times New Roman" w:hAnsi="Times New Roman" w:cs="Times New Roman"/>
        </w:rPr>
        <w:t>Table 2.3. Rotifer crowding coefficient, three-way ANOVA.</w:t>
      </w:r>
    </w:p>
    <w:tbl>
      <w:tblPr>
        <w:tblStyle w:val="TableGrid"/>
        <w:tblW w:w="0" w:type="auto"/>
        <w:tblLook w:val="04A0" w:firstRow="1" w:lastRow="0" w:firstColumn="1" w:lastColumn="0" w:noHBand="0" w:noVBand="1"/>
      </w:tblPr>
      <w:tblGrid>
        <w:gridCol w:w="1934"/>
        <w:gridCol w:w="1327"/>
        <w:gridCol w:w="850"/>
        <w:gridCol w:w="1276"/>
        <w:gridCol w:w="992"/>
        <w:gridCol w:w="718"/>
      </w:tblGrid>
      <w:tr w:rsidR="000A3E01" w14:paraId="329BAE40" w14:textId="77777777" w:rsidTr="0025742B">
        <w:tc>
          <w:tcPr>
            <w:tcW w:w="1934" w:type="dxa"/>
            <w:tcBorders>
              <w:top w:val="single" w:sz="4" w:space="0" w:color="auto"/>
              <w:left w:val="nil"/>
              <w:bottom w:val="single" w:sz="4" w:space="0" w:color="auto"/>
              <w:right w:val="nil"/>
            </w:tcBorders>
          </w:tcPr>
          <w:p w14:paraId="43AF9C39" w14:textId="77777777" w:rsidR="000A3E01" w:rsidRDefault="000A3E01" w:rsidP="00E148F7">
            <w:pPr>
              <w:spacing w:line="276" w:lineRule="auto"/>
              <w:rPr>
                <w:rFonts w:ascii="Times New Roman" w:hAnsi="Times New Roman" w:cs="Times New Roman"/>
              </w:rPr>
            </w:pPr>
            <w:r>
              <w:rPr>
                <w:rFonts w:ascii="Times New Roman" w:hAnsi="Times New Roman" w:cs="Times New Roman"/>
              </w:rPr>
              <w:t>Predictor</w:t>
            </w:r>
          </w:p>
        </w:tc>
        <w:tc>
          <w:tcPr>
            <w:tcW w:w="1327" w:type="dxa"/>
            <w:tcBorders>
              <w:top w:val="single" w:sz="4" w:space="0" w:color="auto"/>
              <w:left w:val="nil"/>
              <w:bottom w:val="single" w:sz="4" w:space="0" w:color="auto"/>
              <w:right w:val="nil"/>
            </w:tcBorders>
          </w:tcPr>
          <w:p w14:paraId="4308FF03" w14:textId="77777777" w:rsidR="000A3E01" w:rsidRDefault="000A3E01" w:rsidP="00E148F7">
            <w:pPr>
              <w:spacing w:line="276" w:lineRule="auto"/>
              <w:rPr>
                <w:rFonts w:ascii="Times New Roman" w:hAnsi="Times New Roman" w:cs="Times New Roman"/>
              </w:rPr>
            </w:pPr>
            <w:r>
              <w:rPr>
                <w:rFonts w:ascii="Times New Roman" w:hAnsi="Times New Roman" w:cs="Times New Roman"/>
              </w:rPr>
              <w:t>Sum Sq</w:t>
            </w:r>
          </w:p>
        </w:tc>
        <w:tc>
          <w:tcPr>
            <w:tcW w:w="850" w:type="dxa"/>
            <w:tcBorders>
              <w:top w:val="single" w:sz="4" w:space="0" w:color="auto"/>
              <w:left w:val="nil"/>
              <w:bottom w:val="single" w:sz="4" w:space="0" w:color="auto"/>
              <w:right w:val="nil"/>
            </w:tcBorders>
          </w:tcPr>
          <w:p w14:paraId="4B2BFACB" w14:textId="77777777" w:rsidR="000A3E01" w:rsidRDefault="000A3E01" w:rsidP="00E148F7">
            <w:pPr>
              <w:spacing w:line="276" w:lineRule="auto"/>
              <w:rPr>
                <w:rFonts w:ascii="Times New Roman" w:hAnsi="Times New Roman" w:cs="Times New Roman"/>
              </w:rPr>
            </w:pPr>
            <w:r>
              <w:rPr>
                <w:rFonts w:ascii="Times New Roman" w:hAnsi="Times New Roman" w:cs="Times New Roman"/>
              </w:rPr>
              <w:t>Df</w:t>
            </w:r>
          </w:p>
        </w:tc>
        <w:tc>
          <w:tcPr>
            <w:tcW w:w="1276" w:type="dxa"/>
            <w:tcBorders>
              <w:top w:val="single" w:sz="4" w:space="0" w:color="auto"/>
              <w:left w:val="nil"/>
              <w:bottom w:val="single" w:sz="4" w:space="0" w:color="auto"/>
              <w:right w:val="nil"/>
            </w:tcBorders>
          </w:tcPr>
          <w:p w14:paraId="71411C61" w14:textId="77777777" w:rsidR="000A3E01" w:rsidRDefault="000A3E01" w:rsidP="00E148F7">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69EA9EE3" w14:textId="77777777" w:rsidR="000A3E01" w:rsidRDefault="000A3E01" w:rsidP="00E148F7">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68DE48CC" w14:textId="77777777" w:rsidR="000A3E01" w:rsidRDefault="000A3E01" w:rsidP="00E148F7">
            <w:pPr>
              <w:spacing w:line="276" w:lineRule="auto"/>
              <w:rPr>
                <w:rFonts w:ascii="Times New Roman" w:hAnsi="Times New Roman" w:cs="Times New Roman"/>
              </w:rPr>
            </w:pPr>
          </w:p>
        </w:tc>
      </w:tr>
      <w:tr w:rsidR="000A3E01" w14:paraId="52596559" w14:textId="77777777" w:rsidTr="0025742B">
        <w:tc>
          <w:tcPr>
            <w:tcW w:w="1934" w:type="dxa"/>
            <w:tcBorders>
              <w:top w:val="single" w:sz="4" w:space="0" w:color="auto"/>
              <w:left w:val="nil"/>
              <w:bottom w:val="nil"/>
              <w:right w:val="nil"/>
            </w:tcBorders>
          </w:tcPr>
          <w:p w14:paraId="1978958F"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Intercept</w:t>
            </w:r>
          </w:p>
        </w:tc>
        <w:tc>
          <w:tcPr>
            <w:tcW w:w="1327" w:type="dxa"/>
            <w:tcBorders>
              <w:top w:val="single" w:sz="4" w:space="0" w:color="auto"/>
              <w:left w:val="nil"/>
              <w:bottom w:val="nil"/>
              <w:right w:val="nil"/>
            </w:tcBorders>
            <w:vAlign w:val="center"/>
          </w:tcPr>
          <w:p w14:paraId="420E4D4A" w14:textId="538BA6B5"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0.001</w:t>
            </w:r>
          </w:p>
        </w:tc>
        <w:tc>
          <w:tcPr>
            <w:tcW w:w="850" w:type="dxa"/>
            <w:tcBorders>
              <w:top w:val="single" w:sz="4" w:space="0" w:color="auto"/>
              <w:left w:val="nil"/>
              <w:bottom w:val="nil"/>
              <w:right w:val="nil"/>
            </w:tcBorders>
            <w:vAlign w:val="center"/>
          </w:tcPr>
          <w:p w14:paraId="39B7EE85" w14:textId="732BAB64"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single" w:sz="4" w:space="0" w:color="auto"/>
              <w:left w:val="nil"/>
              <w:bottom w:val="nil"/>
              <w:right w:val="nil"/>
            </w:tcBorders>
            <w:vAlign w:val="center"/>
          </w:tcPr>
          <w:p w14:paraId="6046279A" w14:textId="56BE35E2" w:rsidR="000A3E01" w:rsidRPr="000A3E01" w:rsidRDefault="000A3E01" w:rsidP="000A3E01">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102.987</w:t>
            </w:r>
          </w:p>
        </w:tc>
        <w:tc>
          <w:tcPr>
            <w:tcW w:w="992" w:type="dxa"/>
            <w:tcBorders>
              <w:top w:val="single" w:sz="4" w:space="0" w:color="auto"/>
              <w:left w:val="nil"/>
              <w:bottom w:val="nil"/>
              <w:right w:val="nil"/>
            </w:tcBorders>
            <w:vAlign w:val="center"/>
          </w:tcPr>
          <w:p w14:paraId="7E6A1D20" w14:textId="2FDBD543" w:rsidR="000A3E01" w:rsidRPr="000A3E01" w:rsidRDefault="000A3E01" w:rsidP="000A3E01">
            <w:pPr>
              <w:tabs>
                <w:tab w:val="decimal" w:pos="336"/>
              </w:tabs>
              <w:spacing w:line="276" w:lineRule="auto"/>
              <w:ind w:right="-23"/>
              <w:rPr>
                <w:rFonts w:ascii="Times New Roman" w:hAnsi="Times New Roman" w:cs="Times New Roman"/>
              </w:rPr>
            </w:pPr>
            <w:r>
              <w:rPr>
                <w:rFonts w:ascii="Times New Roman" w:eastAsia="Times New Roman" w:hAnsi="Times New Roman" w:cs="Times New Roman"/>
              </w:rPr>
              <w:t>&lt;0.0</w:t>
            </w:r>
            <w:r w:rsidRPr="000A3E01">
              <w:rPr>
                <w:rFonts w:ascii="Times New Roman" w:eastAsia="Times New Roman" w:hAnsi="Times New Roman" w:cs="Times New Roman"/>
              </w:rPr>
              <w:t>0</w:t>
            </w:r>
            <w:r>
              <w:rPr>
                <w:rFonts w:ascii="Times New Roman" w:eastAsia="Times New Roman" w:hAnsi="Times New Roman" w:cs="Times New Roman"/>
              </w:rPr>
              <w:t>1</w:t>
            </w:r>
          </w:p>
        </w:tc>
        <w:tc>
          <w:tcPr>
            <w:tcW w:w="718" w:type="dxa"/>
            <w:tcBorders>
              <w:top w:val="single" w:sz="4" w:space="0" w:color="auto"/>
              <w:left w:val="nil"/>
              <w:bottom w:val="nil"/>
              <w:right w:val="nil"/>
            </w:tcBorders>
          </w:tcPr>
          <w:p w14:paraId="47EC6131"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w:t>
            </w:r>
          </w:p>
        </w:tc>
      </w:tr>
      <w:tr w:rsidR="000A3E01" w14:paraId="6ED31A64" w14:textId="77777777" w:rsidTr="0025742B">
        <w:tc>
          <w:tcPr>
            <w:tcW w:w="1934" w:type="dxa"/>
            <w:tcBorders>
              <w:top w:val="nil"/>
              <w:left w:val="nil"/>
              <w:bottom w:val="nil"/>
              <w:right w:val="nil"/>
            </w:tcBorders>
          </w:tcPr>
          <w:p w14:paraId="4A91EB49"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Evol</w:t>
            </w:r>
          </w:p>
        </w:tc>
        <w:tc>
          <w:tcPr>
            <w:tcW w:w="1327" w:type="dxa"/>
            <w:tcBorders>
              <w:top w:val="nil"/>
              <w:left w:val="nil"/>
              <w:bottom w:val="nil"/>
              <w:right w:val="nil"/>
            </w:tcBorders>
            <w:vAlign w:val="center"/>
          </w:tcPr>
          <w:p w14:paraId="5AFC3532" w14:textId="2B80EEFC"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0.00000</w:t>
            </w:r>
          </w:p>
        </w:tc>
        <w:tc>
          <w:tcPr>
            <w:tcW w:w="850" w:type="dxa"/>
            <w:tcBorders>
              <w:top w:val="nil"/>
              <w:left w:val="nil"/>
              <w:bottom w:val="nil"/>
              <w:right w:val="nil"/>
            </w:tcBorders>
            <w:vAlign w:val="center"/>
          </w:tcPr>
          <w:p w14:paraId="1891ABAA" w14:textId="652BA345"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27734CD6" w14:textId="2B697202" w:rsidR="000A3E01" w:rsidRPr="000A3E01" w:rsidRDefault="000A3E01" w:rsidP="000A3E01">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0.099</w:t>
            </w:r>
          </w:p>
        </w:tc>
        <w:tc>
          <w:tcPr>
            <w:tcW w:w="992" w:type="dxa"/>
            <w:tcBorders>
              <w:top w:val="nil"/>
              <w:left w:val="nil"/>
              <w:bottom w:val="nil"/>
              <w:right w:val="nil"/>
            </w:tcBorders>
            <w:vAlign w:val="center"/>
          </w:tcPr>
          <w:p w14:paraId="0D576A70" w14:textId="5F793CBC" w:rsidR="000A3E01" w:rsidRPr="000A3E01" w:rsidRDefault="000A3E01" w:rsidP="000A3E01">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0.754</w:t>
            </w:r>
          </w:p>
        </w:tc>
        <w:tc>
          <w:tcPr>
            <w:tcW w:w="718" w:type="dxa"/>
            <w:tcBorders>
              <w:top w:val="nil"/>
              <w:left w:val="nil"/>
              <w:bottom w:val="nil"/>
              <w:right w:val="nil"/>
            </w:tcBorders>
          </w:tcPr>
          <w:p w14:paraId="6D9B031B" w14:textId="77777777" w:rsidR="000A3E01" w:rsidRDefault="000A3E01" w:rsidP="000A3E01">
            <w:pPr>
              <w:spacing w:line="276" w:lineRule="auto"/>
              <w:rPr>
                <w:rFonts w:ascii="Times New Roman" w:hAnsi="Times New Roman" w:cs="Times New Roman"/>
              </w:rPr>
            </w:pPr>
          </w:p>
        </w:tc>
      </w:tr>
      <w:tr w:rsidR="000A3E01" w14:paraId="1431F84C" w14:textId="77777777" w:rsidTr="0025742B">
        <w:tc>
          <w:tcPr>
            <w:tcW w:w="1934" w:type="dxa"/>
            <w:tcBorders>
              <w:top w:val="nil"/>
              <w:left w:val="nil"/>
              <w:bottom w:val="nil"/>
              <w:right w:val="nil"/>
            </w:tcBorders>
          </w:tcPr>
          <w:p w14:paraId="33A86AA3"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Temp</w:t>
            </w:r>
          </w:p>
        </w:tc>
        <w:tc>
          <w:tcPr>
            <w:tcW w:w="1327" w:type="dxa"/>
            <w:tcBorders>
              <w:top w:val="nil"/>
              <w:left w:val="nil"/>
              <w:bottom w:val="nil"/>
              <w:right w:val="nil"/>
            </w:tcBorders>
            <w:vAlign w:val="center"/>
          </w:tcPr>
          <w:p w14:paraId="5F0FAFE0" w14:textId="4D2265D3"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0.00005</w:t>
            </w:r>
          </w:p>
        </w:tc>
        <w:tc>
          <w:tcPr>
            <w:tcW w:w="850" w:type="dxa"/>
            <w:tcBorders>
              <w:top w:val="nil"/>
              <w:left w:val="nil"/>
              <w:bottom w:val="nil"/>
              <w:right w:val="nil"/>
            </w:tcBorders>
            <w:vAlign w:val="center"/>
          </w:tcPr>
          <w:p w14:paraId="77DB1B35" w14:textId="63227E86"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2BAFC39B" w14:textId="28BCC188" w:rsidR="000A3E01" w:rsidRPr="000A3E01" w:rsidRDefault="000A3E01" w:rsidP="000A3E01">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9.545</w:t>
            </w:r>
          </w:p>
        </w:tc>
        <w:tc>
          <w:tcPr>
            <w:tcW w:w="992" w:type="dxa"/>
            <w:tcBorders>
              <w:top w:val="nil"/>
              <w:left w:val="nil"/>
              <w:bottom w:val="nil"/>
              <w:right w:val="nil"/>
            </w:tcBorders>
            <w:vAlign w:val="center"/>
          </w:tcPr>
          <w:p w14:paraId="10EFD4D2" w14:textId="3A4D9E0D" w:rsidR="000A3E01" w:rsidRPr="000A3E01" w:rsidRDefault="000A3E01" w:rsidP="000A3E01">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0.003</w:t>
            </w:r>
          </w:p>
        </w:tc>
        <w:tc>
          <w:tcPr>
            <w:tcW w:w="718" w:type="dxa"/>
            <w:tcBorders>
              <w:top w:val="nil"/>
              <w:left w:val="nil"/>
              <w:bottom w:val="nil"/>
              <w:right w:val="nil"/>
            </w:tcBorders>
          </w:tcPr>
          <w:p w14:paraId="5BC44904" w14:textId="4EC93981" w:rsidR="000A3E01" w:rsidRDefault="000A3E01" w:rsidP="000A3E01">
            <w:pPr>
              <w:spacing w:line="276" w:lineRule="auto"/>
              <w:rPr>
                <w:rFonts w:ascii="Times New Roman" w:hAnsi="Times New Roman" w:cs="Times New Roman"/>
              </w:rPr>
            </w:pPr>
            <w:r>
              <w:rPr>
                <w:rFonts w:ascii="Times New Roman" w:hAnsi="Times New Roman" w:cs="Times New Roman"/>
              </w:rPr>
              <w:t>**</w:t>
            </w:r>
          </w:p>
        </w:tc>
      </w:tr>
      <w:tr w:rsidR="000A3E01" w14:paraId="0471FA53" w14:textId="77777777" w:rsidTr="0025742B">
        <w:tc>
          <w:tcPr>
            <w:tcW w:w="1934" w:type="dxa"/>
            <w:tcBorders>
              <w:top w:val="nil"/>
              <w:left w:val="nil"/>
              <w:bottom w:val="nil"/>
              <w:right w:val="nil"/>
            </w:tcBorders>
          </w:tcPr>
          <w:p w14:paraId="5C0F26EB"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Comp</w:t>
            </w:r>
          </w:p>
        </w:tc>
        <w:tc>
          <w:tcPr>
            <w:tcW w:w="1327" w:type="dxa"/>
            <w:tcBorders>
              <w:top w:val="nil"/>
              <w:left w:val="nil"/>
              <w:bottom w:val="nil"/>
              <w:right w:val="nil"/>
            </w:tcBorders>
            <w:vAlign w:val="center"/>
          </w:tcPr>
          <w:p w14:paraId="4C54DEC3" w14:textId="17C0973B"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0.00002</w:t>
            </w:r>
          </w:p>
        </w:tc>
        <w:tc>
          <w:tcPr>
            <w:tcW w:w="850" w:type="dxa"/>
            <w:tcBorders>
              <w:top w:val="nil"/>
              <w:left w:val="nil"/>
              <w:bottom w:val="nil"/>
              <w:right w:val="nil"/>
            </w:tcBorders>
            <w:vAlign w:val="center"/>
          </w:tcPr>
          <w:p w14:paraId="6EF2AD10" w14:textId="23362D0F"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6EE630ED" w14:textId="63BEE18E" w:rsidR="000A3E01" w:rsidRPr="000A3E01" w:rsidRDefault="000A3E01" w:rsidP="000A3E01">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3.399</w:t>
            </w:r>
          </w:p>
        </w:tc>
        <w:tc>
          <w:tcPr>
            <w:tcW w:w="992" w:type="dxa"/>
            <w:tcBorders>
              <w:top w:val="nil"/>
              <w:left w:val="nil"/>
              <w:bottom w:val="nil"/>
              <w:right w:val="nil"/>
            </w:tcBorders>
            <w:vAlign w:val="center"/>
          </w:tcPr>
          <w:p w14:paraId="0FEFE684" w14:textId="25FFAF45" w:rsidR="000A3E01" w:rsidRPr="000A3E01" w:rsidRDefault="000A3E01" w:rsidP="000A3E01">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0.069</w:t>
            </w:r>
          </w:p>
        </w:tc>
        <w:tc>
          <w:tcPr>
            <w:tcW w:w="718" w:type="dxa"/>
            <w:tcBorders>
              <w:top w:val="nil"/>
              <w:left w:val="nil"/>
              <w:bottom w:val="nil"/>
              <w:right w:val="nil"/>
            </w:tcBorders>
          </w:tcPr>
          <w:p w14:paraId="016B1785" w14:textId="1F912C61" w:rsidR="000A3E01" w:rsidRDefault="000A3E01" w:rsidP="000A3E01">
            <w:pPr>
              <w:spacing w:line="276" w:lineRule="auto"/>
              <w:rPr>
                <w:rFonts w:ascii="Times New Roman" w:hAnsi="Times New Roman" w:cs="Times New Roman"/>
              </w:rPr>
            </w:pPr>
            <w:r>
              <w:rPr>
                <w:rFonts w:ascii="Times New Roman" w:hAnsi="Times New Roman" w:cs="Times New Roman"/>
              </w:rPr>
              <w:t>.</w:t>
            </w:r>
          </w:p>
        </w:tc>
      </w:tr>
      <w:tr w:rsidR="000A3E01" w14:paraId="4186D234" w14:textId="77777777" w:rsidTr="0025742B">
        <w:tc>
          <w:tcPr>
            <w:tcW w:w="1934" w:type="dxa"/>
            <w:tcBorders>
              <w:top w:val="nil"/>
              <w:left w:val="nil"/>
              <w:bottom w:val="nil"/>
              <w:right w:val="nil"/>
            </w:tcBorders>
          </w:tcPr>
          <w:p w14:paraId="239CEDB0"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Evol:Temp</w:t>
            </w:r>
          </w:p>
        </w:tc>
        <w:tc>
          <w:tcPr>
            <w:tcW w:w="1327" w:type="dxa"/>
            <w:tcBorders>
              <w:top w:val="nil"/>
              <w:left w:val="nil"/>
              <w:bottom w:val="nil"/>
              <w:right w:val="nil"/>
            </w:tcBorders>
            <w:vAlign w:val="center"/>
          </w:tcPr>
          <w:p w14:paraId="56574C5D" w14:textId="09516AC6"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0.00000</w:t>
            </w:r>
          </w:p>
        </w:tc>
        <w:tc>
          <w:tcPr>
            <w:tcW w:w="850" w:type="dxa"/>
            <w:tcBorders>
              <w:top w:val="nil"/>
              <w:left w:val="nil"/>
              <w:bottom w:val="nil"/>
              <w:right w:val="nil"/>
            </w:tcBorders>
            <w:vAlign w:val="center"/>
          </w:tcPr>
          <w:p w14:paraId="6E197B04" w14:textId="47B78E35"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629127E9" w14:textId="4FA5C582" w:rsidR="000A3E01" w:rsidRPr="000A3E01" w:rsidRDefault="000A3E01" w:rsidP="000A3E01">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0.056</w:t>
            </w:r>
          </w:p>
        </w:tc>
        <w:tc>
          <w:tcPr>
            <w:tcW w:w="992" w:type="dxa"/>
            <w:tcBorders>
              <w:top w:val="nil"/>
              <w:left w:val="nil"/>
              <w:bottom w:val="nil"/>
              <w:right w:val="nil"/>
            </w:tcBorders>
            <w:vAlign w:val="center"/>
          </w:tcPr>
          <w:p w14:paraId="75B4FF5E" w14:textId="281EF632" w:rsidR="000A3E01" w:rsidRPr="000A3E01" w:rsidRDefault="000A3E01" w:rsidP="000A3E01">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0.814</w:t>
            </w:r>
          </w:p>
        </w:tc>
        <w:tc>
          <w:tcPr>
            <w:tcW w:w="718" w:type="dxa"/>
            <w:tcBorders>
              <w:top w:val="nil"/>
              <w:left w:val="nil"/>
              <w:bottom w:val="nil"/>
              <w:right w:val="nil"/>
            </w:tcBorders>
          </w:tcPr>
          <w:p w14:paraId="3BB59E4D" w14:textId="77777777" w:rsidR="000A3E01" w:rsidRDefault="000A3E01" w:rsidP="000A3E01">
            <w:pPr>
              <w:spacing w:line="276" w:lineRule="auto"/>
              <w:rPr>
                <w:rFonts w:ascii="Times New Roman" w:hAnsi="Times New Roman" w:cs="Times New Roman"/>
              </w:rPr>
            </w:pPr>
          </w:p>
        </w:tc>
      </w:tr>
      <w:tr w:rsidR="000A3E01" w14:paraId="67C26A39" w14:textId="77777777" w:rsidTr="0025742B">
        <w:tc>
          <w:tcPr>
            <w:tcW w:w="1934" w:type="dxa"/>
            <w:tcBorders>
              <w:top w:val="nil"/>
              <w:left w:val="nil"/>
              <w:bottom w:val="nil"/>
              <w:right w:val="nil"/>
            </w:tcBorders>
          </w:tcPr>
          <w:p w14:paraId="6C3AF3BF"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Evol:Comp</w:t>
            </w:r>
          </w:p>
        </w:tc>
        <w:tc>
          <w:tcPr>
            <w:tcW w:w="1327" w:type="dxa"/>
            <w:tcBorders>
              <w:top w:val="nil"/>
              <w:left w:val="nil"/>
              <w:bottom w:val="nil"/>
              <w:right w:val="nil"/>
            </w:tcBorders>
            <w:vAlign w:val="center"/>
          </w:tcPr>
          <w:p w14:paraId="2CA5E4F1" w14:textId="5A06F1B6"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0.00001</w:t>
            </w:r>
          </w:p>
        </w:tc>
        <w:tc>
          <w:tcPr>
            <w:tcW w:w="850" w:type="dxa"/>
            <w:tcBorders>
              <w:top w:val="nil"/>
              <w:left w:val="nil"/>
              <w:bottom w:val="nil"/>
              <w:right w:val="nil"/>
            </w:tcBorders>
            <w:vAlign w:val="center"/>
          </w:tcPr>
          <w:p w14:paraId="734CC372" w14:textId="0B9C863B"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62F2DAB5" w14:textId="4CEA41F4" w:rsidR="000A3E01" w:rsidRPr="000A3E01" w:rsidRDefault="000A3E01" w:rsidP="000A3E01">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1.929</w:t>
            </w:r>
          </w:p>
        </w:tc>
        <w:tc>
          <w:tcPr>
            <w:tcW w:w="992" w:type="dxa"/>
            <w:tcBorders>
              <w:top w:val="nil"/>
              <w:left w:val="nil"/>
              <w:bottom w:val="nil"/>
              <w:right w:val="nil"/>
            </w:tcBorders>
            <w:vAlign w:val="center"/>
          </w:tcPr>
          <w:p w14:paraId="19BD39FB" w14:textId="2531DCF2" w:rsidR="000A3E01" w:rsidRPr="000A3E01" w:rsidRDefault="000A3E01" w:rsidP="000A3E01">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0.169</w:t>
            </w:r>
          </w:p>
        </w:tc>
        <w:tc>
          <w:tcPr>
            <w:tcW w:w="718" w:type="dxa"/>
            <w:tcBorders>
              <w:top w:val="nil"/>
              <w:left w:val="nil"/>
              <w:bottom w:val="nil"/>
              <w:right w:val="nil"/>
            </w:tcBorders>
          </w:tcPr>
          <w:p w14:paraId="0B661F10" w14:textId="665B11DD" w:rsidR="000A3E01" w:rsidRDefault="000A3E01" w:rsidP="000A3E01">
            <w:pPr>
              <w:spacing w:line="276" w:lineRule="auto"/>
              <w:rPr>
                <w:rFonts w:ascii="Times New Roman" w:hAnsi="Times New Roman" w:cs="Times New Roman"/>
              </w:rPr>
            </w:pPr>
          </w:p>
        </w:tc>
      </w:tr>
      <w:tr w:rsidR="000A3E01" w14:paraId="5FC0392C" w14:textId="77777777" w:rsidTr="0025742B">
        <w:tc>
          <w:tcPr>
            <w:tcW w:w="1934" w:type="dxa"/>
            <w:tcBorders>
              <w:top w:val="nil"/>
              <w:left w:val="nil"/>
              <w:bottom w:val="nil"/>
              <w:right w:val="nil"/>
            </w:tcBorders>
          </w:tcPr>
          <w:p w14:paraId="2871FC80"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Temp:Comp</w:t>
            </w:r>
          </w:p>
        </w:tc>
        <w:tc>
          <w:tcPr>
            <w:tcW w:w="1327" w:type="dxa"/>
            <w:tcBorders>
              <w:top w:val="nil"/>
              <w:left w:val="nil"/>
              <w:bottom w:val="nil"/>
              <w:right w:val="nil"/>
            </w:tcBorders>
            <w:vAlign w:val="center"/>
          </w:tcPr>
          <w:p w14:paraId="37F094A4" w14:textId="6B90DD6D"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0.00002</w:t>
            </w:r>
          </w:p>
        </w:tc>
        <w:tc>
          <w:tcPr>
            <w:tcW w:w="850" w:type="dxa"/>
            <w:tcBorders>
              <w:top w:val="nil"/>
              <w:left w:val="nil"/>
              <w:bottom w:val="nil"/>
              <w:right w:val="nil"/>
            </w:tcBorders>
            <w:vAlign w:val="center"/>
          </w:tcPr>
          <w:p w14:paraId="23831EC3" w14:textId="1544AAAD"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783FE7BE" w14:textId="72774BD7" w:rsidR="000A3E01" w:rsidRPr="000A3E01" w:rsidRDefault="000A3E01" w:rsidP="000A3E01">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4.014</w:t>
            </w:r>
          </w:p>
        </w:tc>
        <w:tc>
          <w:tcPr>
            <w:tcW w:w="992" w:type="dxa"/>
            <w:tcBorders>
              <w:top w:val="nil"/>
              <w:left w:val="nil"/>
              <w:bottom w:val="nil"/>
              <w:right w:val="nil"/>
            </w:tcBorders>
            <w:vAlign w:val="center"/>
          </w:tcPr>
          <w:p w14:paraId="46AA5A1C" w14:textId="18A53A73" w:rsidR="000A3E01" w:rsidRPr="000A3E01" w:rsidRDefault="000A3E01" w:rsidP="000A3E01">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0.049</w:t>
            </w:r>
          </w:p>
        </w:tc>
        <w:tc>
          <w:tcPr>
            <w:tcW w:w="718" w:type="dxa"/>
            <w:tcBorders>
              <w:top w:val="nil"/>
              <w:left w:val="nil"/>
              <w:bottom w:val="nil"/>
              <w:right w:val="nil"/>
            </w:tcBorders>
          </w:tcPr>
          <w:p w14:paraId="104FC834" w14:textId="18AFEB1F" w:rsidR="000A3E01" w:rsidRDefault="000A3E01" w:rsidP="000A3E01">
            <w:pPr>
              <w:spacing w:line="276" w:lineRule="auto"/>
              <w:rPr>
                <w:rFonts w:ascii="Times New Roman" w:hAnsi="Times New Roman" w:cs="Times New Roman"/>
              </w:rPr>
            </w:pPr>
            <w:r>
              <w:rPr>
                <w:rFonts w:ascii="Times New Roman" w:hAnsi="Times New Roman" w:cs="Times New Roman"/>
              </w:rPr>
              <w:t>*</w:t>
            </w:r>
          </w:p>
        </w:tc>
      </w:tr>
      <w:tr w:rsidR="000A3E01" w14:paraId="59353104" w14:textId="77777777" w:rsidTr="0025742B">
        <w:tc>
          <w:tcPr>
            <w:tcW w:w="1934" w:type="dxa"/>
            <w:tcBorders>
              <w:top w:val="nil"/>
              <w:left w:val="nil"/>
              <w:bottom w:val="nil"/>
              <w:right w:val="nil"/>
            </w:tcBorders>
          </w:tcPr>
          <w:p w14:paraId="6C5E355B"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Evol:Temp:Comp</w:t>
            </w:r>
          </w:p>
        </w:tc>
        <w:tc>
          <w:tcPr>
            <w:tcW w:w="1327" w:type="dxa"/>
            <w:tcBorders>
              <w:top w:val="nil"/>
              <w:left w:val="nil"/>
              <w:bottom w:val="nil"/>
              <w:right w:val="nil"/>
            </w:tcBorders>
            <w:vAlign w:val="center"/>
          </w:tcPr>
          <w:p w14:paraId="7531E53B" w14:textId="054CE623"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0.00001</w:t>
            </w:r>
          </w:p>
        </w:tc>
        <w:tc>
          <w:tcPr>
            <w:tcW w:w="850" w:type="dxa"/>
            <w:tcBorders>
              <w:top w:val="nil"/>
              <w:left w:val="nil"/>
              <w:bottom w:val="nil"/>
              <w:right w:val="nil"/>
            </w:tcBorders>
            <w:vAlign w:val="center"/>
          </w:tcPr>
          <w:p w14:paraId="16340E55" w14:textId="256B75B0"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66169D21" w14:textId="4A10D373" w:rsidR="000A3E01" w:rsidRPr="000A3E01" w:rsidRDefault="000A3E01" w:rsidP="000A3E01">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1.674</w:t>
            </w:r>
          </w:p>
        </w:tc>
        <w:tc>
          <w:tcPr>
            <w:tcW w:w="992" w:type="dxa"/>
            <w:tcBorders>
              <w:top w:val="nil"/>
              <w:left w:val="nil"/>
              <w:bottom w:val="nil"/>
              <w:right w:val="nil"/>
            </w:tcBorders>
            <w:vAlign w:val="center"/>
          </w:tcPr>
          <w:p w14:paraId="0C96FB6B" w14:textId="6EEFEB41" w:rsidR="000A3E01" w:rsidRPr="000A3E01" w:rsidRDefault="000A3E01" w:rsidP="000A3E01">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0.200</w:t>
            </w:r>
          </w:p>
        </w:tc>
        <w:tc>
          <w:tcPr>
            <w:tcW w:w="718" w:type="dxa"/>
            <w:tcBorders>
              <w:top w:val="nil"/>
              <w:left w:val="nil"/>
              <w:bottom w:val="nil"/>
              <w:right w:val="nil"/>
            </w:tcBorders>
          </w:tcPr>
          <w:p w14:paraId="1737F816" w14:textId="77777777" w:rsidR="000A3E01" w:rsidRDefault="000A3E01" w:rsidP="000A3E01">
            <w:pPr>
              <w:spacing w:line="276" w:lineRule="auto"/>
              <w:rPr>
                <w:rFonts w:ascii="Times New Roman" w:hAnsi="Times New Roman" w:cs="Times New Roman"/>
              </w:rPr>
            </w:pPr>
          </w:p>
        </w:tc>
      </w:tr>
      <w:tr w:rsidR="000A3E01" w14:paraId="7D6A7906" w14:textId="77777777" w:rsidTr="0025742B">
        <w:tc>
          <w:tcPr>
            <w:tcW w:w="1934" w:type="dxa"/>
            <w:tcBorders>
              <w:top w:val="nil"/>
              <w:left w:val="nil"/>
              <w:bottom w:val="single" w:sz="4" w:space="0" w:color="auto"/>
              <w:right w:val="nil"/>
            </w:tcBorders>
          </w:tcPr>
          <w:p w14:paraId="68A65C2A"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Residuals</w:t>
            </w:r>
          </w:p>
        </w:tc>
        <w:tc>
          <w:tcPr>
            <w:tcW w:w="1327" w:type="dxa"/>
            <w:tcBorders>
              <w:top w:val="nil"/>
              <w:left w:val="nil"/>
              <w:bottom w:val="single" w:sz="4" w:space="0" w:color="auto"/>
              <w:right w:val="nil"/>
            </w:tcBorders>
            <w:vAlign w:val="center"/>
          </w:tcPr>
          <w:p w14:paraId="512A9ECF" w14:textId="5FD78391"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0.0004</w:t>
            </w:r>
          </w:p>
        </w:tc>
        <w:tc>
          <w:tcPr>
            <w:tcW w:w="850" w:type="dxa"/>
            <w:tcBorders>
              <w:top w:val="nil"/>
              <w:left w:val="nil"/>
              <w:bottom w:val="single" w:sz="4" w:space="0" w:color="auto"/>
              <w:right w:val="nil"/>
            </w:tcBorders>
            <w:vAlign w:val="center"/>
          </w:tcPr>
          <w:p w14:paraId="6B1B4616" w14:textId="3643E2B2"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72</w:t>
            </w:r>
          </w:p>
        </w:tc>
        <w:tc>
          <w:tcPr>
            <w:tcW w:w="1276" w:type="dxa"/>
            <w:tcBorders>
              <w:top w:val="nil"/>
              <w:left w:val="nil"/>
              <w:bottom w:val="single" w:sz="4" w:space="0" w:color="auto"/>
              <w:right w:val="nil"/>
            </w:tcBorders>
            <w:vAlign w:val="center"/>
          </w:tcPr>
          <w:p w14:paraId="105CA07F" w14:textId="77777777" w:rsidR="000A3E01" w:rsidRPr="000A3E01" w:rsidRDefault="000A3E01" w:rsidP="000A3E01">
            <w:pPr>
              <w:spacing w:line="276" w:lineRule="auto"/>
              <w:rPr>
                <w:rFonts w:ascii="Times New Roman" w:hAnsi="Times New Roman" w:cs="Times New Roman"/>
              </w:rPr>
            </w:pPr>
          </w:p>
        </w:tc>
        <w:tc>
          <w:tcPr>
            <w:tcW w:w="992" w:type="dxa"/>
            <w:tcBorders>
              <w:top w:val="nil"/>
              <w:left w:val="nil"/>
              <w:bottom w:val="single" w:sz="4" w:space="0" w:color="auto"/>
              <w:right w:val="nil"/>
            </w:tcBorders>
            <w:vAlign w:val="center"/>
          </w:tcPr>
          <w:p w14:paraId="4C85EE32" w14:textId="77777777" w:rsidR="000A3E01" w:rsidRPr="000A3E01" w:rsidRDefault="000A3E01" w:rsidP="000A3E01">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490FC7A2" w14:textId="77777777" w:rsidR="000A3E01" w:rsidRDefault="000A3E01" w:rsidP="000A3E01">
            <w:pPr>
              <w:spacing w:line="276" w:lineRule="auto"/>
              <w:rPr>
                <w:rFonts w:ascii="Times New Roman" w:hAnsi="Times New Roman" w:cs="Times New Roman"/>
              </w:rPr>
            </w:pPr>
          </w:p>
        </w:tc>
      </w:tr>
    </w:tbl>
    <w:p w14:paraId="301C7848" w14:textId="77777777" w:rsidR="0026546F" w:rsidRDefault="0026546F" w:rsidP="00A07A21">
      <w:pPr>
        <w:spacing w:after="0" w:line="480" w:lineRule="auto"/>
        <w:rPr>
          <w:rFonts w:ascii="Times New Roman" w:hAnsi="Times New Roman" w:cs="Times New Roman"/>
        </w:rPr>
      </w:pPr>
    </w:p>
    <w:p w14:paraId="489FAF4A" w14:textId="77777777" w:rsidR="0026546F" w:rsidRDefault="0026546F" w:rsidP="00A07A21">
      <w:pPr>
        <w:spacing w:after="0" w:line="480" w:lineRule="auto"/>
        <w:rPr>
          <w:rFonts w:ascii="Times New Roman" w:hAnsi="Times New Roman" w:cs="Times New Roman"/>
        </w:rPr>
      </w:pPr>
    </w:p>
    <w:p w14:paraId="7CF10C26" w14:textId="77777777" w:rsidR="0026546F" w:rsidRDefault="0026546F" w:rsidP="00A07A21">
      <w:pPr>
        <w:spacing w:after="0" w:line="480" w:lineRule="auto"/>
        <w:rPr>
          <w:rFonts w:ascii="Times New Roman" w:hAnsi="Times New Roman" w:cs="Times New Roman"/>
        </w:rPr>
      </w:pPr>
    </w:p>
    <w:p w14:paraId="3A0BF85B" w14:textId="21A1E582" w:rsidR="0026546F" w:rsidRDefault="0026546F" w:rsidP="00A07A21">
      <w:pPr>
        <w:spacing w:after="0" w:line="480" w:lineRule="auto"/>
        <w:rPr>
          <w:rFonts w:ascii="Times New Roman" w:hAnsi="Times New Roman" w:cs="Times New Roman"/>
        </w:rPr>
      </w:pPr>
      <w:r>
        <w:rPr>
          <w:rFonts w:ascii="Times New Roman" w:hAnsi="Times New Roman" w:cs="Times New Roman"/>
        </w:rPr>
        <w:lastRenderedPageBreak/>
        <w:t>Table 2.4. Rotifer crowding coefficient, post-hoc contrasts (current temp 25 – current temp 30).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275"/>
        <w:gridCol w:w="851"/>
        <w:gridCol w:w="550"/>
        <w:gridCol w:w="1010"/>
        <w:gridCol w:w="992"/>
        <w:gridCol w:w="708"/>
      </w:tblGrid>
      <w:tr w:rsidR="0026546F" w14:paraId="028D6B65" w14:textId="77777777" w:rsidTr="0026546F">
        <w:tc>
          <w:tcPr>
            <w:tcW w:w="1701" w:type="dxa"/>
            <w:tcBorders>
              <w:top w:val="single" w:sz="4" w:space="0" w:color="auto"/>
              <w:bottom w:val="single" w:sz="4" w:space="0" w:color="auto"/>
            </w:tcBorders>
          </w:tcPr>
          <w:p w14:paraId="53CECC1C" w14:textId="77777777" w:rsidR="0026546F" w:rsidRDefault="0026546F" w:rsidP="00E148F7">
            <w:pPr>
              <w:spacing w:line="276" w:lineRule="auto"/>
              <w:rPr>
                <w:rFonts w:ascii="Times New Roman" w:hAnsi="Times New Roman" w:cs="Times New Roman"/>
              </w:rPr>
            </w:pPr>
            <w:r>
              <w:rPr>
                <w:rFonts w:ascii="Times New Roman" w:hAnsi="Times New Roman" w:cs="Times New Roman"/>
              </w:rPr>
              <w:t>Competition</w:t>
            </w:r>
          </w:p>
        </w:tc>
        <w:tc>
          <w:tcPr>
            <w:tcW w:w="1275" w:type="dxa"/>
            <w:tcBorders>
              <w:top w:val="single" w:sz="4" w:space="0" w:color="auto"/>
              <w:bottom w:val="single" w:sz="4" w:space="0" w:color="auto"/>
            </w:tcBorders>
          </w:tcPr>
          <w:p w14:paraId="24CA5ABB" w14:textId="77777777" w:rsidR="0026546F" w:rsidRDefault="0026546F" w:rsidP="00E148F7">
            <w:pPr>
              <w:spacing w:line="276" w:lineRule="auto"/>
              <w:rPr>
                <w:rFonts w:ascii="Times New Roman" w:hAnsi="Times New Roman" w:cs="Times New Roman"/>
              </w:rPr>
            </w:pPr>
            <w:r>
              <w:rPr>
                <w:rFonts w:ascii="Times New Roman" w:hAnsi="Times New Roman" w:cs="Times New Roman"/>
              </w:rPr>
              <w:t>Estimate</w:t>
            </w:r>
          </w:p>
        </w:tc>
        <w:tc>
          <w:tcPr>
            <w:tcW w:w="851" w:type="dxa"/>
            <w:tcBorders>
              <w:top w:val="single" w:sz="4" w:space="0" w:color="auto"/>
              <w:bottom w:val="single" w:sz="4" w:space="0" w:color="auto"/>
            </w:tcBorders>
          </w:tcPr>
          <w:p w14:paraId="0207820B" w14:textId="77777777" w:rsidR="0026546F" w:rsidRDefault="0026546F" w:rsidP="00E148F7">
            <w:pPr>
              <w:spacing w:line="276" w:lineRule="auto"/>
              <w:rPr>
                <w:rFonts w:ascii="Times New Roman" w:hAnsi="Times New Roman" w:cs="Times New Roman"/>
              </w:rPr>
            </w:pPr>
            <w:r>
              <w:rPr>
                <w:rFonts w:ascii="Times New Roman" w:hAnsi="Times New Roman" w:cs="Times New Roman"/>
              </w:rPr>
              <w:t>SE</w:t>
            </w:r>
          </w:p>
        </w:tc>
        <w:tc>
          <w:tcPr>
            <w:tcW w:w="550" w:type="dxa"/>
            <w:tcBorders>
              <w:top w:val="single" w:sz="4" w:space="0" w:color="auto"/>
              <w:bottom w:val="single" w:sz="4" w:space="0" w:color="auto"/>
            </w:tcBorders>
          </w:tcPr>
          <w:p w14:paraId="751485C2" w14:textId="77777777" w:rsidR="0026546F" w:rsidRDefault="0026546F" w:rsidP="00E148F7">
            <w:pPr>
              <w:spacing w:line="276" w:lineRule="auto"/>
              <w:rPr>
                <w:rFonts w:ascii="Times New Roman" w:hAnsi="Times New Roman" w:cs="Times New Roman"/>
              </w:rPr>
            </w:pPr>
            <w:r>
              <w:rPr>
                <w:rFonts w:ascii="Times New Roman" w:hAnsi="Times New Roman" w:cs="Times New Roman"/>
              </w:rPr>
              <w:t>Df</w:t>
            </w:r>
          </w:p>
        </w:tc>
        <w:tc>
          <w:tcPr>
            <w:tcW w:w="1010" w:type="dxa"/>
            <w:tcBorders>
              <w:top w:val="single" w:sz="4" w:space="0" w:color="auto"/>
              <w:bottom w:val="single" w:sz="4" w:space="0" w:color="auto"/>
            </w:tcBorders>
          </w:tcPr>
          <w:p w14:paraId="2F5C524D" w14:textId="77777777" w:rsidR="0026546F" w:rsidRDefault="0026546F" w:rsidP="00E148F7">
            <w:pPr>
              <w:spacing w:line="276" w:lineRule="auto"/>
              <w:rPr>
                <w:rFonts w:ascii="Times New Roman" w:hAnsi="Times New Roman" w:cs="Times New Roman"/>
              </w:rPr>
            </w:pPr>
            <w:r>
              <w:rPr>
                <w:rFonts w:ascii="Times New Roman" w:hAnsi="Times New Roman" w:cs="Times New Roman"/>
              </w:rPr>
              <w:t>t ratio</w:t>
            </w:r>
          </w:p>
        </w:tc>
        <w:tc>
          <w:tcPr>
            <w:tcW w:w="992" w:type="dxa"/>
            <w:tcBorders>
              <w:top w:val="single" w:sz="4" w:space="0" w:color="auto"/>
              <w:bottom w:val="single" w:sz="4" w:space="0" w:color="auto"/>
            </w:tcBorders>
          </w:tcPr>
          <w:p w14:paraId="03CE10E5" w14:textId="77777777" w:rsidR="0026546F" w:rsidRDefault="0026546F" w:rsidP="00E148F7">
            <w:pPr>
              <w:spacing w:line="276" w:lineRule="auto"/>
              <w:rPr>
                <w:rFonts w:ascii="Times New Roman" w:hAnsi="Times New Roman" w:cs="Times New Roman"/>
              </w:rPr>
            </w:pPr>
            <w:r>
              <w:rPr>
                <w:rFonts w:ascii="Times New Roman" w:hAnsi="Times New Roman" w:cs="Times New Roman"/>
              </w:rPr>
              <w:t>P</w:t>
            </w:r>
          </w:p>
        </w:tc>
        <w:tc>
          <w:tcPr>
            <w:tcW w:w="708" w:type="dxa"/>
            <w:tcBorders>
              <w:top w:val="single" w:sz="4" w:space="0" w:color="auto"/>
              <w:bottom w:val="single" w:sz="4" w:space="0" w:color="auto"/>
            </w:tcBorders>
          </w:tcPr>
          <w:p w14:paraId="136AC828" w14:textId="77777777" w:rsidR="0026546F" w:rsidRDefault="0026546F" w:rsidP="00E148F7">
            <w:pPr>
              <w:spacing w:line="276" w:lineRule="auto"/>
              <w:rPr>
                <w:rFonts w:ascii="Times New Roman" w:hAnsi="Times New Roman" w:cs="Times New Roman"/>
              </w:rPr>
            </w:pPr>
          </w:p>
        </w:tc>
      </w:tr>
      <w:tr w:rsidR="0026546F" w:rsidRPr="009776FB" w14:paraId="7AB54441" w14:textId="77777777" w:rsidTr="0026546F">
        <w:tc>
          <w:tcPr>
            <w:tcW w:w="1701" w:type="dxa"/>
            <w:tcBorders>
              <w:top w:val="single" w:sz="4" w:space="0" w:color="auto"/>
            </w:tcBorders>
          </w:tcPr>
          <w:p w14:paraId="065DB266" w14:textId="77777777" w:rsidR="0026546F" w:rsidRDefault="0026546F" w:rsidP="0026546F">
            <w:pPr>
              <w:spacing w:line="276" w:lineRule="auto"/>
              <w:rPr>
                <w:rFonts w:ascii="Times New Roman" w:hAnsi="Times New Roman" w:cs="Times New Roman"/>
              </w:rPr>
            </w:pPr>
            <w:r>
              <w:rPr>
                <w:rFonts w:ascii="Times New Roman" w:hAnsi="Times New Roman" w:cs="Times New Roman"/>
              </w:rPr>
              <w:t>Absent</w:t>
            </w:r>
          </w:p>
        </w:tc>
        <w:tc>
          <w:tcPr>
            <w:tcW w:w="1275" w:type="dxa"/>
            <w:tcBorders>
              <w:top w:val="single" w:sz="4" w:space="0" w:color="auto"/>
            </w:tcBorders>
            <w:vAlign w:val="center"/>
          </w:tcPr>
          <w:p w14:paraId="161053AD" w14:textId="4A8AE3FC" w:rsidR="0026546F" w:rsidRPr="0026546F" w:rsidRDefault="0026546F" w:rsidP="0026546F">
            <w:pPr>
              <w:spacing w:line="276" w:lineRule="auto"/>
              <w:rPr>
                <w:rFonts w:ascii="Times New Roman" w:hAnsi="Times New Roman" w:cs="Times New Roman"/>
              </w:rPr>
            </w:pPr>
            <w:r w:rsidRPr="0026546F">
              <w:rPr>
                <w:rFonts w:ascii="Times New Roman" w:eastAsia="Times New Roman" w:hAnsi="Times New Roman" w:cs="Times New Roman"/>
              </w:rPr>
              <w:t>-0.003</w:t>
            </w:r>
          </w:p>
        </w:tc>
        <w:tc>
          <w:tcPr>
            <w:tcW w:w="851" w:type="dxa"/>
            <w:tcBorders>
              <w:top w:val="single" w:sz="4" w:space="0" w:color="auto"/>
            </w:tcBorders>
            <w:vAlign w:val="center"/>
          </w:tcPr>
          <w:p w14:paraId="0B66E23A" w14:textId="6DCBE77F" w:rsidR="0026546F" w:rsidRPr="0026546F" w:rsidRDefault="0026546F" w:rsidP="0026546F">
            <w:pPr>
              <w:spacing w:line="276" w:lineRule="auto"/>
              <w:rPr>
                <w:rFonts w:ascii="Times New Roman" w:hAnsi="Times New Roman" w:cs="Times New Roman"/>
              </w:rPr>
            </w:pPr>
            <w:r w:rsidRPr="0026546F">
              <w:rPr>
                <w:rFonts w:ascii="Times New Roman" w:eastAsia="Times New Roman" w:hAnsi="Times New Roman" w:cs="Times New Roman"/>
              </w:rPr>
              <w:t>0.001</w:t>
            </w:r>
          </w:p>
        </w:tc>
        <w:tc>
          <w:tcPr>
            <w:tcW w:w="550" w:type="dxa"/>
            <w:tcBorders>
              <w:top w:val="single" w:sz="4" w:space="0" w:color="auto"/>
            </w:tcBorders>
            <w:vAlign w:val="center"/>
          </w:tcPr>
          <w:p w14:paraId="05017E66" w14:textId="4BFB0019" w:rsidR="0026546F" w:rsidRPr="0026546F" w:rsidRDefault="0026546F" w:rsidP="0026546F">
            <w:pPr>
              <w:spacing w:line="276" w:lineRule="auto"/>
              <w:rPr>
                <w:rFonts w:ascii="Times New Roman" w:hAnsi="Times New Roman" w:cs="Times New Roman"/>
              </w:rPr>
            </w:pPr>
            <w:r w:rsidRPr="0026546F">
              <w:rPr>
                <w:rFonts w:ascii="Times New Roman" w:eastAsia="Times New Roman" w:hAnsi="Times New Roman" w:cs="Times New Roman"/>
              </w:rPr>
              <w:t>72</w:t>
            </w:r>
          </w:p>
        </w:tc>
        <w:tc>
          <w:tcPr>
            <w:tcW w:w="1010" w:type="dxa"/>
            <w:tcBorders>
              <w:top w:val="single" w:sz="4" w:space="0" w:color="auto"/>
            </w:tcBorders>
            <w:vAlign w:val="center"/>
          </w:tcPr>
          <w:p w14:paraId="255AD2CB" w14:textId="5D254F8D" w:rsidR="0026546F" w:rsidRPr="0026546F" w:rsidRDefault="0026546F" w:rsidP="0026546F">
            <w:pPr>
              <w:spacing w:line="276" w:lineRule="auto"/>
              <w:rPr>
                <w:rFonts w:ascii="Times New Roman" w:hAnsi="Times New Roman" w:cs="Times New Roman"/>
              </w:rPr>
            </w:pPr>
            <w:r w:rsidRPr="0026546F">
              <w:rPr>
                <w:rFonts w:ascii="Times New Roman" w:eastAsia="Times New Roman" w:hAnsi="Times New Roman" w:cs="Times New Roman"/>
              </w:rPr>
              <w:t>-4.134</w:t>
            </w:r>
          </w:p>
        </w:tc>
        <w:tc>
          <w:tcPr>
            <w:tcW w:w="992" w:type="dxa"/>
            <w:tcBorders>
              <w:top w:val="single" w:sz="4" w:space="0" w:color="auto"/>
            </w:tcBorders>
            <w:vAlign w:val="center"/>
          </w:tcPr>
          <w:p w14:paraId="28557104" w14:textId="3654ED22" w:rsidR="0026546F" w:rsidRPr="0026546F" w:rsidRDefault="0026546F" w:rsidP="0026546F">
            <w:pPr>
              <w:spacing w:line="276" w:lineRule="auto"/>
              <w:rPr>
                <w:rFonts w:ascii="Times New Roman" w:hAnsi="Times New Roman" w:cs="Times New Roman"/>
              </w:rPr>
            </w:pPr>
            <w:r>
              <w:rPr>
                <w:rFonts w:ascii="Times New Roman" w:eastAsia="Times New Roman" w:hAnsi="Times New Roman" w:cs="Times New Roman"/>
              </w:rPr>
              <w:t>&lt;</w:t>
            </w:r>
            <w:r w:rsidRPr="0026546F">
              <w:rPr>
                <w:rFonts w:ascii="Times New Roman" w:eastAsia="Times New Roman" w:hAnsi="Times New Roman" w:cs="Times New Roman"/>
              </w:rPr>
              <w:t>0.001</w:t>
            </w:r>
          </w:p>
        </w:tc>
        <w:tc>
          <w:tcPr>
            <w:tcW w:w="708" w:type="dxa"/>
            <w:tcBorders>
              <w:top w:val="single" w:sz="4" w:space="0" w:color="auto"/>
            </w:tcBorders>
          </w:tcPr>
          <w:p w14:paraId="70DD73ED" w14:textId="31E078F7" w:rsidR="0026546F" w:rsidRPr="009776FB" w:rsidRDefault="0026546F" w:rsidP="0026546F">
            <w:pPr>
              <w:spacing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r>
      <w:tr w:rsidR="0026546F" w:rsidRPr="009776FB" w14:paraId="02D0BC82" w14:textId="77777777" w:rsidTr="0026546F">
        <w:tc>
          <w:tcPr>
            <w:tcW w:w="1701" w:type="dxa"/>
            <w:tcBorders>
              <w:bottom w:val="single" w:sz="4" w:space="0" w:color="auto"/>
            </w:tcBorders>
          </w:tcPr>
          <w:p w14:paraId="5F8F481D" w14:textId="77777777" w:rsidR="0026546F" w:rsidRDefault="0026546F" w:rsidP="0026546F">
            <w:pPr>
              <w:spacing w:line="276" w:lineRule="auto"/>
              <w:rPr>
                <w:rFonts w:ascii="Times New Roman" w:hAnsi="Times New Roman" w:cs="Times New Roman"/>
              </w:rPr>
            </w:pPr>
            <w:r>
              <w:rPr>
                <w:rFonts w:ascii="Times New Roman" w:hAnsi="Times New Roman" w:cs="Times New Roman"/>
              </w:rPr>
              <w:t>Present</w:t>
            </w:r>
          </w:p>
        </w:tc>
        <w:tc>
          <w:tcPr>
            <w:tcW w:w="1275" w:type="dxa"/>
            <w:tcBorders>
              <w:bottom w:val="single" w:sz="4" w:space="0" w:color="auto"/>
            </w:tcBorders>
            <w:vAlign w:val="center"/>
          </w:tcPr>
          <w:p w14:paraId="0731323F" w14:textId="06197055" w:rsidR="0026546F" w:rsidRPr="0026546F" w:rsidRDefault="0026546F" w:rsidP="0026546F">
            <w:pPr>
              <w:spacing w:line="276" w:lineRule="auto"/>
              <w:rPr>
                <w:rFonts w:ascii="Times New Roman" w:hAnsi="Times New Roman" w:cs="Times New Roman"/>
              </w:rPr>
            </w:pPr>
            <w:r w:rsidRPr="0026546F">
              <w:rPr>
                <w:rFonts w:ascii="Times New Roman" w:eastAsia="Times New Roman" w:hAnsi="Times New Roman" w:cs="Times New Roman"/>
              </w:rPr>
              <w:t>-0.001</w:t>
            </w:r>
          </w:p>
        </w:tc>
        <w:tc>
          <w:tcPr>
            <w:tcW w:w="851" w:type="dxa"/>
            <w:tcBorders>
              <w:bottom w:val="single" w:sz="4" w:space="0" w:color="auto"/>
            </w:tcBorders>
            <w:vAlign w:val="center"/>
          </w:tcPr>
          <w:p w14:paraId="05615316" w14:textId="5A7BE1EC" w:rsidR="0026546F" w:rsidRPr="0026546F" w:rsidRDefault="0026546F" w:rsidP="0026546F">
            <w:pPr>
              <w:spacing w:line="276" w:lineRule="auto"/>
              <w:rPr>
                <w:rFonts w:ascii="Times New Roman" w:hAnsi="Times New Roman" w:cs="Times New Roman"/>
              </w:rPr>
            </w:pPr>
            <w:r w:rsidRPr="0026546F">
              <w:rPr>
                <w:rFonts w:ascii="Times New Roman" w:eastAsia="Times New Roman" w:hAnsi="Times New Roman" w:cs="Times New Roman"/>
              </w:rPr>
              <w:t>0.001</w:t>
            </w:r>
          </w:p>
        </w:tc>
        <w:tc>
          <w:tcPr>
            <w:tcW w:w="550" w:type="dxa"/>
            <w:tcBorders>
              <w:bottom w:val="single" w:sz="4" w:space="0" w:color="auto"/>
            </w:tcBorders>
            <w:vAlign w:val="center"/>
          </w:tcPr>
          <w:p w14:paraId="01BD2F50" w14:textId="02E100B3" w:rsidR="0026546F" w:rsidRPr="0026546F" w:rsidRDefault="0026546F" w:rsidP="0026546F">
            <w:pPr>
              <w:spacing w:line="276" w:lineRule="auto"/>
              <w:rPr>
                <w:rFonts w:ascii="Times New Roman" w:hAnsi="Times New Roman" w:cs="Times New Roman"/>
              </w:rPr>
            </w:pPr>
            <w:r w:rsidRPr="0026546F">
              <w:rPr>
                <w:rFonts w:ascii="Times New Roman" w:eastAsia="Times New Roman" w:hAnsi="Times New Roman" w:cs="Times New Roman"/>
              </w:rPr>
              <w:t>72</w:t>
            </w:r>
          </w:p>
        </w:tc>
        <w:tc>
          <w:tcPr>
            <w:tcW w:w="1010" w:type="dxa"/>
            <w:tcBorders>
              <w:bottom w:val="single" w:sz="4" w:space="0" w:color="auto"/>
            </w:tcBorders>
            <w:vAlign w:val="center"/>
          </w:tcPr>
          <w:p w14:paraId="51CCCC01" w14:textId="360314CC" w:rsidR="0026546F" w:rsidRPr="0026546F" w:rsidRDefault="0026546F" w:rsidP="0026546F">
            <w:pPr>
              <w:spacing w:line="276" w:lineRule="auto"/>
              <w:rPr>
                <w:rFonts w:ascii="Times New Roman" w:hAnsi="Times New Roman" w:cs="Times New Roman"/>
              </w:rPr>
            </w:pPr>
            <w:r w:rsidRPr="0026546F">
              <w:rPr>
                <w:rFonts w:ascii="Times New Roman" w:eastAsia="Times New Roman" w:hAnsi="Times New Roman" w:cs="Times New Roman"/>
              </w:rPr>
              <w:t>-1.956</w:t>
            </w:r>
          </w:p>
        </w:tc>
        <w:tc>
          <w:tcPr>
            <w:tcW w:w="992" w:type="dxa"/>
            <w:tcBorders>
              <w:bottom w:val="single" w:sz="4" w:space="0" w:color="auto"/>
            </w:tcBorders>
            <w:vAlign w:val="center"/>
          </w:tcPr>
          <w:p w14:paraId="38BB2832" w14:textId="04E52001" w:rsidR="0026546F" w:rsidRPr="0026546F" w:rsidRDefault="0026546F" w:rsidP="0026546F">
            <w:pPr>
              <w:spacing w:line="276" w:lineRule="auto"/>
              <w:rPr>
                <w:rFonts w:ascii="Times New Roman" w:hAnsi="Times New Roman" w:cs="Times New Roman"/>
              </w:rPr>
            </w:pPr>
            <w:r w:rsidRPr="0026546F">
              <w:rPr>
                <w:rFonts w:ascii="Times New Roman" w:eastAsia="Times New Roman" w:hAnsi="Times New Roman" w:cs="Times New Roman"/>
              </w:rPr>
              <w:t>0.054</w:t>
            </w:r>
          </w:p>
        </w:tc>
        <w:tc>
          <w:tcPr>
            <w:tcW w:w="708" w:type="dxa"/>
            <w:tcBorders>
              <w:bottom w:val="single" w:sz="4" w:space="0" w:color="auto"/>
            </w:tcBorders>
          </w:tcPr>
          <w:p w14:paraId="7F01CADF" w14:textId="4A29660A" w:rsidR="0026546F" w:rsidRPr="009776FB" w:rsidRDefault="0026546F" w:rsidP="0026546F">
            <w:pPr>
              <w:spacing w:line="276" w:lineRule="auto"/>
              <w:rPr>
                <w:rFonts w:ascii="Times New Roman" w:eastAsia="Times New Roman" w:hAnsi="Times New Roman" w:cs="Times New Roman"/>
                <w:kern w:val="0"/>
                <w14:ligatures w14:val="none"/>
              </w:rPr>
            </w:pPr>
          </w:p>
        </w:tc>
      </w:tr>
    </w:tbl>
    <w:p w14:paraId="084CF1E0" w14:textId="77777777" w:rsidR="0026546F" w:rsidRDefault="0026546F" w:rsidP="00A07A21">
      <w:pPr>
        <w:spacing w:after="0" w:line="480" w:lineRule="auto"/>
        <w:rPr>
          <w:rFonts w:ascii="Times New Roman" w:hAnsi="Times New Roman" w:cs="Times New Roman"/>
        </w:rPr>
      </w:pPr>
    </w:p>
    <w:p w14:paraId="775C8041" w14:textId="32B127F0" w:rsidR="0054064D" w:rsidRDefault="0054064D">
      <w:pPr>
        <w:rPr>
          <w:rFonts w:ascii="Times New Roman" w:hAnsi="Times New Roman" w:cs="Times New Roman"/>
        </w:rPr>
      </w:pPr>
      <w:r>
        <w:rPr>
          <w:rFonts w:ascii="Times New Roman" w:hAnsi="Times New Roman" w:cs="Times New Roman"/>
        </w:rPr>
        <w:br w:type="page"/>
      </w:r>
    </w:p>
    <w:p w14:paraId="5155F26F" w14:textId="77777777" w:rsidR="0054064D" w:rsidRPr="00A07A21" w:rsidRDefault="0054064D" w:rsidP="00A07A21">
      <w:pPr>
        <w:spacing w:after="0" w:line="480" w:lineRule="auto"/>
        <w:rPr>
          <w:rFonts w:ascii="Times New Roman" w:hAnsi="Times New Roman" w:cs="Times New Roman"/>
        </w:rPr>
      </w:pPr>
    </w:p>
    <w:sectPr w:rsidR="0054064D" w:rsidRPr="00A07A21" w:rsidSect="00621700">
      <w:footerReference w:type="default" r:id="rId1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endelson, Alex" w:date="2026-05-09T14:13:00Z" w:initials="AM">
    <w:p w14:paraId="4390260B" w14:textId="77777777" w:rsidR="00512896" w:rsidRDefault="00512896" w:rsidP="00512896">
      <w:pPr>
        <w:pStyle w:val="CommentText"/>
      </w:pPr>
      <w:r>
        <w:rPr>
          <w:rStyle w:val="CommentReference"/>
        </w:rPr>
        <w:annotationRef/>
      </w:r>
      <w:r>
        <w:rPr>
          <w:b/>
          <w:bCs/>
        </w:rPr>
        <w:t>Add: genetic variation &amp; influence on ecology; dan bolnick and randel hughes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9026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D2E8EE" w16cex:dateUtc="2026-05-09T21: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90260B" w16cid:durableId="79D2E8E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5AB7F" w14:textId="77777777" w:rsidR="00535227" w:rsidRDefault="00535227" w:rsidP="00B9074C">
      <w:pPr>
        <w:spacing w:after="0" w:line="240" w:lineRule="auto"/>
      </w:pPr>
      <w:r>
        <w:separator/>
      </w:r>
    </w:p>
  </w:endnote>
  <w:endnote w:type="continuationSeparator" w:id="0">
    <w:p w14:paraId="1CECEB27" w14:textId="77777777" w:rsidR="00535227" w:rsidRDefault="00535227" w:rsidP="00B90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758711"/>
      <w:docPartObj>
        <w:docPartGallery w:val="Page Numbers (Bottom of Page)"/>
        <w:docPartUnique/>
      </w:docPartObj>
    </w:sdtPr>
    <w:sdtEndPr>
      <w:rPr>
        <w:rFonts w:ascii="Times New Roman" w:hAnsi="Times New Roman" w:cs="Times New Roman"/>
        <w:noProof/>
      </w:rPr>
    </w:sdtEndPr>
    <w:sdtContent>
      <w:p w14:paraId="130B0193" w14:textId="6F78938A" w:rsidR="00B36F68" w:rsidRPr="00B36F68" w:rsidRDefault="00B36F68">
        <w:pPr>
          <w:pStyle w:val="Footer"/>
          <w:jc w:val="center"/>
          <w:rPr>
            <w:rFonts w:ascii="Times New Roman" w:hAnsi="Times New Roman" w:cs="Times New Roman"/>
          </w:rPr>
        </w:pPr>
        <w:r w:rsidRPr="00B36F68">
          <w:rPr>
            <w:rFonts w:ascii="Times New Roman" w:hAnsi="Times New Roman" w:cs="Times New Roman"/>
          </w:rPr>
          <w:fldChar w:fldCharType="begin"/>
        </w:r>
        <w:r w:rsidRPr="00B36F68">
          <w:rPr>
            <w:rFonts w:ascii="Times New Roman" w:hAnsi="Times New Roman" w:cs="Times New Roman"/>
          </w:rPr>
          <w:instrText xml:space="preserve"> PAGE   \* MERGEFORMAT </w:instrText>
        </w:r>
        <w:r w:rsidRPr="00B36F68">
          <w:rPr>
            <w:rFonts w:ascii="Times New Roman" w:hAnsi="Times New Roman" w:cs="Times New Roman"/>
          </w:rPr>
          <w:fldChar w:fldCharType="separate"/>
        </w:r>
        <w:r w:rsidRPr="00B36F68">
          <w:rPr>
            <w:rFonts w:ascii="Times New Roman" w:hAnsi="Times New Roman" w:cs="Times New Roman"/>
            <w:noProof/>
          </w:rPr>
          <w:t>2</w:t>
        </w:r>
        <w:r w:rsidRPr="00B36F68">
          <w:rPr>
            <w:rFonts w:ascii="Times New Roman" w:hAnsi="Times New Roman" w:cs="Times New Roman"/>
            <w:noProof/>
          </w:rPr>
          <w:fldChar w:fldCharType="end"/>
        </w:r>
      </w:p>
    </w:sdtContent>
  </w:sdt>
  <w:p w14:paraId="250D2C32" w14:textId="22FE1A18" w:rsidR="00B36F68" w:rsidRDefault="00B36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5B7EC" w14:textId="77777777" w:rsidR="00535227" w:rsidRDefault="00535227" w:rsidP="00B9074C">
      <w:pPr>
        <w:spacing w:after="0" w:line="240" w:lineRule="auto"/>
      </w:pPr>
      <w:r>
        <w:separator/>
      </w:r>
    </w:p>
  </w:footnote>
  <w:footnote w:type="continuationSeparator" w:id="0">
    <w:p w14:paraId="03B69BF7" w14:textId="77777777" w:rsidR="00535227" w:rsidRDefault="00535227" w:rsidP="00B907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2186"/>
    <w:multiLevelType w:val="hybridMultilevel"/>
    <w:tmpl w:val="A934B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00C46"/>
    <w:multiLevelType w:val="hybridMultilevel"/>
    <w:tmpl w:val="29A29F12"/>
    <w:lvl w:ilvl="0" w:tplc="B704B3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045165"/>
    <w:multiLevelType w:val="hybridMultilevel"/>
    <w:tmpl w:val="AD2285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8160EA"/>
    <w:multiLevelType w:val="hybridMultilevel"/>
    <w:tmpl w:val="66F2CD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3A2C06"/>
    <w:multiLevelType w:val="hybridMultilevel"/>
    <w:tmpl w:val="09181C7E"/>
    <w:lvl w:ilvl="0" w:tplc="D74C2D5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E130746"/>
    <w:multiLevelType w:val="multilevel"/>
    <w:tmpl w:val="5B88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D822DA"/>
    <w:multiLevelType w:val="hybridMultilevel"/>
    <w:tmpl w:val="80360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2F3BE9"/>
    <w:multiLevelType w:val="hybridMultilevel"/>
    <w:tmpl w:val="CF1A98FE"/>
    <w:lvl w:ilvl="0" w:tplc="61CEA71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FA7818"/>
    <w:multiLevelType w:val="hybridMultilevel"/>
    <w:tmpl w:val="12721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653347"/>
    <w:multiLevelType w:val="multilevel"/>
    <w:tmpl w:val="AE9E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A305BB"/>
    <w:multiLevelType w:val="hybridMultilevel"/>
    <w:tmpl w:val="2D28D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C55464"/>
    <w:multiLevelType w:val="hybridMultilevel"/>
    <w:tmpl w:val="D7B27892"/>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653999"/>
    <w:multiLevelType w:val="hybridMultilevel"/>
    <w:tmpl w:val="81D2D4F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0140A6"/>
    <w:multiLevelType w:val="hybridMultilevel"/>
    <w:tmpl w:val="D5B06D2A"/>
    <w:lvl w:ilvl="0" w:tplc="AD16B2F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6C1867"/>
    <w:multiLevelType w:val="hybridMultilevel"/>
    <w:tmpl w:val="7FCE9DDC"/>
    <w:lvl w:ilvl="0" w:tplc="578E422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CF38E4"/>
    <w:multiLevelType w:val="multilevel"/>
    <w:tmpl w:val="7724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AB5F15"/>
    <w:multiLevelType w:val="hybridMultilevel"/>
    <w:tmpl w:val="1234DA5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538030">
    <w:abstractNumId w:val="11"/>
  </w:num>
  <w:num w:numId="2" w16cid:durableId="595990029">
    <w:abstractNumId w:val="7"/>
  </w:num>
  <w:num w:numId="3" w16cid:durableId="392047485">
    <w:abstractNumId w:val="1"/>
  </w:num>
  <w:num w:numId="4" w16cid:durableId="804464942">
    <w:abstractNumId w:val="16"/>
  </w:num>
  <w:num w:numId="5" w16cid:durableId="724453722">
    <w:abstractNumId w:val="12"/>
  </w:num>
  <w:num w:numId="6" w16cid:durableId="752632309">
    <w:abstractNumId w:val="15"/>
  </w:num>
  <w:num w:numId="7" w16cid:durableId="1358659136">
    <w:abstractNumId w:val="5"/>
  </w:num>
  <w:num w:numId="8" w16cid:durableId="651829799">
    <w:abstractNumId w:val="9"/>
  </w:num>
  <w:num w:numId="9" w16cid:durableId="73017824">
    <w:abstractNumId w:val="8"/>
  </w:num>
  <w:num w:numId="10" w16cid:durableId="1224753280">
    <w:abstractNumId w:val="6"/>
  </w:num>
  <w:num w:numId="11" w16cid:durableId="725836434">
    <w:abstractNumId w:val="10"/>
  </w:num>
  <w:num w:numId="12" w16cid:durableId="455833611">
    <w:abstractNumId w:val="0"/>
  </w:num>
  <w:num w:numId="13" w16cid:durableId="1396513438">
    <w:abstractNumId w:val="13"/>
  </w:num>
  <w:num w:numId="14" w16cid:durableId="1757822176">
    <w:abstractNumId w:val="2"/>
  </w:num>
  <w:num w:numId="15" w16cid:durableId="1478762127">
    <w:abstractNumId w:val="3"/>
  </w:num>
  <w:num w:numId="16" w16cid:durableId="699823881">
    <w:abstractNumId w:val="4"/>
  </w:num>
  <w:num w:numId="17" w16cid:durableId="2078746497">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ndelson, Alex">
    <w15:presenceInfo w15:providerId="AD" w15:userId="S::alex.mendelson.698@my.csun.edu::b5197b80-85c3-4871-be06-fccfde9bb3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953"/>
    <w:rsid w:val="0000000E"/>
    <w:rsid w:val="00001301"/>
    <w:rsid w:val="00003387"/>
    <w:rsid w:val="000033C8"/>
    <w:rsid w:val="000041DB"/>
    <w:rsid w:val="0000463B"/>
    <w:rsid w:val="00005417"/>
    <w:rsid w:val="000107EF"/>
    <w:rsid w:val="00011E10"/>
    <w:rsid w:val="00012205"/>
    <w:rsid w:val="0001252B"/>
    <w:rsid w:val="00012913"/>
    <w:rsid w:val="00012B3E"/>
    <w:rsid w:val="00013051"/>
    <w:rsid w:val="0001336C"/>
    <w:rsid w:val="000142BF"/>
    <w:rsid w:val="00015C4F"/>
    <w:rsid w:val="00017096"/>
    <w:rsid w:val="0001769C"/>
    <w:rsid w:val="000206D7"/>
    <w:rsid w:val="00020B7F"/>
    <w:rsid w:val="00021D9F"/>
    <w:rsid w:val="00021DFA"/>
    <w:rsid w:val="000222E7"/>
    <w:rsid w:val="0002624F"/>
    <w:rsid w:val="00026EE5"/>
    <w:rsid w:val="00031319"/>
    <w:rsid w:val="0003285E"/>
    <w:rsid w:val="00033483"/>
    <w:rsid w:val="00033A4C"/>
    <w:rsid w:val="00033B5E"/>
    <w:rsid w:val="000341A4"/>
    <w:rsid w:val="00034A55"/>
    <w:rsid w:val="000359E8"/>
    <w:rsid w:val="000362CA"/>
    <w:rsid w:val="00036482"/>
    <w:rsid w:val="00036B9F"/>
    <w:rsid w:val="000402BE"/>
    <w:rsid w:val="0004096F"/>
    <w:rsid w:val="0004179F"/>
    <w:rsid w:val="0004283F"/>
    <w:rsid w:val="00043A6A"/>
    <w:rsid w:val="000447E2"/>
    <w:rsid w:val="00045EE4"/>
    <w:rsid w:val="00045F4E"/>
    <w:rsid w:val="000500B2"/>
    <w:rsid w:val="00050234"/>
    <w:rsid w:val="0005129B"/>
    <w:rsid w:val="000516EA"/>
    <w:rsid w:val="00055020"/>
    <w:rsid w:val="000558DE"/>
    <w:rsid w:val="000560FE"/>
    <w:rsid w:val="00056591"/>
    <w:rsid w:val="00056E5A"/>
    <w:rsid w:val="00060FC8"/>
    <w:rsid w:val="0006169B"/>
    <w:rsid w:val="0006200E"/>
    <w:rsid w:val="0006404D"/>
    <w:rsid w:val="0006614B"/>
    <w:rsid w:val="00067467"/>
    <w:rsid w:val="000679E9"/>
    <w:rsid w:val="00067F50"/>
    <w:rsid w:val="00072769"/>
    <w:rsid w:val="00072F7B"/>
    <w:rsid w:val="0007371C"/>
    <w:rsid w:val="00074A32"/>
    <w:rsid w:val="0007698C"/>
    <w:rsid w:val="00077951"/>
    <w:rsid w:val="000801FA"/>
    <w:rsid w:val="000813E9"/>
    <w:rsid w:val="00081B38"/>
    <w:rsid w:val="00081E46"/>
    <w:rsid w:val="00081F9E"/>
    <w:rsid w:val="00082568"/>
    <w:rsid w:val="00083067"/>
    <w:rsid w:val="00083458"/>
    <w:rsid w:val="00083AF8"/>
    <w:rsid w:val="00083B8B"/>
    <w:rsid w:val="000840B1"/>
    <w:rsid w:val="00084128"/>
    <w:rsid w:val="00084660"/>
    <w:rsid w:val="00084801"/>
    <w:rsid w:val="0008671C"/>
    <w:rsid w:val="000901B5"/>
    <w:rsid w:val="00090AE7"/>
    <w:rsid w:val="0009177A"/>
    <w:rsid w:val="000919FF"/>
    <w:rsid w:val="000934A8"/>
    <w:rsid w:val="00093BEA"/>
    <w:rsid w:val="000953CC"/>
    <w:rsid w:val="000955F9"/>
    <w:rsid w:val="00095A3D"/>
    <w:rsid w:val="00097099"/>
    <w:rsid w:val="0009717F"/>
    <w:rsid w:val="00097398"/>
    <w:rsid w:val="00097753"/>
    <w:rsid w:val="00097CFE"/>
    <w:rsid w:val="00097F03"/>
    <w:rsid w:val="000A127C"/>
    <w:rsid w:val="000A2509"/>
    <w:rsid w:val="000A3055"/>
    <w:rsid w:val="000A35D7"/>
    <w:rsid w:val="000A39A1"/>
    <w:rsid w:val="000A3E01"/>
    <w:rsid w:val="000A3FD4"/>
    <w:rsid w:val="000A530D"/>
    <w:rsid w:val="000A5EE5"/>
    <w:rsid w:val="000A6CBA"/>
    <w:rsid w:val="000A7F88"/>
    <w:rsid w:val="000B1FF1"/>
    <w:rsid w:val="000B3640"/>
    <w:rsid w:val="000B4813"/>
    <w:rsid w:val="000B4974"/>
    <w:rsid w:val="000B4E5E"/>
    <w:rsid w:val="000B50D9"/>
    <w:rsid w:val="000B61C9"/>
    <w:rsid w:val="000B6618"/>
    <w:rsid w:val="000B68F3"/>
    <w:rsid w:val="000B71D8"/>
    <w:rsid w:val="000C07BE"/>
    <w:rsid w:val="000C2177"/>
    <w:rsid w:val="000C2489"/>
    <w:rsid w:val="000C2A39"/>
    <w:rsid w:val="000C2C45"/>
    <w:rsid w:val="000C3FF5"/>
    <w:rsid w:val="000C6F6E"/>
    <w:rsid w:val="000C7784"/>
    <w:rsid w:val="000D04D9"/>
    <w:rsid w:val="000D0CFB"/>
    <w:rsid w:val="000D2115"/>
    <w:rsid w:val="000D2AC2"/>
    <w:rsid w:val="000D2F64"/>
    <w:rsid w:val="000D33FF"/>
    <w:rsid w:val="000D3B44"/>
    <w:rsid w:val="000D62E0"/>
    <w:rsid w:val="000D6D75"/>
    <w:rsid w:val="000D700D"/>
    <w:rsid w:val="000D7022"/>
    <w:rsid w:val="000D7248"/>
    <w:rsid w:val="000D7A7E"/>
    <w:rsid w:val="000E2693"/>
    <w:rsid w:val="000E2E10"/>
    <w:rsid w:val="000E42D5"/>
    <w:rsid w:val="000E4362"/>
    <w:rsid w:val="000E48DA"/>
    <w:rsid w:val="000E5E21"/>
    <w:rsid w:val="000E6735"/>
    <w:rsid w:val="000E7392"/>
    <w:rsid w:val="000E7758"/>
    <w:rsid w:val="000E7974"/>
    <w:rsid w:val="000F0210"/>
    <w:rsid w:val="000F24D0"/>
    <w:rsid w:val="000F494C"/>
    <w:rsid w:val="000F4B6B"/>
    <w:rsid w:val="000F511B"/>
    <w:rsid w:val="000F51B3"/>
    <w:rsid w:val="00101249"/>
    <w:rsid w:val="0010279B"/>
    <w:rsid w:val="00102B23"/>
    <w:rsid w:val="001036A9"/>
    <w:rsid w:val="00104983"/>
    <w:rsid w:val="00106E5B"/>
    <w:rsid w:val="00107E3B"/>
    <w:rsid w:val="00107F0B"/>
    <w:rsid w:val="0011157D"/>
    <w:rsid w:val="00112285"/>
    <w:rsid w:val="00113AF7"/>
    <w:rsid w:val="00114262"/>
    <w:rsid w:val="001152C3"/>
    <w:rsid w:val="0011559E"/>
    <w:rsid w:val="00115A4D"/>
    <w:rsid w:val="0011674A"/>
    <w:rsid w:val="0011795E"/>
    <w:rsid w:val="00122399"/>
    <w:rsid w:val="00124310"/>
    <w:rsid w:val="0012501E"/>
    <w:rsid w:val="00125356"/>
    <w:rsid w:val="001258DB"/>
    <w:rsid w:val="00125CC6"/>
    <w:rsid w:val="00126F12"/>
    <w:rsid w:val="00130A11"/>
    <w:rsid w:val="00130AD7"/>
    <w:rsid w:val="001311A5"/>
    <w:rsid w:val="00131610"/>
    <w:rsid w:val="00132586"/>
    <w:rsid w:val="001326E5"/>
    <w:rsid w:val="001328E5"/>
    <w:rsid w:val="00132C67"/>
    <w:rsid w:val="00134150"/>
    <w:rsid w:val="00135CAB"/>
    <w:rsid w:val="001360F4"/>
    <w:rsid w:val="00136E4C"/>
    <w:rsid w:val="0013753F"/>
    <w:rsid w:val="00137CF9"/>
    <w:rsid w:val="00137D2F"/>
    <w:rsid w:val="00140F70"/>
    <w:rsid w:val="00141098"/>
    <w:rsid w:val="001416A5"/>
    <w:rsid w:val="0014287D"/>
    <w:rsid w:val="00142F97"/>
    <w:rsid w:val="001434D2"/>
    <w:rsid w:val="0014399E"/>
    <w:rsid w:val="001439FE"/>
    <w:rsid w:val="00143CDE"/>
    <w:rsid w:val="001446FA"/>
    <w:rsid w:val="0014535A"/>
    <w:rsid w:val="00146771"/>
    <w:rsid w:val="00146935"/>
    <w:rsid w:val="0014739E"/>
    <w:rsid w:val="00147D77"/>
    <w:rsid w:val="00147E7E"/>
    <w:rsid w:val="0015202A"/>
    <w:rsid w:val="001527DA"/>
    <w:rsid w:val="00153E5A"/>
    <w:rsid w:val="001549C7"/>
    <w:rsid w:val="001549F8"/>
    <w:rsid w:val="00154E05"/>
    <w:rsid w:val="00154FEF"/>
    <w:rsid w:val="00157382"/>
    <w:rsid w:val="00157676"/>
    <w:rsid w:val="00161D6E"/>
    <w:rsid w:val="00161F62"/>
    <w:rsid w:val="0016240E"/>
    <w:rsid w:val="00163195"/>
    <w:rsid w:val="0016360D"/>
    <w:rsid w:val="00163BA7"/>
    <w:rsid w:val="001649D2"/>
    <w:rsid w:val="00165451"/>
    <w:rsid w:val="00165F57"/>
    <w:rsid w:val="001671E5"/>
    <w:rsid w:val="001710A7"/>
    <w:rsid w:val="00171B92"/>
    <w:rsid w:val="00172CB2"/>
    <w:rsid w:val="001763DD"/>
    <w:rsid w:val="001765D7"/>
    <w:rsid w:val="001769E6"/>
    <w:rsid w:val="00176A20"/>
    <w:rsid w:val="001776E3"/>
    <w:rsid w:val="001778DC"/>
    <w:rsid w:val="00180014"/>
    <w:rsid w:val="00180AF2"/>
    <w:rsid w:val="00181147"/>
    <w:rsid w:val="00181EC3"/>
    <w:rsid w:val="00183B10"/>
    <w:rsid w:val="00183F36"/>
    <w:rsid w:val="001849C1"/>
    <w:rsid w:val="001859B8"/>
    <w:rsid w:val="00185DE3"/>
    <w:rsid w:val="00186ACB"/>
    <w:rsid w:val="0018784C"/>
    <w:rsid w:val="001910D2"/>
    <w:rsid w:val="00191F8D"/>
    <w:rsid w:val="00192A90"/>
    <w:rsid w:val="00194239"/>
    <w:rsid w:val="00194F25"/>
    <w:rsid w:val="00196553"/>
    <w:rsid w:val="001A0029"/>
    <w:rsid w:val="001A2BA2"/>
    <w:rsid w:val="001A349F"/>
    <w:rsid w:val="001A3E09"/>
    <w:rsid w:val="001A4653"/>
    <w:rsid w:val="001A5023"/>
    <w:rsid w:val="001A53B5"/>
    <w:rsid w:val="001A6E1A"/>
    <w:rsid w:val="001A7A34"/>
    <w:rsid w:val="001B0141"/>
    <w:rsid w:val="001B100A"/>
    <w:rsid w:val="001B3940"/>
    <w:rsid w:val="001B459C"/>
    <w:rsid w:val="001B54F6"/>
    <w:rsid w:val="001B59D6"/>
    <w:rsid w:val="001C1098"/>
    <w:rsid w:val="001C1113"/>
    <w:rsid w:val="001C2A11"/>
    <w:rsid w:val="001C2C7A"/>
    <w:rsid w:val="001C4483"/>
    <w:rsid w:val="001C530E"/>
    <w:rsid w:val="001C5464"/>
    <w:rsid w:val="001C5AC9"/>
    <w:rsid w:val="001C63D2"/>
    <w:rsid w:val="001C7139"/>
    <w:rsid w:val="001C7252"/>
    <w:rsid w:val="001C7E47"/>
    <w:rsid w:val="001D0255"/>
    <w:rsid w:val="001D0985"/>
    <w:rsid w:val="001D0B27"/>
    <w:rsid w:val="001D20B1"/>
    <w:rsid w:val="001D5113"/>
    <w:rsid w:val="001D633B"/>
    <w:rsid w:val="001D6AE9"/>
    <w:rsid w:val="001D7489"/>
    <w:rsid w:val="001E05CF"/>
    <w:rsid w:val="001E14B3"/>
    <w:rsid w:val="001E1B5C"/>
    <w:rsid w:val="001E314E"/>
    <w:rsid w:val="001E4096"/>
    <w:rsid w:val="001E4114"/>
    <w:rsid w:val="001E487D"/>
    <w:rsid w:val="001E4E5C"/>
    <w:rsid w:val="001E6E50"/>
    <w:rsid w:val="001E7173"/>
    <w:rsid w:val="001E7773"/>
    <w:rsid w:val="001E7910"/>
    <w:rsid w:val="001F01F7"/>
    <w:rsid w:val="001F056F"/>
    <w:rsid w:val="001F538C"/>
    <w:rsid w:val="001F5C70"/>
    <w:rsid w:val="001F6538"/>
    <w:rsid w:val="001F65D1"/>
    <w:rsid w:val="001F6A53"/>
    <w:rsid w:val="001F71B7"/>
    <w:rsid w:val="001F7793"/>
    <w:rsid w:val="001F7853"/>
    <w:rsid w:val="00202655"/>
    <w:rsid w:val="00202A9E"/>
    <w:rsid w:val="002034A5"/>
    <w:rsid w:val="00203E7B"/>
    <w:rsid w:val="00204937"/>
    <w:rsid w:val="00204B65"/>
    <w:rsid w:val="0020596E"/>
    <w:rsid w:val="002065F8"/>
    <w:rsid w:val="00207CBC"/>
    <w:rsid w:val="00207E20"/>
    <w:rsid w:val="002114D3"/>
    <w:rsid w:val="00212F52"/>
    <w:rsid w:val="00214DEC"/>
    <w:rsid w:val="002150E4"/>
    <w:rsid w:val="002151D9"/>
    <w:rsid w:val="00216649"/>
    <w:rsid w:val="00220CC0"/>
    <w:rsid w:val="00221335"/>
    <w:rsid w:val="002215CF"/>
    <w:rsid w:val="00222D3F"/>
    <w:rsid w:val="00222FE4"/>
    <w:rsid w:val="00223363"/>
    <w:rsid w:val="00223AA7"/>
    <w:rsid w:val="00223D6D"/>
    <w:rsid w:val="002244F9"/>
    <w:rsid w:val="00224CF1"/>
    <w:rsid w:val="002270DE"/>
    <w:rsid w:val="00227B44"/>
    <w:rsid w:val="00227CF9"/>
    <w:rsid w:val="00227FE3"/>
    <w:rsid w:val="002302C4"/>
    <w:rsid w:val="00230B8A"/>
    <w:rsid w:val="002315D7"/>
    <w:rsid w:val="002349CF"/>
    <w:rsid w:val="002350C5"/>
    <w:rsid w:val="0023511B"/>
    <w:rsid w:val="002355A1"/>
    <w:rsid w:val="00235A36"/>
    <w:rsid w:val="00235B85"/>
    <w:rsid w:val="0023795C"/>
    <w:rsid w:val="00241E8D"/>
    <w:rsid w:val="00243413"/>
    <w:rsid w:val="00243B29"/>
    <w:rsid w:val="0024561D"/>
    <w:rsid w:val="002456C2"/>
    <w:rsid w:val="00245FDE"/>
    <w:rsid w:val="00246002"/>
    <w:rsid w:val="0024647D"/>
    <w:rsid w:val="0024703D"/>
    <w:rsid w:val="002473D5"/>
    <w:rsid w:val="00247A50"/>
    <w:rsid w:val="00247FE0"/>
    <w:rsid w:val="00251748"/>
    <w:rsid w:val="0025178C"/>
    <w:rsid w:val="002519BB"/>
    <w:rsid w:val="0025287D"/>
    <w:rsid w:val="00252A23"/>
    <w:rsid w:val="00252A68"/>
    <w:rsid w:val="00254806"/>
    <w:rsid w:val="002564C7"/>
    <w:rsid w:val="0025742B"/>
    <w:rsid w:val="00260500"/>
    <w:rsid w:val="00261099"/>
    <w:rsid w:val="002636F3"/>
    <w:rsid w:val="00263718"/>
    <w:rsid w:val="00264F0C"/>
    <w:rsid w:val="0026520E"/>
    <w:rsid w:val="0026541B"/>
    <w:rsid w:val="0026546F"/>
    <w:rsid w:val="00265527"/>
    <w:rsid w:val="002665B5"/>
    <w:rsid w:val="002671F5"/>
    <w:rsid w:val="0026728C"/>
    <w:rsid w:val="002706FE"/>
    <w:rsid w:val="00271483"/>
    <w:rsid w:val="00271895"/>
    <w:rsid w:val="002718D5"/>
    <w:rsid w:val="002723D0"/>
    <w:rsid w:val="002725B2"/>
    <w:rsid w:val="00272C97"/>
    <w:rsid w:val="00273E46"/>
    <w:rsid w:val="00275226"/>
    <w:rsid w:val="00275EA4"/>
    <w:rsid w:val="0027655A"/>
    <w:rsid w:val="00276E8B"/>
    <w:rsid w:val="00277B95"/>
    <w:rsid w:val="00280DD2"/>
    <w:rsid w:val="002838E1"/>
    <w:rsid w:val="00284319"/>
    <w:rsid w:val="00284442"/>
    <w:rsid w:val="002846FD"/>
    <w:rsid w:val="002858CF"/>
    <w:rsid w:val="002865E1"/>
    <w:rsid w:val="00286748"/>
    <w:rsid w:val="00286E5F"/>
    <w:rsid w:val="00287EC3"/>
    <w:rsid w:val="00290C1B"/>
    <w:rsid w:val="00292237"/>
    <w:rsid w:val="00293BE6"/>
    <w:rsid w:val="0029496D"/>
    <w:rsid w:val="00295CC6"/>
    <w:rsid w:val="00296F33"/>
    <w:rsid w:val="002A0471"/>
    <w:rsid w:val="002A086D"/>
    <w:rsid w:val="002A0AE3"/>
    <w:rsid w:val="002A0CEE"/>
    <w:rsid w:val="002A24A0"/>
    <w:rsid w:val="002A26A2"/>
    <w:rsid w:val="002A26E5"/>
    <w:rsid w:val="002A3CF4"/>
    <w:rsid w:val="002A3F7F"/>
    <w:rsid w:val="002A450D"/>
    <w:rsid w:val="002A4C94"/>
    <w:rsid w:val="002A5A62"/>
    <w:rsid w:val="002A7165"/>
    <w:rsid w:val="002A725B"/>
    <w:rsid w:val="002A73B2"/>
    <w:rsid w:val="002A7479"/>
    <w:rsid w:val="002A789E"/>
    <w:rsid w:val="002A7AA7"/>
    <w:rsid w:val="002A7AB7"/>
    <w:rsid w:val="002B08BC"/>
    <w:rsid w:val="002B339A"/>
    <w:rsid w:val="002B3B60"/>
    <w:rsid w:val="002B3E3C"/>
    <w:rsid w:val="002B4A85"/>
    <w:rsid w:val="002B5B08"/>
    <w:rsid w:val="002B5C00"/>
    <w:rsid w:val="002B6320"/>
    <w:rsid w:val="002B74C6"/>
    <w:rsid w:val="002C0C39"/>
    <w:rsid w:val="002C14C2"/>
    <w:rsid w:val="002C23F7"/>
    <w:rsid w:val="002C24BA"/>
    <w:rsid w:val="002C4091"/>
    <w:rsid w:val="002C4459"/>
    <w:rsid w:val="002C4742"/>
    <w:rsid w:val="002C478E"/>
    <w:rsid w:val="002C639F"/>
    <w:rsid w:val="002D0AE2"/>
    <w:rsid w:val="002D1345"/>
    <w:rsid w:val="002D18FD"/>
    <w:rsid w:val="002D400C"/>
    <w:rsid w:val="002D42B5"/>
    <w:rsid w:val="002D4C1E"/>
    <w:rsid w:val="002D517D"/>
    <w:rsid w:val="002D54B3"/>
    <w:rsid w:val="002D7208"/>
    <w:rsid w:val="002E0586"/>
    <w:rsid w:val="002E0FC7"/>
    <w:rsid w:val="002E23D8"/>
    <w:rsid w:val="002E2A43"/>
    <w:rsid w:val="002E380C"/>
    <w:rsid w:val="002E55CD"/>
    <w:rsid w:val="002E5834"/>
    <w:rsid w:val="002F0191"/>
    <w:rsid w:val="002F0200"/>
    <w:rsid w:val="002F16EC"/>
    <w:rsid w:val="002F1A8F"/>
    <w:rsid w:val="002F46C3"/>
    <w:rsid w:val="002F4B6C"/>
    <w:rsid w:val="002F5B25"/>
    <w:rsid w:val="002F6B1C"/>
    <w:rsid w:val="002F6F15"/>
    <w:rsid w:val="002F78B8"/>
    <w:rsid w:val="002F7967"/>
    <w:rsid w:val="003000F9"/>
    <w:rsid w:val="003024A9"/>
    <w:rsid w:val="003038BD"/>
    <w:rsid w:val="003041CF"/>
    <w:rsid w:val="003051C3"/>
    <w:rsid w:val="003055F0"/>
    <w:rsid w:val="00305BC4"/>
    <w:rsid w:val="00306312"/>
    <w:rsid w:val="0031053B"/>
    <w:rsid w:val="003106AE"/>
    <w:rsid w:val="00310DA4"/>
    <w:rsid w:val="00311AD7"/>
    <w:rsid w:val="00313E27"/>
    <w:rsid w:val="00314BF2"/>
    <w:rsid w:val="00315095"/>
    <w:rsid w:val="0031537A"/>
    <w:rsid w:val="003167C7"/>
    <w:rsid w:val="0031721A"/>
    <w:rsid w:val="00320F66"/>
    <w:rsid w:val="00321EBB"/>
    <w:rsid w:val="003220BD"/>
    <w:rsid w:val="00323967"/>
    <w:rsid w:val="00323E05"/>
    <w:rsid w:val="003243F6"/>
    <w:rsid w:val="00325EDC"/>
    <w:rsid w:val="00325FD4"/>
    <w:rsid w:val="00330C87"/>
    <w:rsid w:val="00331687"/>
    <w:rsid w:val="003317B5"/>
    <w:rsid w:val="003317EC"/>
    <w:rsid w:val="00333078"/>
    <w:rsid w:val="00334980"/>
    <w:rsid w:val="00334FE5"/>
    <w:rsid w:val="003362D8"/>
    <w:rsid w:val="003365B8"/>
    <w:rsid w:val="00336B50"/>
    <w:rsid w:val="003376E5"/>
    <w:rsid w:val="00337895"/>
    <w:rsid w:val="003403D3"/>
    <w:rsid w:val="00341692"/>
    <w:rsid w:val="00341959"/>
    <w:rsid w:val="00342003"/>
    <w:rsid w:val="003422C1"/>
    <w:rsid w:val="00342A40"/>
    <w:rsid w:val="00344A61"/>
    <w:rsid w:val="00344F9B"/>
    <w:rsid w:val="003457A6"/>
    <w:rsid w:val="003459F3"/>
    <w:rsid w:val="00345BD5"/>
    <w:rsid w:val="00346266"/>
    <w:rsid w:val="00346FE0"/>
    <w:rsid w:val="0034782D"/>
    <w:rsid w:val="00351DE3"/>
    <w:rsid w:val="00353264"/>
    <w:rsid w:val="00353F17"/>
    <w:rsid w:val="00354167"/>
    <w:rsid w:val="0035428D"/>
    <w:rsid w:val="00355E3F"/>
    <w:rsid w:val="0035748F"/>
    <w:rsid w:val="00357E38"/>
    <w:rsid w:val="0036386F"/>
    <w:rsid w:val="00364748"/>
    <w:rsid w:val="003647B6"/>
    <w:rsid w:val="00364C84"/>
    <w:rsid w:val="00364F4C"/>
    <w:rsid w:val="00365151"/>
    <w:rsid w:val="0037061F"/>
    <w:rsid w:val="00371CD8"/>
    <w:rsid w:val="00371DAC"/>
    <w:rsid w:val="003723F1"/>
    <w:rsid w:val="0037309C"/>
    <w:rsid w:val="00374AFB"/>
    <w:rsid w:val="003807E3"/>
    <w:rsid w:val="00380E52"/>
    <w:rsid w:val="0038106F"/>
    <w:rsid w:val="003810FC"/>
    <w:rsid w:val="003813E7"/>
    <w:rsid w:val="00381ECD"/>
    <w:rsid w:val="00382134"/>
    <w:rsid w:val="0038247A"/>
    <w:rsid w:val="00382AAE"/>
    <w:rsid w:val="00382F11"/>
    <w:rsid w:val="0038477D"/>
    <w:rsid w:val="0038517C"/>
    <w:rsid w:val="00386A10"/>
    <w:rsid w:val="00386A99"/>
    <w:rsid w:val="003873C9"/>
    <w:rsid w:val="0039104E"/>
    <w:rsid w:val="0039186E"/>
    <w:rsid w:val="00391C7C"/>
    <w:rsid w:val="00392832"/>
    <w:rsid w:val="00392996"/>
    <w:rsid w:val="00392DEF"/>
    <w:rsid w:val="0039374C"/>
    <w:rsid w:val="00394262"/>
    <w:rsid w:val="00394A54"/>
    <w:rsid w:val="003956FA"/>
    <w:rsid w:val="00395A27"/>
    <w:rsid w:val="003968BA"/>
    <w:rsid w:val="003A1BB9"/>
    <w:rsid w:val="003A1C0A"/>
    <w:rsid w:val="003A1EBC"/>
    <w:rsid w:val="003A2503"/>
    <w:rsid w:val="003A2BA9"/>
    <w:rsid w:val="003A36C8"/>
    <w:rsid w:val="003A7D67"/>
    <w:rsid w:val="003B08C5"/>
    <w:rsid w:val="003B0E57"/>
    <w:rsid w:val="003B1002"/>
    <w:rsid w:val="003B15B8"/>
    <w:rsid w:val="003B39B4"/>
    <w:rsid w:val="003B3BDB"/>
    <w:rsid w:val="003B3CAA"/>
    <w:rsid w:val="003B3FED"/>
    <w:rsid w:val="003B4280"/>
    <w:rsid w:val="003B4403"/>
    <w:rsid w:val="003B59C3"/>
    <w:rsid w:val="003B63B9"/>
    <w:rsid w:val="003B65E4"/>
    <w:rsid w:val="003B65EC"/>
    <w:rsid w:val="003B71FB"/>
    <w:rsid w:val="003B7F68"/>
    <w:rsid w:val="003C176C"/>
    <w:rsid w:val="003C5EDD"/>
    <w:rsid w:val="003C654F"/>
    <w:rsid w:val="003C6AAD"/>
    <w:rsid w:val="003C7F52"/>
    <w:rsid w:val="003D1032"/>
    <w:rsid w:val="003D2F28"/>
    <w:rsid w:val="003D3D68"/>
    <w:rsid w:val="003D3F67"/>
    <w:rsid w:val="003D40D5"/>
    <w:rsid w:val="003D4449"/>
    <w:rsid w:val="003D4C0C"/>
    <w:rsid w:val="003D4E00"/>
    <w:rsid w:val="003D4F2D"/>
    <w:rsid w:val="003D54C3"/>
    <w:rsid w:val="003D59DC"/>
    <w:rsid w:val="003D624A"/>
    <w:rsid w:val="003D6759"/>
    <w:rsid w:val="003D6B57"/>
    <w:rsid w:val="003D6DD6"/>
    <w:rsid w:val="003E061E"/>
    <w:rsid w:val="003E10E6"/>
    <w:rsid w:val="003E2769"/>
    <w:rsid w:val="003E48C9"/>
    <w:rsid w:val="003E4A6C"/>
    <w:rsid w:val="003E4BA4"/>
    <w:rsid w:val="003E672F"/>
    <w:rsid w:val="003E6C7B"/>
    <w:rsid w:val="003E7556"/>
    <w:rsid w:val="003E7D0D"/>
    <w:rsid w:val="003E7E8D"/>
    <w:rsid w:val="003F0280"/>
    <w:rsid w:val="003F2E28"/>
    <w:rsid w:val="003F32E6"/>
    <w:rsid w:val="003F38C8"/>
    <w:rsid w:val="003F447E"/>
    <w:rsid w:val="003F4F54"/>
    <w:rsid w:val="003F5670"/>
    <w:rsid w:val="003F6441"/>
    <w:rsid w:val="003F730D"/>
    <w:rsid w:val="003F77A3"/>
    <w:rsid w:val="003F7D45"/>
    <w:rsid w:val="00400741"/>
    <w:rsid w:val="004007A7"/>
    <w:rsid w:val="00400D74"/>
    <w:rsid w:val="004022EA"/>
    <w:rsid w:val="00404B7A"/>
    <w:rsid w:val="0040595A"/>
    <w:rsid w:val="0040598B"/>
    <w:rsid w:val="00406FF3"/>
    <w:rsid w:val="0041015E"/>
    <w:rsid w:val="00410F18"/>
    <w:rsid w:val="004118C4"/>
    <w:rsid w:val="00411BED"/>
    <w:rsid w:val="00413BEF"/>
    <w:rsid w:val="00414B89"/>
    <w:rsid w:val="00415FC9"/>
    <w:rsid w:val="004164F9"/>
    <w:rsid w:val="00416711"/>
    <w:rsid w:val="0041769E"/>
    <w:rsid w:val="00420E11"/>
    <w:rsid w:val="0042144E"/>
    <w:rsid w:val="004216AC"/>
    <w:rsid w:val="00421ADE"/>
    <w:rsid w:val="0042229B"/>
    <w:rsid w:val="004225AA"/>
    <w:rsid w:val="00422DDE"/>
    <w:rsid w:val="004234AA"/>
    <w:rsid w:val="00423569"/>
    <w:rsid w:val="004247B0"/>
    <w:rsid w:val="00425BF6"/>
    <w:rsid w:val="00426D09"/>
    <w:rsid w:val="00430BBF"/>
    <w:rsid w:val="00431FA1"/>
    <w:rsid w:val="004320EC"/>
    <w:rsid w:val="00432E1F"/>
    <w:rsid w:val="004336DD"/>
    <w:rsid w:val="00434652"/>
    <w:rsid w:val="0043483C"/>
    <w:rsid w:val="0043553D"/>
    <w:rsid w:val="00435752"/>
    <w:rsid w:val="004358D8"/>
    <w:rsid w:val="00435E83"/>
    <w:rsid w:val="00435F5B"/>
    <w:rsid w:val="00436D28"/>
    <w:rsid w:val="00437DD4"/>
    <w:rsid w:val="004430D0"/>
    <w:rsid w:val="004436FE"/>
    <w:rsid w:val="0044370C"/>
    <w:rsid w:val="0044500A"/>
    <w:rsid w:val="00447819"/>
    <w:rsid w:val="00450038"/>
    <w:rsid w:val="00450C77"/>
    <w:rsid w:val="00451CE1"/>
    <w:rsid w:val="0045504A"/>
    <w:rsid w:val="004553DB"/>
    <w:rsid w:val="00455FDE"/>
    <w:rsid w:val="0046024A"/>
    <w:rsid w:val="0046041E"/>
    <w:rsid w:val="00460455"/>
    <w:rsid w:val="00460BFC"/>
    <w:rsid w:val="004613D8"/>
    <w:rsid w:val="00461774"/>
    <w:rsid w:val="004624A4"/>
    <w:rsid w:val="00463DD9"/>
    <w:rsid w:val="00466C87"/>
    <w:rsid w:val="0046765B"/>
    <w:rsid w:val="00467972"/>
    <w:rsid w:val="00470F66"/>
    <w:rsid w:val="004713B4"/>
    <w:rsid w:val="004730E1"/>
    <w:rsid w:val="00474F5F"/>
    <w:rsid w:val="00475C50"/>
    <w:rsid w:val="00475FD3"/>
    <w:rsid w:val="00476D20"/>
    <w:rsid w:val="00477625"/>
    <w:rsid w:val="00477976"/>
    <w:rsid w:val="00477FFA"/>
    <w:rsid w:val="00480409"/>
    <w:rsid w:val="00480BB3"/>
    <w:rsid w:val="00484060"/>
    <w:rsid w:val="00484499"/>
    <w:rsid w:val="00485738"/>
    <w:rsid w:val="00485FB5"/>
    <w:rsid w:val="00486008"/>
    <w:rsid w:val="00486142"/>
    <w:rsid w:val="00486306"/>
    <w:rsid w:val="00487A70"/>
    <w:rsid w:val="00487C8D"/>
    <w:rsid w:val="00487CD0"/>
    <w:rsid w:val="004903B1"/>
    <w:rsid w:val="00492A85"/>
    <w:rsid w:val="00492A9D"/>
    <w:rsid w:val="00492E95"/>
    <w:rsid w:val="00492FBF"/>
    <w:rsid w:val="004932A7"/>
    <w:rsid w:val="0049568C"/>
    <w:rsid w:val="00495D69"/>
    <w:rsid w:val="00497888"/>
    <w:rsid w:val="00497A70"/>
    <w:rsid w:val="004A07AC"/>
    <w:rsid w:val="004A1658"/>
    <w:rsid w:val="004A354C"/>
    <w:rsid w:val="004A3825"/>
    <w:rsid w:val="004A3BA1"/>
    <w:rsid w:val="004A3F43"/>
    <w:rsid w:val="004A484E"/>
    <w:rsid w:val="004A5718"/>
    <w:rsid w:val="004A5CAF"/>
    <w:rsid w:val="004A5EA1"/>
    <w:rsid w:val="004A6C19"/>
    <w:rsid w:val="004B12A3"/>
    <w:rsid w:val="004B391F"/>
    <w:rsid w:val="004B50EA"/>
    <w:rsid w:val="004B57F2"/>
    <w:rsid w:val="004B5E56"/>
    <w:rsid w:val="004B6C68"/>
    <w:rsid w:val="004B6CB0"/>
    <w:rsid w:val="004B717D"/>
    <w:rsid w:val="004B7286"/>
    <w:rsid w:val="004C055A"/>
    <w:rsid w:val="004C2125"/>
    <w:rsid w:val="004C32C9"/>
    <w:rsid w:val="004C483A"/>
    <w:rsid w:val="004C51F3"/>
    <w:rsid w:val="004C550F"/>
    <w:rsid w:val="004C5D3D"/>
    <w:rsid w:val="004C70F7"/>
    <w:rsid w:val="004C76ED"/>
    <w:rsid w:val="004C7BB7"/>
    <w:rsid w:val="004D1A0F"/>
    <w:rsid w:val="004D26E2"/>
    <w:rsid w:val="004D2783"/>
    <w:rsid w:val="004D3C6F"/>
    <w:rsid w:val="004D48FD"/>
    <w:rsid w:val="004D4935"/>
    <w:rsid w:val="004D56A6"/>
    <w:rsid w:val="004D71F4"/>
    <w:rsid w:val="004D739F"/>
    <w:rsid w:val="004D76E2"/>
    <w:rsid w:val="004D7A9A"/>
    <w:rsid w:val="004D7B03"/>
    <w:rsid w:val="004D7B9B"/>
    <w:rsid w:val="004E2EDB"/>
    <w:rsid w:val="004E35B7"/>
    <w:rsid w:val="004E3953"/>
    <w:rsid w:val="004E3BA6"/>
    <w:rsid w:val="004E3DA3"/>
    <w:rsid w:val="004E486A"/>
    <w:rsid w:val="004E5B58"/>
    <w:rsid w:val="004E5BDE"/>
    <w:rsid w:val="004E649F"/>
    <w:rsid w:val="004E6893"/>
    <w:rsid w:val="004E6ED5"/>
    <w:rsid w:val="004E7209"/>
    <w:rsid w:val="004E735A"/>
    <w:rsid w:val="004F09B0"/>
    <w:rsid w:val="004F0A74"/>
    <w:rsid w:val="004F0E21"/>
    <w:rsid w:val="004F14BE"/>
    <w:rsid w:val="004F1761"/>
    <w:rsid w:val="004F237B"/>
    <w:rsid w:val="004F2781"/>
    <w:rsid w:val="004F372C"/>
    <w:rsid w:val="004F3818"/>
    <w:rsid w:val="004F3824"/>
    <w:rsid w:val="004F4786"/>
    <w:rsid w:val="004F50F5"/>
    <w:rsid w:val="004F58D0"/>
    <w:rsid w:val="004F65B1"/>
    <w:rsid w:val="004F6709"/>
    <w:rsid w:val="004F68C0"/>
    <w:rsid w:val="004F7D97"/>
    <w:rsid w:val="00500B7C"/>
    <w:rsid w:val="00501902"/>
    <w:rsid w:val="00502A23"/>
    <w:rsid w:val="00503225"/>
    <w:rsid w:val="00504B33"/>
    <w:rsid w:val="0050596C"/>
    <w:rsid w:val="0050612B"/>
    <w:rsid w:val="005074D1"/>
    <w:rsid w:val="005074EF"/>
    <w:rsid w:val="00507E55"/>
    <w:rsid w:val="00507E77"/>
    <w:rsid w:val="0051027B"/>
    <w:rsid w:val="00510934"/>
    <w:rsid w:val="005110D3"/>
    <w:rsid w:val="005119C5"/>
    <w:rsid w:val="00511B47"/>
    <w:rsid w:val="00511F1F"/>
    <w:rsid w:val="005124BA"/>
    <w:rsid w:val="005126AF"/>
    <w:rsid w:val="00512896"/>
    <w:rsid w:val="00513304"/>
    <w:rsid w:val="00513446"/>
    <w:rsid w:val="005142D2"/>
    <w:rsid w:val="005160D0"/>
    <w:rsid w:val="00516F5B"/>
    <w:rsid w:val="0051767C"/>
    <w:rsid w:val="005209F8"/>
    <w:rsid w:val="00520A86"/>
    <w:rsid w:val="0052187C"/>
    <w:rsid w:val="005225AC"/>
    <w:rsid w:val="00522EA3"/>
    <w:rsid w:val="005231FA"/>
    <w:rsid w:val="00524C4A"/>
    <w:rsid w:val="005262E4"/>
    <w:rsid w:val="005263FF"/>
    <w:rsid w:val="00527058"/>
    <w:rsid w:val="00527E2F"/>
    <w:rsid w:val="00527EC6"/>
    <w:rsid w:val="00530E69"/>
    <w:rsid w:val="005314FE"/>
    <w:rsid w:val="00531808"/>
    <w:rsid w:val="005321F2"/>
    <w:rsid w:val="00533B0F"/>
    <w:rsid w:val="005342A2"/>
    <w:rsid w:val="00535227"/>
    <w:rsid w:val="00535448"/>
    <w:rsid w:val="00537107"/>
    <w:rsid w:val="0054064D"/>
    <w:rsid w:val="005415A3"/>
    <w:rsid w:val="00541FF7"/>
    <w:rsid w:val="0054238E"/>
    <w:rsid w:val="0054363E"/>
    <w:rsid w:val="0054522F"/>
    <w:rsid w:val="00545A04"/>
    <w:rsid w:val="005468F6"/>
    <w:rsid w:val="00547D93"/>
    <w:rsid w:val="00547FBF"/>
    <w:rsid w:val="00550032"/>
    <w:rsid w:val="005513DC"/>
    <w:rsid w:val="00553FE1"/>
    <w:rsid w:val="0055465C"/>
    <w:rsid w:val="00554B33"/>
    <w:rsid w:val="00554D78"/>
    <w:rsid w:val="005554D7"/>
    <w:rsid w:val="005573F2"/>
    <w:rsid w:val="005600E0"/>
    <w:rsid w:val="00561120"/>
    <w:rsid w:val="00562464"/>
    <w:rsid w:val="00562844"/>
    <w:rsid w:val="00562F84"/>
    <w:rsid w:val="00566421"/>
    <w:rsid w:val="005669B8"/>
    <w:rsid w:val="00567E84"/>
    <w:rsid w:val="005735BF"/>
    <w:rsid w:val="005746FC"/>
    <w:rsid w:val="00574CF1"/>
    <w:rsid w:val="0057596B"/>
    <w:rsid w:val="00575DC9"/>
    <w:rsid w:val="005800CC"/>
    <w:rsid w:val="00580546"/>
    <w:rsid w:val="00581801"/>
    <w:rsid w:val="0058230A"/>
    <w:rsid w:val="00582485"/>
    <w:rsid w:val="00583EFC"/>
    <w:rsid w:val="0058418F"/>
    <w:rsid w:val="005842A0"/>
    <w:rsid w:val="005851E4"/>
    <w:rsid w:val="005856B0"/>
    <w:rsid w:val="00585704"/>
    <w:rsid w:val="005875D2"/>
    <w:rsid w:val="005901C2"/>
    <w:rsid w:val="0059069D"/>
    <w:rsid w:val="00590734"/>
    <w:rsid w:val="00590AAB"/>
    <w:rsid w:val="00590F15"/>
    <w:rsid w:val="00592AB0"/>
    <w:rsid w:val="00592B8A"/>
    <w:rsid w:val="00594662"/>
    <w:rsid w:val="005969D8"/>
    <w:rsid w:val="00596B26"/>
    <w:rsid w:val="00596C74"/>
    <w:rsid w:val="005974E4"/>
    <w:rsid w:val="005977C4"/>
    <w:rsid w:val="005A01E3"/>
    <w:rsid w:val="005A0978"/>
    <w:rsid w:val="005A106A"/>
    <w:rsid w:val="005A3202"/>
    <w:rsid w:val="005A3622"/>
    <w:rsid w:val="005A3E42"/>
    <w:rsid w:val="005A49B5"/>
    <w:rsid w:val="005A4FFE"/>
    <w:rsid w:val="005A681A"/>
    <w:rsid w:val="005B108E"/>
    <w:rsid w:val="005B1E21"/>
    <w:rsid w:val="005B2017"/>
    <w:rsid w:val="005B3537"/>
    <w:rsid w:val="005B36F7"/>
    <w:rsid w:val="005B3984"/>
    <w:rsid w:val="005B3B16"/>
    <w:rsid w:val="005B5DB5"/>
    <w:rsid w:val="005B611D"/>
    <w:rsid w:val="005B68F9"/>
    <w:rsid w:val="005B736A"/>
    <w:rsid w:val="005C12E7"/>
    <w:rsid w:val="005C2C45"/>
    <w:rsid w:val="005C40AF"/>
    <w:rsid w:val="005C4E8B"/>
    <w:rsid w:val="005C4F0A"/>
    <w:rsid w:val="005C5D72"/>
    <w:rsid w:val="005C63E9"/>
    <w:rsid w:val="005C7C4B"/>
    <w:rsid w:val="005C7C75"/>
    <w:rsid w:val="005D0933"/>
    <w:rsid w:val="005D0CF4"/>
    <w:rsid w:val="005D1293"/>
    <w:rsid w:val="005D1E43"/>
    <w:rsid w:val="005D2CD1"/>
    <w:rsid w:val="005D372A"/>
    <w:rsid w:val="005D3838"/>
    <w:rsid w:val="005D39A7"/>
    <w:rsid w:val="005D5BE7"/>
    <w:rsid w:val="005D673C"/>
    <w:rsid w:val="005D6B83"/>
    <w:rsid w:val="005D6F09"/>
    <w:rsid w:val="005D7062"/>
    <w:rsid w:val="005E0D37"/>
    <w:rsid w:val="005E2343"/>
    <w:rsid w:val="005E34C2"/>
    <w:rsid w:val="005E3624"/>
    <w:rsid w:val="005E37FC"/>
    <w:rsid w:val="005E3B40"/>
    <w:rsid w:val="005E41B0"/>
    <w:rsid w:val="005E5259"/>
    <w:rsid w:val="005E575C"/>
    <w:rsid w:val="005E6345"/>
    <w:rsid w:val="005E6F3F"/>
    <w:rsid w:val="005E73C2"/>
    <w:rsid w:val="005E75AF"/>
    <w:rsid w:val="005E78DA"/>
    <w:rsid w:val="005E7A55"/>
    <w:rsid w:val="005E7BCA"/>
    <w:rsid w:val="005F0C0D"/>
    <w:rsid w:val="005F0E76"/>
    <w:rsid w:val="005F1565"/>
    <w:rsid w:val="005F1EC7"/>
    <w:rsid w:val="005F4096"/>
    <w:rsid w:val="005F4325"/>
    <w:rsid w:val="005F439D"/>
    <w:rsid w:val="005F4BCE"/>
    <w:rsid w:val="005F62AB"/>
    <w:rsid w:val="005F65B6"/>
    <w:rsid w:val="005F694B"/>
    <w:rsid w:val="005F7B8C"/>
    <w:rsid w:val="005F7DC6"/>
    <w:rsid w:val="00600939"/>
    <w:rsid w:val="00601F4F"/>
    <w:rsid w:val="00602370"/>
    <w:rsid w:val="00602B7D"/>
    <w:rsid w:val="00602D41"/>
    <w:rsid w:val="00605429"/>
    <w:rsid w:val="00605B3D"/>
    <w:rsid w:val="00605D8A"/>
    <w:rsid w:val="0060682C"/>
    <w:rsid w:val="00606F03"/>
    <w:rsid w:val="00607A6E"/>
    <w:rsid w:val="00610992"/>
    <w:rsid w:val="00610C86"/>
    <w:rsid w:val="006119D6"/>
    <w:rsid w:val="00613450"/>
    <w:rsid w:val="00613B51"/>
    <w:rsid w:val="0061423E"/>
    <w:rsid w:val="00614EE8"/>
    <w:rsid w:val="006150C2"/>
    <w:rsid w:val="00615E67"/>
    <w:rsid w:val="0061754B"/>
    <w:rsid w:val="00617F82"/>
    <w:rsid w:val="006205A3"/>
    <w:rsid w:val="00621700"/>
    <w:rsid w:val="00622E06"/>
    <w:rsid w:val="006241BC"/>
    <w:rsid w:val="00624401"/>
    <w:rsid w:val="00624FFB"/>
    <w:rsid w:val="00625CA9"/>
    <w:rsid w:val="00626A57"/>
    <w:rsid w:val="006304FC"/>
    <w:rsid w:val="00630770"/>
    <w:rsid w:val="00630B12"/>
    <w:rsid w:val="0063140B"/>
    <w:rsid w:val="00631FC6"/>
    <w:rsid w:val="00633683"/>
    <w:rsid w:val="006356CC"/>
    <w:rsid w:val="00635932"/>
    <w:rsid w:val="00635970"/>
    <w:rsid w:val="006370CE"/>
    <w:rsid w:val="00637723"/>
    <w:rsid w:val="0063793C"/>
    <w:rsid w:val="00637CB7"/>
    <w:rsid w:val="00640B4D"/>
    <w:rsid w:val="00640E14"/>
    <w:rsid w:val="00640F57"/>
    <w:rsid w:val="00641163"/>
    <w:rsid w:val="00642611"/>
    <w:rsid w:val="00642699"/>
    <w:rsid w:val="0064305B"/>
    <w:rsid w:val="00643BF0"/>
    <w:rsid w:val="00643CBE"/>
    <w:rsid w:val="006441CE"/>
    <w:rsid w:val="006446E6"/>
    <w:rsid w:val="00644AF4"/>
    <w:rsid w:val="00644EC1"/>
    <w:rsid w:val="00650658"/>
    <w:rsid w:val="00650C66"/>
    <w:rsid w:val="00651DBC"/>
    <w:rsid w:val="00652A36"/>
    <w:rsid w:val="006530F2"/>
    <w:rsid w:val="006533E0"/>
    <w:rsid w:val="00653C44"/>
    <w:rsid w:val="0065552B"/>
    <w:rsid w:val="0066045F"/>
    <w:rsid w:val="006612C4"/>
    <w:rsid w:val="0066189C"/>
    <w:rsid w:val="0066274A"/>
    <w:rsid w:val="00662E2D"/>
    <w:rsid w:val="00662F57"/>
    <w:rsid w:val="00662F93"/>
    <w:rsid w:val="0066313D"/>
    <w:rsid w:val="0066399D"/>
    <w:rsid w:val="00664536"/>
    <w:rsid w:val="00664E2C"/>
    <w:rsid w:val="00665659"/>
    <w:rsid w:val="00665E52"/>
    <w:rsid w:val="006663C0"/>
    <w:rsid w:val="006673E0"/>
    <w:rsid w:val="0066790C"/>
    <w:rsid w:val="00667DEA"/>
    <w:rsid w:val="00671897"/>
    <w:rsid w:val="00671C4D"/>
    <w:rsid w:val="006721DC"/>
    <w:rsid w:val="00672EBB"/>
    <w:rsid w:val="00673C7C"/>
    <w:rsid w:val="00676469"/>
    <w:rsid w:val="0067779A"/>
    <w:rsid w:val="00677865"/>
    <w:rsid w:val="006811E4"/>
    <w:rsid w:val="00681482"/>
    <w:rsid w:val="00681639"/>
    <w:rsid w:val="0068292A"/>
    <w:rsid w:val="00682BD3"/>
    <w:rsid w:val="006830A4"/>
    <w:rsid w:val="006833B9"/>
    <w:rsid w:val="00684C69"/>
    <w:rsid w:val="0068654B"/>
    <w:rsid w:val="006868E4"/>
    <w:rsid w:val="006871A1"/>
    <w:rsid w:val="006874AA"/>
    <w:rsid w:val="0069090C"/>
    <w:rsid w:val="00692BF7"/>
    <w:rsid w:val="00695F54"/>
    <w:rsid w:val="006968B9"/>
    <w:rsid w:val="006979D1"/>
    <w:rsid w:val="006A042B"/>
    <w:rsid w:val="006A08FD"/>
    <w:rsid w:val="006A0CB0"/>
    <w:rsid w:val="006A125B"/>
    <w:rsid w:val="006A1E80"/>
    <w:rsid w:val="006A285C"/>
    <w:rsid w:val="006A3DA3"/>
    <w:rsid w:val="006A4829"/>
    <w:rsid w:val="006A4B66"/>
    <w:rsid w:val="006A65A4"/>
    <w:rsid w:val="006A6C99"/>
    <w:rsid w:val="006A7168"/>
    <w:rsid w:val="006A77D4"/>
    <w:rsid w:val="006A79EA"/>
    <w:rsid w:val="006B0331"/>
    <w:rsid w:val="006B4CA6"/>
    <w:rsid w:val="006B56EE"/>
    <w:rsid w:val="006B5B6A"/>
    <w:rsid w:val="006B5BC3"/>
    <w:rsid w:val="006B66AD"/>
    <w:rsid w:val="006B76FF"/>
    <w:rsid w:val="006B7B30"/>
    <w:rsid w:val="006C0326"/>
    <w:rsid w:val="006C176C"/>
    <w:rsid w:val="006C1CAC"/>
    <w:rsid w:val="006C4356"/>
    <w:rsid w:val="006D046F"/>
    <w:rsid w:val="006D0FE4"/>
    <w:rsid w:val="006D1A6F"/>
    <w:rsid w:val="006D1FCC"/>
    <w:rsid w:val="006D2B50"/>
    <w:rsid w:val="006D2F83"/>
    <w:rsid w:val="006D31FD"/>
    <w:rsid w:val="006D36E2"/>
    <w:rsid w:val="006D3AB9"/>
    <w:rsid w:val="006D461A"/>
    <w:rsid w:val="006D4E94"/>
    <w:rsid w:val="006D5973"/>
    <w:rsid w:val="006D5E6A"/>
    <w:rsid w:val="006D6020"/>
    <w:rsid w:val="006D606C"/>
    <w:rsid w:val="006D6395"/>
    <w:rsid w:val="006D63EB"/>
    <w:rsid w:val="006D7245"/>
    <w:rsid w:val="006D7567"/>
    <w:rsid w:val="006E0234"/>
    <w:rsid w:val="006E2F3A"/>
    <w:rsid w:val="006E34E2"/>
    <w:rsid w:val="006E35A2"/>
    <w:rsid w:val="006E42D5"/>
    <w:rsid w:val="006E5B1F"/>
    <w:rsid w:val="006E7396"/>
    <w:rsid w:val="006F0078"/>
    <w:rsid w:val="006F140F"/>
    <w:rsid w:val="006F1922"/>
    <w:rsid w:val="006F37CD"/>
    <w:rsid w:val="006F4720"/>
    <w:rsid w:val="006F7CD3"/>
    <w:rsid w:val="00700351"/>
    <w:rsid w:val="00702323"/>
    <w:rsid w:val="007042C7"/>
    <w:rsid w:val="00704EB6"/>
    <w:rsid w:val="0070703D"/>
    <w:rsid w:val="00707BE3"/>
    <w:rsid w:val="007110D5"/>
    <w:rsid w:val="00711BF8"/>
    <w:rsid w:val="0071249D"/>
    <w:rsid w:val="007127FB"/>
    <w:rsid w:val="00713C25"/>
    <w:rsid w:val="00714C12"/>
    <w:rsid w:val="00715D48"/>
    <w:rsid w:val="00715EC2"/>
    <w:rsid w:val="007163E2"/>
    <w:rsid w:val="00716C32"/>
    <w:rsid w:val="007174C0"/>
    <w:rsid w:val="00722517"/>
    <w:rsid w:val="0072300E"/>
    <w:rsid w:val="00723512"/>
    <w:rsid w:val="00724629"/>
    <w:rsid w:val="00724FCB"/>
    <w:rsid w:val="00725B90"/>
    <w:rsid w:val="00725C2F"/>
    <w:rsid w:val="00725EDF"/>
    <w:rsid w:val="00730102"/>
    <w:rsid w:val="00730A56"/>
    <w:rsid w:val="00731F5F"/>
    <w:rsid w:val="00732EB8"/>
    <w:rsid w:val="007336F1"/>
    <w:rsid w:val="00733912"/>
    <w:rsid w:val="00733D52"/>
    <w:rsid w:val="007344D4"/>
    <w:rsid w:val="00735ECC"/>
    <w:rsid w:val="00740620"/>
    <w:rsid w:val="007414C2"/>
    <w:rsid w:val="007415BB"/>
    <w:rsid w:val="00743CE3"/>
    <w:rsid w:val="00745352"/>
    <w:rsid w:val="0074781E"/>
    <w:rsid w:val="00750082"/>
    <w:rsid w:val="007501FA"/>
    <w:rsid w:val="00750DF2"/>
    <w:rsid w:val="00751217"/>
    <w:rsid w:val="0075217F"/>
    <w:rsid w:val="007528E1"/>
    <w:rsid w:val="007547F7"/>
    <w:rsid w:val="00754D07"/>
    <w:rsid w:val="00755169"/>
    <w:rsid w:val="0075575B"/>
    <w:rsid w:val="007607DF"/>
    <w:rsid w:val="0076144C"/>
    <w:rsid w:val="00761D8A"/>
    <w:rsid w:val="007630FD"/>
    <w:rsid w:val="007636D3"/>
    <w:rsid w:val="007639A6"/>
    <w:rsid w:val="00763D1D"/>
    <w:rsid w:val="00764FF5"/>
    <w:rsid w:val="00767D37"/>
    <w:rsid w:val="00770743"/>
    <w:rsid w:val="00771F71"/>
    <w:rsid w:val="0077267E"/>
    <w:rsid w:val="00772E3F"/>
    <w:rsid w:val="00773FE7"/>
    <w:rsid w:val="007744AE"/>
    <w:rsid w:val="007778B0"/>
    <w:rsid w:val="007812C8"/>
    <w:rsid w:val="00781781"/>
    <w:rsid w:val="00781F96"/>
    <w:rsid w:val="00782103"/>
    <w:rsid w:val="00783655"/>
    <w:rsid w:val="007836BD"/>
    <w:rsid w:val="00784420"/>
    <w:rsid w:val="0078455B"/>
    <w:rsid w:val="00786475"/>
    <w:rsid w:val="00786D3C"/>
    <w:rsid w:val="007870A6"/>
    <w:rsid w:val="00787E6E"/>
    <w:rsid w:val="0079163C"/>
    <w:rsid w:val="0079335A"/>
    <w:rsid w:val="0079344D"/>
    <w:rsid w:val="00793685"/>
    <w:rsid w:val="00796270"/>
    <w:rsid w:val="00797ECD"/>
    <w:rsid w:val="00797FA2"/>
    <w:rsid w:val="007A2280"/>
    <w:rsid w:val="007A3FFA"/>
    <w:rsid w:val="007A402D"/>
    <w:rsid w:val="007A4832"/>
    <w:rsid w:val="007A51B4"/>
    <w:rsid w:val="007A5AB8"/>
    <w:rsid w:val="007A64D1"/>
    <w:rsid w:val="007A6B9A"/>
    <w:rsid w:val="007A765E"/>
    <w:rsid w:val="007A7822"/>
    <w:rsid w:val="007B191D"/>
    <w:rsid w:val="007B1FDE"/>
    <w:rsid w:val="007B2715"/>
    <w:rsid w:val="007B2E67"/>
    <w:rsid w:val="007B2EB7"/>
    <w:rsid w:val="007B30C3"/>
    <w:rsid w:val="007B31FB"/>
    <w:rsid w:val="007B5B8B"/>
    <w:rsid w:val="007B74FC"/>
    <w:rsid w:val="007B7E28"/>
    <w:rsid w:val="007C0AB3"/>
    <w:rsid w:val="007C0DBE"/>
    <w:rsid w:val="007C2193"/>
    <w:rsid w:val="007C274A"/>
    <w:rsid w:val="007C2F70"/>
    <w:rsid w:val="007C42E2"/>
    <w:rsid w:val="007C43B5"/>
    <w:rsid w:val="007C4F4A"/>
    <w:rsid w:val="007C74CF"/>
    <w:rsid w:val="007C77E5"/>
    <w:rsid w:val="007D3F7D"/>
    <w:rsid w:val="007D44FE"/>
    <w:rsid w:val="007D4B29"/>
    <w:rsid w:val="007D5E0F"/>
    <w:rsid w:val="007D5EE3"/>
    <w:rsid w:val="007D6C2A"/>
    <w:rsid w:val="007E1994"/>
    <w:rsid w:val="007E1E06"/>
    <w:rsid w:val="007E24D7"/>
    <w:rsid w:val="007E4E62"/>
    <w:rsid w:val="007E5516"/>
    <w:rsid w:val="007E5D4F"/>
    <w:rsid w:val="007E604D"/>
    <w:rsid w:val="007E63BA"/>
    <w:rsid w:val="007F076E"/>
    <w:rsid w:val="007F3C36"/>
    <w:rsid w:val="007F3CE5"/>
    <w:rsid w:val="007F401A"/>
    <w:rsid w:val="007F42ED"/>
    <w:rsid w:val="007F5E79"/>
    <w:rsid w:val="007F6D03"/>
    <w:rsid w:val="0080205C"/>
    <w:rsid w:val="008026B4"/>
    <w:rsid w:val="00802872"/>
    <w:rsid w:val="0080344F"/>
    <w:rsid w:val="0080368F"/>
    <w:rsid w:val="0080403E"/>
    <w:rsid w:val="00804730"/>
    <w:rsid w:val="00806358"/>
    <w:rsid w:val="00806D40"/>
    <w:rsid w:val="00807530"/>
    <w:rsid w:val="008077D4"/>
    <w:rsid w:val="008079F4"/>
    <w:rsid w:val="00810C16"/>
    <w:rsid w:val="00811103"/>
    <w:rsid w:val="0081169B"/>
    <w:rsid w:val="0081255A"/>
    <w:rsid w:val="0081261C"/>
    <w:rsid w:val="00812887"/>
    <w:rsid w:val="00812A75"/>
    <w:rsid w:val="00812BCB"/>
    <w:rsid w:val="008131FF"/>
    <w:rsid w:val="008137A9"/>
    <w:rsid w:val="00813F91"/>
    <w:rsid w:val="008158FB"/>
    <w:rsid w:val="008171E3"/>
    <w:rsid w:val="00817FDF"/>
    <w:rsid w:val="00820B94"/>
    <w:rsid w:val="00820E28"/>
    <w:rsid w:val="00822C5F"/>
    <w:rsid w:val="0082353D"/>
    <w:rsid w:val="00823B4A"/>
    <w:rsid w:val="0082412D"/>
    <w:rsid w:val="00825367"/>
    <w:rsid w:val="00827496"/>
    <w:rsid w:val="00831225"/>
    <w:rsid w:val="00831AEF"/>
    <w:rsid w:val="008330DF"/>
    <w:rsid w:val="00834B8A"/>
    <w:rsid w:val="00834F5F"/>
    <w:rsid w:val="0083570A"/>
    <w:rsid w:val="008358DB"/>
    <w:rsid w:val="0083663D"/>
    <w:rsid w:val="00837B67"/>
    <w:rsid w:val="00837D12"/>
    <w:rsid w:val="00837F0E"/>
    <w:rsid w:val="00837FD0"/>
    <w:rsid w:val="00840593"/>
    <w:rsid w:val="00840889"/>
    <w:rsid w:val="00840AA9"/>
    <w:rsid w:val="00841150"/>
    <w:rsid w:val="008425D4"/>
    <w:rsid w:val="00842654"/>
    <w:rsid w:val="00842ED9"/>
    <w:rsid w:val="00843072"/>
    <w:rsid w:val="0084315E"/>
    <w:rsid w:val="00843B12"/>
    <w:rsid w:val="00844496"/>
    <w:rsid w:val="008446B0"/>
    <w:rsid w:val="00844B73"/>
    <w:rsid w:val="00845094"/>
    <w:rsid w:val="00850030"/>
    <w:rsid w:val="00850A62"/>
    <w:rsid w:val="00850B5A"/>
    <w:rsid w:val="00850C5F"/>
    <w:rsid w:val="008515C9"/>
    <w:rsid w:val="00851C5B"/>
    <w:rsid w:val="008540C6"/>
    <w:rsid w:val="00856B19"/>
    <w:rsid w:val="00856BB5"/>
    <w:rsid w:val="008574CF"/>
    <w:rsid w:val="00857FA0"/>
    <w:rsid w:val="008600F7"/>
    <w:rsid w:val="00860F28"/>
    <w:rsid w:val="008627C1"/>
    <w:rsid w:val="00865687"/>
    <w:rsid w:val="008657A6"/>
    <w:rsid w:val="00867556"/>
    <w:rsid w:val="008703CF"/>
    <w:rsid w:val="0087655F"/>
    <w:rsid w:val="008765AB"/>
    <w:rsid w:val="008770C5"/>
    <w:rsid w:val="008779EC"/>
    <w:rsid w:val="00877AA5"/>
    <w:rsid w:val="00880BF5"/>
    <w:rsid w:val="00880D72"/>
    <w:rsid w:val="008837C5"/>
    <w:rsid w:val="00885CEC"/>
    <w:rsid w:val="0088672B"/>
    <w:rsid w:val="00886F4A"/>
    <w:rsid w:val="008873A7"/>
    <w:rsid w:val="00887A7D"/>
    <w:rsid w:val="008916FA"/>
    <w:rsid w:val="008919EF"/>
    <w:rsid w:val="0089301B"/>
    <w:rsid w:val="0089321F"/>
    <w:rsid w:val="00897268"/>
    <w:rsid w:val="008A03B8"/>
    <w:rsid w:val="008A1A32"/>
    <w:rsid w:val="008A2D63"/>
    <w:rsid w:val="008A2DC5"/>
    <w:rsid w:val="008A5C4B"/>
    <w:rsid w:val="008A7A82"/>
    <w:rsid w:val="008B01E4"/>
    <w:rsid w:val="008B289E"/>
    <w:rsid w:val="008B3419"/>
    <w:rsid w:val="008B4242"/>
    <w:rsid w:val="008B4D36"/>
    <w:rsid w:val="008B4E5C"/>
    <w:rsid w:val="008B5D63"/>
    <w:rsid w:val="008B78B6"/>
    <w:rsid w:val="008B7BBD"/>
    <w:rsid w:val="008C0197"/>
    <w:rsid w:val="008C0A18"/>
    <w:rsid w:val="008C1AD7"/>
    <w:rsid w:val="008C2582"/>
    <w:rsid w:val="008C3179"/>
    <w:rsid w:val="008C37D7"/>
    <w:rsid w:val="008C389C"/>
    <w:rsid w:val="008C3D9C"/>
    <w:rsid w:val="008C5091"/>
    <w:rsid w:val="008C7DA7"/>
    <w:rsid w:val="008D284A"/>
    <w:rsid w:val="008D4FC7"/>
    <w:rsid w:val="008D52D0"/>
    <w:rsid w:val="008D5BD3"/>
    <w:rsid w:val="008D5D32"/>
    <w:rsid w:val="008D5FA5"/>
    <w:rsid w:val="008D68AF"/>
    <w:rsid w:val="008D6E23"/>
    <w:rsid w:val="008E0155"/>
    <w:rsid w:val="008E197C"/>
    <w:rsid w:val="008E1CBE"/>
    <w:rsid w:val="008E1EFC"/>
    <w:rsid w:val="008E2D68"/>
    <w:rsid w:val="008E311B"/>
    <w:rsid w:val="008E3690"/>
    <w:rsid w:val="008E396A"/>
    <w:rsid w:val="008E3A38"/>
    <w:rsid w:val="008F1669"/>
    <w:rsid w:val="008F1B52"/>
    <w:rsid w:val="008F3809"/>
    <w:rsid w:val="008F466E"/>
    <w:rsid w:val="008F4D3E"/>
    <w:rsid w:val="008F5967"/>
    <w:rsid w:val="008F7672"/>
    <w:rsid w:val="0090155B"/>
    <w:rsid w:val="00901B26"/>
    <w:rsid w:val="00902CE7"/>
    <w:rsid w:val="009036F1"/>
    <w:rsid w:val="00903DEC"/>
    <w:rsid w:val="00904D05"/>
    <w:rsid w:val="00904D74"/>
    <w:rsid w:val="00905532"/>
    <w:rsid w:val="00907345"/>
    <w:rsid w:val="0090764D"/>
    <w:rsid w:val="00910333"/>
    <w:rsid w:val="009106C9"/>
    <w:rsid w:val="009109AD"/>
    <w:rsid w:val="00910A01"/>
    <w:rsid w:val="00911FCA"/>
    <w:rsid w:val="0091207B"/>
    <w:rsid w:val="009121A4"/>
    <w:rsid w:val="009129E4"/>
    <w:rsid w:val="009141DF"/>
    <w:rsid w:val="009145E8"/>
    <w:rsid w:val="00915339"/>
    <w:rsid w:val="00915E00"/>
    <w:rsid w:val="00920C46"/>
    <w:rsid w:val="00920DC4"/>
    <w:rsid w:val="00920E84"/>
    <w:rsid w:val="00921361"/>
    <w:rsid w:val="0092244C"/>
    <w:rsid w:val="00924901"/>
    <w:rsid w:val="00926E0B"/>
    <w:rsid w:val="0092791A"/>
    <w:rsid w:val="00927B8D"/>
    <w:rsid w:val="0093010C"/>
    <w:rsid w:val="009308A9"/>
    <w:rsid w:val="0093144C"/>
    <w:rsid w:val="00931F2B"/>
    <w:rsid w:val="0093251A"/>
    <w:rsid w:val="00932B1A"/>
    <w:rsid w:val="00936042"/>
    <w:rsid w:val="00936A0C"/>
    <w:rsid w:val="009371BB"/>
    <w:rsid w:val="0094150C"/>
    <w:rsid w:val="00941635"/>
    <w:rsid w:val="0094173D"/>
    <w:rsid w:val="00942799"/>
    <w:rsid w:val="009429E5"/>
    <w:rsid w:val="00943A53"/>
    <w:rsid w:val="00943D81"/>
    <w:rsid w:val="00943F75"/>
    <w:rsid w:val="00944B69"/>
    <w:rsid w:val="00945765"/>
    <w:rsid w:val="00946B9D"/>
    <w:rsid w:val="00951063"/>
    <w:rsid w:val="00951A28"/>
    <w:rsid w:val="00952C04"/>
    <w:rsid w:val="00954C2D"/>
    <w:rsid w:val="00954D44"/>
    <w:rsid w:val="0095643E"/>
    <w:rsid w:val="00956AE0"/>
    <w:rsid w:val="0095750D"/>
    <w:rsid w:val="00957A8C"/>
    <w:rsid w:val="0096126D"/>
    <w:rsid w:val="009618FE"/>
    <w:rsid w:val="00963777"/>
    <w:rsid w:val="00964637"/>
    <w:rsid w:val="00964721"/>
    <w:rsid w:val="0096519B"/>
    <w:rsid w:val="00970515"/>
    <w:rsid w:val="00970F31"/>
    <w:rsid w:val="009741EA"/>
    <w:rsid w:val="009747E5"/>
    <w:rsid w:val="00974A63"/>
    <w:rsid w:val="0097594A"/>
    <w:rsid w:val="0097686C"/>
    <w:rsid w:val="00977496"/>
    <w:rsid w:val="009776FB"/>
    <w:rsid w:val="00977B08"/>
    <w:rsid w:val="00977BB3"/>
    <w:rsid w:val="009806D1"/>
    <w:rsid w:val="00980990"/>
    <w:rsid w:val="00980C20"/>
    <w:rsid w:val="0098145D"/>
    <w:rsid w:val="009821FA"/>
    <w:rsid w:val="00982B59"/>
    <w:rsid w:val="00983618"/>
    <w:rsid w:val="00984908"/>
    <w:rsid w:val="0098565E"/>
    <w:rsid w:val="009860D4"/>
    <w:rsid w:val="009875A8"/>
    <w:rsid w:val="00987F45"/>
    <w:rsid w:val="00990276"/>
    <w:rsid w:val="009928DF"/>
    <w:rsid w:val="00993B82"/>
    <w:rsid w:val="00996D3C"/>
    <w:rsid w:val="009975B6"/>
    <w:rsid w:val="00997FD6"/>
    <w:rsid w:val="009A2302"/>
    <w:rsid w:val="009A2B41"/>
    <w:rsid w:val="009A31DC"/>
    <w:rsid w:val="009A37B4"/>
    <w:rsid w:val="009A48D7"/>
    <w:rsid w:val="009A5F47"/>
    <w:rsid w:val="009A6221"/>
    <w:rsid w:val="009A6310"/>
    <w:rsid w:val="009A7B93"/>
    <w:rsid w:val="009A7C58"/>
    <w:rsid w:val="009B10AB"/>
    <w:rsid w:val="009B2198"/>
    <w:rsid w:val="009B320C"/>
    <w:rsid w:val="009B5B6A"/>
    <w:rsid w:val="009B61B3"/>
    <w:rsid w:val="009B707F"/>
    <w:rsid w:val="009B7500"/>
    <w:rsid w:val="009C1DBA"/>
    <w:rsid w:val="009C1FA8"/>
    <w:rsid w:val="009C312E"/>
    <w:rsid w:val="009C527C"/>
    <w:rsid w:val="009C5289"/>
    <w:rsid w:val="009C576A"/>
    <w:rsid w:val="009C59DB"/>
    <w:rsid w:val="009C73F5"/>
    <w:rsid w:val="009C7D91"/>
    <w:rsid w:val="009D01DB"/>
    <w:rsid w:val="009D0E58"/>
    <w:rsid w:val="009D42AE"/>
    <w:rsid w:val="009D45D5"/>
    <w:rsid w:val="009D46F2"/>
    <w:rsid w:val="009D4A8D"/>
    <w:rsid w:val="009D513D"/>
    <w:rsid w:val="009D5568"/>
    <w:rsid w:val="009D5DAE"/>
    <w:rsid w:val="009D6671"/>
    <w:rsid w:val="009D760B"/>
    <w:rsid w:val="009D7FCD"/>
    <w:rsid w:val="009E031C"/>
    <w:rsid w:val="009E04B8"/>
    <w:rsid w:val="009E0D88"/>
    <w:rsid w:val="009E16D0"/>
    <w:rsid w:val="009E1A96"/>
    <w:rsid w:val="009E1CB6"/>
    <w:rsid w:val="009E29AD"/>
    <w:rsid w:val="009E3659"/>
    <w:rsid w:val="009E3669"/>
    <w:rsid w:val="009E39E4"/>
    <w:rsid w:val="009E5147"/>
    <w:rsid w:val="009E609A"/>
    <w:rsid w:val="009E706E"/>
    <w:rsid w:val="009F2437"/>
    <w:rsid w:val="009F2621"/>
    <w:rsid w:val="009F269F"/>
    <w:rsid w:val="009F29CA"/>
    <w:rsid w:val="009F322A"/>
    <w:rsid w:val="009F3972"/>
    <w:rsid w:val="009F3B30"/>
    <w:rsid w:val="009F4F89"/>
    <w:rsid w:val="009F69A8"/>
    <w:rsid w:val="009F6BAB"/>
    <w:rsid w:val="00A0011D"/>
    <w:rsid w:val="00A00377"/>
    <w:rsid w:val="00A00D8A"/>
    <w:rsid w:val="00A02685"/>
    <w:rsid w:val="00A026E2"/>
    <w:rsid w:val="00A05B37"/>
    <w:rsid w:val="00A06A15"/>
    <w:rsid w:val="00A06A9C"/>
    <w:rsid w:val="00A06F58"/>
    <w:rsid w:val="00A07435"/>
    <w:rsid w:val="00A07A21"/>
    <w:rsid w:val="00A10313"/>
    <w:rsid w:val="00A1070F"/>
    <w:rsid w:val="00A1165E"/>
    <w:rsid w:val="00A11BA7"/>
    <w:rsid w:val="00A11ECD"/>
    <w:rsid w:val="00A122C6"/>
    <w:rsid w:val="00A1292E"/>
    <w:rsid w:val="00A12E4F"/>
    <w:rsid w:val="00A13829"/>
    <w:rsid w:val="00A13F6C"/>
    <w:rsid w:val="00A148C9"/>
    <w:rsid w:val="00A14998"/>
    <w:rsid w:val="00A14B7C"/>
    <w:rsid w:val="00A15787"/>
    <w:rsid w:val="00A168DA"/>
    <w:rsid w:val="00A16954"/>
    <w:rsid w:val="00A16F7B"/>
    <w:rsid w:val="00A17190"/>
    <w:rsid w:val="00A17457"/>
    <w:rsid w:val="00A20215"/>
    <w:rsid w:val="00A20572"/>
    <w:rsid w:val="00A20B56"/>
    <w:rsid w:val="00A20D7D"/>
    <w:rsid w:val="00A21DEC"/>
    <w:rsid w:val="00A22855"/>
    <w:rsid w:val="00A22929"/>
    <w:rsid w:val="00A24FB3"/>
    <w:rsid w:val="00A256E6"/>
    <w:rsid w:val="00A25C2E"/>
    <w:rsid w:val="00A25C61"/>
    <w:rsid w:val="00A26739"/>
    <w:rsid w:val="00A267E3"/>
    <w:rsid w:val="00A269D4"/>
    <w:rsid w:val="00A276AB"/>
    <w:rsid w:val="00A27703"/>
    <w:rsid w:val="00A304C7"/>
    <w:rsid w:val="00A30840"/>
    <w:rsid w:val="00A31480"/>
    <w:rsid w:val="00A31EAE"/>
    <w:rsid w:val="00A3200A"/>
    <w:rsid w:val="00A32176"/>
    <w:rsid w:val="00A32796"/>
    <w:rsid w:val="00A3382D"/>
    <w:rsid w:val="00A340F6"/>
    <w:rsid w:val="00A35BC6"/>
    <w:rsid w:val="00A35E20"/>
    <w:rsid w:val="00A36FAE"/>
    <w:rsid w:val="00A37CF7"/>
    <w:rsid w:val="00A40714"/>
    <w:rsid w:val="00A408E8"/>
    <w:rsid w:val="00A41A02"/>
    <w:rsid w:val="00A42BFC"/>
    <w:rsid w:val="00A4425A"/>
    <w:rsid w:val="00A44852"/>
    <w:rsid w:val="00A4502A"/>
    <w:rsid w:val="00A45D49"/>
    <w:rsid w:val="00A467F4"/>
    <w:rsid w:val="00A509DA"/>
    <w:rsid w:val="00A51133"/>
    <w:rsid w:val="00A5157D"/>
    <w:rsid w:val="00A51FFD"/>
    <w:rsid w:val="00A5220C"/>
    <w:rsid w:val="00A5288B"/>
    <w:rsid w:val="00A533C9"/>
    <w:rsid w:val="00A53A64"/>
    <w:rsid w:val="00A54541"/>
    <w:rsid w:val="00A54C07"/>
    <w:rsid w:val="00A552C5"/>
    <w:rsid w:val="00A55BAC"/>
    <w:rsid w:val="00A56917"/>
    <w:rsid w:val="00A57D64"/>
    <w:rsid w:val="00A6024A"/>
    <w:rsid w:val="00A60963"/>
    <w:rsid w:val="00A611CD"/>
    <w:rsid w:val="00A6250F"/>
    <w:rsid w:val="00A6277D"/>
    <w:rsid w:val="00A6499C"/>
    <w:rsid w:val="00A64F81"/>
    <w:rsid w:val="00A651C3"/>
    <w:rsid w:val="00A66E4B"/>
    <w:rsid w:val="00A67D24"/>
    <w:rsid w:val="00A701AB"/>
    <w:rsid w:val="00A70541"/>
    <w:rsid w:val="00A70597"/>
    <w:rsid w:val="00A70691"/>
    <w:rsid w:val="00A70809"/>
    <w:rsid w:val="00A72295"/>
    <w:rsid w:val="00A73061"/>
    <w:rsid w:val="00A75E8D"/>
    <w:rsid w:val="00A76BD8"/>
    <w:rsid w:val="00A778E7"/>
    <w:rsid w:val="00A77D25"/>
    <w:rsid w:val="00A77EE6"/>
    <w:rsid w:val="00A80430"/>
    <w:rsid w:val="00A81518"/>
    <w:rsid w:val="00A820A5"/>
    <w:rsid w:val="00A83B38"/>
    <w:rsid w:val="00A843AB"/>
    <w:rsid w:val="00A84884"/>
    <w:rsid w:val="00A84B80"/>
    <w:rsid w:val="00A85ADD"/>
    <w:rsid w:val="00A85BD8"/>
    <w:rsid w:val="00A85F52"/>
    <w:rsid w:val="00A86C11"/>
    <w:rsid w:val="00A87309"/>
    <w:rsid w:val="00A875C7"/>
    <w:rsid w:val="00A878B3"/>
    <w:rsid w:val="00A87C3A"/>
    <w:rsid w:val="00A904D4"/>
    <w:rsid w:val="00A90A17"/>
    <w:rsid w:val="00A90D97"/>
    <w:rsid w:val="00A91C16"/>
    <w:rsid w:val="00A93053"/>
    <w:rsid w:val="00A94D8B"/>
    <w:rsid w:val="00A94DC9"/>
    <w:rsid w:val="00A9583E"/>
    <w:rsid w:val="00A96EDB"/>
    <w:rsid w:val="00A97312"/>
    <w:rsid w:val="00A9758D"/>
    <w:rsid w:val="00A975C9"/>
    <w:rsid w:val="00AA0740"/>
    <w:rsid w:val="00AA1043"/>
    <w:rsid w:val="00AA1504"/>
    <w:rsid w:val="00AA1985"/>
    <w:rsid w:val="00AA1B11"/>
    <w:rsid w:val="00AA1F98"/>
    <w:rsid w:val="00AA225B"/>
    <w:rsid w:val="00AA3808"/>
    <w:rsid w:val="00AA64F1"/>
    <w:rsid w:val="00AA669E"/>
    <w:rsid w:val="00AA75E2"/>
    <w:rsid w:val="00AA7FC7"/>
    <w:rsid w:val="00AB074F"/>
    <w:rsid w:val="00AB155C"/>
    <w:rsid w:val="00AB1EFF"/>
    <w:rsid w:val="00AB4225"/>
    <w:rsid w:val="00AB4BE1"/>
    <w:rsid w:val="00AB4D22"/>
    <w:rsid w:val="00AB5221"/>
    <w:rsid w:val="00AB573E"/>
    <w:rsid w:val="00AB5FD8"/>
    <w:rsid w:val="00AB6802"/>
    <w:rsid w:val="00AC0A1C"/>
    <w:rsid w:val="00AC12BF"/>
    <w:rsid w:val="00AC25BF"/>
    <w:rsid w:val="00AC510A"/>
    <w:rsid w:val="00AC73A0"/>
    <w:rsid w:val="00AC7BC0"/>
    <w:rsid w:val="00AD0C6D"/>
    <w:rsid w:val="00AD2BE6"/>
    <w:rsid w:val="00AD31D6"/>
    <w:rsid w:val="00AD3207"/>
    <w:rsid w:val="00AD4604"/>
    <w:rsid w:val="00AD5770"/>
    <w:rsid w:val="00AD5FA6"/>
    <w:rsid w:val="00AE0968"/>
    <w:rsid w:val="00AE2DEE"/>
    <w:rsid w:val="00AE2E43"/>
    <w:rsid w:val="00AE43E1"/>
    <w:rsid w:val="00AE4B31"/>
    <w:rsid w:val="00AE5E96"/>
    <w:rsid w:val="00AE6A58"/>
    <w:rsid w:val="00AE6F8A"/>
    <w:rsid w:val="00AF054C"/>
    <w:rsid w:val="00AF0E7F"/>
    <w:rsid w:val="00AF0FEF"/>
    <w:rsid w:val="00AF1A1E"/>
    <w:rsid w:val="00AF1DE6"/>
    <w:rsid w:val="00AF21A5"/>
    <w:rsid w:val="00AF2766"/>
    <w:rsid w:val="00AF3802"/>
    <w:rsid w:val="00AF5517"/>
    <w:rsid w:val="00AF722F"/>
    <w:rsid w:val="00B0182F"/>
    <w:rsid w:val="00B023E4"/>
    <w:rsid w:val="00B02D5C"/>
    <w:rsid w:val="00B035DF"/>
    <w:rsid w:val="00B039E7"/>
    <w:rsid w:val="00B03D05"/>
    <w:rsid w:val="00B04BC4"/>
    <w:rsid w:val="00B04C29"/>
    <w:rsid w:val="00B04EE9"/>
    <w:rsid w:val="00B05173"/>
    <w:rsid w:val="00B053D4"/>
    <w:rsid w:val="00B05A70"/>
    <w:rsid w:val="00B06824"/>
    <w:rsid w:val="00B06CD1"/>
    <w:rsid w:val="00B0700B"/>
    <w:rsid w:val="00B07FF4"/>
    <w:rsid w:val="00B104A0"/>
    <w:rsid w:val="00B10C5C"/>
    <w:rsid w:val="00B11CE9"/>
    <w:rsid w:val="00B11DDF"/>
    <w:rsid w:val="00B122F3"/>
    <w:rsid w:val="00B13FD8"/>
    <w:rsid w:val="00B15045"/>
    <w:rsid w:val="00B16150"/>
    <w:rsid w:val="00B17CAE"/>
    <w:rsid w:val="00B205F4"/>
    <w:rsid w:val="00B21E94"/>
    <w:rsid w:val="00B222C7"/>
    <w:rsid w:val="00B223B1"/>
    <w:rsid w:val="00B232E7"/>
    <w:rsid w:val="00B23416"/>
    <w:rsid w:val="00B24040"/>
    <w:rsid w:val="00B2492F"/>
    <w:rsid w:val="00B24E4E"/>
    <w:rsid w:val="00B254FE"/>
    <w:rsid w:val="00B270DF"/>
    <w:rsid w:val="00B2753C"/>
    <w:rsid w:val="00B30C82"/>
    <w:rsid w:val="00B33C3B"/>
    <w:rsid w:val="00B3446F"/>
    <w:rsid w:val="00B346F4"/>
    <w:rsid w:val="00B35EF6"/>
    <w:rsid w:val="00B36F68"/>
    <w:rsid w:val="00B37B4A"/>
    <w:rsid w:val="00B40D3E"/>
    <w:rsid w:val="00B41FA1"/>
    <w:rsid w:val="00B42D85"/>
    <w:rsid w:val="00B43232"/>
    <w:rsid w:val="00B43501"/>
    <w:rsid w:val="00B440EF"/>
    <w:rsid w:val="00B44A33"/>
    <w:rsid w:val="00B45E2C"/>
    <w:rsid w:val="00B46C2F"/>
    <w:rsid w:val="00B475B6"/>
    <w:rsid w:val="00B500A1"/>
    <w:rsid w:val="00B512F8"/>
    <w:rsid w:val="00B52B46"/>
    <w:rsid w:val="00B539AE"/>
    <w:rsid w:val="00B56069"/>
    <w:rsid w:val="00B57202"/>
    <w:rsid w:val="00B57CC2"/>
    <w:rsid w:val="00B6022E"/>
    <w:rsid w:val="00B608AE"/>
    <w:rsid w:val="00B60A21"/>
    <w:rsid w:val="00B60ACB"/>
    <w:rsid w:val="00B613EE"/>
    <w:rsid w:val="00B63BBE"/>
    <w:rsid w:val="00B65076"/>
    <w:rsid w:val="00B65AC1"/>
    <w:rsid w:val="00B65B7E"/>
    <w:rsid w:val="00B6612D"/>
    <w:rsid w:val="00B662A1"/>
    <w:rsid w:val="00B6731A"/>
    <w:rsid w:val="00B70D26"/>
    <w:rsid w:val="00B728DB"/>
    <w:rsid w:val="00B73B74"/>
    <w:rsid w:val="00B747A3"/>
    <w:rsid w:val="00B74C3E"/>
    <w:rsid w:val="00B7548F"/>
    <w:rsid w:val="00B800F5"/>
    <w:rsid w:val="00B8080E"/>
    <w:rsid w:val="00B81037"/>
    <w:rsid w:val="00B8115F"/>
    <w:rsid w:val="00B81B71"/>
    <w:rsid w:val="00B83A9F"/>
    <w:rsid w:val="00B84275"/>
    <w:rsid w:val="00B84B9A"/>
    <w:rsid w:val="00B862E4"/>
    <w:rsid w:val="00B86823"/>
    <w:rsid w:val="00B869BA"/>
    <w:rsid w:val="00B86B4A"/>
    <w:rsid w:val="00B87BAA"/>
    <w:rsid w:val="00B9069C"/>
    <w:rsid w:val="00B90712"/>
    <w:rsid w:val="00B9074C"/>
    <w:rsid w:val="00B91BE6"/>
    <w:rsid w:val="00B9369C"/>
    <w:rsid w:val="00B94DE3"/>
    <w:rsid w:val="00B950B4"/>
    <w:rsid w:val="00B959F2"/>
    <w:rsid w:val="00B95F1F"/>
    <w:rsid w:val="00B96419"/>
    <w:rsid w:val="00B969E9"/>
    <w:rsid w:val="00B9759E"/>
    <w:rsid w:val="00BA020D"/>
    <w:rsid w:val="00BA04AB"/>
    <w:rsid w:val="00BA0598"/>
    <w:rsid w:val="00BA08A0"/>
    <w:rsid w:val="00BA1987"/>
    <w:rsid w:val="00BA1D05"/>
    <w:rsid w:val="00BA2B07"/>
    <w:rsid w:val="00BA3074"/>
    <w:rsid w:val="00BA31C0"/>
    <w:rsid w:val="00BA3EE9"/>
    <w:rsid w:val="00BA3EF6"/>
    <w:rsid w:val="00BA491A"/>
    <w:rsid w:val="00BA689F"/>
    <w:rsid w:val="00BA70D9"/>
    <w:rsid w:val="00BB0767"/>
    <w:rsid w:val="00BB0CEF"/>
    <w:rsid w:val="00BB1E01"/>
    <w:rsid w:val="00BB20E9"/>
    <w:rsid w:val="00BB291C"/>
    <w:rsid w:val="00BB628F"/>
    <w:rsid w:val="00BB664C"/>
    <w:rsid w:val="00BB67B5"/>
    <w:rsid w:val="00BB6C0E"/>
    <w:rsid w:val="00BB7063"/>
    <w:rsid w:val="00BC04B6"/>
    <w:rsid w:val="00BC155F"/>
    <w:rsid w:val="00BC2D65"/>
    <w:rsid w:val="00BC330D"/>
    <w:rsid w:val="00BC3675"/>
    <w:rsid w:val="00BC3B93"/>
    <w:rsid w:val="00BC3E5E"/>
    <w:rsid w:val="00BC463C"/>
    <w:rsid w:val="00BC4A4C"/>
    <w:rsid w:val="00BC5C41"/>
    <w:rsid w:val="00BC6F85"/>
    <w:rsid w:val="00BD0A06"/>
    <w:rsid w:val="00BD0D68"/>
    <w:rsid w:val="00BD1D7B"/>
    <w:rsid w:val="00BD30A6"/>
    <w:rsid w:val="00BD4F0E"/>
    <w:rsid w:val="00BD50CF"/>
    <w:rsid w:val="00BD586F"/>
    <w:rsid w:val="00BD5FB8"/>
    <w:rsid w:val="00BD603C"/>
    <w:rsid w:val="00BD67B5"/>
    <w:rsid w:val="00BD772F"/>
    <w:rsid w:val="00BE09F0"/>
    <w:rsid w:val="00BE0CF4"/>
    <w:rsid w:val="00BE13B2"/>
    <w:rsid w:val="00BE3D55"/>
    <w:rsid w:val="00BE46AB"/>
    <w:rsid w:val="00BE583D"/>
    <w:rsid w:val="00BE5F59"/>
    <w:rsid w:val="00BE67BD"/>
    <w:rsid w:val="00BE7582"/>
    <w:rsid w:val="00BE7707"/>
    <w:rsid w:val="00BF0B70"/>
    <w:rsid w:val="00BF17B0"/>
    <w:rsid w:val="00BF1894"/>
    <w:rsid w:val="00BF4468"/>
    <w:rsid w:val="00BF4613"/>
    <w:rsid w:val="00BF465E"/>
    <w:rsid w:val="00BF534A"/>
    <w:rsid w:val="00BF5962"/>
    <w:rsid w:val="00C01634"/>
    <w:rsid w:val="00C020E6"/>
    <w:rsid w:val="00C04508"/>
    <w:rsid w:val="00C05671"/>
    <w:rsid w:val="00C05D69"/>
    <w:rsid w:val="00C06BC2"/>
    <w:rsid w:val="00C07CB8"/>
    <w:rsid w:val="00C108B0"/>
    <w:rsid w:val="00C10E07"/>
    <w:rsid w:val="00C113EC"/>
    <w:rsid w:val="00C119DD"/>
    <w:rsid w:val="00C122D0"/>
    <w:rsid w:val="00C13592"/>
    <w:rsid w:val="00C147F9"/>
    <w:rsid w:val="00C15038"/>
    <w:rsid w:val="00C16BC2"/>
    <w:rsid w:val="00C1714F"/>
    <w:rsid w:val="00C17256"/>
    <w:rsid w:val="00C17602"/>
    <w:rsid w:val="00C205C0"/>
    <w:rsid w:val="00C20BD2"/>
    <w:rsid w:val="00C225BE"/>
    <w:rsid w:val="00C230B3"/>
    <w:rsid w:val="00C23810"/>
    <w:rsid w:val="00C240C3"/>
    <w:rsid w:val="00C24791"/>
    <w:rsid w:val="00C24B5F"/>
    <w:rsid w:val="00C24EBD"/>
    <w:rsid w:val="00C260CD"/>
    <w:rsid w:val="00C26A39"/>
    <w:rsid w:val="00C26C4D"/>
    <w:rsid w:val="00C3042A"/>
    <w:rsid w:val="00C3059F"/>
    <w:rsid w:val="00C3070B"/>
    <w:rsid w:val="00C31634"/>
    <w:rsid w:val="00C32744"/>
    <w:rsid w:val="00C34EE2"/>
    <w:rsid w:val="00C35B1B"/>
    <w:rsid w:val="00C36F67"/>
    <w:rsid w:val="00C3720A"/>
    <w:rsid w:val="00C40122"/>
    <w:rsid w:val="00C4284E"/>
    <w:rsid w:val="00C42CF3"/>
    <w:rsid w:val="00C42E52"/>
    <w:rsid w:val="00C42FEA"/>
    <w:rsid w:val="00C4346B"/>
    <w:rsid w:val="00C44255"/>
    <w:rsid w:val="00C4454E"/>
    <w:rsid w:val="00C44752"/>
    <w:rsid w:val="00C44D9F"/>
    <w:rsid w:val="00C4504F"/>
    <w:rsid w:val="00C45E98"/>
    <w:rsid w:val="00C47046"/>
    <w:rsid w:val="00C47E88"/>
    <w:rsid w:val="00C50548"/>
    <w:rsid w:val="00C505FB"/>
    <w:rsid w:val="00C51745"/>
    <w:rsid w:val="00C517AB"/>
    <w:rsid w:val="00C51FE5"/>
    <w:rsid w:val="00C5222F"/>
    <w:rsid w:val="00C52F55"/>
    <w:rsid w:val="00C5408B"/>
    <w:rsid w:val="00C540B7"/>
    <w:rsid w:val="00C54E5A"/>
    <w:rsid w:val="00C54F4B"/>
    <w:rsid w:val="00C56129"/>
    <w:rsid w:val="00C5636B"/>
    <w:rsid w:val="00C57543"/>
    <w:rsid w:val="00C57610"/>
    <w:rsid w:val="00C602E1"/>
    <w:rsid w:val="00C607B4"/>
    <w:rsid w:val="00C613A0"/>
    <w:rsid w:val="00C61746"/>
    <w:rsid w:val="00C617A5"/>
    <w:rsid w:val="00C6275E"/>
    <w:rsid w:val="00C63A29"/>
    <w:rsid w:val="00C63CF5"/>
    <w:rsid w:val="00C64B0E"/>
    <w:rsid w:val="00C65344"/>
    <w:rsid w:val="00C66FB7"/>
    <w:rsid w:val="00C67D72"/>
    <w:rsid w:val="00C7015D"/>
    <w:rsid w:val="00C70AC0"/>
    <w:rsid w:val="00C70CFA"/>
    <w:rsid w:val="00C71511"/>
    <w:rsid w:val="00C71518"/>
    <w:rsid w:val="00C71E18"/>
    <w:rsid w:val="00C725DB"/>
    <w:rsid w:val="00C728FC"/>
    <w:rsid w:val="00C764EB"/>
    <w:rsid w:val="00C76829"/>
    <w:rsid w:val="00C76C93"/>
    <w:rsid w:val="00C76E46"/>
    <w:rsid w:val="00C778DB"/>
    <w:rsid w:val="00C77D35"/>
    <w:rsid w:val="00C80142"/>
    <w:rsid w:val="00C80DB5"/>
    <w:rsid w:val="00C8102B"/>
    <w:rsid w:val="00C814D8"/>
    <w:rsid w:val="00C8152F"/>
    <w:rsid w:val="00C81DFF"/>
    <w:rsid w:val="00C826C4"/>
    <w:rsid w:val="00C82E99"/>
    <w:rsid w:val="00C838C8"/>
    <w:rsid w:val="00C839B6"/>
    <w:rsid w:val="00C84E13"/>
    <w:rsid w:val="00C86387"/>
    <w:rsid w:val="00C869DD"/>
    <w:rsid w:val="00C87797"/>
    <w:rsid w:val="00C9006D"/>
    <w:rsid w:val="00C9048A"/>
    <w:rsid w:val="00C9083D"/>
    <w:rsid w:val="00C90DA2"/>
    <w:rsid w:val="00C932E9"/>
    <w:rsid w:val="00C93CDF"/>
    <w:rsid w:val="00C94168"/>
    <w:rsid w:val="00C96233"/>
    <w:rsid w:val="00C964D2"/>
    <w:rsid w:val="00CA0E88"/>
    <w:rsid w:val="00CA0F47"/>
    <w:rsid w:val="00CA1921"/>
    <w:rsid w:val="00CA3908"/>
    <w:rsid w:val="00CA501E"/>
    <w:rsid w:val="00CA78A1"/>
    <w:rsid w:val="00CA7BCA"/>
    <w:rsid w:val="00CA7D3B"/>
    <w:rsid w:val="00CB00DB"/>
    <w:rsid w:val="00CB135C"/>
    <w:rsid w:val="00CB161A"/>
    <w:rsid w:val="00CB33B1"/>
    <w:rsid w:val="00CB4244"/>
    <w:rsid w:val="00CB4418"/>
    <w:rsid w:val="00CB6887"/>
    <w:rsid w:val="00CB6B20"/>
    <w:rsid w:val="00CB6E83"/>
    <w:rsid w:val="00CB72D9"/>
    <w:rsid w:val="00CC03EB"/>
    <w:rsid w:val="00CC0D9D"/>
    <w:rsid w:val="00CC1046"/>
    <w:rsid w:val="00CC16D6"/>
    <w:rsid w:val="00CC2AD3"/>
    <w:rsid w:val="00CC4441"/>
    <w:rsid w:val="00CC4C0E"/>
    <w:rsid w:val="00CC4EF0"/>
    <w:rsid w:val="00CC5B7F"/>
    <w:rsid w:val="00CD1BD8"/>
    <w:rsid w:val="00CD334A"/>
    <w:rsid w:val="00CD40CA"/>
    <w:rsid w:val="00CD43A2"/>
    <w:rsid w:val="00CD48A0"/>
    <w:rsid w:val="00CD4CAB"/>
    <w:rsid w:val="00CD4FCF"/>
    <w:rsid w:val="00CD6714"/>
    <w:rsid w:val="00CD7C3F"/>
    <w:rsid w:val="00CE05AD"/>
    <w:rsid w:val="00CE0C6F"/>
    <w:rsid w:val="00CE2E79"/>
    <w:rsid w:val="00CE3963"/>
    <w:rsid w:val="00CE43E0"/>
    <w:rsid w:val="00CE4ACE"/>
    <w:rsid w:val="00CE5E00"/>
    <w:rsid w:val="00CE707F"/>
    <w:rsid w:val="00CE7CCC"/>
    <w:rsid w:val="00CF3C40"/>
    <w:rsid w:val="00CF3E1A"/>
    <w:rsid w:val="00CF4893"/>
    <w:rsid w:val="00CF4B02"/>
    <w:rsid w:val="00CF4D7B"/>
    <w:rsid w:val="00CF57F6"/>
    <w:rsid w:val="00CF580A"/>
    <w:rsid w:val="00CF7908"/>
    <w:rsid w:val="00D00317"/>
    <w:rsid w:val="00D0090A"/>
    <w:rsid w:val="00D00FCD"/>
    <w:rsid w:val="00D02E07"/>
    <w:rsid w:val="00D038A0"/>
    <w:rsid w:val="00D038D4"/>
    <w:rsid w:val="00D04377"/>
    <w:rsid w:val="00D04E60"/>
    <w:rsid w:val="00D04F54"/>
    <w:rsid w:val="00D069DD"/>
    <w:rsid w:val="00D06C58"/>
    <w:rsid w:val="00D07723"/>
    <w:rsid w:val="00D101F8"/>
    <w:rsid w:val="00D10804"/>
    <w:rsid w:val="00D108E4"/>
    <w:rsid w:val="00D1193F"/>
    <w:rsid w:val="00D11BAF"/>
    <w:rsid w:val="00D12E3D"/>
    <w:rsid w:val="00D1453F"/>
    <w:rsid w:val="00D165ED"/>
    <w:rsid w:val="00D17620"/>
    <w:rsid w:val="00D179AB"/>
    <w:rsid w:val="00D21BFA"/>
    <w:rsid w:val="00D21E38"/>
    <w:rsid w:val="00D23E77"/>
    <w:rsid w:val="00D242A9"/>
    <w:rsid w:val="00D244B9"/>
    <w:rsid w:val="00D26264"/>
    <w:rsid w:val="00D263D2"/>
    <w:rsid w:val="00D26C7F"/>
    <w:rsid w:val="00D270FA"/>
    <w:rsid w:val="00D27596"/>
    <w:rsid w:val="00D275D8"/>
    <w:rsid w:val="00D27B3E"/>
    <w:rsid w:val="00D31B02"/>
    <w:rsid w:val="00D31DC6"/>
    <w:rsid w:val="00D31E86"/>
    <w:rsid w:val="00D3237D"/>
    <w:rsid w:val="00D32950"/>
    <w:rsid w:val="00D32F76"/>
    <w:rsid w:val="00D3386B"/>
    <w:rsid w:val="00D33A00"/>
    <w:rsid w:val="00D341C3"/>
    <w:rsid w:val="00D37E19"/>
    <w:rsid w:val="00D427B9"/>
    <w:rsid w:val="00D44037"/>
    <w:rsid w:val="00D44063"/>
    <w:rsid w:val="00D441E6"/>
    <w:rsid w:val="00D44DBA"/>
    <w:rsid w:val="00D45082"/>
    <w:rsid w:val="00D466A5"/>
    <w:rsid w:val="00D47060"/>
    <w:rsid w:val="00D473B7"/>
    <w:rsid w:val="00D5214E"/>
    <w:rsid w:val="00D55B36"/>
    <w:rsid w:val="00D55F4C"/>
    <w:rsid w:val="00D565E6"/>
    <w:rsid w:val="00D57856"/>
    <w:rsid w:val="00D61DF5"/>
    <w:rsid w:val="00D646B8"/>
    <w:rsid w:val="00D65970"/>
    <w:rsid w:val="00D6713E"/>
    <w:rsid w:val="00D675F6"/>
    <w:rsid w:val="00D705E3"/>
    <w:rsid w:val="00D70668"/>
    <w:rsid w:val="00D71022"/>
    <w:rsid w:val="00D71461"/>
    <w:rsid w:val="00D71879"/>
    <w:rsid w:val="00D72D6F"/>
    <w:rsid w:val="00D73CAE"/>
    <w:rsid w:val="00D75E01"/>
    <w:rsid w:val="00D75E33"/>
    <w:rsid w:val="00D75FFC"/>
    <w:rsid w:val="00D76B37"/>
    <w:rsid w:val="00D76B8F"/>
    <w:rsid w:val="00D76B9A"/>
    <w:rsid w:val="00D77029"/>
    <w:rsid w:val="00D77B0E"/>
    <w:rsid w:val="00D801D3"/>
    <w:rsid w:val="00D80897"/>
    <w:rsid w:val="00D80BBB"/>
    <w:rsid w:val="00D828E6"/>
    <w:rsid w:val="00D83E32"/>
    <w:rsid w:val="00D83F89"/>
    <w:rsid w:val="00D846E1"/>
    <w:rsid w:val="00D85B77"/>
    <w:rsid w:val="00D86EA2"/>
    <w:rsid w:val="00D87065"/>
    <w:rsid w:val="00D91700"/>
    <w:rsid w:val="00D91AC0"/>
    <w:rsid w:val="00D92ADE"/>
    <w:rsid w:val="00D93AC0"/>
    <w:rsid w:val="00D93B3B"/>
    <w:rsid w:val="00D94407"/>
    <w:rsid w:val="00D946D4"/>
    <w:rsid w:val="00D94AE9"/>
    <w:rsid w:val="00D9589D"/>
    <w:rsid w:val="00D95AFF"/>
    <w:rsid w:val="00D96103"/>
    <w:rsid w:val="00D96947"/>
    <w:rsid w:val="00D96A40"/>
    <w:rsid w:val="00DA0D35"/>
    <w:rsid w:val="00DA113C"/>
    <w:rsid w:val="00DA1B87"/>
    <w:rsid w:val="00DA2262"/>
    <w:rsid w:val="00DA32D2"/>
    <w:rsid w:val="00DA39A9"/>
    <w:rsid w:val="00DA3C1C"/>
    <w:rsid w:val="00DA555F"/>
    <w:rsid w:val="00DA7215"/>
    <w:rsid w:val="00DA7537"/>
    <w:rsid w:val="00DA7662"/>
    <w:rsid w:val="00DB052D"/>
    <w:rsid w:val="00DB0646"/>
    <w:rsid w:val="00DB0AAD"/>
    <w:rsid w:val="00DB1390"/>
    <w:rsid w:val="00DB16CF"/>
    <w:rsid w:val="00DB2510"/>
    <w:rsid w:val="00DB369F"/>
    <w:rsid w:val="00DB3B9D"/>
    <w:rsid w:val="00DB3C86"/>
    <w:rsid w:val="00DB3D2B"/>
    <w:rsid w:val="00DB48FA"/>
    <w:rsid w:val="00DB5AD3"/>
    <w:rsid w:val="00DB74BF"/>
    <w:rsid w:val="00DB7AA5"/>
    <w:rsid w:val="00DB7B88"/>
    <w:rsid w:val="00DC10B7"/>
    <w:rsid w:val="00DC1919"/>
    <w:rsid w:val="00DC1AB1"/>
    <w:rsid w:val="00DC1FEB"/>
    <w:rsid w:val="00DC3278"/>
    <w:rsid w:val="00DC5E7A"/>
    <w:rsid w:val="00DC6021"/>
    <w:rsid w:val="00DD0712"/>
    <w:rsid w:val="00DD0F83"/>
    <w:rsid w:val="00DD12AD"/>
    <w:rsid w:val="00DD1F7A"/>
    <w:rsid w:val="00DD1F99"/>
    <w:rsid w:val="00DD3016"/>
    <w:rsid w:val="00DD3518"/>
    <w:rsid w:val="00DD41B7"/>
    <w:rsid w:val="00DD4E02"/>
    <w:rsid w:val="00DD4FBE"/>
    <w:rsid w:val="00DD50C6"/>
    <w:rsid w:val="00DD57E0"/>
    <w:rsid w:val="00DD6E0D"/>
    <w:rsid w:val="00DD7F17"/>
    <w:rsid w:val="00DE0D47"/>
    <w:rsid w:val="00DE1F50"/>
    <w:rsid w:val="00DE3E45"/>
    <w:rsid w:val="00DE4490"/>
    <w:rsid w:val="00DE4678"/>
    <w:rsid w:val="00DE4703"/>
    <w:rsid w:val="00DE58FD"/>
    <w:rsid w:val="00DE7E8C"/>
    <w:rsid w:val="00DF024D"/>
    <w:rsid w:val="00DF1531"/>
    <w:rsid w:val="00DF15E4"/>
    <w:rsid w:val="00DF1FF2"/>
    <w:rsid w:val="00DF39AC"/>
    <w:rsid w:val="00DF4D93"/>
    <w:rsid w:val="00DF5156"/>
    <w:rsid w:val="00DF6345"/>
    <w:rsid w:val="00DF70DF"/>
    <w:rsid w:val="00DF741F"/>
    <w:rsid w:val="00DF7925"/>
    <w:rsid w:val="00DF7D8D"/>
    <w:rsid w:val="00E0058E"/>
    <w:rsid w:val="00E01185"/>
    <w:rsid w:val="00E0120F"/>
    <w:rsid w:val="00E0199E"/>
    <w:rsid w:val="00E019CF"/>
    <w:rsid w:val="00E02B8E"/>
    <w:rsid w:val="00E039C2"/>
    <w:rsid w:val="00E03CED"/>
    <w:rsid w:val="00E047CF"/>
    <w:rsid w:val="00E04A6C"/>
    <w:rsid w:val="00E04D35"/>
    <w:rsid w:val="00E060C2"/>
    <w:rsid w:val="00E06AB0"/>
    <w:rsid w:val="00E07E75"/>
    <w:rsid w:val="00E100D5"/>
    <w:rsid w:val="00E1021B"/>
    <w:rsid w:val="00E1032B"/>
    <w:rsid w:val="00E112E9"/>
    <w:rsid w:val="00E113CB"/>
    <w:rsid w:val="00E116F0"/>
    <w:rsid w:val="00E11D7C"/>
    <w:rsid w:val="00E13044"/>
    <w:rsid w:val="00E13A55"/>
    <w:rsid w:val="00E14254"/>
    <w:rsid w:val="00E14B47"/>
    <w:rsid w:val="00E15403"/>
    <w:rsid w:val="00E20D65"/>
    <w:rsid w:val="00E20EB9"/>
    <w:rsid w:val="00E21047"/>
    <w:rsid w:val="00E220DE"/>
    <w:rsid w:val="00E2228E"/>
    <w:rsid w:val="00E232BA"/>
    <w:rsid w:val="00E23580"/>
    <w:rsid w:val="00E23F48"/>
    <w:rsid w:val="00E24888"/>
    <w:rsid w:val="00E25809"/>
    <w:rsid w:val="00E25877"/>
    <w:rsid w:val="00E26C07"/>
    <w:rsid w:val="00E26EA3"/>
    <w:rsid w:val="00E27705"/>
    <w:rsid w:val="00E309BC"/>
    <w:rsid w:val="00E31215"/>
    <w:rsid w:val="00E315AD"/>
    <w:rsid w:val="00E31804"/>
    <w:rsid w:val="00E32DE1"/>
    <w:rsid w:val="00E33101"/>
    <w:rsid w:val="00E33837"/>
    <w:rsid w:val="00E338E3"/>
    <w:rsid w:val="00E35A70"/>
    <w:rsid w:val="00E35DD4"/>
    <w:rsid w:val="00E35E49"/>
    <w:rsid w:val="00E374B2"/>
    <w:rsid w:val="00E41678"/>
    <w:rsid w:val="00E4168F"/>
    <w:rsid w:val="00E4287F"/>
    <w:rsid w:val="00E428B7"/>
    <w:rsid w:val="00E42C7D"/>
    <w:rsid w:val="00E42FEE"/>
    <w:rsid w:val="00E445C4"/>
    <w:rsid w:val="00E44804"/>
    <w:rsid w:val="00E44D77"/>
    <w:rsid w:val="00E44EF9"/>
    <w:rsid w:val="00E46646"/>
    <w:rsid w:val="00E47056"/>
    <w:rsid w:val="00E473DB"/>
    <w:rsid w:val="00E47B30"/>
    <w:rsid w:val="00E51E44"/>
    <w:rsid w:val="00E52212"/>
    <w:rsid w:val="00E53182"/>
    <w:rsid w:val="00E54BB4"/>
    <w:rsid w:val="00E54F64"/>
    <w:rsid w:val="00E5539E"/>
    <w:rsid w:val="00E555E3"/>
    <w:rsid w:val="00E567FA"/>
    <w:rsid w:val="00E56999"/>
    <w:rsid w:val="00E56B8B"/>
    <w:rsid w:val="00E60691"/>
    <w:rsid w:val="00E6085A"/>
    <w:rsid w:val="00E60973"/>
    <w:rsid w:val="00E612D1"/>
    <w:rsid w:val="00E62267"/>
    <w:rsid w:val="00E624EE"/>
    <w:rsid w:val="00E6294E"/>
    <w:rsid w:val="00E65138"/>
    <w:rsid w:val="00E6743F"/>
    <w:rsid w:val="00E67D34"/>
    <w:rsid w:val="00E67D8E"/>
    <w:rsid w:val="00E67ECD"/>
    <w:rsid w:val="00E706B2"/>
    <w:rsid w:val="00E7118C"/>
    <w:rsid w:val="00E72BD8"/>
    <w:rsid w:val="00E745E9"/>
    <w:rsid w:val="00E75A50"/>
    <w:rsid w:val="00E7637A"/>
    <w:rsid w:val="00E76F3E"/>
    <w:rsid w:val="00E77046"/>
    <w:rsid w:val="00E77C00"/>
    <w:rsid w:val="00E77DDB"/>
    <w:rsid w:val="00E8039A"/>
    <w:rsid w:val="00E8054A"/>
    <w:rsid w:val="00E8080E"/>
    <w:rsid w:val="00E809CA"/>
    <w:rsid w:val="00E80CD7"/>
    <w:rsid w:val="00E80F6A"/>
    <w:rsid w:val="00E81299"/>
    <w:rsid w:val="00E81301"/>
    <w:rsid w:val="00E81C19"/>
    <w:rsid w:val="00E81C20"/>
    <w:rsid w:val="00E81CC7"/>
    <w:rsid w:val="00E8229D"/>
    <w:rsid w:val="00E83546"/>
    <w:rsid w:val="00E841E7"/>
    <w:rsid w:val="00E846B4"/>
    <w:rsid w:val="00E85206"/>
    <w:rsid w:val="00E86072"/>
    <w:rsid w:val="00E86F82"/>
    <w:rsid w:val="00E90E7E"/>
    <w:rsid w:val="00E95E0A"/>
    <w:rsid w:val="00E95F08"/>
    <w:rsid w:val="00E96061"/>
    <w:rsid w:val="00E973F3"/>
    <w:rsid w:val="00EA02E8"/>
    <w:rsid w:val="00EA09FD"/>
    <w:rsid w:val="00EA13F1"/>
    <w:rsid w:val="00EA1B0C"/>
    <w:rsid w:val="00EA1F8E"/>
    <w:rsid w:val="00EA263C"/>
    <w:rsid w:val="00EA315A"/>
    <w:rsid w:val="00EA3399"/>
    <w:rsid w:val="00EA4ED0"/>
    <w:rsid w:val="00EA5C83"/>
    <w:rsid w:val="00EA6B4B"/>
    <w:rsid w:val="00EA7468"/>
    <w:rsid w:val="00EA7568"/>
    <w:rsid w:val="00EA7627"/>
    <w:rsid w:val="00EA7961"/>
    <w:rsid w:val="00EB018A"/>
    <w:rsid w:val="00EB040E"/>
    <w:rsid w:val="00EB0BDF"/>
    <w:rsid w:val="00EB126C"/>
    <w:rsid w:val="00EB18F6"/>
    <w:rsid w:val="00EB2108"/>
    <w:rsid w:val="00EB2561"/>
    <w:rsid w:val="00EB3CA2"/>
    <w:rsid w:val="00EB46D3"/>
    <w:rsid w:val="00EB4DF4"/>
    <w:rsid w:val="00EB4E31"/>
    <w:rsid w:val="00EB5F76"/>
    <w:rsid w:val="00EB6DDD"/>
    <w:rsid w:val="00EB76A9"/>
    <w:rsid w:val="00EC1E81"/>
    <w:rsid w:val="00EC3548"/>
    <w:rsid w:val="00EC5E99"/>
    <w:rsid w:val="00EC5EC7"/>
    <w:rsid w:val="00EC740A"/>
    <w:rsid w:val="00EC771D"/>
    <w:rsid w:val="00EC79C7"/>
    <w:rsid w:val="00EC7D15"/>
    <w:rsid w:val="00ED0919"/>
    <w:rsid w:val="00ED145F"/>
    <w:rsid w:val="00ED2371"/>
    <w:rsid w:val="00ED2CCE"/>
    <w:rsid w:val="00ED359B"/>
    <w:rsid w:val="00ED415B"/>
    <w:rsid w:val="00ED55E0"/>
    <w:rsid w:val="00ED55EB"/>
    <w:rsid w:val="00ED7ADD"/>
    <w:rsid w:val="00ED7EC4"/>
    <w:rsid w:val="00EE0055"/>
    <w:rsid w:val="00EE179C"/>
    <w:rsid w:val="00EE1D96"/>
    <w:rsid w:val="00EE2299"/>
    <w:rsid w:val="00EE26A0"/>
    <w:rsid w:val="00EE42A7"/>
    <w:rsid w:val="00EE493B"/>
    <w:rsid w:val="00EE4BB8"/>
    <w:rsid w:val="00EE53CE"/>
    <w:rsid w:val="00EE5BDD"/>
    <w:rsid w:val="00EE668B"/>
    <w:rsid w:val="00EE72C9"/>
    <w:rsid w:val="00EE7FE5"/>
    <w:rsid w:val="00EF02AC"/>
    <w:rsid w:val="00EF2008"/>
    <w:rsid w:val="00EF4630"/>
    <w:rsid w:val="00EF4633"/>
    <w:rsid w:val="00EF472E"/>
    <w:rsid w:val="00EF4D20"/>
    <w:rsid w:val="00EF5682"/>
    <w:rsid w:val="00EF5732"/>
    <w:rsid w:val="00EF5821"/>
    <w:rsid w:val="00EF6DBA"/>
    <w:rsid w:val="00F00088"/>
    <w:rsid w:val="00F023F9"/>
    <w:rsid w:val="00F03696"/>
    <w:rsid w:val="00F036C7"/>
    <w:rsid w:val="00F04CBB"/>
    <w:rsid w:val="00F0500A"/>
    <w:rsid w:val="00F0545B"/>
    <w:rsid w:val="00F05BD5"/>
    <w:rsid w:val="00F06102"/>
    <w:rsid w:val="00F07CD9"/>
    <w:rsid w:val="00F13F68"/>
    <w:rsid w:val="00F14536"/>
    <w:rsid w:val="00F1470D"/>
    <w:rsid w:val="00F15531"/>
    <w:rsid w:val="00F176D1"/>
    <w:rsid w:val="00F20D5B"/>
    <w:rsid w:val="00F23C1B"/>
    <w:rsid w:val="00F240FF"/>
    <w:rsid w:val="00F24760"/>
    <w:rsid w:val="00F24ED4"/>
    <w:rsid w:val="00F25096"/>
    <w:rsid w:val="00F25661"/>
    <w:rsid w:val="00F273E4"/>
    <w:rsid w:val="00F27767"/>
    <w:rsid w:val="00F279C0"/>
    <w:rsid w:val="00F27C6E"/>
    <w:rsid w:val="00F27F68"/>
    <w:rsid w:val="00F31A9C"/>
    <w:rsid w:val="00F31CEA"/>
    <w:rsid w:val="00F32A0D"/>
    <w:rsid w:val="00F33AC0"/>
    <w:rsid w:val="00F33DFB"/>
    <w:rsid w:val="00F341BE"/>
    <w:rsid w:val="00F345D2"/>
    <w:rsid w:val="00F34E18"/>
    <w:rsid w:val="00F357E8"/>
    <w:rsid w:val="00F36063"/>
    <w:rsid w:val="00F3611B"/>
    <w:rsid w:val="00F37165"/>
    <w:rsid w:val="00F400BF"/>
    <w:rsid w:val="00F403FF"/>
    <w:rsid w:val="00F408D1"/>
    <w:rsid w:val="00F4273C"/>
    <w:rsid w:val="00F429DA"/>
    <w:rsid w:val="00F43F9B"/>
    <w:rsid w:val="00F457C3"/>
    <w:rsid w:val="00F4697F"/>
    <w:rsid w:val="00F46A5A"/>
    <w:rsid w:val="00F4736E"/>
    <w:rsid w:val="00F47FDA"/>
    <w:rsid w:val="00F507F5"/>
    <w:rsid w:val="00F50A6E"/>
    <w:rsid w:val="00F51159"/>
    <w:rsid w:val="00F51ED4"/>
    <w:rsid w:val="00F527B3"/>
    <w:rsid w:val="00F54606"/>
    <w:rsid w:val="00F55E9C"/>
    <w:rsid w:val="00F565F7"/>
    <w:rsid w:val="00F56D89"/>
    <w:rsid w:val="00F57560"/>
    <w:rsid w:val="00F57E62"/>
    <w:rsid w:val="00F609EC"/>
    <w:rsid w:val="00F61009"/>
    <w:rsid w:val="00F6100D"/>
    <w:rsid w:val="00F610D4"/>
    <w:rsid w:val="00F6196E"/>
    <w:rsid w:val="00F61B13"/>
    <w:rsid w:val="00F6206A"/>
    <w:rsid w:val="00F63A51"/>
    <w:rsid w:val="00F648D7"/>
    <w:rsid w:val="00F6508C"/>
    <w:rsid w:val="00F65557"/>
    <w:rsid w:val="00F65703"/>
    <w:rsid w:val="00F65E57"/>
    <w:rsid w:val="00F65E8A"/>
    <w:rsid w:val="00F6705B"/>
    <w:rsid w:val="00F672E9"/>
    <w:rsid w:val="00F708BA"/>
    <w:rsid w:val="00F72119"/>
    <w:rsid w:val="00F757EE"/>
    <w:rsid w:val="00F77523"/>
    <w:rsid w:val="00F7787C"/>
    <w:rsid w:val="00F778A2"/>
    <w:rsid w:val="00F77DBE"/>
    <w:rsid w:val="00F80184"/>
    <w:rsid w:val="00F826F0"/>
    <w:rsid w:val="00F829E9"/>
    <w:rsid w:val="00F82E9D"/>
    <w:rsid w:val="00F85353"/>
    <w:rsid w:val="00F8620D"/>
    <w:rsid w:val="00F86551"/>
    <w:rsid w:val="00F92132"/>
    <w:rsid w:val="00F9269F"/>
    <w:rsid w:val="00F92CBD"/>
    <w:rsid w:val="00F92EA3"/>
    <w:rsid w:val="00F92F9B"/>
    <w:rsid w:val="00F93B88"/>
    <w:rsid w:val="00F93DC4"/>
    <w:rsid w:val="00F97163"/>
    <w:rsid w:val="00F97BCF"/>
    <w:rsid w:val="00FA0447"/>
    <w:rsid w:val="00FA294B"/>
    <w:rsid w:val="00FA3F0A"/>
    <w:rsid w:val="00FA3F32"/>
    <w:rsid w:val="00FA45FD"/>
    <w:rsid w:val="00FA4CC0"/>
    <w:rsid w:val="00FA5933"/>
    <w:rsid w:val="00FA7F01"/>
    <w:rsid w:val="00FB049B"/>
    <w:rsid w:val="00FB2A17"/>
    <w:rsid w:val="00FB2CBF"/>
    <w:rsid w:val="00FB2E66"/>
    <w:rsid w:val="00FB44CC"/>
    <w:rsid w:val="00FB468C"/>
    <w:rsid w:val="00FB5399"/>
    <w:rsid w:val="00FB578D"/>
    <w:rsid w:val="00FB6083"/>
    <w:rsid w:val="00FB6694"/>
    <w:rsid w:val="00FB6BF7"/>
    <w:rsid w:val="00FB7422"/>
    <w:rsid w:val="00FC0B54"/>
    <w:rsid w:val="00FC0EBF"/>
    <w:rsid w:val="00FC1290"/>
    <w:rsid w:val="00FC1C1E"/>
    <w:rsid w:val="00FC1E75"/>
    <w:rsid w:val="00FC1EF3"/>
    <w:rsid w:val="00FC2160"/>
    <w:rsid w:val="00FC2B8F"/>
    <w:rsid w:val="00FC45DE"/>
    <w:rsid w:val="00FC4688"/>
    <w:rsid w:val="00FC48BB"/>
    <w:rsid w:val="00FC4D12"/>
    <w:rsid w:val="00FC4FD2"/>
    <w:rsid w:val="00FC5509"/>
    <w:rsid w:val="00FC56BA"/>
    <w:rsid w:val="00FC6635"/>
    <w:rsid w:val="00FC7A26"/>
    <w:rsid w:val="00FD038C"/>
    <w:rsid w:val="00FD07A2"/>
    <w:rsid w:val="00FD2548"/>
    <w:rsid w:val="00FD2DD0"/>
    <w:rsid w:val="00FD4336"/>
    <w:rsid w:val="00FD43F2"/>
    <w:rsid w:val="00FD4908"/>
    <w:rsid w:val="00FD55A0"/>
    <w:rsid w:val="00FD6D10"/>
    <w:rsid w:val="00FD7564"/>
    <w:rsid w:val="00FD7C2D"/>
    <w:rsid w:val="00FE0A66"/>
    <w:rsid w:val="00FE0FA1"/>
    <w:rsid w:val="00FE1040"/>
    <w:rsid w:val="00FE1194"/>
    <w:rsid w:val="00FE1407"/>
    <w:rsid w:val="00FE1E4A"/>
    <w:rsid w:val="00FE21B1"/>
    <w:rsid w:val="00FE239A"/>
    <w:rsid w:val="00FE26D3"/>
    <w:rsid w:val="00FE4032"/>
    <w:rsid w:val="00FE4079"/>
    <w:rsid w:val="00FE431C"/>
    <w:rsid w:val="00FE4AD7"/>
    <w:rsid w:val="00FE6E5F"/>
    <w:rsid w:val="00FE7B36"/>
    <w:rsid w:val="00FE7DA4"/>
    <w:rsid w:val="00FE7F31"/>
    <w:rsid w:val="00FE7F9B"/>
    <w:rsid w:val="00FF092C"/>
    <w:rsid w:val="00FF0C4C"/>
    <w:rsid w:val="00FF0C6C"/>
    <w:rsid w:val="00FF14BD"/>
    <w:rsid w:val="00FF174F"/>
    <w:rsid w:val="00FF18B4"/>
    <w:rsid w:val="00FF1D53"/>
    <w:rsid w:val="00FF2853"/>
    <w:rsid w:val="00FF4A2A"/>
    <w:rsid w:val="00FF4D9F"/>
    <w:rsid w:val="00FF4DA4"/>
    <w:rsid w:val="00FF52B5"/>
    <w:rsid w:val="00FF5CF7"/>
    <w:rsid w:val="00FF6512"/>
    <w:rsid w:val="00FF6725"/>
    <w:rsid w:val="00FF6744"/>
    <w:rsid w:val="00FF6A9C"/>
    <w:rsid w:val="00FF6AA9"/>
    <w:rsid w:val="00FF7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F73E6"/>
  <w15:chartTrackingRefBased/>
  <w15:docId w15:val="{C9A55800-7CB2-42C2-B755-CAB85FA61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546F"/>
  </w:style>
  <w:style w:type="paragraph" w:styleId="Heading1">
    <w:name w:val="heading 1"/>
    <w:basedOn w:val="Normal"/>
    <w:next w:val="Normal"/>
    <w:link w:val="Heading1Char"/>
    <w:uiPriority w:val="9"/>
    <w:qFormat/>
    <w:rsid w:val="004E3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9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9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9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9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9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9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9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9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953"/>
    <w:rPr>
      <w:rFonts w:eastAsiaTheme="majorEastAsia" w:cstheme="majorBidi"/>
      <w:color w:val="272727" w:themeColor="text1" w:themeTint="D8"/>
    </w:rPr>
  </w:style>
  <w:style w:type="paragraph" w:styleId="Title">
    <w:name w:val="Title"/>
    <w:basedOn w:val="Normal"/>
    <w:next w:val="Normal"/>
    <w:link w:val="TitleChar"/>
    <w:uiPriority w:val="10"/>
    <w:qFormat/>
    <w:rsid w:val="004E3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953"/>
    <w:pPr>
      <w:spacing w:before="160"/>
      <w:jc w:val="center"/>
    </w:pPr>
    <w:rPr>
      <w:i/>
      <w:iCs/>
      <w:color w:val="404040" w:themeColor="text1" w:themeTint="BF"/>
    </w:rPr>
  </w:style>
  <w:style w:type="character" w:customStyle="1" w:styleId="QuoteChar">
    <w:name w:val="Quote Char"/>
    <w:basedOn w:val="DefaultParagraphFont"/>
    <w:link w:val="Quote"/>
    <w:uiPriority w:val="29"/>
    <w:rsid w:val="004E3953"/>
    <w:rPr>
      <w:i/>
      <w:iCs/>
      <w:color w:val="404040" w:themeColor="text1" w:themeTint="BF"/>
    </w:rPr>
  </w:style>
  <w:style w:type="paragraph" w:styleId="ListParagraph">
    <w:name w:val="List Paragraph"/>
    <w:basedOn w:val="Normal"/>
    <w:uiPriority w:val="34"/>
    <w:qFormat/>
    <w:rsid w:val="004E3953"/>
    <w:pPr>
      <w:ind w:left="720"/>
      <w:contextualSpacing/>
    </w:pPr>
  </w:style>
  <w:style w:type="character" w:styleId="IntenseEmphasis">
    <w:name w:val="Intense Emphasis"/>
    <w:basedOn w:val="DefaultParagraphFont"/>
    <w:uiPriority w:val="21"/>
    <w:qFormat/>
    <w:rsid w:val="004E3953"/>
    <w:rPr>
      <w:i/>
      <w:iCs/>
      <w:color w:val="0F4761" w:themeColor="accent1" w:themeShade="BF"/>
    </w:rPr>
  </w:style>
  <w:style w:type="paragraph" w:styleId="IntenseQuote">
    <w:name w:val="Intense Quote"/>
    <w:basedOn w:val="Normal"/>
    <w:next w:val="Normal"/>
    <w:link w:val="IntenseQuoteChar"/>
    <w:uiPriority w:val="30"/>
    <w:qFormat/>
    <w:rsid w:val="004E3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953"/>
    <w:rPr>
      <w:i/>
      <w:iCs/>
      <w:color w:val="0F4761" w:themeColor="accent1" w:themeShade="BF"/>
    </w:rPr>
  </w:style>
  <w:style w:type="character" w:styleId="IntenseReference">
    <w:name w:val="Intense Reference"/>
    <w:basedOn w:val="DefaultParagraphFont"/>
    <w:uiPriority w:val="32"/>
    <w:qFormat/>
    <w:rsid w:val="004E3953"/>
    <w:rPr>
      <w:b/>
      <w:bCs/>
      <w:smallCaps/>
      <w:color w:val="0F4761" w:themeColor="accent1" w:themeShade="BF"/>
      <w:spacing w:val="5"/>
    </w:rPr>
  </w:style>
  <w:style w:type="paragraph" w:styleId="Header">
    <w:name w:val="header"/>
    <w:basedOn w:val="Normal"/>
    <w:link w:val="HeaderChar"/>
    <w:uiPriority w:val="99"/>
    <w:unhideWhenUsed/>
    <w:rsid w:val="00B907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74C"/>
  </w:style>
  <w:style w:type="paragraph" w:styleId="Footer">
    <w:name w:val="footer"/>
    <w:basedOn w:val="Normal"/>
    <w:link w:val="FooterChar"/>
    <w:uiPriority w:val="99"/>
    <w:unhideWhenUsed/>
    <w:rsid w:val="00B907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74C"/>
  </w:style>
  <w:style w:type="character" w:styleId="PlaceholderText">
    <w:name w:val="Placeholder Text"/>
    <w:basedOn w:val="DefaultParagraphFont"/>
    <w:uiPriority w:val="99"/>
    <w:semiHidden/>
    <w:rsid w:val="00C71E18"/>
    <w:rPr>
      <w:color w:val="666666"/>
    </w:rPr>
  </w:style>
  <w:style w:type="paragraph" w:styleId="Caption">
    <w:name w:val="caption"/>
    <w:basedOn w:val="Normal"/>
    <w:next w:val="Normal"/>
    <w:uiPriority w:val="35"/>
    <w:unhideWhenUsed/>
    <w:qFormat/>
    <w:rsid w:val="00AF21A5"/>
    <w:pPr>
      <w:spacing w:after="200" w:line="240" w:lineRule="auto"/>
    </w:pPr>
    <w:rPr>
      <w:i/>
      <w:iCs/>
      <w:color w:val="0E2841" w:themeColor="text2"/>
      <w:sz w:val="18"/>
      <w:szCs w:val="18"/>
    </w:rPr>
  </w:style>
  <w:style w:type="character" w:styleId="Hyperlink">
    <w:name w:val="Hyperlink"/>
    <w:basedOn w:val="DefaultParagraphFont"/>
    <w:uiPriority w:val="99"/>
    <w:unhideWhenUsed/>
    <w:rsid w:val="006A285C"/>
    <w:rPr>
      <w:color w:val="467886" w:themeColor="hyperlink"/>
      <w:u w:val="single"/>
    </w:rPr>
  </w:style>
  <w:style w:type="character" w:styleId="UnresolvedMention">
    <w:name w:val="Unresolved Mention"/>
    <w:basedOn w:val="DefaultParagraphFont"/>
    <w:uiPriority w:val="99"/>
    <w:semiHidden/>
    <w:unhideWhenUsed/>
    <w:rsid w:val="006A285C"/>
    <w:rPr>
      <w:color w:val="605E5C"/>
      <w:shd w:val="clear" w:color="auto" w:fill="E1DFDD"/>
    </w:rPr>
  </w:style>
  <w:style w:type="character" w:styleId="FollowedHyperlink">
    <w:name w:val="FollowedHyperlink"/>
    <w:basedOn w:val="DefaultParagraphFont"/>
    <w:uiPriority w:val="99"/>
    <w:semiHidden/>
    <w:unhideWhenUsed/>
    <w:rsid w:val="006A285C"/>
    <w:rPr>
      <w:color w:val="96607D" w:themeColor="followedHyperlink"/>
      <w:u w:val="single"/>
    </w:rPr>
  </w:style>
  <w:style w:type="character" w:styleId="CommentReference">
    <w:name w:val="annotation reference"/>
    <w:basedOn w:val="DefaultParagraphFont"/>
    <w:uiPriority w:val="99"/>
    <w:semiHidden/>
    <w:unhideWhenUsed/>
    <w:rsid w:val="00277B95"/>
    <w:rPr>
      <w:sz w:val="16"/>
      <w:szCs w:val="16"/>
    </w:rPr>
  </w:style>
  <w:style w:type="paragraph" w:styleId="CommentText">
    <w:name w:val="annotation text"/>
    <w:basedOn w:val="Normal"/>
    <w:link w:val="CommentTextChar"/>
    <w:uiPriority w:val="99"/>
    <w:unhideWhenUsed/>
    <w:rsid w:val="00277B95"/>
    <w:pPr>
      <w:spacing w:line="240" w:lineRule="auto"/>
    </w:pPr>
    <w:rPr>
      <w:sz w:val="20"/>
      <w:szCs w:val="20"/>
    </w:rPr>
  </w:style>
  <w:style w:type="character" w:customStyle="1" w:styleId="CommentTextChar">
    <w:name w:val="Comment Text Char"/>
    <w:basedOn w:val="DefaultParagraphFont"/>
    <w:link w:val="CommentText"/>
    <w:uiPriority w:val="99"/>
    <w:rsid w:val="00277B95"/>
    <w:rPr>
      <w:sz w:val="20"/>
      <w:szCs w:val="20"/>
    </w:rPr>
  </w:style>
  <w:style w:type="paragraph" w:styleId="CommentSubject">
    <w:name w:val="annotation subject"/>
    <w:basedOn w:val="CommentText"/>
    <w:next w:val="CommentText"/>
    <w:link w:val="CommentSubjectChar"/>
    <w:uiPriority w:val="99"/>
    <w:semiHidden/>
    <w:unhideWhenUsed/>
    <w:rsid w:val="00277B95"/>
    <w:rPr>
      <w:b/>
      <w:bCs/>
    </w:rPr>
  </w:style>
  <w:style w:type="character" w:customStyle="1" w:styleId="CommentSubjectChar">
    <w:name w:val="Comment Subject Char"/>
    <w:basedOn w:val="CommentTextChar"/>
    <w:link w:val="CommentSubject"/>
    <w:uiPriority w:val="99"/>
    <w:semiHidden/>
    <w:rsid w:val="00277B95"/>
    <w:rPr>
      <w:b/>
      <w:bCs/>
      <w:sz w:val="20"/>
      <w:szCs w:val="20"/>
    </w:rPr>
  </w:style>
  <w:style w:type="table" w:styleId="TableGrid">
    <w:name w:val="Table Grid"/>
    <w:basedOn w:val="TableNormal"/>
    <w:uiPriority w:val="39"/>
    <w:rsid w:val="00820E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9BE14-3F0A-44A1-8CE5-66376946F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8397</TotalTime>
  <Pages>29</Pages>
  <Words>6898</Words>
  <Characters>39324</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Mendelson, Alex</dc:creator>
  <cp:keywords/>
  <dc:description/>
  <cp:lastModifiedBy>Mendelson, Alex</cp:lastModifiedBy>
  <cp:revision>765</cp:revision>
  <dcterms:created xsi:type="dcterms:W3CDTF">2026-05-05T23:15:00Z</dcterms:created>
  <dcterms:modified xsi:type="dcterms:W3CDTF">2026-05-20T17:10:00Z</dcterms:modified>
</cp:coreProperties>
</file>