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04E1C" w14:textId="1BDF3C2D" w:rsidR="00494414" w:rsidRPr="004E5BFA" w:rsidRDefault="00494414" w:rsidP="00B97942">
      <w:pPr>
        <w:pStyle w:val="Title"/>
        <w:spacing w:line="480" w:lineRule="auto"/>
        <w:contextualSpacing/>
        <w:rPr>
          <w:b w:val="0"/>
          <w:bCs/>
          <w:iCs/>
          <w:sz w:val="24"/>
          <w:szCs w:val="24"/>
        </w:rPr>
      </w:pPr>
      <w:bookmarkStart w:id="0" w:name="_y37wmjr299ct" w:colFirst="0" w:colLast="0"/>
      <w:bookmarkEnd w:id="0"/>
      <w:r w:rsidRPr="004E5BFA">
        <w:rPr>
          <w:bCs/>
          <w:sz w:val="24"/>
          <w:szCs w:val="24"/>
        </w:rPr>
        <w:softHyphen/>
      </w:r>
      <w:r w:rsidRPr="004E5BFA">
        <w:rPr>
          <w:bCs/>
          <w:sz w:val="24"/>
          <w:szCs w:val="24"/>
        </w:rPr>
        <w:softHyphen/>
        <w:t>Title</w:t>
      </w:r>
      <w:r w:rsidRPr="004E5BFA">
        <w:rPr>
          <w:sz w:val="24"/>
          <w:szCs w:val="24"/>
        </w:rPr>
        <w:t xml:space="preserve">. </w:t>
      </w:r>
      <w:r w:rsidR="00825D9A" w:rsidRPr="004E5BFA">
        <w:rPr>
          <w:b w:val="0"/>
          <w:bCs/>
          <w:sz w:val="24"/>
          <w:szCs w:val="24"/>
        </w:rPr>
        <w:t xml:space="preserve">Gregarious and non-gregarious </w:t>
      </w:r>
      <w:r w:rsidR="00801805" w:rsidRPr="004E5BFA">
        <w:rPr>
          <w:b w:val="0"/>
          <w:bCs/>
          <w:sz w:val="24"/>
          <w:szCs w:val="24"/>
        </w:rPr>
        <w:t xml:space="preserve">larval </w:t>
      </w:r>
      <w:r w:rsidR="00825D9A" w:rsidRPr="004E5BFA">
        <w:rPr>
          <w:b w:val="0"/>
          <w:bCs/>
          <w:sz w:val="24"/>
          <w:szCs w:val="24"/>
        </w:rPr>
        <w:t xml:space="preserve">settlement in the aggregation-forming annelid </w:t>
      </w:r>
      <w:proofErr w:type="spellStart"/>
      <w:r w:rsidR="00825D9A" w:rsidRPr="004E5BFA">
        <w:rPr>
          <w:b w:val="0"/>
          <w:bCs/>
          <w:i/>
          <w:iCs/>
          <w:sz w:val="24"/>
          <w:szCs w:val="24"/>
        </w:rPr>
        <w:t>Ficopomatus</w:t>
      </w:r>
      <w:proofErr w:type="spellEnd"/>
      <w:r w:rsidR="00825D9A" w:rsidRPr="004E5BFA">
        <w:rPr>
          <w:b w:val="0"/>
          <w:bCs/>
          <w:i/>
          <w:iCs/>
          <w:sz w:val="24"/>
          <w:szCs w:val="24"/>
        </w:rPr>
        <w:t xml:space="preserve"> </w:t>
      </w:r>
      <w:proofErr w:type="spellStart"/>
      <w:r w:rsidR="00825D9A" w:rsidRPr="004E5BFA">
        <w:rPr>
          <w:b w:val="0"/>
          <w:bCs/>
          <w:i/>
          <w:iCs/>
          <w:sz w:val="24"/>
          <w:szCs w:val="24"/>
        </w:rPr>
        <w:t>enigmaticus</w:t>
      </w:r>
      <w:proofErr w:type="spellEnd"/>
    </w:p>
    <w:p w14:paraId="562F65D9" w14:textId="77777777" w:rsidR="00494414" w:rsidRPr="004E5BFA" w:rsidRDefault="00494414" w:rsidP="00B97942">
      <w:pPr>
        <w:spacing w:line="480" w:lineRule="auto"/>
        <w:contextualSpacing/>
        <w:rPr>
          <w:rFonts w:ascii="Times New Roman" w:hAnsi="Times New Roman" w:cs="Times New Roman"/>
          <w:sz w:val="24"/>
          <w:szCs w:val="24"/>
        </w:rPr>
      </w:pPr>
    </w:p>
    <w:p w14:paraId="3BB5FBA3" w14:textId="75E95432" w:rsidR="00494414" w:rsidRPr="004E5BFA" w:rsidRDefault="00494414" w:rsidP="00B97942">
      <w:pPr>
        <w:spacing w:line="480" w:lineRule="auto"/>
        <w:contextualSpacing/>
        <w:rPr>
          <w:rFonts w:ascii="Times New Roman" w:hAnsi="Times New Roman" w:cs="Times New Roman"/>
          <w:b/>
          <w:sz w:val="24"/>
          <w:szCs w:val="24"/>
        </w:rPr>
      </w:pPr>
      <w:r w:rsidRPr="004E5BFA">
        <w:rPr>
          <w:rFonts w:ascii="Times New Roman" w:hAnsi="Times New Roman" w:cs="Times New Roman"/>
          <w:b/>
          <w:sz w:val="24"/>
          <w:szCs w:val="24"/>
        </w:rPr>
        <w:t>Author list</w:t>
      </w:r>
      <w:r w:rsidRPr="004E5BFA">
        <w:rPr>
          <w:rFonts w:ascii="Times New Roman" w:hAnsi="Times New Roman" w:cs="Times New Roman"/>
          <w:bCs/>
          <w:sz w:val="24"/>
          <w:szCs w:val="24"/>
        </w:rPr>
        <w:t xml:space="preserve">. </w:t>
      </w:r>
      <w:r w:rsidR="0015319B" w:rsidRPr="004E5BFA">
        <w:rPr>
          <w:rFonts w:ascii="Times New Roman" w:hAnsi="Times New Roman" w:cs="Times New Roman"/>
          <w:bCs/>
          <w:sz w:val="24"/>
          <w:szCs w:val="24"/>
        </w:rPr>
        <w:t>Alex Mendelson</w:t>
      </w:r>
      <w:r w:rsidR="00B97942" w:rsidRPr="004E5BFA">
        <w:rPr>
          <w:rFonts w:ascii="Times New Roman" w:hAnsi="Times New Roman" w:cs="Times New Roman"/>
          <w:bCs/>
          <w:sz w:val="24"/>
          <w:szCs w:val="24"/>
          <w:vertAlign w:val="superscript"/>
        </w:rPr>
        <w:t>1</w:t>
      </w:r>
      <w:r w:rsidR="0015319B" w:rsidRPr="004E5BFA">
        <w:rPr>
          <w:rFonts w:ascii="Times New Roman" w:hAnsi="Times New Roman" w:cs="Times New Roman"/>
          <w:bCs/>
          <w:sz w:val="24"/>
          <w:szCs w:val="24"/>
        </w:rPr>
        <w:t>, Keomonyroth Nuon</w:t>
      </w:r>
      <w:r w:rsidR="00B97942" w:rsidRPr="004E5BFA">
        <w:rPr>
          <w:rFonts w:ascii="Times New Roman" w:hAnsi="Times New Roman" w:cs="Times New Roman"/>
          <w:bCs/>
          <w:sz w:val="24"/>
          <w:szCs w:val="24"/>
          <w:vertAlign w:val="superscript"/>
        </w:rPr>
        <w:t>2</w:t>
      </w:r>
      <w:r w:rsidR="0015319B" w:rsidRPr="004E5BFA">
        <w:rPr>
          <w:rFonts w:ascii="Times New Roman" w:hAnsi="Times New Roman" w:cs="Times New Roman"/>
          <w:bCs/>
          <w:sz w:val="24"/>
          <w:szCs w:val="24"/>
        </w:rPr>
        <w:t>, and Bruno Pernet</w:t>
      </w:r>
      <w:r w:rsidR="00307DCD" w:rsidRPr="004E5BFA">
        <w:rPr>
          <w:rFonts w:ascii="Times New Roman" w:hAnsi="Times New Roman" w:cs="Times New Roman"/>
          <w:bCs/>
          <w:sz w:val="24"/>
          <w:szCs w:val="24"/>
        </w:rPr>
        <w:t>*</w:t>
      </w:r>
    </w:p>
    <w:p w14:paraId="4F8379F3" w14:textId="77777777" w:rsidR="00494414" w:rsidRPr="00DD3133" w:rsidRDefault="00494414" w:rsidP="00B97942">
      <w:pPr>
        <w:widowControl w:val="0"/>
        <w:autoSpaceDE w:val="0"/>
        <w:autoSpaceDN w:val="0"/>
        <w:adjustRightInd w:val="0"/>
        <w:spacing w:line="480" w:lineRule="auto"/>
        <w:contextualSpacing/>
        <w:rPr>
          <w:rFonts w:ascii="Times New Roman" w:hAnsi="Times New Roman" w:cs="Times New Roman"/>
          <w:sz w:val="24"/>
          <w:szCs w:val="24"/>
        </w:rPr>
      </w:pPr>
    </w:p>
    <w:p w14:paraId="01EA4209" w14:textId="77777777" w:rsidR="00494414" w:rsidRPr="004E5BFA" w:rsidRDefault="00494414" w:rsidP="00B97942">
      <w:pPr>
        <w:widowControl w:val="0"/>
        <w:autoSpaceDE w:val="0"/>
        <w:autoSpaceDN w:val="0"/>
        <w:adjustRightInd w:val="0"/>
        <w:spacing w:line="480" w:lineRule="auto"/>
        <w:contextualSpacing/>
        <w:rPr>
          <w:rFonts w:ascii="Times New Roman" w:hAnsi="Times New Roman" w:cs="Times New Roman"/>
          <w:sz w:val="24"/>
          <w:szCs w:val="24"/>
          <w:vertAlign w:val="superscript"/>
        </w:rPr>
      </w:pPr>
      <w:r w:rsidRPr="004E5BFA">
        <w:rPr>
          <w:rFonts w:ascii="Times New Roman" w:hAnsi="Times New Roman" w:cs="Times New Roman"/>
          <w:b/>
          <w:bCs/>
          <w:sz w:val="24"/>
          <w:szCs w:val="24"/>
        </w:rPr>
        <w:t>Affiliation</w:t>
      </w:r>
      <w:r w:rsidRPr="004E5BFA">
        <w:rPr>
          <w:rFonts w:ascii="Times New Roman" w:hAnsi="Times New Roman" w:cs="Times New Roman"/>
          <w:sz w:val="24"/>
          <w:szCs w:val="24"/>
        </w:rPr>
        <w:t>. Department</w:t>
      </w:r>
      <w:r w:rsidRPr="004E5BFA">
        <w:rPr>
          <w:rFonts w:ascii="Times New Roman" w:hAnsi="Times New Roman" w:cs="Times New Roman"/>
          <w:iCs/>
          <w:sz w:val="24"/>
          <w:szCs w:val="24"/>
        </w:rPr>
        <w:t xml:space="preserve"> of Biological Sciences, California State University Long Beach, Long Beach, CA 90840, USA</w:t>
      </w:r>
    </w:p>
    <w:p w14:paraId="3903C46C" w14:textId="77777777" w:rsidR="00494414" w:rsidRPr="004E5BFA" w:rsidRDefault="00494414" w:rsidP="00B97942">
      <w:pPr>
        <w:spacing w:line="480" w:lineRule="auto"/>
        <w:contextualSpacing/>
        <w:rPr>
          <w:rFonts w:ascii="Times New Roman" w:hAnsi="Times New Roman" w:cs="Times New Roman"/>
          <w:sz w:val="24"/>
          <w:szCs w:val="24"/>
          <w:vertAlign w:val="superscript"/>
        </w:rPr>
      </w:pPr>
    </w:p>
    <w:p w14:paraId="53589CF2" w14:textId="153D936D" w:rsidR="00307DCD" w:rsidRPr="004E5BFA" w:rsidRDefault="00494414" w:rsidP="00B97942">
      <w:pPr>
        <w:spacing w:line="480" w:lineRule="auto"/>
        <w:contextualSpacing/>
        <w:rPr>
          <w:rFonts w:ascii="Times New Roman" w:hAnsi="Times New Roman" w:cs="Times New Roman"/>
          <w:b/>
          <w:bCs/>
          <w:sz w:val="24"/>
          <w:szCs w:val="24"/>
        </w:rPr>
      </w:pPr>
      <w:r w:rsidRPr="004E5BFA">
        <w:rPr>
          <w:rFonts w:ascii="Times New Roman" w:hAnsi="Times New Roman" w:cs="Times New Roman"/>
          <w:b/>
          <w:bCs/>
          <w:sz w:val="24"/>
          <w:szCs w:val="24"/>
        </w:rPr>
        <w:t>*Corresponding author</w:t>
      </w:r>
      <w:r w:rsidRPr="004E5BFA">
        <w:rPr>
          <w:rFonts w:ascii="Times New Roman" w:hAnsi="Times New Roman" w:cs="Times New Roman"/>
          <w:sz w:val="24"/>
          <w:szCs w:val="24"/>
        </w:rPr>
        <w:t xml:space="preserve">. </w:t>
      </w:r>
      <w:hyperlink r:id="rId7" w:history="1">
        <w:r w:rsidR="00307DCD" w:rsidRPr="004E5BFA">
          <w:rPr>
            <w:rStyle w:val="Hyperlink"/>
            <w:rFonts w:ascii="Times New Roman" w:hAnsi="Times New Roman" w:cs="Times New Roman"/>
            <w:bCs/>
            <w:sz w:val="24"/>
            <w:szCs w:val="24"/>
          </w:rPr>
          <w:t>bruno.pernet@csulb.edu</w:t>
        </w:r>
      </w:hyperlink>
    </w:p>
    <w:p w14:paraId="20F6C9F7" w14:textId="77777777" w:rsidR="00307DCD" w:rsidRPr="004E5BFA" w:rsidRDefault="00307DCD" w:rsidP="00307DCD">
      <w:pPr>
        <w:spacing w:line="480" w:lineRule="auto"/>
        <w:contextualSpacing/>
        <w:jc w:val="both"/>
        <w:rPr>
          <w:rFonts w:ascii="Times New Roman" w:hAnsi="Times New Roman" w:cs="Times New Roman"/>
          <w:sz w:val="24"/>
          <w:szCs w:val="24"/>
        </w:rPr>
      </w:pPr>
    </w:p>
    <w:p w14:paraId="69DA7CCD" w14:textId="6E96A197" w:rsidR="00494414" w:rsidRPr="004E5BFA" w:rsidRDefault="00494414" w:rsidP="00B97942">
      <w:pPr>
        <w:spacing w:line="480" w:lineRule="auto"/>
        <w:ind w:left="360" w:hanging="360"/>
        <w:contextualSpacing/>
        <w:rPr>
          <w:rFonts w:ascii="Times New Roman" w:hAnsi="Times New Roman" w:cs="Times New Roman"/>
          <w:bCs/>
          <w:sz w:val="24"/>
          <w:szCs w:val="24"/>
        </w:rPr>
      </w:pPr>
      <w:r w:rsidRPr="004E5BFA">
        <w:rPr>
          <w:rFonts w:ascii="Times New Roman" w:hAnsi="Times New Roman" w:cs="Times New Roman"/>
          <w:b/>
          <w:sz w:val="24"/>
          <w:szCs w:val="24"/>
        </w:rPr>
        <w:t>Running page head</w:t>
      </w:r>
      <w:r w:rsidRPr="004E5BFA">
        <w:rPr>
          <w:rFonts w:ascii="Times New Roman" w:hAnsi="Times New Roman" w:cs="Times New Roman"/>
          <w:bCs/>
          <w:sz w:val="24"/>
          <w:szCs w:val="24"/>
        </w:rPr>
        <w:t xml:space="preserve">. </w:t>
      </w:r>
      <w:r w:rsidR="00801805" w:rsidRPr="004E5BFA">
        <w:rPr>
          <w:rFonts w:ascii="Times New Roman" w:hAnsi="Times New Roman" w:cs="Times New Roman"/>
          <w:bCs/>
          <w:sz w:val="24"/>
          <w:szCs w:val="24"/>
        </w:rPr>
        <w:t>Settlement in a reef-forming annelid</w:t>
      </w:r>
    </w:p>
    <w:p w14:paraId="65CBEE61" w14:textId="77777777" w:rsidR="00494414" w:rsidRPr="004E5BFA" w:rsidRDefault="00494414" w:rsidP="00B97942">
      <w:pPr>
        <w:spacing w:line="480" w:lineRule="auto"/>
        <w:contextualSpacing/>
        <w:rPr>
          <w:rFonts w:ascii="Times New Roman" w:hAnsi="Times New Roman" w:cs="Times New Roman"/>
          <w:bCs/>
          <w:sz w:val="24"/>
          <w:szCs w:val="24"/>
        </w:rPr>
      </w:pPr>
    </w:p>
    <w:p w14:paraId="5B84EE5B" w14:textId="0D30B22B" w:rsidR="00494414" w:rsidRPr="004E5BFA" w:rsidRDefault="00494414" w:rsidP="00B97942">
      <w:pPr>
        <w:spacing w:line="480" w:lineRule="auto"/>
        <w:contextualSpacing/>
        <w:rPr>
          <w:rFonts w:ascii="Times New Roman" w:hAnsi="Times New Roman" w:cs="Times New Roman"/>
          <w:bCs/>
          <w:sz w:val="24"/>
          <w:szCs w:val="24"/>
        </w:rPr>
      </w:pPr>
      <w:r w:rsidRPr="004E5BFA">
        <w:rPr>
          <w:rFonts w:ascii="Times New Roman" w:hAnsi="Times New Roman" w:cs="Times New Roman"/>
          <w:b/>
          <w:sz w:val="24"/>
          <w:szCs w:val="24"/>
        </w:rPr>
        <w:t>Key words</w:t>
      </w:r>
      <w:r w:rsidRPr="004E5BFA">
        <w:rPr>
          <w:rFonts w:ascii="Times New Roman" w:hAnsi="Times New Roman" w:cs="Times New Roman"/>
          <w:bCs/>
          <w:sz w:val="24"/>
          <w:szCs w:val="24"/>
        </w:rPr>
        <w:t xml:space="preserve">. </w:t>
      </w:r>
      <w:r w:rsidR="000B08DB" w:rsidRPr="004E5BFA">
        <w:rPr>
          <w:rFonts w:ascii="Times New Roman" w:hAnsi="Times New Roman" w:cs="Times New Roman"/>
          <w:bCs/>
          <w:sz w:val="24"/>
          <w:szCs w:val="24"/>
        </w:rPr>
        <w:t xml:space="preserve">metamorphosis; </w:t>
      </w:r>
      <w:proofErr w:type="spellStart"/>
      <w:r w:rsidR="00801805" w:rsidRPr="004E5BFA">
        <w:rPr>
          <w:rFonts w:ascii="Times New Roman" w:hAnsi="Times New Roman" w:cs="Times New Roman"/>
          <w:bCs/>
          <w:sz w:val="24"/>
          <w:szCs w:val="24"/>
        </w:rPr>
        <w:t>Serpulidae</w:t>
      </w:r>
      <w:proofErr w:type="spellEnd"/>
      <w:r w:rsidR="00801805" w:rsidRPr="004E5BFA">
        <w:rPr>
          <w:rFonts w:ascii="Times New Roman" w:hAnsi="Times New Roman" w:cs="Times New Roman"/>
          <w:bCs/>
          <w:sz w:val="24"/>
          <w:szCs w:val="24"/>
        </w:rPr>
        <w:t xml:space="preserve">; </w:t>
      </w:r>
      <w:r w:rsidR="000B08DB" w:rsidRPr="004E5BFA">
        <w:rPr>
          <w:rFonts w:ascii="Times New Roman" w:hAnsi="Times New Roman" w:cs="Times New Roman"/>
          <w:bCs/>
          <w:sz w:val="24"/>
          <w:szCs w:val="24"/>
        </w:rPr>
        <w:t>settlement cue</w:t>
      </w:r>
    </w:p>
    <w:p w14:paraId="1A6C61DB" w14:textId="77777777" w:rsidR="006F7C1D" w:rsidRPr="004E5BFA" w:rsidRDefault="006F7C1D" w:rsidP="00B97942">
      <w:pPr>
        <w:pStyle w:val="Title"/>
        <w:spacing w:line="480" w:lineRule="auto"/>
        <w:contextualSpacing/>
        <w:rPr>
          <w:sz w:val="24"/>
          <w:szCs w:val="24"/>
        </w:rPr>
      </w:pPr>
      <w:bookmarkStart w:id="1" w:name="_svgbxhmbspvy" w:colFirst="0" w:colLast="0"/>
      <w:bookmarkEnd w:id="1"/>
    </w:p>
    <w:p w14:paraId="62E1290C" w14:textId="282B1B73" w:rsidR="00D351C8" w:rsidRPr="004E5BFA" w:rsidRDefault="00D351C8" w:rsidP="00B97942">
      <w:pPr>
        <w:spacing w:line="480" w:lineRule="auto"/>
        <w:contextualSpacing/>
        <w:jc w:val="both"/>
        <w:rPr>
          <w:rFonts w:ascii="Times New Roman" w:hAnsi="Times New Roman" w:cs="Times New Roman"/>
          <w:sz w:val="24"/>
          <w:szCs w:val="24"/>
        </w:rPr>
      </w:pPr>
    </w:p>
    <w:p w14:paraId="12CA98A0" w14:textId="77777777" w:rsidR="00874B39" w:rsidRPr="004E5BFA" w:rsidRDefault="00874B39" w:rsidP="00B97942">
      <w:pPr>
        <w:spacing w:line="480" w:lineRule="auto"/>
        <w:contextualSpacing/>
        <w:jc w:val="both"/>
        <w:rPr>
          <w:rFonts w:ascii="Times New Roman" w:hAnsi="Times New Roman" w:cs="Times New Roman"/>
          <w:sz w:val="24"/>
          <w:szCs w:val="24"/>
        </w:rPr>
      </w:pPr>
    </w:p>
    <w:p w14:paraId="59F65CE6" w14:textId="77777777" w:rsidR="00874B39" w:rsidRPr="004E5BFA" w:rsidRDefault="00874B39" w:rsidP="00B97942">
      <w:pPr>
        <w:spacing w:line="480" w:lineRule="auto"/>
        <w:contextualSpacing/>
        <w:jc w:val="both"/>
        <w:rPr>
          <w:rFonts w:ascii="Times New Roman" w:hAnsi="Times New Roman" w:cs="Times New Roman"/>
          <w:sz w:val="24"/>
          <w:szCs w:val="24"/>
        </w:rPr>
      </w:pPr>
    </w:p>
    <w:p w14:paraId="4505A791" w14:textId="77777777" w:rsidR="00874B39" w:rsidRDefault="00874B39" w:rsidP="00B97942">
      <w:pPr>
        <w:spacing w:line="480" w:lineRule="auto"/>
        <w:contextualSpacing/>
        <w:jc w:val="both"/>
        <w:rPr>
          <w:rFonts w:ascii="Times New Roman" w:hAnsi="Times New Roman" w:cs="Times New Roman"/>
          <w:sz w:val="24"/>
          <w:szCs w:val="24"/>
        </w:rPr>
      </w:pPr>
    </w:p>
    <w:p w14:paraId="315B6071" w14:textId="77777777" w:rsidR="00926B56" w:rsidRPr="004E5BFA" w:rsidRDefault="00926B56" w:rsidP="00B97942">
      <w:pPr>
        <w:spacing w:line="480" w:lineRule="auto"/>
        <w:contextualSpacing/>
        <w:jc w:val="both"/>
        <w:rPr>
          <w:rFonts w:ascii="Times New Roman" w:hAnsi="Times New Roman" w:cs="Times New Roman"/>
          <w:sz w:val="24"/>
          <w:szCs w:val="24"/>
        </w:rPr>
      </w:pPr>
    </w:p>
    <w:p w14:paraId="4EB0F6D0" w14:textId="4382B109" w:rsidR="00874B39" w:rsidRPr="004E5BFA" w:rsidRDefault="00874B39" w:rsidP="00874B39">
      <w:pPr>
        <w:spacing w:line="480" w:lineRule="auto"/>
        <w:contextualSpacing/>
        <w:jc w:val="both"/>
        <w:rPr>
          <w:rFonts w:ascii="Times New Roman" w:hAnsi="Times New Roman" w:cs="Times New Roman"/>
          <w:sz w:val="24"/>
          <w:szCs w:val="24"/>
        </w:rPr>
      </w:pPr>
      <w:r w:rsidRPr="004E5BFA">
        <w:rPr>
          <w:rFonts w:ascii="Times New Roman" w:hAnsi="Times New Roman" w:cs="Times New Roman"/>
          <w:sz w:val="24"/>
          <w:szCs w:val="24"/>
          <w:vertAlign w:val="superscript"/>
        </w:rPr>
        <w:t>1</w:t>
      </w:r>
      <w:r w:rsidRPr="004E5BFA">
        <w:rPr>
          <w:rFonts w:ascii="Times New Roman" w:hAnsi="Times New Roman" w:cs="Times New Roman"/>
          <w:sz w:val="24"/>
          <w:szCs w:val="24"/>
        </w:rPr>
        <w:t xml:space="preserve">Current address: </w:t>
      </w:r>
      <w:r w:rsidR="00A05752" w:rsidRPr="004E5BFA">
        <w:rPr>
          <w:rFonts w:ascii="Times New Roman" w:hAnsi="Times New Roman" w:cs="Times New Roman"/>
          <w:sz w:val="24"/>
          <w:szCs w:val="24"/>
        </w:rPr>
        <w:t>Department of Biology, California State University Northridge, 18111 Nordhoff Street, Northridge, CA 91330-8303</w:t>
      </w:r>
      <w:r w:rsidR="00C83410">
        <w:rPr>
          <w:rFonts w:ascii="Times New Roman" w:hAnsi="Times New Roman" w:cs="Times New Roman"/>
          <w:sz w:val="24"/>
          <w:szCs w:val="24"/>
        </w:rPr>
        <w:t xml:space="preserve">; </w:t>
      </w:r>
      <w:r w:rsidR="00C83410" w:rsidRPr="00C83410">
        <w:rPr>
          <w:rFonts w:ascii="Times New Roman" w:hAnsi="Times New Roman" w:cs="Times New Roman"/>
          <w:sz w:val="24"/>
          <w:szCs w:val="24"/>
        </w:rPr>
        <w:t>alex.mendelson.698@my.csun.edu</w:t>
      </w:r>
    </w:p>
    <w:p w14:paraId="0B1A1340" w14:textId="3121300B" w:rsidR="00A05752" w:rsidRPr="004E5BFA" w:rsidRDefault="00874B39" w:rsidP="00926B56">
      <w:pPr>
        <w:spacing w:line="480" w:lineRule="auto"/>
        <w:contextualSpacing/>
        <w:jc w:val="both"/>
        <w:rPr>
          <w:rFonts w:ascii="Times New Roman" w:hAnsi="Times New Roman" w:cs="Times New Roman"/>
          <w:sz w:val="24"/>
          <w:szCs w:val="24"/>
        </w:rPr>
      </w:pPr>
      <w:r w:rsidRPr="004E5BFA">
        <w:rPr>
          <w:rFonts w:ascii="Times New Roman" w:hAnsi="Times New Roman" w:cs="Times New Roman"/>
          <w:sz w:val="24"/>
          <w:szCs w:val="24"/>
          <w:vertAlign w:val="superscript"/>
        </w:rPr>
        <w:t>2</w:t>
      </w:r>
      <w:r w:rsidRPr="004E5BFA">
        <w:rPr>
          <w:rFonts w:ascii="Times New Roman" w:hAnsi="Times New Roman" w:cs="Times New Roman"/>
          <w:sz w:val="24"/>
          <w:szCs w:val="24"/>
        </w:rPr>
        <w:t xml:space="preserve">Current address: </w:t>
      </w:r>
      <w:r w:rsidR="00A05752" w:rsidRPr="004E5BFA">
        <w:rPr>
          <w:rFonts w:ascii="Times New Roman" w:hAnsi="Times New Roman" w:cs="Times New Roman"/>
          <w:sz w:val="24"/>
          <w:szCs w:val="24"/>
        </w:rPr>
        <w:t xml:space="preserve">Department of Microbiology and Immunology, </w:t>
      </w:r>
      <w:r w:rsidR="0018078A">
        <w:rPr>
          <w:rFonts w:ascii="Times New Roman" w:hAnsi="Times New Roman" w:cs="Times New Roman"/>
          <w:sz w:val="24"/>
          <w:szCs w:val="24"/>
        </w:rPr>
        <w:t xml:space="preserve">Thomas </w:t>
      </w:r>
      <w:r w:rsidR="00A05752" w:rsidRPr="004E5BFA">
        <w:rPr>
          <w:rFonts w:ascii="Times New Roman" w:hAnsi="Times New Roman" w:cs="Times New Roman"/>
          <w:sz w:val="24"/>
          <w:szCs w:val="24"/>
        </w:rPr>
        <w:t>Jefferson University, 233 S. 10</w:t>
      </w:r>
      <w:r w:rsidR="00A05752" w:rsidRPr="004E5BFA">
        <w:rPr>
          <w:rFonts w:ascii="Times New Roman" w:hAnsi="Times New Roman" w:cs="Times New Roman"/>
          <w:sz w:val="24"/>
          <w:szCs w:val="24"/>
          <w:vertAlign w:val="superscript"/>
        </w:rPr>
        <w:t>th</w:t>
      </w:r>
      <w:r w:rsidR="00A05752" w:rsidRPr="004E5BFA">
        <w:rPr>
          <w:rFonts w:ascii="Times New Roman" w:hAnsi="Times New Roman" w:cs="Times New Roman"/>
          <w:sz w:val="24"/>
          <w:szCs w:val="24"/>
        </w:rPr>
        <w:t xml:space="preserve"> Street, BLSB 731, Philadelphia, PA 19107</w:t>
      </w:r>
      <w:r w:rsidR="00C83410">
        <w:rPr>
          <w:rFonts w:ascii="Times New Roman" w:hAnsi="Times New Roman" w:cs="Times New Roman"/>
          <w:sz w:val="24"/>
          <w:szCs w:val="24"/>
        </w:rPr>
        <w:t>; k</w:t>
      </w:r>
      <w:r w:rsidR="00C83410" w:rsidRPr="00C83410">
        <w:rPr>
          <w:rFonts w:ascii="Times New Roman" w:hAnsi="Times New Roman" w:cs="Times New Roman"/>
          <w:sz w:val="24"/>
          <w:szCs w:val="24"/>
        </w:rPr>
        <w:t>eomonyroth.</w:t>
      </w:r>
      <w:r w:rsidR="00C83410">
        <w:rPr>
          <w:rFonts w:ascii="Times New Roman" w:hAnsi="Times New Roman" w:cs="Times New Roman"/>
          <w:sz w:val="24"/>
          <w:szCs w:val="24"/>
        </w:rPr>
        <w:t>n</w:t>
      </w:r>
      <w:r w:rsidR="00C83410" w:rsidRPr="00C83410">
        <w:rPr>
          <w:rFonts w:ascii="Times New Roman" w:hAnsi="Times New Roman" w:cs="Times New Roman"/>
          <w:sz w:val="24"/>
          <w:szCs w:val="24"/>
        </w:rPr>
        <w:t>uon@jefferson.edu</w:t>
      </w:r>
      <w:r w:rsidR="00A05752" w:rsidRPr="004E5BFA">
        <w:rPr>
          <w:rFonts w:ascii="Times New Roman" w:hAnsi="Times New Roman" w:cs="Times New Roman"/>
          <w:sz w:val="24"/>
          <w:szCs w:val="24"/>
        </w:rPr>
        <w:br w:type="page"/>
      </w:r>
    </w:p>
    <w:p w14:paraId="61E27D03" w14:textId="77777777" w:rsidR="00926B56" w:rsidRDefault="00926B56" w:rsidP="00A05752">
      <w:pPr>
        <w:spacing w:line="480" w:lineRule="auto"/>
        <w:contextualSpacing/>
        <w:jc w:val="both"/>
        <w:rPr>
          <w:rFonts w:ascii="Times New Roman" w:hAnsi="Times New Roman" w:cs="Times New Roman"/>
          <w:b/>
          <w:bCs/>
          <w:sz w:val="24"/>
          <w:szCs w:val="24"/>
        </w:rPr>
        <w:sectPr w:rsidR="00926B56" w:rsidSect="00926B56">
          <w:headerReference w:type="even" r:id="rId8"/>
          <w:headerReference w:type="default" r:id="rId9"/>
          <w:pgSz w:w="12240" w:h="15840"/>
          <w:pgMar w:top="1440" w:right="1440" w:bottom="1440" w:left="1440" w:header="720" w:footer="720" w:gutter="0"/>
          <w:lnNumType w:countBy="1" w:restart="continuous"/>
          <w:pgNumType w:start="1"/>
          <w:cols w:space="720"/>
          <w:titlePg/>
        </w:sectPr>
      </w:pPr>
    </w:p>
    <w:p w14:paraId="45B78E31" w14:textId="74F8E29A" w:rsidR="00B6646A" w:rsidRPr="004E5BFA" w:rsidRDefault="00B6646A" w:rsidP="006C5336">
      <w:pPr>
        <w:spacing w:line="480" w:lineRule="auto"/>
        <w:contextualSpacing/>
        <w:jc w:val="both"/>
        <w:rPr>
          <w:rFonts w:ascii="Times New Roman" w:hAnsi="Times New Roman" w:cs="Times New Roman"/>
          <w:sz w:val="24"/>
          <w:szCs w:val="24"/>
        </w:rPr>
      </w:pPr>
      <w:r w:rsidRPr="004E5BFA">
        <w:rPr>
          <w:rFonts w:ascii="Times New Roman" w:hAnsi="Times New Roman" w:cs="Times New Roman"/>
          <w:b/>
          <w:bCs/>
          <w:sz w:val="24"/>
          <w:szCs w:val="24"/>
        </w:rPr>
        <w:lastRenderedPageBreak/>
        <w:t>ABSTRACT</w:t>
      </w:r>
    </w:p>
    <w:p w14:paraId="7103CC96" w14:textId="1445FE48" w:rsidR="00B6646A" w:rsidRPr="00B61C6D" w:rsidRDefault="006C5336" w:rsidP="006C5336">
      <w:pPr>
        <w:pStyle w:val="Title"/>
        <w:spacing w:line="480" w:lineRule="auto"/>
        <w:contextualSpacing/>
        <w:rPr>
          <w:b w:val="0"/>
          <w:bCs/>
          <w:sz w:val="24"/>
          <w:szCs w:val="24"/>
        </w:rPr>
      </w:pPr>
      <w:r>
        <w:rPr>
          <w:b w:val="0"/>
          <w:bCs/>
          <w:sz w:val="24"/>
          <w:szCs w:val="24"/>
        </w:rPr>
        <w:t xml:space="preserve">Gregarious larval settlement – where cues associated with </w:t>
      </w:r>
      <w:r w:rsidR="002B2A82">
        <w:rPr>
          <w:b w:val="0"/>
          <w:bCs/>
          <w:sz w:val="24"/>
          <w:szCs w:val="24"/>
        </w:rPr>
        <w:t xml:space="preserve">adult </w:t>
      </w:r>
      <w:r>
        <w:rPr>
          <w:b w:val="0"/>
          <w:bCs/>
          <w:sz w:val="24"/>
          <w:szCs w:val="24"/>
        </w:rPr>
        <w:t xml:space="preserve">conspecifics induce larval settlement – plays a role in the growth of </w:t>
      </w:r>
      <w:r w:rsidR="009A557C">
        <w:rPr>
          <w:b w:val="0"/>
          <w:bCs/>
          <w:sz w:val="24"/>
          <w:szCs w:val="24"/>
        </w:rPr>
        <w:t xml:space="preserve">existing </w:t>
      </w:r>
      <w:r>
        <w:rPr>
          <w:b w:val="0"/>
          <w:bCs/>
          <w:sz w:val="24"/>
          <w:szCs w:val="24"/>
        </w:rPr>
        <w:t xml:space="preserve">aggregations of many aggregation-forming </w:t>
      </w:r>
      <w:r w:rsidR="009A557C">
        <w:rPr>
          <w:b w:val="0"/>
          <w:bCs/>
          <w:sz w:val="24"/>
          <w:szCs w:val="24"/>
        </w:rPr>
        <w:t xml:space="preserve">sessile </w:t>
      </w:r>
      <w:r>
        <w:rPr>
          <w:b w:val="0"/>
          <w:bCs/>
          <w:sz w:val="24"/>
          <w:szCs w:val="24"/>
        </w:rPr>
        <w:t xml:space="preserve">marine invertebrates. </w:t>
      </w:r>
      <w:r w:rsidR="00C83410">
        <w:rPr>
          <w:b w:val="0"/>
          <w:bCs/>
          <w:sz w:val="24"/>
          <w:szCs w:val="24"/>
        </w:rPr>
        <w:t>The formation of n</w:t>
      </w:r>
      <w:r>
        <w:rPr>
          <w:b w:val="0"/>
          <w:bCs/>
          <w:sz w:val="24"/>
          <w:szCs w:val="24"/>
        </w:rPr>
        <w:t xml:space="preserve">ew aggregations, however, </w:t>
      </w:r>
      <w:r w:rsidR="009A1658">
        <w:rPr>
          <w:b w:val="0"/>
          <w:bCs/>
          <w:sz w:val="24"/>
          <w:szCs w:val="24"/>
        </w:rPr>
        <w:t>require</w:t>
      </w:r>
      <w:r w:rsidR="00C83410">
        <w:rPr>
          <w:b w:val="0"/>
          <w:bCs/>
          <w:sz w:val="24"/>
          <w:szCs w:val="24"/>
        </w:rPr>
        <w:t>s</w:t>
      </w:r>
      <w:r>
        <w:rPr>
          <w:b w:val="0"/>
          <w:bCs/>
          <w:sz w:val="24"/>
          <w:szCs w:val="24"/>
        </w:rPr>
        <w:t xml:space="preserve"> larvae</w:t>
      </w:r>
      <w:r w:rsidR="009A1658">
        <w:rPr>
          <w:b w:val="0"/>
          <w:bCs/>
          <w:sz w:val="24"/>
          <w:szCs w:val="24"/>
        </w:rPr>
        <w:t xml:space="preserve"> to</w:t>
      </w:r>
      <w:r>
        <w:rPr>
          <w:b w:val="0"/>
          <w:bCs/>
          <w:sz w:val="24"/>
          <w:szCs w:val="24"/>
        </w:rPr>
        <w:t xml:space="preserve"> settle in response to other cues. The mechanism underlying this variation</w:t>
      </w:r>
      <w:r w:rsidR="002B2A82">
        <w:rPr>
          <w:b w:val="0"/>
          <w:bCs/>
          <w:sz w:val="24"/>
          <w:szCs w:val="24"/>
        </w:rPr>
        <w:t xml:space="preserve"> in larval settlement</w:t>
      </w:r>
      <w:r>
        <w:rPr>
          <w:b w:val="0"/>
          <w:bCs/>
          <w:sz w:val="24"/>
          <w:szCs w:val="24"/>
        </w:rPr>
        <w:t xml:space="preserve"> </w:t>
      </w:r>
      <w:r w:rsidR="009A1658">
        <w:rPr>
          <w:b w:val="0"/>
          <w:bCs/>
          <w:sz w:val="24"/>
          <w:szCs w:val="24"/>
        </w:rPr>
        <w:t xml:space="preserve">responses </w:t>
      </w:r>
      <w:r>
        <w:rPr>
          <w:b w:val="0"/>
          <w:bCs/>
          <w:sz w:val="24"/>
          <w:szCs w:val="24"/>
        </w:rPr>
        <w:t xml:space="preserve">is unknown for </w:t>
      </w:r>
      <w:r w:rsidR="009A557C">
        <w:rPr>
          <w:b w:val="0"/>
          <w:bCs/>
          <w:sz w:val="24"/>
          <w:szCs w:val="24"/>
        </w:rPr>
        <w:t>most</w:t>
      </w:r>
      <w:r>
        <w:rPr>
          <w:b w:val="0"/>
          <w:bCs/>
          <w:sz w:val="24"/>
          <w:szCs w:val="24"/>
        </w:rPr>
        <w:t xml:space="preserve"> species with gregarious settlement. In this study we first present evidence that larvae of the </w:t>
      </w:r>
      <w:proofErr w:type="spellStart"/>
      <w:r>
        <w:rPr>
          <w:b w:val="0"/>
          <w:bCs/>
          <w:sz w:val="24"/>
          <w:szCs w:val="24"/>
        </w:rPr>
        <w:t>serpulid</w:t>
      </w:r>
      <w:proofErr w:type="spellEnd"/>
      <w:r>
        <w:rPr>
          <w:b w:val="0"/>
          <w:bCs/>
          <w:sz w:val="24"/>
          <w:szCs w:val="24"/>
        </w:rPr>
        <w:t xml:space="preserve"> annelid </w:t>
      </w:r>
      <w:proofErr w:type="spellStart"/>
      <w:r w:rsidRPr="002B2A82">
        <w:rPr>
          <w:b w:val="0"/>
          <w:bCs/>
          <w:i/>
          <w:iCs/>
          <w:sz w:val="24"/>
          <w:szCs w:val="24"/>
        </w:rPr>
        <w:t>Ficopomatus</w:t>
      </w:r>
      <w:proofErr w:type="spellEnd"/>
      <w:r w:rsidRPr="002B2A82">
        <w:rPr>
          <w:b w:val="0"/>
          <w:bCs/>
          <w:i/>
          <w:iCs/>
          <w:sz w:val="24"/>
          <w:szCs w:val="24"/>
        </w:rPr>
        <w:t xml:space="preserve"> </w:t>
      </w:r>
      <w:proofErr w:type="spellStart"/>
      <w:r w:rsidRPr="002B2A82">
        <w:rPr>
          <w:b w:val="0"/>
          <w:bCs/>
          <w:i/>
          <w:iCs/>
          <w:sz w:val="24"/>
          <w:szCs w:val="24"/>
        </w:rPr>
        <w:t>enigmaticus</w:t>
      </w:r>
      <w:proofErr w:type="spellEnd"/>
      <w:r>
        <w:rPr>
          <w:b w:val="0"/>
          <w:bCs/>
          <w:sz w:val="24"/>
          <w:szCs w:val="24"/>
        </w:rPr>
        <w:t xml:space="preserve"> settle gregariously</w:t>
      </w:r>
      <w:r w:rsidR="009A557C">
        <w:rPr>
          <w:b w:val="0"/>
          <w:bCs/>
          <w:sz w:val="24"/>
          <w:szCs w:val="24"/>
        </w:rPr>
        <w:t>. I</w:t>
      </w:r>
      <w:r>
        <w:rPr>
          <w:b w:val="0"/>
          <w:bCs/>
          <w:sz w:val="24"/>
          <w:szCs w:val="24"/>
        </w:rPr>
        <w:t xml:space="preserve">n no-choice experiments, a much higher percentage of larvae settled after 24 </w:t>
      </w:r>
      <w:proofErr w:type="spellStart"/>
      <w:r>
        <w:rPr>
          <w:b w:val="0"/>
          <w:bCs/>
          <w:sz w:val="24"/>
          <w:szCs w:val="24"/>
        </w:rPr>
        <w:t>hrs</w:t>
      </w:r>
      <w:proofErr w:type="spellEnd"/>
      <w:r>
        <w:rPr>
          <w:b w:val="0"/>
          <w:bCs/>
          <w:sz w:val="24"/>
          <w:szCs w:val="24"/>
        </w:rPr>
        <w:t xml:space="preserve"> of exposure to </w:t>
      </w:r>
      <w:r w:rsidRPr="00E0162C">
        <w:rPr>
          <w:b w:val="0"/>
          <w:bCs/>
          <w:sz w:val="24"/>
          <w:szCs w:val="24"/>
        </w:rPr>
        <w:t>adult conspecific tube</w:t>
      </w:r>
      <w:r w:rsidR="009A557C">
        <w:rPr>
          <w:b w:val="0"/>
          <w:bCs/>
          <w:sz w:val="24"/>
          <w:szCs w:val="24"/>
        </w:rPr>
        <w:t xml:space="preserve"> </w:t>
      </w:r>
      <w:r w:rsidRPr="00E0162C">
        <w:rPr>
          <w:b w:val="0"/>
          <w:bCs/>
          <w:sz w:val="24"/>
          <w:szCs w:val="24"/>
        </w:rPr>
        <w:t xml:space="preserve">than </w:t>
      </w:r>
      <w:r w:rsidR="00C83410">
        <w:rPr>
          <w:b w:val="0"/>
          <w:bCs/>
          <w:sz w:val="24"/>
          <w:szCs w:val="24"/>
        </w:rPr>
        <w:t>after exposure</w:t>
      </w:r>
      <w:r w:rsidRPr="00E0162C">
        <w:rPr>
          <w:b w:val="0"/>
          <w:bCs/>
          <w:sz w:val="24"/>
          <w:szCs w:val="24"/>
        </w:rPr>
        <w:t xml:space="preserve"> to mussel shell collected from the same habitat. We then tested the hypothesis that larvae of </w:t>
      </w:r>
      <w:r w:rsidRPr="00E0162C">
        <w:rPr>
          <w:b w:val="0"/>
          <w:bCs/>
          <w:i/>
          <w:iCs/>
          <w:sz w:val="24"/>
          <w:szCs w:val="24"/>
        </w:rPr>
        <w:t xml:space="preserve">F. </w:t>
      </w:r>
      <w:proofErr w:type="spellStart"/>
      <w:r w:rsidRPr="00E0162C">
        <w:rPr>
          <w:b w:val="0"/>
          <w:bCs/>
          <w:i/>
          <w:iCs/>
          <w:sz w:val="24"/>
          <w:szCs w:val="24"/>
        </w:rPr>
        <w:t>enigmaticus</w:t>
      </w:r>
      <w:proofErr w:type="spellEnd"/>
      <w:r w:rsidRPr="00E0162C">
        <w:rPr>
          <w:b w:val="0"/>
          <w:bCs/>
          <w:sz w:val="24"/>
          <w:szCs w:val="24"/>
        </w:rPr>
        <w:t xml:space="preserve"> </w:t>
      </w:r>
      <w:r w:rsidR="00E0162C" w:rsidRPr="00B61C6D">
        <w:rPr>
          <w:b w:val="0"/>
          <w:bCs/>
          <w:sz w:val="24"/>
          <w:szCs w:val="24"/>
        </w:rPr>
        <w:t xml:space="preserve">display a genetically determined dimorphism in settlement behavior like the </w:t>
      </w:r>
      <w:proofErr w:type="spellStart"/>
      <w:r w:rsidR="00E0162C" w:rsidRPr="00B61C6D">
        <w:rPr>
          <w:b w:val="0"/>
          <w:bCs/>
          <w:sz w:val="24"/>
          <w:szCs w:val="24"/>
        </w:rPr>
        <w:t>serpulid</w:t>
      </w:r>
      <w:proofErr w:type="spellEnd"/>
      <w:r w:rsidR="00E0162C" w:rsidRPr="00B61C6D">
        <w:rPr>
          <w:b w:val="0"/>
          <w:bCs/>
          <w:sz w:val="24"/>
          <w:szCs w:val="24"/>
        </w:rPr>
        <w:t xml:space="preserve"> </w:t>
      </w:r>
      <w:proofErr w:type="spellStart"/>
      <w:r w:rsidR="00E0162C" w:rsidRPr="00B61C6D">
        <w:rPr>
          <w:b w:val="0"/>
          <w:bCs/>
          <w:i/>
          <w:iCs/>
          <w:sz w:val="24"/>
          <w:szCs w:val="24"/>
        </w:rPr>
        <w:t>Hydroides</w:t>
      </w:r>
      <w:proofErr w:type="spellEnd"/>
      <w:r w:rsidR="00E0162C" w:rsidRPr="00B61C6D">
        <w:rPr>
          <w:b w:val="0"/>
          <w:bCs/>
          <w:i/>
          <w:iCs/>
          <w:sz w:val="24"/>
          <w:szCs w:val="24"/>
        </w:rPr>
        <w:t xml:space="preserve"> dianthus</w:t>
      </w:r>
      <w:r w:rsidR="00E0162C" w:rsidRPr="00B61C6D">
        <w:rPr>
          <w:b w:val="0"/>
          <w:bCs/>
          <w:sz w:val="24"/>
          <w:szCs w:val="24"/>
        </w:rPr>
        <w:t xml:space="preserve">, with most larvae settling only in response to adult conspecific cue, but a small percentage of larvae settling only in response to biofilm cue. </w:t>
      </w:r>
      <w:r w:rsidR="009A1658">
        <w:rPr>
          <w:b w:val="0"/>
          <w:bCs/>
          <w:sz w:val="24"/>
          <w:szCs w:val="24"/>
        </w:rPr>
        <w:t>A</w:t>
      </w:r>
      <w:r w:rsidR="00B61C6D" w:rsidRPr="00B61C6D">
        <w:rPr>
          <w:b w:val="0"/>
          <w:bCs/>
          <w:sz w:val="24"/>
          <w:szCs w:val="24"/>
        </w:rPr>
        <w:t xml:space="preserve"> prediction of this hypothesis</w:t>
      </w:r>
      <w:r w:rsidR="009A1658">
        <w:rPr>
          <w:b w:val="0"/>
          <w:bCs/>
          <w:sz w:val="24"/>
          <w:szCs w:val="24"/>
        </w:rPr>
        <w:t xml:space="preserve"> </w:t>
      </w:r>
      <w:r w:rsidR="00B61C6D" w:rsidRPr="00B61C6D">
        <w:rPr>
          <w:b w:val="0"/>
          <w:bCs/>
          <w:sz w:val="24"/>
          <w:szCs w:val="24"/>
        </w:rPr>
        <w:t xml:space="preserve">is that the sum of the percentages of larvae that settle in response to adult conspecific cues and those that settle in response to biofilm cues cannot exceed 100% (since each larva can only accept one of the two cue types throughout its competent period). Our data </w:t>
      </w:r>
      <w:r w:rsidR="00B61C6D">
        <w:rPr>
          <w:b w:val="0"/>
          <w:bCs/>
          <w:sz w:val="24"/>
          <w:szCs w:val="24"/>
        </w:rPr>
        <w:t xml:space="preserve">on </w:t>
      </w:r>
      <w:r w:rsidR="00B61C6D" w:rsidRPr="00B61C6D">
        <w:rPr>
          <w:b w:val="0"/>
          <w:bCs/>
          <w:i/>
          <w:iCs/>
          <w:sz w:val="24"/>
          <w:szCs w:val="24"/>
        </w:rPr>
        <w:t xml:space="preserve">F. </w:t>
      </w:r>
      <w:proofErr w:type="spellStart"/>
      <w:r w:rsidR="00B61C6D" w:rsidRPr="00B61C6D">
        <w:rPr>
          <w:b w:val="0"/>
          <w:bCs/>
          <w:i/>
          <w:iCs/>
          <w:sz w:val="24"/>
          <w:szCs w:val="24"/>
        </w:rPr>
        <w:t>enigmaticus</w:t>
      </w:r>
      <w:proofErr w:type="spellEnd"/>
      <w:r w:rsidR="00B61C6D">
        <w:rPr>
          <w:b w:val="0"/>
          <w:bCs/>
          <w:sz w:val="24"/>
          <w:szCs w:val="24"/>
        </w:rPr>
        <w:t xml:space="preserve"> </w:t>
      </w:r>
      <w:r w:rsidR="00B61C6D" w:rsidRPr="00B61C6D">
        <w:rPr>
          <w:b w:val="0"/>
          <w:bCs/>
          <w:sz w:val="24"/>
          <w:szCs w:val="24"/>
        </w:rPr>
        <w:t xml:space="preserve">are </w:t>
      </w:r>
      <w:r w:rsidR="00381DBE">
        <w:rPr>
          <w:b w:val="0"/>
          <w:bCs/>
          <w:sz w:val="24"/>
          <w:szCs w:val="24"/>
        </w:rPr>
        <w:t xml:space="preserve">not </w:t>
      </w:r>
      <w:r w:rsidR="00B61C6D" w:rsidRPr="00B61C6D">
        <w:rPr>
          <w:b w:val="0"/>
          <w:bCs/>
          <w:sz w:val="24"/>
          <w:szCs w:val="24"/>
        </w:rPr>
        <w:t>consistent with this prediction</w:t>
      </w:r>
      <w:r w:rsidR="00B61C6D">
        <w:rPr>
          <w:b w:val="0"/>
          <w:bCs/>
          <w:sz w:val="24"/>
          <w:szCs w:val="24"/>
        </w:rPr>
        <w:t xml:space="preserve">, </w:t>
      </w:r>
      <w:r w:rsidR="00B61C6D" w:rsidRPr="00B61C6D">
        <w:rPr>
          <w:b w:val="0"/>
          <w:bCs/>
          <w:sz w:val="24"/>
          <w:szCs w:val="24"/>
        </w:rPr>
        <w:t xml:space="preserve">suggesting that individual larvae do not display fixed behaviors as either founders or aggregators, but instead can </w:t>
      </w:r>
      <w:r w:rsidR="009B76CA">
        <w:rPr>
          <w:b w:val="0"/>
          <w:bCs/>
          <w:sz w:val="24"/>
          <w:szCs w:val="24"/>
        </w:rPr>
        <w:t>respond to</w:t>
      </w:r>
      <w:r w:rsidR="00B61C6D" w:rsidRPr="00B61C6D">
        <w:rPr>
          <w:b w:val="0"/>
          <w:bCs/>
          <w:sz w:val="24"/>
          <w:szCs w:val="24"/>
        </w:rPr>
        <w:t xml:space="preserve"> multiple types of settlement </w:t>
      </w:r>
      <w:r w:rsidR="009B76CA">
        <w:rPr>
          <w:b w:val="0"/>
          <w:bCs/>
          <w:sz w:val="24"/>
          <w:szCs w:val="24"/>
        </w:rPr>
        <w:t xml:space="preserve">cues during their competent period. This difference in how new aggregations form has significant implications for how frequently larvae can form new aggregations, a topic of special </w:t>
      </w:r>
      <w:r w:rsidR="009A1658">
        <w:rPr>
          <w:b w:val="0"/>
          <w:bCs/>
          <w:sz w:val="24"/>
          <w:szCs w:val="24"/>
        </w:rPr>
        <w:t>importance</w:t>
      </w:r>
      <w:r w:rsidR="009B76CA">
        <w:rPr>
          <w:b w:val="0"/>
          <w:bCs/>
          <w:sz w:val="24"/>
          <w:szCs w:val="24"/>
        </w:rPr>
        <w:t xml:space="preserve"> for </w:t>
      </w:r>
      <w:r w:rsidR="009B76CA" w:rsidRPr="009B76CA">
        <w:rPr>
          <w:b w:val="0"/>
          <w:bCs/>
          <w:i/>
          <w:iCs/>
          <w:sz w:val="24"/>
          <w:szCs w:val="24"/>
        </w:rPr>
        <w:t xml:space="preserve">F. </w:t>
      </w:r>
      <w:proofErr w:type="spellStart"/>
      <w:r w:rsidR="009B76CA" w:rsidRPr="009B76CA">
        <w:rPr>
          <w:b w:val="0"/>
          <w:bCs/>
          <w:i/>
          <w:iCs/>
          <w:sz w:val="24"/>
          <w:szCs w:val="24"/>
        </w:rPr>
        <w:t>enigmaticus</w:t>
      </w:r>
      <w:proofErr w:type="spellEnd"/>
      <w:r w:rsidR="009B76CA">
        <w:rPr>
          <w:b w:val="0"/>
          <w:bCs/>
          <w:sz w:val="24"/>
          <w:szCs w:val="24"/>
        </w:rPr>
        <w:t xml:space="preserve"> and </w:t>
      </w:r>
      <w:r w:rsidR="009B76CA" w:rsidRPr="009B76CA">
        <w:rPr>
          <w:b w:val="0"/>
          <w:bCs/>
          <w:i/>
          <w:iCs/>
          <w:sz w:val="24"/>
          <w:szCs w:val="24"/>
        </w:rPr>
        <w:t>H. dianthus</w:t>
      </w:r>
      <w:r w:rsidR="009B76CA">
        <w:rPr>
          <w:b w:val="0"/>
          <w:bCs/>
          <w:sz w:val="24"/>
          <w:szCs w:val="24"/>
        </w:rPr>
        <w:t xml:space="preserve">, both of which are </w:t>
      </w:r>
      <w:r w:rsidR="009A1658">
        <w:rPr>
          <w:b w:val="0"/>
          <w:bCs/>
          <w:sz w:val="24"/>
          <w:szCs w:val="24"/>
        </w:rPr>
        <w:t>well-known</w:t>
      </w:r>
      <w:r w:rsidR="009B76CA">
        <w:rPr>
          <w:b w:val="0"/>
          <w:bCs/>
          <w:sz w:val="24"/>
          <w:szCs w:val="24"/>
        </w:rPr>
        <w:t xml:space="preserve"> invasive species in marine habitats around the globe.</w:t>
      </w:r>
    </w:p>
    <w:p w14:paraId="7FEC664A" w14:textId="77777777" w:rsidR="006C5336" w:rsidRPr="00B61C6D" w:rsidRDefault="006C5336" w:rsidP="006C5336">
      <w:pPr>
        <w:spacing w:line="480" w:lineRule="auto"/>
        <w:rPr>
          <w:bCs/>
        </w:rPr>
      </w:pPr>
    </w:p>
    <w:p w14:paraId="38CD3D17" w14:textId="77777777" w:rsidR="006C5336" w:rsidRPr="006C5336" w:rsidRDefault="006C5336" w:rsidP="006C5336">
      <w:pPr>
        <w:spacing w:line="480" w:lineRule="auto"/>
      </w:pPr>
    </w:p>
    <w:p w14:paraId="00000004" w14:textId="03445F2C" w:rsidR="0015319B" w:rsidRPr="004E5BFA" w:rsidRDefault="00DE3AC2" w:rsidP="006C5336">
      <w:pPr>
        <w:pStyle w:val="Title"/>
        <w:spacing w:line="480" w:lineRule="auto"/>
        <w:contextualSpacing/>
        <w:rPr>
          <w:sz w:val="24"/>
          <w:szCs w:val="24"/>
        </w:rPr>
      </w:pPr>
      <w:r w:rsidRPr="004E5BFA">
        <w:rPr>
          <w:sz w:val="24"/>
          <w:szCs w:val="24"/>
        </w:rPr>
        <w:lastRenderedPageBreak/>
        <w:t>INTRODUCTION</w:t>
      </w:r>
    </w:p>
    <w:p w14:paraId="7F607F5F" w14:textId="0FFC7F0F" w:rsidR="0015319B" w:rsidRPr="004E5BFA" w:rsidRDefault="00B6646A" w:rsidP="006C5336">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 xml:space="preserve">Many </w:t>
      </w:r>
      <w:r w:rsidR="00B739B4" w:rsidRPr="004E5BFA">
        <w:rPr>
          <w:rFonts w:ascii="Times New Roman" w:eastAsia="Times New Roman" w:hAnsi="Times New Roman" w:cs="Times New Roman"/>
          <w:sz w:val="24"/>
          <w:szCs w:val="24"/>
        </w:rPr>
        <w:t xml:space="preserve">sessile </w:t>
      </w:r>
      <w:r w:rsidRPr="004E5BFA">
        <w:rPr>
          <w:rFonts w:ascii="Times New Roman" w:eastAsia="Times New Roman" w:hAnsi="Times New Roman" w:cs="Times New Roman"/>
          <w:sz w:val="24"/>
          <w:szCs w:val="24"/>
        </w:rPr>
        <w:t>marine invertebrates occur primarily in aggregations</w:t>
      </w:r>
      <w:r w:rsidR="00A62C7E" w:rsidRPr="004E5BFA">
        <w:rPr>
          <w:rFonts w:ascii="Times New Roman" w:eastAsia="Times New Roman" w:hAnsi="Times New Roman" w:cs="Times New Roman"/>
          <w:sz w:val="24"/>
          <w:szCs w:val="24"/>
        </w:rPr>
        <w:t xml:space="preserve"> (Burke 1986; Pawlik 1992)</w:t>
      </w:r>
      <w:r w:rsidRPr="004E5BFA">
        <w:rPr>
          <w:rFonts w:ascii="Times New Roman" w:eastAsia="Times New Roman" w:hAnsi="Times New Roman" w:cs="Times New Roman"/>
          <w:sz w:val="24"/>
          <w:szCs w:val="24"/>
        </w:rPr>
        <w:t>. In some of these species,</w:t>
      </w:r>
      <w:r w:rsidR="003A7ED4" w:rsidRPr="004E5BFA">
        <w:rPr>
          <w:rFonts w:ascii="Times New Roman" w:eastAsia="Times New Roman" w:hAnsi="Times New Roman" w:cs="Times New Roman"/>
          <w:sz w:val="24"/>
          <w:szCs w:val="24"/>
        </w:rPr>
        <w:t xml:space="preserve"> a specific</w:t>
      </w:r>
      <w:r w:rsidRPr="004E5BFA">
        <w:rPr>
          <w:rFonts w:ascii="Times New Roman" w:eastAsia="Times New Roman" w:hAnsi="Times New Roman" w:cs="Times New Roman"/>
          <w:sz w:val="24"/>
          <w:szCs w:val="24"/>
        </w:rPr>
        <w:t xml:space="preserve"> larval behavior</w:t>
      </w:r>
      <w:r w:rsidR="003A7ED4" w:rsidRPr="004E5BFA">
        <w:rPr>
          <w:rFonts w:ascii="Times New Roman" w:eastAsia="Times New Roman" w:hAnsi="Times New Roman" w:cs="Times New Roman"/>
          <w:sz w:val="24"/>
          <w:szCs w:val="24"/>
        </w:rPr>
        <w:t xml:space="preserve">, </w:t>
      </w:r>
      <w:r w:rsidRPr="004E5BFA">
        <w:rPr>
          <w:rFonts w:ascii="Times New Roman" w:eastAsia="Times New Roman" w:hAnsi="Times New Roman" w:cs="Times New Roman"/>
          <w:sz w:val="24"/>
          <w:szCs w:val="24"/>
        </w:rPr>
        <w:t>gregarious settlement</w:t>
      </w:r>
      <w:r w:rsidR="003A7ED4" w:rsidRPr="004E5BFA">
        <w:rPr>
          <w:rFonts w:ascii="Times New Roman" w:eastAsia="Times New Roman" w:hAnsi="Times New Roman" w:cs="Times New Roman"/>
          <w:sz w:val="24"/>
          <w:szCs w:val="24"/>
        </w:rPr>
        <w:t>,</w:t>
      </w:r>
      <w:r w:rsidRPr="004E5BFA">
        <w:rPr>
          <w:rFonts w:ascii="Times New Roman" w:eastAsia="Times New Roman" w:hAnsi="Times New Roman" w:cs="Times New Roman"/>
          <w:sz w:val="24"/>
          <w:szCs w:val="24"/>
        </w:rPr>
        <w:t xml:space="preserve"> </w:t>
      </w:r>
      <w:r w:rsidR="00B059F9" w:rsidRPr="004E5BFA">
        <w:rPr>
          <w:rFonts w:ascii="Times New Roman" w:eastAsia="Times New Roman" w:hAnsi="Times New Roman" w:cs="Times New Roman"/>
          <w:sz w:val="24"/>
          <w:szCs w:val="24"/>
        </w:rPr>
        <w:t>plays a</w:t>
      </w:r>
      <w:r w:rsidRPr="004E5BFA">
        <w:rPr>
          <w:rFonts w:ascii="Times New Roman" w:eastAsia="Times New Roman" w:hAnsi="Times New Roman" w:cs="Times New Roman"/>
          <w:sz w:val="24"/>
          <w:szCs w:val="24"/>
        </w:rPr>
        <w:t xml:space="preserve"> role in the growth of aggregations. In </w:t>
      </w:r>
      <w:r w:rsidR="00C72138" w:rsidRPr="004E5BFA">
        <w:rPr>
          <w:rFonts w:ascii="Times New Roman" w:eastAsia="Times New Roman" w:hAnsi="Times New Roman" w:cs="Times New Roman"/>
          <w:sz w:val="24"/>
          <w:szCs w:val="24"/>
        </w:rPr>
        <w:t xml:space="preserve">such </w:t>
      </w:r>
      <w:r w:rsidRPr="004E5BFA">
        <w:rPr>
          <w:rFonts w:ascii="Times New Roman" w:eastAsia="Times New Roman" w:hAnsi="Times New Roman" w:cs="Times New Roman"/>
          <w:sz w:val="24"/>
          <w:szCs w:val="24"/>
        </w:rPr>
        <w:t xml:space="preserve">species, the presence of dissolved or surface-bound cues associated with </w:t>
      </w:r>
      <w:r w:rsidR="005C5C4C" w:rsidRPr="004E5BFA">
        <w:rPr>
          <w:rFonts w:ascii="Times New Roman" w:eastAsia="Times New Roman" w:hAnsi="Times New Roman" w:cs="Times New Roman"/>
          <w:sz w:val="24"/>
          <w:szCs w:val="24"/>
        </w:rPr>
        <w:t xml:space="preserve">juveniles or </w:t>
      </w:r>
      <w:r w:rsidRPr="004E5BFA">
        <w:rPr>
          <w:rFonts w:ascii="Times New Roman" w:eastAsia="Times New Roman" w:hAnsi="Times New Roman" w:cs="Times New Roman"/>
          <w:sz w:val="24"/>
          <w:szCs w:val="24"/>
        </w:rPr>
        <w:t>adults induces settlement and metamorphosis of conspecific larvae, thus enlarging existing aggregations</w:t>
      </w:r>
      <w:r w:rsidR="00B059F9" w:rsidRPr="004E5BFA">
        <w:rPr>
          <w:rFonts w:ascii="Times New Roman" w:eastAsia="Times New Roman" w:hAnsi="Times New Roman" w:cs="Times New Roman"/>
          <w:sz w:val="24"/>
          <w:szCs w:val="24"/>
        </w:rPr>
        <w:t xml:space="preserve"> (Knight-Jones 1953; Scheltema et al. 1981; Burke 1986; Pawlik 1992)</w:t>
      </w:r>
      <w:r w:rsidRPr="004E5BFA">
        <w:rPr>
          <w:rFonts w:ascii="Times New Roman" w:eastAsia="Times New Roman" w:hAnsi="Times New Roman" w:cs="Times New Roman"/>
          <w:sz w:val="24"/>
          <w:szCs w:val="24"/>
        </w:rPr>
        <w:t>.</w:t>
      </w:r>
    </w:p>
    <w:p w14:paraId="5B596B86" w14:textId="77777777" w:rsidR="00B6646A" w:rsidRPr="004E5BFA" w:rsidRDefault="00B6646A" w:rsidP="00B97942">
      <w:pPr>
        <w:spacing w:line="480" w:lineRule="auto"/>
        <w:contextualSpacing/>
        <w:rPr>
          <w:rFonts w:ascii="Times New Roman" w:eastAsia="Times New Roman" w:hAnsi="Times New Roman" w:cs="Times New Roman"/>
          <w:sz w:val="24"/>
          <w:szCs w:val="24"/>
        </w:rPr>
      </w:pPr>
    </w:p>
    <w:p w14:paraId="1F257EBF" w14:textId="24E81DBE" w:rsidR="00156F33" w:rsidRPr="004E5BFA" w:rsidRDefault="00157FF9"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I</w:t>
      </w:r>
      <w:r w:rsidR="00B6646A" w:rsidRPr="004E5BFA">
        <w:rPr>
          <w:rFonts w:ascii="Times New Roman" w:eastAsia="Times New Roman" w:hAnsi="Times New Roman" w:cs="Times New Roman"/>
          <w:sz w:val="24"/>
          <w:szCs w:val="24"/>
        </w:rPr>
        <w:t xml:space="preserve">n species </w:t>
      </w:r>
      <w:r w:rsidR="00C72138" w:rsidRPr="004E5BFA">
        <w:rPr>
          <w:rFonts w:ascii="Times New Roman" w:eastAsia="Times New Roman" w:hAnsi="Times New Roman" w:cs="Times New Roman"/>
          <w:sz w:val="24"/>
          <w:szCs w:val="24"/>
        </w:rPr>
        <w:t xml:space="preserve">with gregarious settlement, </w:t>
      </w:r>
      <w:r w:rsidR="00B6646A" w:rsidRPr="004E5BFA">
        <w:rPr>
          <w:rFonts w:ascii="Times New Roman" w:eastAsia="Times New Roman" w:hAnsi="Times New Roman" w:cs="Times New Roman"/>
          <w:sz w:val="24"/>
          <w:szCs w:val="24"/>
        </w:rPr>
        <w:t xml:space="preserve">new aggregations </w:t>
      </w:r>
      <w:r w:rsidR="00156F33" w:rsidRPr="004E5BFA">
        <w:rPr>
          <w:rFonts w:ascii="Times New Roman" w:eastAsia="Times New Roman" w:hAnsi="Times New Roman" w:cs="Times New Roman"/>
          <w:sz w:val="24"/>
          <w:szCs w:val="24"/>
        </w:rPr>
        <w:t>must at</w:t>
      </w:r>
      <w:r w:rsidR="00B6646A" w:rsidRPr="004E5BFA">
        <w:rPr>
          <w:rFonts w:ascii="Times New Roman" w:eastAsia="Times New Roman" w:hAnsi="Times New Roman" w:cs="Times New Roman"/>
          <w:sz w:val="24"/>
          <w:szCs w:val="24"/>
        </w:rPr>
        <w:t xml:space="preserve"> least occasionally </w:t>
      </w:r>
      <w:r w:rsidR="00156F33" w:rsidRPr="004E5BFA">
        <w:rPr>
          <w:rFonts w:ascii="Times New Roman" w:eastAsia="Times New Roman" w:hAnsi="Times New Roman" w:cs="Times New Roman"/>
          <w:sz w:val="24"/>
          <w:szCs w:val="24"/>
        </w:rPr>
        <w:t xml:space="preserve">be </w:t>
      </w:r>
      <w:r w:rsidR="00B6646A" w:rsidRPr="004E5BFA">
        <w:rPr>
          <w:rFonts w:ascii="Times New Roman" w:eastAsia="Times New Roman" w:hAnsi="Times New Roman" w:cs="Times New Roman"/>
          <w:sz w:val="24"/>
          <w:szCs w:val="24"/>
        </w:rPr>
        <w:t>formed</w:t>
      </w:r>
      <w:r w:rsidR="00156F33" w:rsidRPr="004E5BFA">
        <w:rPr>
          <w:rFonts w:ascii="Times New Roman" w:eastAsia="Times New Roman" w:hAnsi="Times New Roman" w:cs="Times New Roman"/>
          <w:sz w:val="24"/>
          <w:szCs w:val="24"/>
        </w:rPr>
        <w:t xml:space="preserve"> at location</w:t>
      </w:r>
      <w:r w:rsidR="00A369D4" w:rsidRPr="004E5BFA">
        <w:rPr>
          <w:rFonts w:ascii="Times New Roman" w:eastAsia="Times New Roman" w:hAnsi="Times New Roman" w:cs="Times New Roman"/>
          <w:sz w:val="24"/>
          <w:szCs w:val="24"/>
        </w:rPr>
        <w:t>s</w:t>
      </w:r>
      <w:r w:rsidR="00156F33" w:rsidRPr="004E5BFA">
        <w:rPr>
          <w:rFonts w:ascii="Times New Roman" w:eastAsia="Times New Roman" w:hAnsi="Times New Roman" w:cs="Times New Roman"/>
          <w:sz w:val="24"/>
          <w:szCs w:val="24"/>
        </w:rPr>
        <w:t xml:space="preserve"> where no conspecific </w:t>
      </w:r>
      <w:r w:rsidRPr="004E5BFA">
        <w:rPr>
          <w:rFonts w:ascii="Times New Roman" w:eastAsia="Times New Roman" w:hAnsi="Times New Roman" w:cs="Times New Roman"/>
          <w:sz w:val="24"/>
          <w:szCs w:val="24"/>
        </w:rPr>
        <w:t xml:space="preserve">juveniles or </w:t>
      </w:r>
      <w:r w:rsidR="00156F33" w:rsidRPr="004E5BFA">
        <w:rPr>
          <w:rFonts w:ascii="Times New Roman" w:eastAsia="Times New Roman" w:hAnsi="Times New Roman" w:cs="Times New Roman"/>
          <w:sz w:val="24"/>
          <w:szCs w:val="24"/>
        </w:rPr>
        <w:t xml:space="preserve">adults initially occur. </w:t>
      </w:r>
      <w:r w:rsidR="009B125D" w:rsidRPr="004E5BFA">
        <w:rPr>
          <w:rFonts w:ascii="Times New Roman" w:eastAsia="Times New Roman" w:hAnsi="Times New Roman" w:cs="Times New Roman"/>
          <w:sz w:val="24"/>
          <w:szCs w:val="24"/>
        </w:rPr>
        <w:t>The establishment of a new aggregation</w:t>
      </w:r>
      <w:r w:rsidR="00156F33" w:rsidRPr="004E5BFA">
        <w:rPr>
          <w:rFonts w:ascii="Times New Roman" w:eastAsia="Times New Roman" w:hAnsi="Times New Roman" w:cs="Times New Roman"/>
          <w:sz w:val="24"/>
          <w:szCs w:val="24"/>
        </w:rPr>
        <w:t xml:space="preserve"> </w:t>
      </w:r>
      <w:r w:rsidR="009B125D" w:rsidRPr="004E5BFA">
        <w:rPr>
          <w:rFonts w:ascii="Times New Roman" w:eastAsia="Times New Roman" w:hAnsi="Times New Roman" w:cs="Times New Roman"/>
          <w:sz w:val="24"/>
          <w:szCs w:val="24"/>
        </w:rPr>
        <w:t xml:space="preserve">in such a location </w:t>
      </w:r>
      <w:r w:rsidR="00156F33" w:rsidRPr="004E5BFA">
        <w:rPr>
          <w:rFonts w:ascii="Times New Roman" w:eastAsia="Times New Roman" w:hAnsi="Times New Roman" w:cs="Times New Roman"/>
          <w:sz w:val="24"/>
          <w:szCs w:val="24"/>
        </w:rPr>
        <w:t>likely depends on at least one larva settling and metamorphosing in the absence of any conspecific cues</w:t>
      </w:r>
      <w:r w:rsidR="00B250C7" w:rsidRPr="004E5BFA">
        <w:rPr>
          <w:rFonts w:ascii="Times New Roman" w:eastAsia="Times New Roman" w:hAnsi="Times New Roman" w:cs="Times New Roman"/>
          <w:sz w:val="24"/>
          <w:szCs w:val="24"/>
        </w:rPr>
        <w:t xml:space="preserve"> (Raimondi and Keough 1990</w:t>
      </w:r>
      <w:r w:rsidR="00A62C7E" w:rsidRPr="004E5BFA">
        <w:rPr>
          <w:rFonts w:ascii="Times New Roman" w:eastAsia="Times New Roman" w:hAnsi="Times New Roman" w:cs="Times New Roman"/>
          <w:sz w:val="24"/>
          <w:szCs w:val="24"/>
        </w:rPr>
        <w:t>; Pawlik 1992</w:t>
      </w:r>
      <w:r w:rsidR="00B250C7" w:rsidRPr="004E5BFA">
        <w:rPr>
          <w:rFonts w:ascii="Times New Roman" w:eastAsia="Times New Roman" w:hAnsi="Times New Roman" w:cs="Times New Roman"/>
          <w:sz w:val="24"/>
          <w:szCs w:val="24"/>
        </w:rPr>
        <w:t>)</w:t>
      </w:r>
      <w:r w:rsidR="00156F33" w:rsidRPr="004E5BFA">
        <w:rPr>
          <w:rFonts w:ascii="Times New Roman" w:eastAsia="Times New Roman" w:hAnsi="Times New Roman" w:cs="Times New Roman"/>
          <w:sz w:val="24"/>
          <w:szCs w:val="24"/>
        </w:rPr>
        <w:t>.</w:t>
      </w:r>
      <w:r w:rsidR="00A369D4" w:rsidRPr="004E5BFA">
        <w:rPr>
          <w:rFonts w:ascii="Times New Roman" w:eastAsia="Times New Roman" w:hAnsi="Times New Roman" w:cs="Times New Roman"/>
          <w:sz w:val="24"/>
          <w:szCs w:val="24"/>
        </w:rPr>
        <w:t xml:space="preserve"> </w:t>
      </w:r>
      <w:r w:rsidR="00CE5B59" w:rsidRPr="004E5BFA">
        <w:rPr>
          <w:rFonts w:ascii="Times New Roman" w:eastAsia="Times New Roman" w:hAnsi="Times New Roman" w:cs="Times New Roman"/>
          <w:sz w:val="24"/>
          <w:szCs w:val="24"/>
        </w:rPr>
        <w:t>The resulting juvenile</w:t>
      </w:r>
      <w:r w:rsidR="00A369D4" w:rsidRPr="004E5BFA">
        <w:rPr>
          <w:rFonts w:ascii="Times New Roman" w:eastAsia="Times New Roman" w:hAnsi="Times New Roman" w:cs="Times New Roman"/>
          <w:sz w:val="24"/>
          <w:szCs w:val="24"/>
        </w:rPr>
        <w:t xml:space="preserve"> can</w:t>
      </w:r>
      <w:r w:rsidR="00CE5B59" w:rsidRPr="004E5BFA">
        <w:rPr>
          <w:rFonts w:ascii="Times New Roman" w:eastAsia="Times New Roman" w:hAnsi="Times New Roman" w:cs="Times New Roman"/>
          <w:sz w:val="24"/>
          <w:szCs w:val="24"/>
        </w:rPr>
        <w:t xml:space="preserve"> then</w:t>
      </w:r>
      <w:r w:rsidR="00A369D4" w:rsidRPr="004E5BFA">
        <w:rPr>
          <w:rFonts w:ascii="Times New Roman" w:eastAsia="Times New Roman" w:hAnsi="Times New Roman" w:cs="Times New Roman"/>
          <w:sz w:val="24"/>
          <w:szCs w:val="24"/>
        </w:rPr>
        <w:t xml:space="preserve"> serve as a</w:t>
      </w:r>
      <w:r w:rsidR="001C52DD" w:rsidRPr="004E5BFA">
        <w:rPr>
          <w:rFonts w:ascii="Times New Roman" w:eastAsia="Times New Roman" w:hAnsi="Times New Roman" w:cs="Times New Roman"/>
          <w:sz w:val="24"/>
          <w:szCs w:val="24"/>
        </w:rPr>
        <w:t xml:space="preserve"> </w:t>
      </w:r>
      <w:r w:rsidR="00A369D4" w:rsidRPr="004E5BFA">
        <w:rPr>
          <w:rFonts w:ascii="Times New Roman" w:eastAsia="Times New Roman" w:hAnsi="Times New Roman" w:cs="Times New Roman"/>
          <w:sz w:val="24"/>
          <w:szCs w:val="24"/>
        </w:rPr>
        <w:t>cue for other larvae to settle, leading to the formation of a new aggregation.</w:t>
      </w:r>
    </w:p>
    <w:p w14:paraId="3E7A97C3" w14:textId="77777777" w:rsidR="001C52DD" w:rsidRPr="004E5BFA" w:rsidRDefault="001C52DD" w:rsidP="00B97942">
      <w:pPr>
        <w:spacing w:line="480" w:lineRule="auto"/>
        <w:contextualSpacing/>
        <w:rPr>
          <w:rFonts w:ascii="Times New Roman" w:eastAsia="Times New Roman" w:hAnsi="Times New Roman" w:cs="Times New Roman"/>
          <w:sz w:val="24"/>
          <w:szCs w:val="24"/>
        </w:rPr>
      </w:pPr>
    </w:p>
    <w:p w14:paraId="5A6C3DA8" w14:textId="28086B79" w:rsidR="00ED66F6" w:rsidRPr="004E5BFA" w:rsidRDefault="0071280D"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For</w:t>
      </w:r>
      <w:r w:rsidR="00B739B4" w:rsidRPr="004E5BFA">
        <w:rPr>
          <w:rFonts w:ascii="Times New Roman" w:eastAsia="Times New Roman" w:hAnsi="Times New Roman" w:cs="Times New Roman"/>
          <w:sz w:val="24"/>
          <w:szCs w:val="24"/>
        </w:rPr>
        <w:t xml:space="preserve"> aggregation-forming species</w:t>
      </w:r>
      <w:r w:rsidR="00C72138" w:rsidRPr="004E5BFA">
        <w:rPr>
          <w:rFonts w:ascii="Times New Roman" w:eastAsia="Times New Roman" w:hAnsi="Times New Roman" w:cs="Times New Roman"/>
          <w:sz w:val="24"/>
          <w:szCs w:val="24"/>
        </w:rPr>
        <w:t xml:space="preserve"> with gregarious larval settlement</w:t>
      </w:r>
      <w:r w:rsidRPr="004E5BFA">
        <w:rPr>
          <w:rFonts w:ascii="Times New Roman" w:eastAsia="Times New Roman" w:hAnsi="Times New Roman" w:cs="Times New Roman"/>
          <w:sz w:val="24"/>
          <w:szCs w:val="24"/>
        </w:rPr>
        <w:t>, then,</w:t>
      </w:r>
      <w:r w:rsidR="001C52DD" w:rsidRPr="004E5BFA">
        <w:rPr>
          <w:rFonts w:ascii="Times New Roman" w:eastAsia="Times New Roman" w:hAnsi="Times New Roman" w:cs="Times New Roman"/>
          <w:sz w:val="24"/>
          <w:szCs w:val="24"/>
        </w:rPr>
        <w:t xml:space="preserve"> </w:t>
      </w:r>
      <w:r w:rsidR="00C72138" w:rsidRPr="004E5BFA">
        <w:rPr>
          <w:rFonts w:ascii="Times New Roman" w:eastAsia="Times New Roman" w:hAnsi="Times New Roman" w:cs="Times New Roman"/>
          <w:sz w:val="24"/>
          <w:szCs w:val="24"/>
        </w:rPr>
        <w:t>there is likely</w:t>
      </w:r>
      <w:r w:rsidR="00B739B4" w:rsidRPr="004E5BFA">
        <w:rPr>
          <w:rFonts w:ascii="Times New Roman" w:eastAsia="Times New Roman" w:hAnsi="Times New Roman" w:cs="Times New Roman"/>
          <w:sz w:val="24"/>
          <w:szCs w:val="24"/>
        </w:rPr>
        <w:t xml:space="preserve"> </w:t>
      </w:r>
      <w:r w:rsidR="001C52DD" w:rsidRPr="004E5BFA">
        <w:rPr>
          <w:rFonts w:ascii="Times New Roman" w:eastAsia="Times New Roman" w:hAnsi="Times New Roman" w:cs="Times New Roman"/>
          <w:sz w:val="24"/>
          <w:szCs w:val="24"/>
        </w:rPr>
        <w:t>variation in settlement behavior among conspecific larvae</w:t>
      </w:r>
      <w:r w:rsidR="00B739B4" w:rsidRPr="004E5BFA">
        <w:rPr>
          <w:rFonts w:ascii="Times New Roman" w:eastAsia="Times New Roman" w:hAnsi="Times New Roman" w:cs="Times New Roman"/>
          <w:sz w:val="24"/>
          <w:szCs w:val="24"/>
        </w:rPr>
        <w:t xml:space="preserve">, with </w:t>
      </w:r>
      <w:r w:rsidR="001C52DD" w:rsidRPr="004E5BFA">
        <w:rPr>
          <w:rFonts w:ascii="Times New Roman" w:eastAsia="Times New Roman" w:hAnsi="Times New Roman" w:cs="Times New Roman"/>
          <w:sz w:val="24"/>
          <w:szCs w:val="24"/>
        </w:rPr>
        <w:t>some settl</w:t>
      </w:r>
      <w:r w:rsidR="00B739B4" w:rsidRPr="004E5BFA">
        <w:rPr>
          <w:rFonts w:ascii="Times New Roman" w:eastAsia="Times New Roman" w:hAnsi="Times New Roman" w:cs="Times New Roman"/>
          <w:sz w:val="24"/>
          <w:szCs w:val="24"/>
        </w:rPr>
        <w:t>ing</w:t>
      </w:r>
      <w:r w:rsidR="001C52DD" w:rsidRPr="004E5BFA">
        <w:rPr>
          <w:rFonts w:ascii="Times New Roman" w:eastAsia="Times New Roman" w:hAnsi="Times New Roman" w:cs="Times New Roman"/>
          <w:sz w:val="24"/>
          <w:szCs w:val="24"/>
        </w:rPr>
        <w:t xml:space="preserve"> gregariously </w:t>
      </w:r>
      <w:r w:rsidR="00B739B4" w:rsidRPr="004E5BFA">
        <w:rPr>
          <w:rFonts w:ascii="Times New Roman" w:eastAsia="Times New Roman" w:hAnsi="Times New Roman" w:cs="Times New Roman"/>
          <w:sz w:val="24"/>
          <w:szCs w:val="24"/>
        </w:rPr>
        <w:t xml:space="preserve">on or </w:t>
      </w:r>
      <w:r w:rsidR="00B96AA4" w:rsidRPr="004E5BFA">
        <w:rPr>
          <w:rFonts w:ascii="Times New Roman" w:eastAsia="Times New Roman" w:hAnsi="Times New Roman" w:cs="Times New Roman"/>
          <w:sz w:val="24"/>
          <w:szCs w:val="24"/>
        </w:rPr>
        <w:t xml:space="preserve">immediately </w:t>
      </w:r>
      <w:r w:rsidR="001C52DD" w:rsidRPr="004E5BFA">
        <w:rPr>
          <w:rFonts w:ascii="Times New Roman" w:eastAsia="Times New Roman" w:hAnsi="Times New Roman" w:cs="Times New Roman"/>
          <w:sz w:val="24"/>
          <w:szCs w:val="24"/>
        </w:rPr>
        <w:t xml:space="preserve">adjacent to existing </w:t>
      </w:r>
      <w:r w:rsidR="00322E04" w:rsidRPr="004E5BFA">
        <w:rPr>
          <w:rFonts w:ascii="Times New Roman" w:eastAsia="Times New Roman" w:hAnsi="Times New Roman" w:cs="Times New Roman"/>
          <w:sz w:val="24"/>
          <w:szCs w:val="24"/>
        </w:rPr>
        <w:t xml:space="preserve">juveniles or </w:t>
      </w:r>
      <w:r w:rsidR="001C52DD" w:rsidRPr="004E5BFA">
        <w:rPr>
          <w:rFonts w:ascii="Times New Roman" w:eastAsia="Times New Roman" w:hAnsi="Times New Roman" w:cs="Times New Roman"/>
          <w:sz w:val="24"/>
          <w:szCs w:val="24"/>
        </w:rPr>
        <w:t>adults, and others settl</w:t>
      </w:r>
      <w:r w:rsidR="00B739B4" w:rsidRPr="004E5BFA">
        <w:rPr>
          <w:rFonts w:ascii="Times New Roman" w:eastAsia="Times New Roman" w:hAnsi="Times New Roman" w:cs="Times New Roman"/>
          <w:sz w:val="24"/>
          <w:szCs w:val="24"/>
        </w:rPr>
        <w:t>ing</w:t>
      </w:r>
      <w:r w:rsidR="001C52DD" w:rsidRPr="004E5BFA">
        <w:rPr>
          <w:rFonts w:ascii="Times New Roman" w:eastAsia="Times New Roman" w:hAnsi="Times New Roman" w:cs="Times New Roman"/>
          <w:sz w:val="24"/>
          <w:szCs w:val="24"/>
        </w:rPr>
        <w:t xml:space="preserve"> </w:t>
      </w:r>
      <w:r w:rsidR="00B739B4" w:rsidRPr="004E5BFA">
        <w:rPr>
          <w:rFonts w:ascii="Times New Roman" w:eastAsia="Times New Roman" w:hAnsi="Times New Roman" w:cs="Times New Roman"/>
          <w:sz w:val="24"/>
          <w:szCs w:val="24"/>
        </w:rPr>
        <w:t xml:space="preserve">at locations where no </w:t>
      </w:r>
      <w:r w:rsidR="00157FF9" w:rsidRPr="004E5BFA">
        <w:rPr>
          <w:rFonts w:ascii="Times New Roman" w:eastAsia="Times New Roman" w:hAnsi="Times New Roman" w:cs="Times New Roman"/>
          <w:sz w:val="24"/>
          <w:szCs w:val="24"/>
        </w:rPr>
        <w:t xml:space="preserve">juveniles or </w:t>
      </w:r>
      <w:r w:rsidR="00B739B4" w:rsidRPr="004E5BFA">
        <w:rPr>
          <w:rFonts w:ascii="Times New Roman" w:eastAsia="Times New Roman" w:hAnsi="Times New Roman" w:cs="Times New Roman"/>
          <w:sz w:val="24"/>
          <w:szCs w:val="24"/>
        </w:rPr>
        <w:t>adults are present</w:t>
      </w:r>
      <w:r w:rsidR="007B727C" w:rsidRPr="004E5BFA">
        <w:rPr>
          <w:rFonts w:ascii="Times New Roman" w:eastAsia="Times New Roman" w:hAnsi="Times New Roman" w:cs="Times New Roman"/>
          <w:sz w:val="24"/>
          <w:szCs w:val="24"/>
        </w:rPr>
        <w:t xml:space="preserve"> (Raimondi and Keough 1990)</w:t>
      </w:r>
      <w:r w:rsidR="001C52DD" w:rsidRPr="004E5BFA">
        <w:rPr>
          <w:rFonts w:ascii="Times New Roman" w:eastAsia="Times New Roman" w:hAnsi="Times New Roman" w:cs="Times New Roman"/>
          <w:sz w:val="24"/>
          <w:szCs w:val="24"/>
        </w:rPr>
        <w:t xml:space="preserve">. At least </w:t>
      </w:r>
      <w:r w:rsidRPr="004E5BFA">
        <w:rPr>
          <w:rFonts w:ascii="Times New Roman" w:eastAsia="Times New Roman" w:hAnsi="Times New Roman" w:cs="Times New Roman"/>
          <w:sz w:val="24"/>
          <w:szCs w:val="24"/>
        </w:rPr>
        <w:t>three</w:t>
      </w:r>
      <w:r w:rsidR="001C52DD" w:rsidRPr="004E5BFA">
        <w:rPr>
          <w:rFonts w:ascii="Times New Roman" w:eastAsia="Times New Roman" w:hAnsi="Times New Roman" w:cs="Times New Roman"/>
          <w:sz w:val="24"/>
          <w:szCs w:val="24"/>
        </w:rPr>
        <w:t xml:space="preserve"> hypotheses </w:t>
      </w:r>
      <w:r w:rsidR="006F7C1D" w:rsidRPr="004E5BFA">
        <w:rPr>
          <w:rFonts w:ascii="Times New Roman" w:eastAsia="Times New Roman" w:hAnsi="Times New Roman" w:cs="Times New Roman"/>
          <w:sz w:val="24"/>
          <w:szCs w:val="24"/>
        </w:rPr>
        <w:t xml:space="preserve">might explain such </w:t>
      </w:r>
      <w:r w:rsidR="00F307E9" w:rsidRPr="004E5BFA">
        <w:rPr>
          <w:rFonts w:ascii="Times New Roman" w:eastAsia="Times New Roman" w:hAnsi="Times New Roman" w:cs="Times New Roman"/>
          <w:sz w:val="24"/>
          <w:szCs w:val="24"/>
        </w:rPr>
        <w:t>intraspecific variation in larval settlement behavior</w:t>
      </w:r>
      <w:r w:rsidR="00075D91" w:rsidRPr="004E5BFA">
        <w:rPr>
          <w:rFonts w:ascii="Times New Roman" w:eastAsia="Times New Roman" w:hAnsi="Times New Roman" w:cs="Times New Roman"/>
          <w:sz w:val="24"/>
          <w:szCs w:val="24"/>
        </w:rPr>
        <w:t>:</w:t>
      </w:r>
    </w:p>
    <w:p w14:paraId="1751F488" w14:textId="77777777" w:rsidR="00F307E9" w:rsidRPr="004E5BFA" w:rsidRDefault="00F307E9" w:rsidP="00B97942">
      <w:pPr>
        <w:spacing w:line="480" w:lineRule="auto"/>
        <w:contextualSpacing/>
        <w:rPr>
          <w:rFonts w:ascii="Times New Roman" w:eastAsia="Times New Roman" w:hAnsi="Times New Roman" w:cs="Times New Roman"/>
          <w:sz w:val="24"/>
          <w:szCs w:val="24"/>
        </w:rPr>
      </w:pPr>
    </w:p>
    <w:p w14:paraId="459F88A7" w14:textId="2BC6C6B2" w:rsidR="006F7C1D" w:rsidRPr="004E5BFA" w:rsidRDefault="006F7C1D" w:rsidP="00B97942">
      <w:pPr>
        <w:spacing w:line="480" w:lineRule="auto"/>
        <w:ind w:left="540" w:right="54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b/>
          <w:bCs/>
          <w:sz w:val="24"/>
          <w:szCs w:val="24"/>
        </w:rPr>
        <w:t>1)</w:t>
      </w:r>
      <w:r w:rsidRPr="004E5BFA">
        <w:rPr>
          <w:rFonts w:ascii="Times New Roman" w:eastAsia="Times New Roman" w:hAnsi="Times New Roman" w:cs="Times New Roman"/>
          <w:sz w:val="24"/>
          <w:szCs w:val="24"/>
        </w:rPr>
        <w:t xml:space="preserve"> </w:t>
      </w:r>
      <w:r w:rsidR="009138D0" w:rsidRPr="004E5BFA">
        <w:rPr>
          <w:rFonts w:ascii="Times New Roman" w:eastAsia="Times New Roman" w:hAnsi="Times New Roman" w:cs="Times New Roman"/>
          <w:b/>
          <w:bCs/>
          <w:sz w:val="24"/>
          <w:szCs w:val="24"/>
        </w:rPr>
        <w:t>broadening of</w:t>
      </w:r>
      <w:r w:rsidRPr="004E5BFA">
        <w:rPr>
          <w:rFonts w:ascii="Times New Roman" w:eastAsia="Times New Roman" w:hAnsi="Times New Roman" w:cs="Times New Roman"/>
          <w:b/>
          <w:bCs/>
          <w:sz w:val="24"/>
          <w:szCs w:val="24"/>
        </w:rPr>
        <w:t xml:space="preserve"> </w:t>
      </w:r>
      <w:r w:rsidR="00ED66F6" w:rsidRPr="004E5BFA">
        <w:rPr>
          <w:rFonts w:ascii="Times New Roman" w:eastAsia="Times New Roman" w:hAnsi="Times New Roman" w:cs="Times New Roman"/>
          <w:b/>
          <w:bCs/>
          <w:sz w:val="24"/>
          <w:szCs w:val="24"/>
        </w:rPr>
        <w:t>settlement preference</w:t>
      </w:r>
      <w:r w:rsidR="009138D0" w:rsidRPr="004E5BFA">
        <w:rPr>
          <w:rFonts w:ascii="Times New Roman" w:eastAsia="Times New Roman" w:hAnsi="Times New Roman" w:cs="Times New Roman"/>
          <w:b/>
          <w:bCs/>
          <w:sz w:val="24"/>
          <w:szCs w:val="24"/>
        </w:rPr>
        <w:t>s over time</w:t>
      </w:r>
      <w:r w:rsidRPr="004E5BFA">
        <w:rPr>
          <w:rFonts w:ascii="Times New Roman" w:eastAsia="Times New Roman" w:hAnsi="Times New Roman" w:cs="Times New Roman"/>
          <w:sz w:val="24"/>
          <w:szCs w:val="24"/>
        </w:rPr>
        <w:t xml:space="preserve">. Here all larvae in a population </w:t>
      </w:r>
      <w:r w:rsidR="00C72138" w:rsidRPr="004E5BFA">
        <w:rPr>
          <w:rFonts w:ascii="Times New Roman" w:eastAsia="Times New Roman" w:hAnsi="Times New Roman" w:cs="Times New Roman"/>
          <w:sz w:val="24"/>
          <w:szCs w:val="24"/>
        </w:rPr>
        <w:t xml:space="preserve">initially </w:t>
      </w:r>
      <w:r w:rsidRPr="004E5BFA">
        <w:rPr>
          <w:rFonts w:ascii="Times New Roman" w:eastAsia="Times New Roman" w:hAnsi="Times New Roman" w:cs="Times New Roman"/>
          <w:sz w:val="24"/>
          <w:szCs w:val="24"/>
        </w:rPr>
        <w:t xml:space="preserve">settle only in response to </w:t>
      </w:r>
      <w:r w:rsidR="00157FF9" w:rsidRPr="004E5BFA">
        <w:rPr>
          <w:rFonts w:ascii="Times New Roman" w:eastAsia="Times New Roman" w:hAnsi="Times New Roman" w:cs="Times New Roman"/>
          <w:sz w:val="24"/>
          <w:szCs w:val="24"/>
        </w:rPr>
        <w:t xml:space="preserve">juvenile or </w:t>
      </w:r>
      <w:r w:rsidRPr="004E5BFA">
        <w:rPr>
          <w:rFonts w:ascii="Times New Roman" w:eastAsia="Times New Roman" w:hAnsi="Times New Roman" w:cs="Times New Roman"/>
          <w:sz w:val="24"/>
          <w:szCs w:val="24"/>
        </w:rPr>
        <w:t xml:space="preserve">adult </w:t>
      </w:r>
      <w:r w:rsidR="00ED66F6" w:rsidRPr="004E5BFA">
        <w:rPr>
          <w:rFonts w:ascii="Times New Roman" w:eastAsia="Times New Roman" w:hAnsi="Times New Roman" w:cs="Times New Roman"/>
          <w:sz w:val="24"/>
          <w:szCs w:val="24"/>
        </w:rPr>
        <w:t xml:space="preserve">conspecific </w:t>
      </w:r>
      <w:r w:rsidRPr="004E5BFA">
        <w:rPr>
          <w:rFonts w:ascii="Times New Roman" w:eastAsia="Times New Roman" w:hAnsi="Times New Roman" w:cs="Times New Roman"/>
          <w:sz w:val="24"/>
          <w:szCs w:val="24"/>
        </w:rPr>
        <w:t xml:space="preserve">cues, but after some period of failing to </w:t>
      </w:r>
      <w:r w:rsidR="00B617B6" w:rsidRPr="004E5BFA">
        <w:rPr>
          <w:rFonts w:ascii="Times New Roman" w:eastAsia="Times New Roman" w:hAnsi="Times New Roman" w:cs="Times New Roman"/>
          <w:sz w:val="24"/>
          <w:szCs w:val="24"/>
        </w:rPr>
        <w:t>encounter such</w:t>
      </w:r>
      <w:r w:rsidRPr="004E5BFA">
        <w:rPr>
          <w:rFonts w:ascii="Times New Roman" w:eastAsia="Times New Roman" w:hAnsi="Times New Roman" w:cs="Times New Roman"/>
          <w:sz w:val="24"/>
          <w:szCs w:val="24"/>
        </w:rPr>
        <w:t xml:space="preserve"> cues, </w:t>
      </w:r>
      <w:r w:rsidR="00C72138" w:rsidRPr="004E5BFA">
        <w:rPr>
          <w:rFonts w:ascii="Times New Roman" w:eastAsia="Times New Roman" w:hAnsi="Times New Roman" w:cs="Times New Roman"/>
          <w:sz w:val="24"/>
          <w:szCs w:val="24"/>
        </w:rPr>
        <w:t xml:space="preserve">they </w:t>
      </w:r>
      <w:r w:rsidRPr="004E5BFA">
        <w:rPr>
          <w:rFonts w:ascii="Times New Roman" w:eastAsia="Times New Roman" w:hAnsi="Times New Roman" w:cs="Times New Roman"/>
          <w:sz w:val="24"/>
          <w:szCs w:val="24"/>
        </w:rPr>
        <w:t>begin to accept other cues</w:t>
      </w:r>
      <w:r w:rsidR="00322E04" w:rsidRPr="004E5BFA">
        <w:rPr>
          <w:rFonts w:ascii="Times New Roman" w:eastAsia="Times New Roman" w:hAnsi="Times New Roman" w:cs="Times New Roman"/>
          <w:sz w:val="24"/>
          <w:szCs w:val="24"/>
        </w:rPr>
        <w:t xml:space="preserve"> (e.g., </w:t>
      </w:r>
      <w:r w:rsidR="00322E04" w:rsidRPr="004E5BFA">
        <w:rPr>
          <w:rFonts w:ascii="Times New Roman" w:eastAsia="Times New Roman" w:hAnsi="Times New Roman" w:cs="Times New Roman"/>
          <w:sz w:val="24"/>
          <w:szCs w:val="24"/>
        </w:rPr>
        <w:lastRenderedPageBreak/>
        <w:t>biofilm)</w:t>
      </w:r>
      <w:r w:rsidRPr="004E5BFA">
        <w:rPr>
          <w:rFonts w:ascii="Times New Roman" w:eastAsia="Times New Roman" w:hAnsi="Times New Roman" w:cs="Times New Roman"/>
          <w:sz w:val="24"/>
          <w:szCs w:val="24"/>
        </w:rPr>
        <w:t>.</w:t>
      </w:r>
      <w:r w:rsidR="00ED66F6" w:rsidRPr="004E5BFA">
        <w:rPr>
          <w:rFonts w:ascii="Times New Roman" w:eastAsia="Times New Roman" w:hAnsi="Times New Roman" w:cs="Times New Roman"/>
          <w:sz w:val="24"/>
          <w:szCs w:val="24"/>
        </w:rPr>
        <w:t xml:space="preserve"> This is also known as the </w:t>
      </w:r>
      <w:r w:rsidR="0071280D" w:rsidRPr="004E5BFA">
        <w:rPr>
          <w:rFonts w:ascii="Times New Roman" w:eastAsia="Times New Roman" w:hAnsi="Times New Roman" w:cs="Times New Roman"/>
          <w:sz w:val="24"/>
          <w:szCs w:val="24"/>
        </w:rPr>
        <w:t>“</w:t>
      </w:r>
      <w:r w:rsidR="00ED66F6" w:rsidRPr="004E5BFA">
        <w:rPr>
          <w:rFonts w:ascii="Times New Roman" w:eastAsia="Times New Roman" w:hAnsi="Times New Roman" w:cs="Times New Roman"/>
          <w:sz w:val="24"/>
          <w:szCs w:val="24"/>
        </w:rPr>
        <w:t>desperate larva</w:t>
      </w:r>
      <w:r w:rsidR="0071280D" w:rsidRPr="004E5BFA">
        <w:rPr>
          <w:rFonts w:ascii="Times New Roman" w:eastAsia="Times New Roman" w:hAnsi="Times New Roman" w:cs="Times New Roman"/>
          <w:sz w:val="24"/>
          <w:szCs w:val="24"/>
        </w:rPr>
        <w:t>”</w:t>
      </w:r>
      <w:r w:rsidR="00ED66F6" w:rsidRPr="004E5BFA">
        <w:rPr>
          <w:rFonts w:ascii="Times New Roman" w:eastAsia="Times New Roman" w:hAnsi="Times New Roman" w:cs="Times New Roman"/>
          <w:sz w:val="24"/>
          <w:szCs w:val="24"/>
        </w:rPr>
        <w:t xml:space="preserve"> (Toonen &amp; Pawlik 1994) or “variable retention” (Bishop et al. 2006) hypothes</w:t>
      </w:r>
      <w:r w:rsidR="006A2768" w:rsidRPr="004E5BFA">
        <w:rPr>
          <w:rFonts w:ascii="Times New Roman" w:eastAsia="Times New Roman" w:hAnsi="Times New Roman" w:cs="Times New Roman"/>
          <w:sz w:val="24"/>
          <w:szCs w:val="24"/>
        </w:rPr>
        <w:t>i</w:t>
      </w:r>
      <w:r w:rsidR="00ED66F6" w:rsidRPr="004E5BFA">
        <w:rPr>
          <w:rFonts w:ascii="Times New Roman" w:eastAsia="Times New Roman" w:hAnsi="Times New Roman" w:cs="Times New Roman"/>
          <w:sz w:val="24"/>
          <w:szCs w:val="24"/>
        </w:rPr>
        <w:t>s.</w:t>
      </w:r>
    </w:p>
    <w:p w14:paraId="3C543C3C" w14:textId="7C5A98EE" w:rsidR="004B1980" w:rsidRPr="004E5BFA" w:rsidRDefault="00F81520" w:rsidP="00B97942">
      <w:pPr>
        <w:spacing w:line="480" w:lineRule="auto"/>
        <w:ind w:left="540" w:right="54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b/>
          <w:bCs/>
          <w:sz w:val="24"/>
          <w:szCs w:val="24"/>
        </w:rPr>
        <w:t>2)</w:t>
      </w:r>
      <w:r w:rsidRPr="004E5BFA">
        <w:rPr>
          <w:rFonts w:ascii="Times New Roman" w:eastAsia="Times New Roman" w:hAnsi="Times New Roman" w:cs="Times New Roman"/>
          <w:sz w:val="24"/>
          <w:szCs w:val="24"/>
        </w:rPr>
        <w:t xml:space="preserve"> </w:t>
      </w:r>
      <w:r w:rsidR="00157FF9" w:rsidRPr="004E5BFA">
        <w:rPr>
          <w:rFonts w:ascii="Times New Roman" w:eastAsia="Times New Roman" w:hAnsi="Times New Roman" w:cs="Times New Roman"/>
          <w:b/>
          <w:bCs/>
          <w:sz w:val="24"/>
          <w:szCs w:val="24"/>
        </w:rPr>
        <w:t>stable</w:t>
      </w:r>
      <w:r w:rsidR="00157FF9" w:rsidRPr="004E5BFA">
        <w:rPr>
          <w:rFonts w:ascii="Times New Roman" w:eastAsia="Times New Roman" w:hAnsi="Times New Roman" w:cs="Times New Roman"/>
          <w:sz w:val="24"/>
          <w:szCs w:val="24"/>
        </w:rPr>
        <w:t xml:space="preserve"> </w:t>
      </w:r>
      <w:r w:rsidR="00ED66F6" w:rsidRPr="004E5BFA">
        <w:rPr>
          <w:rFonts w:ascii="Times New Roman" w:eastAsia="Times New Roman" w:hAnsi="Times New Roman" w:cs="Times New Roman"/>
          <w:b/>
          <w:bCs/>
          <w:sz w:val="24"/>
          <w:szCs w:val="24"/>
        </w:rPr>
        <w:t>ranked settlement preferences</w:t>
      </w:r>
      <w:r w:rsidR="00ED66F6" w:rsidRPr="004E5BFA">
        <w:rPr>
          <w:rFonts w:ascii="Times New Roman" w:eastAsia="Times New Roman" w:hAnsi="Times New Roman" w:cs="Times New Roman"/>
          <w:sz w:val="24"/>
          <w:szCs w:val="24"/>
        </w:rPr>
        <w:t xml:space="preserve">. Here all larvae in a population </w:t>
      </w:r>
      <w:r w:rsidR="004B1980" w:rsidRPr="004E5BFA">
        <w:rPr>
          <w:rFonts w:ascii="Times New Roman" w:eastAsia="Times New Roman" w:hAnsi="Times New Roman" w:cs="Times New Roman"/>
          <w:sz w:val="24"/>
          <w:szCs w:val="24"/>
        </w:rPr>
        <w:t xml:space="preserve">can </w:t>
      </w:r>
      <w:r w:rsidR="00157FF9" w:rsidRPr="004E5BFA">
        <w:rPr>
          <w:rFonts w:ascii="Times New Roman" w:eastAsia="Times New Roman" w:hAnsi="Times New Roman" w:cs="Times New Roman"/>
          <w:sz w:val="24"/>
          <w:szCs w:val="24"/>
        </w:rPr>
        <w:t>settle in response</w:t>
      </w:r>
      <w:r w:rsidR="00ED66F6" w:rsidRPr="004E5BFA">
        <w:rPr>
          <w:rFonts w:ascii="Times New Roman" w:eastAsia="Times New Roman" w:hAnsi="Times New Roman" w:cs="Times New Roman"/>
          <w:sz w:val="24"/>
          <w:szCs w:val="24"/>
        </w:rPr>
        <w:t xml:space="preserve"> to multiple potential settlement cues</w:t>
      </w:r>
      <w:r w:rsidR="006A2768" w:rsidRPr="004E5BFA">
        <w:rPr>
          <w:rFonts w:ascii="Times New Roman" w:eastAsia="Times New Roman" w:hAnsi="Times New Roman" w:cs="Times New Roman"/>
          <w:sz w:val="24"/>
          <w:szCs w:val="24"/>
        </w:rPr>
        <w:t xml:space="preserve"> from the beginning of metamorphic competence</w:t>
      </w:r>
      <w:r w:rsidR="00ED66F6" w:rsidRPr="004E5BFA">
        <w:rPr>
          <w:rFonts w:ascii="Times New Roman" w:eastAsia="Times New Roman" w:hAnsi="Times New Roman" w:cs="Times New Roman"/>
          <w:sz w:val="24"/>
          <w:szCs w:val="24"/>
        </w:rPr>
        <w:t xml:space="preserve">. They </w:t>
      </w:r>
      <w:r w:rsidR="004B1980" w:rsidRPr="004E5BFA">
        <w:rPr>
          <w:rFonts w:ascii="Times New Roman" w:eastAsia="Times New Roman" w:hAnsi="Times New Roman" w:cs="Times New Roman"/>
          <w:sz w:val="24"/>
          <w:szCs w:val="24"/>
        </w:rPr>
        <w:t xml:space="preserve">always </w:t>
      </w:r>
      <w:r w:rsidR="00ED66F6" w:rsidRPr="004E5BFA">
        <w:rPr>
          <w:rFonts w:ascii="Times New Roman" w:eastAsia="Times New Roman" w:hAnsi="Times New Roman" w:cs="Times New Roman"/>
          <w:sz w:val="24"/>
          <w:szCs w:val="24"/>
        </w:rPr>
        <w:t xml:space="preserve">have high probabilities of settling in response to </w:t>
      </w:r>
      <w:r w:rsidR="00157FF9" w:rsidRPr="004E5BFA">
        <w:rPr>
          <w:rFonts w:ascii="Times New Roman" w:eastAsia="Times New Roman" w:hAnsi="Times New Roman" w:cs="Times New Roman"/>
          <w:sz w:val="24"/>
          <w:szCs w:val="24"/>
        </w:rPr>
        <w:t xml:space="preserve">juvenile or </w:t>
      </w:r>
      <w:r w:rsidR="00ED66F6" w:rsidRPr="004E5BFA">
        <w:rPr>
          <w:rFonts w:ascii="Times New Roman" w:eastAsia="Times New Roman" w:hAnsi="Times New Roman" w:cs="Times New Roman"/>
          <w:sz w:val="24"/>
          <w:szCs w:val="24"/>
        </w:rPr>
        <w:t>adult conspecific cues, but lower</w:t>
      </w:r>
      <w:r w:rsidR="005C5CD1" w:rsidRPr="004E5BFA">
        <w:rPr>
          <w:rFonts w:ascii="Times New Roman" w:eastAsia="Times New Roman" w:hAnsi="Times New Roman" w:cs="Times New Roman"/>
          <w:sz w:val="24"/>
          <w:szCs w:val="24"/>
        </w:rPr>
        <w:t xml:space="preserve">, </w:t>
      </w:r>
      <w:r w:rsidR="000F4C5D" w:rsidRPr="004E5BFA">
        <w:rPr>
          <w:rFonts w:ascii="Times New Roman" w:eastAsia="Times New Roman" w:hAnsi="Times New Roman" w:cs="Times New Roman"/>
          <w:sz w:val="24"/>
          <w:szCs w:val="24"/>
        </w:rPr>
        <w:t>stably ranked</w:t>
      </w:r>
      <w:r w:rsidR="005C5CD1" w:rsidRPr="004E5BFA">
        <w:rPr>
          <w:rFonts w:ascii="Times New Roman" w:eastAsia="Times New Roman" w:hAnsi="Times New Roman" w:cs="Times New Roman"/>
          <w:sz w:val="24"/>
          <w:szCs w:val="24"/>
        </w:rPr>
        <w:t xml:space="preserve"> </w:t>
      </w:r>
      <w:r w:rsidR="00ED66F6" w:rsidRPr="004E5BFA">
        <w:rPr>
          <w:rFonts w:ascii="Times New Roman" w:eastAsia="Times New Roman" w:hAnsi="Times New Roman" w:cs="Times New Roman"/>
          <w:sz w:val="24"/>
          <w:szCs w:val="24"/>
        </w:rPr>
        <w:t xml:space="preserve">probabilities of settling in response to other cues. This differs from </w:t>
      </w:r>
      <w:r w:rsidR="00157FF9" w:rsidRPr="004E5BFA">
        <w:rPr>
          <w:rFonts w:ascii="Times New Roman" w:eastAsia="Times New Roman" w:hAnsi="Times New Roman" w:cs="Times New Roman"/>
          <w:sz w:val="24"/>
          <w:szCs w:val="24"/>
        </w:rPr>
        <w:t>the first</w:t>
      </w:r>
      <w:r w:rsidR="00ED66F6" w:rsidRPr="004E5BFA">
        <w:rPr>
          <w:rFonts w:ascii="Times New Roman" w:eastAsia="Times New Roman" w:hAnsi="Times New Roman" w:cs="Times New Roman"/>
          <w:sz w:val="24"/>
          <w:szCs w:val="24"/>
        </w:rPr>
        <w:t xml:space="preserve"> </w:t>
      </w:r>
      <w:r w:rsidR="00157FF9" w:rsidRPr="004E5BFA">
        <w:rPr>
          <w:rFonts w:ascii="Times New Roman" w:eastAsia="Times New Roman" w:hAnsi="Times New Roman" w:cs="Times New Roman"/>
          <w:sz w:val="24"/>
          <w:szCs w:val="24"/>
        </w:rPr>
        <w:t xml:space="preserve">hypothesis </w:t>
      </w:r>
      <w:r w:rsidR="00ED66F6" w:rsidRPr="004E5BFA">
        <w:rPr>
          <w:rFonts w:ascii="Times New Roman" w:eastAsia="Times New Roman" w:hAnsi="Times New Roman" w:cs="Times New Roman"/>
          <w:sz w:val="24"/>
          <w:szCs w:val="24"/>
        </w:rPr>
        <w:t>in that preference</w:t>
      </w:r>
      <w:r w:rsidR="001D4C35" w:rsidRPr="004E5BFA">
        <w:rPr>
          <w:rFonts w:ascii="Times New Roman" w:eastAsia="Times New Roman" w:hAnsi="Times New Roman" w:cs="Times New Roman"/>
          <w:sz w:val="24"/>
          <w:szCs w:val="24"/>
        </w:rPr>
        <w:t xml:space="preserve">s </w:t>
      </w:r>
      <w:r w:rsidR="00157FF9" w:rsidRPr="004E5BFA">
        <w:rPr>
          <w:rFonts w:ascii="Times New Roman" w:eastAsia="Times New Roman" w:hAnsi="Times New Roman" w:cs="Times New Roman"/>
          <w:sz w:val="24"/>
          <w:szCs w:val="24"/>
        </w:rPr>
        <w:t>do</w:t>
      </w:r>
      <w:r w:rsidR="00ED66F6" w:rsidRPr="004E5BFA">
        <w:rPr>
          <w:rFonts w:ascii="Times New Roman" w:eastAsia="Times New Roman" w:hAnsi="Times New Roman" w:cs="Times New Roman"/>
          <w:sz w:val="24"/>
          <w:szCs w:val="24"/>
        </w:rPr>
        <w:t xml:space="preserve"> not chang</w:t>
      </w:r>
      <w:r w:rsidR="00157FF9" w:rsidRPr="004E5BFA">
        <w:rPr>
          <w:rFonts w:ascii="Times New Roman" w:eastAsia="Times New Roman" w:hAnsi="Times New Roman" w:cs="Times New Roman"/>
          <w:sz w:val="24"/>
          <w:szCs w:val="24"/>
        </w:rPr>
        <w:t>e</w:t>
      </w:r>
      <w:r w:rsidR="00ED66F6" w:rsidRPr="004E5BFA">
        <w:rPr>
          <w:rFonts w:ascii="Times New Roman" w:eastAsia="Times New Roman" w:hAnsi="Times New Roman" w:cs="Times New Roman"/>
          <w:sz w:val="24"/>
          <w:szCs w:val="24"/>
        </w:rPr>
        <w:t xml:space="preserve"> over time</w:t>
      </w:r>
      <w:r w:rsidR="004B1980" w:rsidRPr="004E5BFA">
        <w:rPr>
          <w:rFonts w:ascii="Times New Roman" w:eastAsia="Times New Roman" w:hAnsi="Times New Roman" w:cs="Times New Roman"/>
          <w:sz w:val="24"/>
          <w:szCs w:val="24"/>
        </w:rPr>
        <w:t xml:space="preserve">. </w:t>
      </w:r>
    </w:p>
    <w:p w14:paraId="2F4804FB" w14:textId="4BC4DA0B" w:rsidR="001D4C35" w:rsidRPr="004E5BFA" w:rsidRDefault="004B1980" w:rsidP="00B97942">
      <w:pPr>
        <w:spacing w:line="480" w:lineRule="auto"/>
        <w:ind w:left="540" w:right="54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b/>
          <w:bCs/>
          <w:sz w:val="24"/>
          <w:szCs w:val="24"/>
        </w:rPr>
        <w:t>3)</w:t>
      </w:r>
      <w:r w:rsidRPr="004E5BFA">
        <w:rPr>
          <w:rFonts w:ascii="Times New Roman" w:eastAsia="Times New Roman" w:hAnsi="Times New Roman" w:cs="Times New Roman"/>
          <w:sz w:val="24"/>
          <w:szCs w:val="24"/>
        </w:rPr>
        <w:t xml:space="preserve"> </w:t>
      </w:r>
      <w:r w:rsidRPr="004E5BFA">
        <w:rPr>
          <w:rFonts w:ascii="Times New Roman" w:eastAsia="Times New Roman" w:hAnsi="Times New Roman" w:cs="Times New Roman"/>
          <w:b/>
          <w:bCs/>
          <w:sz w:val="24"/>
          <w:szCs w:val="24"/>
        </w:rPr>
        <w:t xml:space="preserve">genetically determined </w:t>
      </w:r>
      <w:r w:rsidR="00EA4867" w:rsidRPr="004E5BFA">
        <w:rPr>
          <w:rFonts w:ascii="Times New Roman" w:eastAsia="Times New Roman" w:hAnsi="Times New Roman" w:cs="Times New Roman"/>
          <w:b/>
          <w:bCs/>
          <w:sz w:val="24"/>
          <w:szCs w:val="24"/>
        </w:rPr>
        <w:t>settlement di</w:t>
      </w:r>
      <w:r w:rsidRPr="004E5BFA">
        <w:rPr>
          <w:rFonts w:ascii="Times New Roman" w:eastAsia="Times New Roman" w:hAnsi="Times New Roman" w:cs="Times New Roman"/>
          <w:b/>
          <w:bCs/>
          <w:sz w:val="24"/>
          <w:szCs w:val="24"/>
        </w:rPr>
        <w:t>morphism</w:t>
      </w:r>
      <w:r w:rsidRPr="004E5BFA">
        <w:rPr>
          <w:rFonts w:ascii="Times New Roman" w:eastAsia="Times New Roman" w:hAnsi="Times New Roman" w:cs="Times New Roman"/>
          <w:sz w:val="24"/>
          <w:szCs w:val="24"/>
        </w:rPr>
        <w:t xml:space="preserve">. Here some larvae in a population will settle only in response to </w:t>
      </w:r>
      <w:r w:rsidR="00157FF9" w:rsidRPr="004E5BFA">
        <w:rPr>
          <w:rFonts w:ascii="Times New Roman" w:eastAsia="Times New Roman" w:hAnsi="Times New Roman" w:cs="Times New Roman"/>
          <w:sz w:val="24"/>
          <w:szCs w:val="24"/>
        </w:rPr>
        <w:t xml:space="preserve">juvenile or </w:t>
      </w:r>
      <w:r w:rsidRPr="004E5BFA">
        <w:rPr>
          <w:rFonts w:ascii="Times New Roman" w:eastAsia="Times New Roman" w:hAnsi="Times New Roman" w:cs="Times New Roman"/>
          <w:sz w:val="24"/>
          <w:szCs w:val="24"/>
        </w:rPr>
        <w:t xml:space="preserve">adult </w:t>
      </w:r>
      <w:r w:rsidR="0071280D" w:rsidRPr="004E5BFA">
        <w:rPr>
          <w:rFonts w:ascii="Times New Roman" w:eastAsia="Times New Roman" w:hAnsi="Times New Roman" w:cs="Times New Roman"/>
          <w:sz w:val="24"/>
          <w:szCs w:val="24"/>
        </w:rPr>
        <w:t xml:space="preserve">conspecific </w:t>
      </w:r>
      <w:r w:rsidRPr="004E5BFA">
        <w:rPr>
          <w:rFonts w:ascii="Times New Roman" w:eastAsia="Times New Roman" w:hAnsi="Times New Roman" w:cs="Times New Roman"/>
          <w:sz w:val="24"/>
          <w:szCs w:val="24"/>
        </w:rPr>
        <w:t xml:space="preserve">cues, and other larvae will settle only in response to other cues. This differs from </w:t>
      </w:r>
      <w:r w:rsidR="006D5FDD" w:rsidRPr="004E5BFA">
        <w:rPr>
          <w:rFonts w:ascii="Times New Roman" w:eastAsia="Times New Roman" w:hAnsi="Times New Roman" w:cs="Times New Roman"/>
          <w:sz w:val="24"/>
          <w:szCs w:val="24"/>
        </w:rPr>
        <w:t xml:space="preserve">both </w:t>
      </w:r>
      <w:r w:rsidR="00AC01D9">
        <w:rPr>
          <w:rFonts w:ascii="Times New Roman" w:eastAsia="Times New Roman" w:hAnsi="Times New Roman" w:cs="Times New Roman"/>
          <w:sz w:val="24"/>
          <w:szCs w:val="24"/>
        </w:rPr>
        <w:t>previous</w:t>
      </w:r>
      <w:r w:rsidR="001D4C35" w:rsidRPr="004E5BFA">
        <w:rPr>
          <w:rFonts w:ascii="Times New Roman" w:eastAsia="Times New Roman" w:hAnsi="Times New Roman" w:cs="Times New Roman"/>
          <w:sz w:val="24"/>
          <w:szCs w:val="24"/>
        </w:rPr>
        <w:t xml:space="preserve"> hypothes</w:t>
      </w:r>
      <w:r w:rsidR="006D5FDD" w:rsidRPr="004E5BFA">
        <w:rPr>
          <w:rFonts w:ascii="Times New Roman" w:eastAsia="Times New Roman" w:hAnsi="Times New Roman" w:cs="Times New Roman"/>
          <w:sz w:val="24"/>
          <w:szCs w:val="24"/>
        </w:rPr>
        <w:t>e</w:t>
      </w:r>
      <w:r w:rsidR="001D4C35" w:rsidRPr="004E5BFA">
        <w:rPr>
          <w:rFonts w:ascii="Times New Roman" w:eastAsia="Times New Roman" w:hAnsi="Times New Roman" w:cs="Times New Roman"/>
          <w:sz w:val="24"/>
          <w:szCs w:val="24"/>
        </w:rPr>
        <w:t xml:space="preserve">s in that a </w:t>
      </w:r>
      <w:r w:rsidR="006D5FDD" w:rsidRPr="004E5BFA">
        <w:rPr>
          <w:rFonts w:ascii="Times New Roman" w:eastAsia="Times New Roman" w:hAnsi="Times New Roman" w:cs="Times New Roman"/>
          <w:sz w:val="24"/>
          <w:szCs w:val="24"/>
        </w:rPr>
        <w:t>particular</w:t>
      </w:r>
      <w:r w:rsidR="001D4C35" w:rsidRPr="004E5BFA">
        <w:rPr>
          <w:rFonts w:ascii="Times New Roman" w:eastAsia="Times New Roman" w:hAnsi="Times New Roman" w:cs="Times New Roman"/>
          <w:sz w:val="24"/>
          <w:szCs w:val="24"/>
        </w:rPr>
        <w:t xml:space="preserve"> larva will </w:t>
      </w:r>
      <w:r w:rsidR="006D5FDD" w:rsidRPr="004E5BFA">
        <w:rPr>
          <w:rFonts w:ascii="Times New Roman" w:eastAsia="Times New Roman" w:hAnsi="Times New Roman" w:cs="Times New Roman"/>
          <w:sz w:val="24"/>
          <w:szCs w:val="24"/>
        </w:rPr>
        <w:t xml:space="preserve">only </w:t>
      </w:r>
      <w:r w:rsidR="001D4C35" w:rsidRPr="004E5BFA">
        <w:rPr>
          <w:rFonts w:ascii="Times New Roman" w:eastAsia="Times New Roman" w:hAnsi="Times New Roman" w:cs="Times New Roman"/>
          <w:sz w:val="24"/>
          <w:szCs w:val="24"/>
        </w:rPr>
        <w:t xml:space="preserve">respond to one </w:t>
      </w:r>
      <w:r w:rsidR="006A2768" w:rsidRPr="004E5BFA">
        <w:rPr>
          <w:rFonts w:ascii="Times New Roman" w:eastAsia="Times New Roman" w:hAnsi="Times New Roman" w:cs="Times New Roman"/>
          <w:sz w:val="24"/>
          <w:szCs w:val="24"/>
        </w:rPr>
        <w:t>type</w:t>
      </w:r>
      <w:r w:rsidR="001D4C35" w:rsidRPr="004E5BFA">
        <w:rPr>
          <w:rFonts w:ascii="Times New Roman" w:eastAsia="Times New Roman" w:hAnsi="Times New Roman" w:cs="Times New Roman"/>
          <w:sz w:val="24"/>
          <w:szCs w:val="24"/>
        </w:rPr>
        <w:t xml:space="preserve"> of settlement cue</w:t>
      </w:r>
      <w:r w:rsidR="006D5FDD" w:rsidRPr="004E5BFA">
        <w:rPr>
          <w:rFonts w:ascii="Times New Roman" w:eastAsia="Times New Roman" w:hAnsi="Times New Roman" w:cs="Times New Roman"/>
          <w:sz w:val="24"/>
          <w:szCs w:val="24"/>
        </w:rPr>
        <w:t xml:space="preserve"> for its entire </w:t>
      </w:r>
      <w:r w:rsidR="006A2768" w:rsidRPr="004E5BFA">
        <w:rPr>
          <w:rFonts w:ascii="Times New Roman" w:eastAsia="Times New Roman" w:hAnsi="Times New Roman" w:cs="Times New Roman"/>
          <w:sz w:val="24"/>
          <w:szCs w:val="24"/>
        </w:rPr>
        <w:t>competent period</w:t>
      </w:r>
      <w:r w:rsidR="001D4C35" w:rsidRPr="004E5BFA">
        <w:rPr>
          <w:rFonts w:ascii="Times New Roman" w:eastAsia="Times New Roman" w:hAnsi="Times New Roman" w:cs="Times New Roman"/>
          <w:sz w:val="24"/>
          <w:szCs w:val="24"/>
        </w:rPr>
        <w:t>.</w:t>
      </w:r>
    </w:p>
    <w:p w14:paraId="20A92600" w14:textId="77777777" w:rsidR="001C52DD" w:rsidRPr="004E5BFA" w:rsidRDefault="001C52DD" w:rsidP="00B97942">
      <w:pPr>
        <w:spacing w:line="480" w:lineRule="auto"/>
        <w:contextualSpacing/>
        <w:rPr>
          <w:rFonts w:ascii="Times New Roman" w:eastAsia="Times New Roman" w:hAnsi="Times New Roman" w:cs="Times New Roman"/>
          <w:sz w:val="24"/>
          <w:szCs w:val="24"/>
        </w:rPr>
      </w:pPr>
    </w:p>
    <w:p w14:paraId="3A7E51BE" w14:textId="53E42E04" w:rsidR="00894F80" w:rsidRPr="004E5BFA" w:rsidRDefault="00894F80" w:rsidP="00B97942">
      <w:pPr>
        <w:spacing w:line="480" w:lineRule="auto"/>
        <w:contextualSpacing/>
        <w:rPr>
          <w:rFonts w:ascii="Times New Roman" w:hAnsi="Times New Roman" w:cs="Times New Roman"/>
          <w:sz w:val="24"/>
          <w:szCs w:val="24"/>
        </w:rPr>
      </w:pPr>
      <w:r w:rsidRPr="004E5BFA">
        <w:rPr>
          <w:rFonts w:ascii="Times New Roman" w:eastAsia="Times New Roman" w:hAnsi="Times New Roman" w:cs="Times New Roman"/>
          <w:sz w:val="24"/>
          <w:szCs w:val="24"/>
        </w:rPr>
        <w:t xml:space="preserve">For </w:t>
      </w:r>
      <w:r w:rsidR="006B0D19" w:rsidRPr="004E5BFA">
        <w:rPr>
          <w:rFonts w:ascii="Times New Roman" w:eastAsia="Times New Roman" w:hAnsi="Times New Roman" w:cs="Times New Roman"/>
          <w:sz w:val="24"/>
          <w:szCs w:val="24"/>
        </w:rPr>
        <w:t xml:space="preserve">species </w:t>
      </w:r>
      <w:r w:rsidR="00B12DA1" w:rsidRPr="004E5BFA">
        <w:rPr>
          <w:rFonts w:ascii="Times New Roman" w:eastAsia="Times New Roman" w:hAnsi="Times New Roman" w:cs="Times New Roman"/>
          <w:sz w:val="24"/>
          <w:szCs w:val="24"/>
        </w:rPr>
        <w:t>with gregarious larval settlement</w:t>
      </w:r>
      <w:r w:rsidRPr="004E5BFA">
        <w:rPr>
          <w:rFonts w:ascii="Times New Roman" w:eastAsia="Times New Roman" w:hAnsi="Times New Roman" w:cs="Times New Roman"/>
          <w:sz w:val="24"/>
          <w:szCs w:val="24"/>
        </w:rPr>
        <w:t xml:space="preserve">, the only one of these </w:t>
      </w:r>
      <w:r w:rsidR="0071280D" w:rsidRPr="004E5BFA">
        <w:rPr>
          <w:rFonts w:ascii="Times New Roman" w:eastAsia="Times New Roman" w:hAnsi="Times New Roman" w:cs="Times New Roman"/>
          <w:sz w:val="24"/>
          <w:szCs w:val="24"/>
        </w:rPr>
        <w:t xml:space="preserve">hypotheses </w:t>
      </w:r>
      <w:r w:rsidRPr="004E5BFA">
        <w:rPr>
          <w:rFonts w:ascii="Times New Roman" w:eastAsia="Times New Roman" w:hAnsi="Times New Roman" w:cs="Times New Roman"/>
          <w:sz w:val="24"/>
          <w:szCs w:val="24"/>
        </w:rPr>
        <w:t xml:space="preserve">with any </w:t>
      </w:r>
      <w:r w:rsidR="003A7ED4" w:rsidRPr="004E5BFA">
        <w:rPr>
          <w:rFonts w:ascii="Times New Roman" w:eastAsia="Times New Roman" w:hAnsi="Times New Roman" w:cs="Times New Roman"/>
          <w:sz w:val="24"/>
          <w:szCs w:val="24"/>
        </w:rPr>
        <w:t xml:space="preserve">supporting </w:t>
      </w:r>
      <w:r w:rsidRPr="004E5BFA">
        <w:rPr>
          <w:rFonts w:ascii="Times New Roman" w:eastAsia="Times New Roman" w:hAnsi="Times New Roman" w:cs="Times New Roman"/>
          <w:sz w:val="24"/>
          <w:szCs w:val="24"/>
        </w:rPr>
        <w:t xml:space="preserve">evidence is </w:t>
      </w:r>
      <w:r w:rsidR="00B248BA" w:rsidRPr="004E5BFA">
        <w:rPr>
          <w:rFonts w:ascii="Times New Roman" w:eastAsia="Times New Roman" w:hAnsi="Times New Roman" w:cs="Times New Roman"/>
          <w:sz w:val="24"/>
          <w:szCs w:val="24"/>
        </w:rPr>
        <w:t>that of</w:t>
      </w:r>
      <w:r w:rsidR="00DA7AF7" w:rsidRPr="004E5BFA">
        <w:rPr>
          <w:rFonts w:ascii="Times New Roman" w:eastAsia="Times New Roman" w:hAnsi="Times New Roman" w:cs="Times New Roman"/>
          <w:sz w:val="24"/>
          <w:szCs w:val="24"/>
        </w:rPr>
        <w:t xml:space="preserve"> genetically determined settlement dimorphism</w:t>
      </w:r>
      <w:r w:rsidRPr="004E5BFA">
        <w:rPr>
          <w:rFonts w:ascii="Times New Roman" w:eastAsia="Times New Roman" w:hAnsi="Times New Roman" w:cs="Times New Roman"/>
          <w:sz w:val="24"/>
          <w:szCs w:val="24"/>
        </w:rPr>
        <w:t xml:space="preserve">. </w:t>
      </w:r>
      <w:r w:rsidRPr="004E5BFA">
        <w:rPr>
          <w:rFonts w:ascii="Times New Roman" w:hAnsi="Times New Roman" w:cs="Times New Roman"/>
          <w:sz w:val="24"/>
          <w:szCs w:val="24"/>
        </w:rPr>
        <w:t xml:space="preserve">Toonen and Pawlik (1994, 2001) </w:t>
      </w:r>
      <w:r w:rsidR="005C5CD1" w:rsidRPr="004E5BFA">
        <w:rPr>
          <w:rFonts w:ascii="Times New Roman" w:hAnsi="Times New Roman" w:cs="Times New Roman"/>
          <w:sz w:val="24"/>
          <w:szCs w:val="24"/>
        </w:rPr>
        <w:t>showed</w:t>
      </w:r>
      <w:r w:rsidRPr="004E5BFA">
        <w:rPr>
          <w:rFonts w:ascii="Times New Roman" w:hAnsi="Times New Roman" w:cs="Times New Roman"/>
          <w:sz w:val="24"/>
          <w:szCs w:val="24"/>
        </w:rPr>
        <w:t xml:space="preserve"> that </w:t>
      </w:r>
      <w:r w:rsidR="00D327A2" w:rsidRPr="004E5BFA">
        <w:rPr>
          <w:rFonts w:ascii="Times New Roman" w:hAnsi="Times New Roman" w:cs="Times New Roman"/>
          <w:sz w:val="24"/>
          <w:szCs w:val="24"/>
        </w:rPr>
        <w:t xml:space="preserve">larvae </w:t>
      </w:r>
      <w:r w:rsidR="00C54735" w:rsidRPr="004E5BFA">
        <w:rPr>
          <w:rFonts w:ascii="Times New Roman" w:hAnsi="Times New Roman" w:cs="Times New Roman"/>
          <w:sz w:val="24"/>
          <w:szCs w:val="24"/>
        </w:rPr>
        <w:t>of</w:t>
      </w:r>
      <w:r w:rsidRPr="004E5BFA">
        <w:rPr>
          <w:rFonts w:ascii="Times New Roman" w:hAnsi="Times New Roman" w:cs="Times New Roman"/>
          <w:sz w:val="24"/>
          <w:szCs w:val="24"/>
        </w:rPr>
        <w:t xml:space="preserve"> the </w:t>
      </w:r>
      <w:proofErr w:type="spellStart"/>
      <w:r w:rsidRPr="004E5BFA">
        <w:rPr>
          <w:rFonts w:ascii="Times New Roman" w:hAnsi="Times New Roman" w:cs="Times New Roman"/>
          <w:sz w:val="24"/>
          <w:szCs w:val="24"/>
        </w:rPr>
        <w:t>serpulid</w:t>
      </w:r>
      <w:proofErr w:type="spellEnd"/>
      <w:r w:rsidRPr="004E5BFA">
        <w:rPr>
          <w:rFonts w:ascii="Times New Roman" w:hAnsi="Times New Roman" w:cs="Times New Roman"/>
          <w:sz w:val="24"/>
          <w:szCs w:val="24"/>
        </w:rPr>
        <w:t xml:space="preserve"> </w:t>
      </w:r>
      <w:proofErr w:type="spellStart"/>
      <w:r w:rsidRPr="004E5BFA">
        <w:rPr>
          <w:rFonts w:ascii="Times New Roman" w:hAnsi="Times New Roman" w:cs="Times New Roman"/>
          <w:i/>
          <w:iCs/>
          <w:sz w:val="24"/>
          <w:szCs w:val="24"/>
        </w:rPr>
        <w:t>Hydroides</w:t>
      </w:r>
      <w:proofErr w:type="spellEnd"/>
      <w:r w:rsidRPr="004E5BFA">
        <w:rPr>
          <w:rFonts w:ascii="Times New Roman" w:hAnsi="Times New Roman" w:cs="Times New Roman"/>
          <w:i/>
          <w:iCs/>
          <w:sz w:val="24"/>
          <w:szCs w:val="24"/>
        </w:rPr>
        <w:t xml:space="preserve"> dianthus</w:t>
      </w:r>
      <w:r w:rsidRPr="004E5BFA">
        <w:rPr>
          <w:rFonts w:ascii="Times New Roman" w:hAnsi="Times New Roman" w:cs="Times New Roman"/>
          <w:sz w:val="24"/>
          <w:szCs w:val="24"/>
        </w:rPr>
        <w:t xml:space="preserve"> respond </w:t>
      </w:r>
      <w:r w:rsidR="00D327A2" w:rsidRPr="004E5BFA">
        <w:rPr>
          <w:rFonts w:ascii="Times New Roman" w:hAnsi="Times New Roman" w:cs="Times New Roman"/>
          <w:sz w:val="24"/>
          <w:szCs w:val="24"/>
        </w:rPr>
        <w:t xml:space="preserve">to potential settlement cues </w:t>
      </w:r>
      <w:r w:rsidRPr="004E5BFA">
        <w:rPr>
          <w:rFonts w:ascii="Times New Roman" w:hAnsi="Times New Roman" w:cs="Times New Roman"/>
          <w:sz w:val="24"/>
          <w:szCs w:val="24"/>
        </w:rPr>
        <w:t xml:space="preserve">in one of two ways – either </w:t>
      </w:r>
      <w:r w:rsidR="00D327A2" w:rsidRPr="004E5BFA">
        <w:rPr>
          <w:rFonts w:ascii="Times New Roman" w:hAnsi="Times New Roman" w:cs="Times New Roman"/>
          <w:sz w:val="24"/>
          <w:szCs w:val="24"/>
        </w:rPr>
        <w:t xml:space="preserve">settling </w:t>
      </w:r>
      <w:r w:rsidRPr="004E5BFA">
        <w:rPr>
          <w:rFonts w:ascii="Times New Roman" w:hAnsi="Times New Roman" w:cs="Times New Roman"/>
          <w:sz w:val="24"/>
          <w:szCs w:val="24"/>
        </w:rPr>
        <w:t xml:space="preserve">in response to a biofilm cue (but not in response to the presence of adults; these </w:t>
      </w:r>
      <w:r w:rsidR="0071280D" w:rsidRPr="004E5BFA">
        <w:rPr>
          <w:rFonts w:ascii="Times New Roman" w:hAnsi="Times New Roman" w:cs="Times New Roman"/>
          <w:sz w:val="24"/>
          <w:szCs w:val="24"/>
        </w:rPr>
        <w:t>“founders” make up only a small proportion of the larvae in each family)</w:t>
      </w:r>
      <w:r w:rsidRPr="004E5BFA">
        <w:rPr>
          <w:rFonts w:ascii="Times New Roman" w:hAnsi="Times New Roman" w:cs="Times New Roman"/>
          <w:sz w:val="24"/>
          <w:szCs w:val="24"/>
        </w:rPr>
        <w:t xml:space="preserve"> or </w:t>
      </w:r>
      <w:r w:rsidR="00D327A2" w:rsidRPr="004E5BFA">
        <w:rPr>
          <w:rFonts w:ascii="Times New Roman" w:hAnsi="Times New Roman" w:cs="Times New Roman"/>
          <w:sz w:val="24"/>
          <w:szCs w:val="24"/>
        </w:rPr>
        <w:t xml:space="preserve">settling </w:t>
      </w:r>
      <w:r w:rsidRPr="004E5BFA">
        <w:rPr>
          <w:rFonts w:ascii="Times New Roman" w:hAnsi="Times New Roman" w:cs="Times New Roman"/>
          <w:sz w:val="24"/>
          <w:szCs w:val="24"/>
        </w:rPr>
        <w:t xml:space="preserve">in response to the presence of </w:t>
      </w:r>
      <w:r w:rsidR="00AC01D9">
        <w:rPr>
          <w:rFonts w:ascii="Times New Roman" w:hAnsi="Times New Roman" w:cs="Times New Roman"/>
          <w:sz w:val="24"/>
          <w:szCs w:val="24"/>
        </w:rPr>
        <w:t xml:space="preserve">conspecific </w:t>
      </w:r>
      <w:r w:rsidRPr="004E5BFA">
        <w:rPr>
          <w:rFonts w:ascii="Times New Roman" w:hAnsi="Times New Roman" w:cs="Times New Roman"/>
          <w:sz w:val="24"/>
          <w:szCs w:val="24"/>
        </w:rPr>
        <w:t xml:space="preserve">adults (but not in response to a biofilm cue; </w:t>
      </w:r>
      <w:r w:rsidR="00D741AE" w:rsidRPr="004E5BFA">
        <w:rPr>
          <w:rFonts w:ascii="Times New Roman" w:hAnsi="Times New Roman" w:cs="Times New Roman"/>
          <w:sz w:val="24"/>
          <w:szCs w:val="24"/>
        </w:rPr>
        <w:t>most of the larvae in each family are such</w:t>
      </w:r>
      <w:r w:rsidR="0071280D" w:rsidRPr="004E5BFA">
        <w:rPr>
          <w:rFonts w:ascii="Times New Roman" w:hAnsi="Times New Roman" w:cs="Times New Roman"/>
          <w:sz w:val="24"/>
          <w:szCs w:val="24"/>
        </w:rPr>
        <w:t xml:space="preserve"> “aggregators”).</w:t>
      </w:r>
      <w:r w:rsidR="00D01EB5" w:rsidRPr="004E5BFA">
        <w:rPr>
          <w:rFonts w:ascii="Times New Roman" w:hAnsi="Times New Roman" w:cs="Times New Roman"/>
          <w:sz w:val="24"/>
          <w:szCs w:val="24"/>
        </w:rPr>
        <w:t xml:space="preserve"> Any given larva is either a founder or an aggregator</w:t>
      </w:r>
      <w:r w:rsidR="001D4C35" w:rsidRPr="004E5BFA">
        <w:rPr>
          <w:rFonts w:ascii="Times New Roman" w:hAnsi="Times New Roman" w:cs="Times New Roman"/>
          <w:sz w:val="24"/>
          <w:szCs w:val="24"/>
        </w:rPr>
        <w:t xml:space="preserve"> for its whole larval life. </w:t>
      </w:r>
      <w:r w:rsidR="0071280D" w:rsidRPr="004E5BFA">
        <w:rPr>
          <w:rFonts w:ascii="Times New Roman" w:hAnsi="Times New Roman" w:cs="Times New Roman"/>
          <w:sz w:val="24"/>
          <w:szCs w:val="24"/>
        </w:rPr>
        <w:t>Toonen and Pawlik (</w:t>
      </w:r>
      <w:r w:rsidR="00823791" w:rsidRPr="004E5BFA">
        <w:rPr>
          <w:rFonts w:ascii="Times New Roman" w:hAnsi="Times New Roman" w:cs="Times New Roman"/>
          <w:sz w:val="24"/>
          <w:szCs w:val="24"/>
        </w:rPr>
        <w:t>2001</w:t>
      </w:r>
      <w:r w:rsidR="0071280D" w:rsidRPr="004E5BFA">
        <w:rPr>
          <w:rFonts w:ascii="Times New Roman" w:hAnsi="Times New Roman" w:cs="Times New Roman"/>
          <w:sz w:val="24"/>
          <w:szCs w:val="24"/>
        </w:rPr>
        <w:t xml:space="preserve">) </w:t>
      </w:r>
      <w:r w:rsidR="00EF3E42" w:rsidRPr="004E5BFA">
        <w:rPr>
          <w:rFonts w:ascii="Times New Roman" w:hAnsi="Times New Roman" w:cs="Times New Roman"/>
          <w:sz w:val="24"/>
          <w:szCs w:val="24"/>
        </w:rPr>
        <w:t>showed</w:t>
      </w:r>
      <w:r w:rsidR="0071280D" w:rsidRPr="004E5BFA">
        <w:rPr>
          <w:rFonts w:ascii="Times New Roman" w:hAnsi="Times New Roman" w:cs="Times New Roman"/>
          <w:sz w:val="24"/>
          <w:szCs w:val="24"/>
        </w:rPr>
        <w:t xml:space="preserve"> that </w:t>
      </w:r>
      <w:r w:rsidR="00823791" w:rsidRPr="004E5BFA">
        <w:rPr>
          <w:rFonts w:ascii="Times New Roman" w:hAnsi="Times New Roman" w:cs="Times New Roman"/>
          <w:sz w:val="24"/>
          <w:szCs w:val="24"/>
        </w:rPr>
        <w:t xml:space="preserve">these </w:t>
      </w:r>
      <w:r w:rsidR="007B727C" w:rsidRPr="004E5BFA">
        <w:rPr>
          <w:rFonts w:ascii="Times New Roman" w:hAnsi="Times New Roman" w:cs="Times New Roman"/>
          <w:sz w:val="24"/>
          <w:szCs w:val="24"/>
        </w:rPr>
        <w:t xml:space="preserve">dimorphic </w:t>
      </w:r>
      <w:r w:rsidR="00823791" w:rsidRPr="004E5BFA">
        <w:rPr>
          <w:rFonts w:ascii="Times New Roman" w:hAnsi="Times New Roman" w:cs="Times New Roman"/>
          <w:sz w:val="24"/>
          <w:szCs w:val="24"/>
        </w:rPr>
        <w:t xml:space="preserve">behaviors </w:t>
      </w:r>
      <w:r w:rsidR="007B6DD7" w:rsidRPr="004E5BFA">
        <w:rPr>
          <w:rFonts w:ascii="Times New Roman" w:hAnsi="Times New Roman" w:cs="Times New Roman"/>
          <w:sz w:val="24"/>
          <w:szCs w:val="24"/>
        </w:rPr>
        <w:t xml:space="preserve">in larvae of </w:t>
      </w:r>
      <w:r w:rsidR="007B6DD7" w:rsidRPr="004E5BFA">
        <w:rPr>
          <w:rFonts w:ascii="Times New Roman" w:hAnsi="Times New Roman" w:cs="Times New Roman"/>
          <w:i/>
          <w:iCs/>
          <w:sz w:val="24"/>
          <w:szCs w:val="24"/>
        </w:rPr>
        <w:t>H. dianthus</w:t>
      </w:r>
      <w:r w:rsidR="007B6DD7" w:rsidRPr="004E5BFA">
        <w:rPr>
          <w:rFonts w:ascii="Times New Roman" w:hAnsi="Times New Roman" w:cs="Times New Roman"/>
          <w:sz w:val="24"/>
          <w:szCs w:val="24"/>
        </w:rPr>
        <w:t xml:space="preserve"> </w:t>
      </w:r>
      <w:r w:rsidR="00823791" w:rsidRPr="004E5BFA">
        <w:rPr>
          <w:rFonts w:ascii="Times New Roman" w:hAnsi="Times New Roman" w:cs="Times New Roman"/>
          <w:sz w:val="24"/>
          <w:szCs w:val="24"/>
        </w:rPr>
        <w:t xml:space="preserve">were genetically </w:t>
      </w:r>
      <w:r w:rsidR="00DA7AF7" w:rsidRPr="004E5BFA">
        <w:rPr>
          <w:rFonts w:ascii="Times New Roman" w:hAnsi="Times New Roman" w:cs="Times New Roman"/>
          <w:sz w:val="24"/>
          <w:szCs w:val="24"/>
        </w:rPr>
        <w:t>determined</w:t>
      </w:r>
      <w:r w:rsidR="00823791" w:rsidRPr="004E5BFA">
        <w:rPr>
          <w:rFonts w:ascii="Times New Roman" w:hAnsi="Times New Roman" w:cs="Times New Roman"/>
          <w:sz w:val="24"/>
          <w:szCs w:val="24"/>
        </w:rPr>
        <w:t>.</w:t>
      </w:r>
    </w:p>
    <w:p w14:paraId="007509AB" w14:textId="1B12B5E6" w:rsidR="00B6646A" w:rsidRPr="004E5BFA" w:rsidRDefault="00B6646A" w:rsidP="00B97942">
      <w:pPr>
        <w:spacing w:line="480" w:lineRule="auto"/>
        <w:contextualSpacing/>
        <w:rPr>
          <w:rFonts w:ascii="Times New Roman" w:eastAsia="Times New Roman" w:hAnsi="Times New Roman" w:cs="Times New Roman"/>
          <w:sz w:val="24"/>
          <w:szCs w:val="24"/>
        </w:rPr>
      </w:pPr>
    </w:p>
    <w:p w14:paraId="71DFDA1C" w14:textId="76AFC915" w:rsidR="00183B68" w:rsidRPr="004E5BFA" w:rsidRDefault="009138D0" w:rsidP="00B97942">
      <w:pPr>
        <w:spacing w:line="480" w:lineRule="auto"/>
        <w:contextualSpacing/>
        <w:rPr>
          <w:rFonts w:ascii="Times New Roman" w:hAnsi="Times New Roman" w:cs="Times New Roman"/>
          <w:sz w:val="24"/>
          <w:szCs w:val="24"/>
        </w:rPr>
      </w:pPr>
      <w:r w:rsidRPr="004E5BFA">
        <w:rPr>
          <w:rFonts w:ascii="Times New Roman" w:hAnsi="Times New Roman" w:cs="Times New Roman"/>
          <w:sz w:val="24"/>
          <w:szCs w:val="24"/>
        </w:rPr>
        <w:t>We</w:t>
      </w:r>
      <w:r w:rsidR="00183B68" w:rsidRPr="004E5BFA">
        <w:rPr>
          <w:rFonts w:ascii="Times New Roman" w:hAnsi="Times New Roman" w:cs="Times New Roman"/>
          <w:sz w:val="24"/>
          <w:szCs w:val="24"/>
        </w:rPr>
        <w:t xml:space="preserve"> </w:t>
      </w:r>
      <w:r w:rsidR="00257C5A" w:rsidRPr="004E5BFA">
        <w:rPr>
          <w:rFonts w:ascii="Times New Roman" w:hAnsi="Times New Roman" w:cs="Times New Roman"/>
          <w:sz w:val="24"/>
          <w:szCs w:val="24"/>
        </w:rPr>
        <w:t>do not know</w:t>
      </w:r>
      <w:r w:rsidR="00183B68" w:rsidRPr="004E5BFA">
        <w:rPr>
          <w:rFonts w:ascii="Times New Roman" w:hAnsi="Times New Roman" w:cs="Times New Roman"/>
          <w:sz w:val="24"/>
          <w:szCs w:val="24"/>
        </w:rPr>
        <w:t xml:space="preserve"> how </w:t>
      </w:r>
      <w:r w:rsidR="006B0D19" w:rsidRPr="004E5BFA">
        <w:rPr>
          <w:rFonts w:ascii="Times New Roman" w:hAnsi="Times New Roman" w:cs="Times New Roman"/>
          <w:sz w:val="24"/>
          <w:szCs w:val="24"/>
        </w:rPr>
        <w:t>widespread</w:t>
      </w:r>
      <w:r w:rsidR="00183B68" w:rsidRPr="004E5BFA">
        <w:rPr>
          <w:rFonts w:ascii="Times New Roman" w:hAnsi="Times New Roman" w:cs="Times New Roman"/>
          <w:sz w:val="24"/>
          <w:szCs w:val="24"/>
        </w:rPr>
        <w:t xml:space="preserve"> this type of </w:t>
      </w:r>
      <w:r w:rsidR="00257C5A" w:rsidRPr="004E5BFA">
        <w:rPr>
          <w:rFonts w:ascii="Times New Roman" w:hAnsi="Times New Roman" w:cs="Times New Roman"/>
          <w:sz w:val="24"/>
          <w:szCs w:val="24"/>
        </w:rPr>
        <w:t xml:space="preserve">genetically determined </w:t>
      </w:r>
      <w:r w:rsidR="00183B68" w:rsidRPr="004E5BFA">
        <w:rPr>
          <w:rFonts w:ascii="Times New Roman" w:hAnsi="Times New Roman" w:cs="Times New Roman"/>
          <w:sz w:val="24"/>
          <w:szCs w:val="24"/>
        </w:rPr>
        <w:t>dimorphism in settlement behavior is</w:t>
      </w:r>
      <w:r w:rsidRPr="004E5BFA">
        <w:rPr>
          <w:rFonts w:ascii="Times New Roman" w:hAnsi="Times New Roman" w:cs="Times New Roman"/>
          <w:sz w:val="24"/>
          <w:szCs w:val="24"/>
        </w:rPr>
        <w:t xml:space="preserve"> among aggregation-forming species</w:t>
      </w:r>
      <w:r w:rsidR="00183B68" w:rsidRPr="004E5BFA">
        <w:rPr>
          <w:rFonts w:ascii="Times New Roman" w:hAnsi="Times New Roman" w:cs="Times New Roman"/>
          <w:sz w:val="24"/>
          <w:szCs w:val="24"/>
        </w:rPr>
        <w:t xml:space="preserve">. To our knowledge it has never been observed (or even looked for) in any other aggregation-forming species, not even another </w:t>
      </w:r>
      <w:proofErr w:type="spellStart"/>
      <w:r w:rsidR="00183B68" w:rsidRPr="004E5BFA">
        <w:rPr>
          <w:rFonts w:ascii="Times New Roman" w:hAnsi="Times New Roman" w:cs="Times New Roman"/>
          <w:sz w:val="24"/>
          <w:szCs w:val="24"/>
        </w:rPr>
        <w:t>serpulid</w:t>
      </w:r>
      <w:proofErr w:type="spellEnd"/>
      <w:r w:rsidR="00183B68" w:rsidRPr="004E5BFA">
        <w:rPr>
          <w:rFonts w:ascii="Times New Roman" w:hAnsi="Times New Roman" w:cs="Times New Roman"/>
          <w:sz w:val="24"/>
          <w:szCs w:val="24"/>
        </w:rPr>
        <w:t xml:space="preserve"> (among which there are numerous aggregation-forming species</w:t>
      </w:r>
      <w:r w:rsidR="00823791" w:rsidRPr="004E5BFA">
        <w:rPr>
          <w:rFonts w:ascii="Times New Roman" w:hAnsi="Times New Roman" w:cs="Times New Roman"/>
          <w:sz w:val="24"/>
          <w:szCs w:val="24"/>
        </w:rPr>
        <w:t xml:space="preserve">: </w:t>
      </w:r>
      <w:r w:rsidR="00A662FD" w:rsidRPr="004E5BFA">
        <w:rPr>
          <w:rFonts w:ascii="Times New Roman" w:hAnsi="Times New Roman" w:cs="Times New Roman"/>
          <w:sz w:val="24"/>
          <w:szCs w:val="24"/>
        </w:rPr>
        <w:t>T</w:t>
      </w:r>
      <w:r w:rsidR="00257C5A" w:rsidRPr="004E5BFA">
        <w:rPr>
          <w:rFonts w:ascii="Times New Roman" w:hAnsi="Times New Roman" w:cs="Times New Roman"/>
          <w:sz w:val="24"/>
          <w:szCs w:val="24"/>
        </w:rPr>
        <w:t>en Hove 1</w:t>
      </w:r>
      <w:r w:rsidR="004373EC" w:rsidRPr="004E5BFA">
        <w:rPr>
          <w:rFonts w:ascii="Times New Roman" w:hAnsi="Times New Roman" w:cs="Times New Roman"/>
          <w:sz w:val="24"/>
          <w:szCs w:val="24"/>
        </w:rPr>
        <w:t>9</w:t>
      </w:r>
      <w:r w:rsidR="00257C5A" w:rsidRPr="004E5BFA">
        <w:rPr>
          <w:rFonts w:ascii="Times New Roman" w:hAnsi="Times New Roman" w:cs="Times New Roman"/>
          <w:sz w:val="24"/>
          <w:szCs w:val="24"/>
        </w:rPr>
        <w:t xml:space="preserve">79, </w:t>
      </w:r>
      <w:proofErr w:type="spellStart"/>
      <w:r w:rsidR="00823791" w:rsidRPr="004E5BFA">
        <w:rPr>
          <w:rFonts w:ascii="Times New Roman" w:hAnsi="Times New Roman" w:cs="Times New Roman"/>
          <w:sz w:val="24"/>
          <w:szCs w:val="24"/>
        </w:rPr>
        <w:t>Kupriyanova</w:t>
      </w:r>
      <w:proofErr w:type="spellEnd"/>
      <w:r w:rsidR="00823791" w:rsidRPr="004E5BFA">
        <w:rPr>
          <w:rFonts w:ascii="Times New Roman" w:hAnsi="Times New Roman" w:cs="Times New Roman"/>
          <w:sz w:val="24"/>
          <w:szCs w:val="24"/>
        </w:rPr>
        <w:t xml:space="preserve"> et al. 2001</w:t>
      </w:r>
      <w:r w:rsidR="00183B68" w:rsidRPr="004E5BFA">
        <w:rPr>
          <w:rFonts w:ascii="Times New Roman" w:hAnsi="Times New Roman" w:cs="Times New Roman"/>
          <w:sz w:val="24"/>
          <w:szCs w:val="24"/>
        </w:rPr>
        <w:t>).</w:t>
      </w:r>
    </w:p>
    <w:p w14:paraId="33BF5C6F" w14:textId="77777777" w:rsidR="00183B68" w:rsidRPr="004E5BFA" w:rsidRDefault="00183B68" w:rsidP="00B97942">
      <w:pPr>
        <w:spacing w:line="480" w:lineRule="auto"/>
        <w:contextualSpacing/>
        <w:rPr>
          <w:rFonts w:ascii="Times New Roman" w:hAnsi="Times New Roman" w:cs="Times New Roman"/>
          <w:sz w:val="24"/>
          <w:szCs w:val="24"/>
        </w:rPr>
      </w:pPr>
    </w:p>
    <w:p w14:paraId="4F49D654" w14:textId="79B9818C" w:rsidR="00183B68" w:rsidRPr="004E5BFA" w:rsidRDefault="00183B68" w:rsidP="00B97942">
      <w:pPr>
        <w:spacing w:line="480" w:lineRule="auto"/>
        <w:contextualSpacing/>
        <w:rPr>
          <w:rFonts w:ascii="Times New Roman" w:hAnsi="Times New Roman" w:cs="Times New Roman"/>
          <w:sz w:val="24"/>
          <w:szCs w:val="24"/>
        </w:rPr>
      </w:pPr>
      <w:r w:rsidRPr="004E5BFA">
        <w:rPr>
          <w:rFonts w:ascii="Times New Roman" w:hAnsi="Times New Roman" w:cs="Times New Roman"/>
          <w:sz w:val="24"/>
          <w:szCs w:val="24"/>
        </w:rPr>
        <w:t xml:space="preserve">Here we report </w:t>
      </w:r>
      <w:r w:rsidR="00DA420C" w:rsidRPr="004E5BFA">
        <w:rPr>
          <w:rFonts w:ascii="Times New Roman" w:hAnsi="Times New Roman" w:cs="Times New Roman"/>
          <w:sz w:val="24"/>
          <w:szCs w:val="24"/>
        </w:rPr>
        <w:t>on the settlement behavior of</w:t>
      </w:r>
      <w:r w:rsidR="006B0D19" w:rsidRPr="004E5BFA">
        <w:rPr>
          <w:rFonts w:ascii="Times New Roman" w:hAnsi="Times New Roman" w:cs="Times New Roman"/>
          <w:sz w:val="24"/>
          <w:szCs w:val="24"/>
        </w:rPr>
        <w:t xml:space="preserve"> the </w:t>
      </w:r>
      <w:proofErr w:type="spellStart"/>
      <w:r w:rsidR="006B0D19" w:rsidRPr="004E5BFA">
        <w:rPr>
          <w:rFonts w:ascii="Times New Roman" w:hAnsi="Times New Roman" w:cs="Times New Roman"/>
          <w:sz w:val="24"/>
          <w:szCs w:val="24"/>
        </w:rPr>
        <w:t>serpulid</w:t>
      </w:r>
      <w:proofErr w:type="spellEnd"/>
      <w:r w:rsidR="00DA420C" w:rsidRPr="004E5BFA">
        <w:rPr>
          <w:rFonts w:ascii="Times New Roman" w:hAnsi="Times New Roman" w:cs="Times New Roman"/>
          <w:sz w:val="24"/>
          <w:szCs w:val="24"/>
        </w:rPr>
        <w:t xml:space="preserve"> </w:t>
      </w:r>
      <w:proofErr w:type="spellStart"/>
      <w:r w:rsidR="00DA420C" w:rsidRPr="004E5BFA">
        <w:rPr>
          <w:rFonts w:ascii="Times New Roman" w:hAnsi="Times New Roman" w:cs="Times New Roman"/>
          <w:i/>
          <w:iCs/>
          <w:sz w:val="24"/>
          <w:szCs w:val="24"/>
        </w:rPr>
        <w:t>Ficopomatus</w:t>
      </w:r>
      <w:proofErr w:type="spellEnd"/>
      <w:r w:rsidR="00DA420C" w:rsidRPr="004E5BFA">
        <w:rPr>
          <w:rFonts w:ascii="Times New Roman" w:hAnsi="Times New Roman" w:cs="Times New Roman"/>
          <w:i/>
          <w:iCs/>
          <w:sz w:val="24"/>
          <w:szCs w:val="24"/>
        </w:rPr>
        <w:t xml:space="preserve"> </w:t>
      </w:r>
      <w:proofErr w:type="spellStart"/>
      <w:r w:rsidR="00DA420C" w:rsidRPr="004E5BFA">
        <w:rPr>
          <w:rFonts w:ascii="Times New Roman" w:hAnsi="Times New Roman" w:cs="Times New Roman"/>
          <w:i/>
          <w:iCs/>
          <w:sz w:val="24"/>
          <w:szCs w:val="24"/>
        </w:rPr>
        <w:t>enigmaticus</w:t>
      </w:r>
      <w:proofErr w:type="spellEnd"/>
      <w:r w:rsidR="00DA420C" w:rsidRPr="004E5BFA">
        <w:rPr>
          <w:rFonts w:ascii="Times New Roman" w:hAnsi="Times New Roman" w:cs="Times New Roman"/>
          <w:sz w:val="24"/>
          <w:szCs w:val="24"/>
        </w:rPr>
        <w:t xml:space="preserve">, a widespread </w:t>
      </w:r>
      <w:r w:rsidR="006B0D19" w:rsidRPr="004E5BFA">
        <w:rPr>
          <w:rFonts w:ascii="Times New Roman" w:hAnsi="Times New Roman" w:cs="Times New Roman"/>
          <w:sz w:val="24"/>
          <w:szCs w:val="24"/>
        </w:rPr>
        <w:t xml:space="preserve">invasive species </w:t>
      </w:r>
      <w:r w:rsidR="002C7F14" w:rsidRPr="004E5BFA">
        <w:rPr>
          <w:rFonts w:ascii="Times New Roman" w:hAnsi="Times New Roman" w:cs="Times New Roman"/>
          <w:sz w:val="24"/>
          <w:szCs w:val="24"/>
        </w:rPr>
        <w:t xml:space="preserve">that often </w:t>
      </w:r>
      <w:r w:rsidR="00DA420C" w:rsidRPr="004E5BFA">
        <w:rPr>
          <w:rFonts w:ascii="Times New Roman" w:eastAsia="Times New Roman" w:hAnsi="Times New Roman" w:cs="Times New Roman"/>
          <w:sz w:val="24"/>
          <w:szCs w:val="24"/>
        </w:rPr>
        <w:t>form</w:t>
      </w:r>
      <w:r w:rsidR="002C7F14" w:rsidRPr="004E5BFA">
        <w:rPr>
          <w:rFonts w:ascii="Times New Roman" w:eastAsia="Times New Roman" w:hAnsi="Times New Roman" w:cs="Times New Roman"/>
          <w:sz w:val="24"/>
          <w:szCs w:val="24"/>
        </w:rPr>
        <w:t>s</w:t>
      </w:r>
      <w:r w:rsidR="00DA420C" w:rsidRPr="004E5BFA">
        <w:rPr>
          <w:rFonts w:ascii="Times New Roman" w:eastAsia="Times New Roman" w:hAnsi="Times New Roman" w:cs="Times New Roman"/>
          <w:sz w:val="24"/>
          <w:szCs w:val="24"/>
        </w:rPr>
        <w:t xml:space="preserve"> “reefs” of </w:t>
      </w:r>
      <w:r w:rsidR="00DA7AF7" w:rsidRPr="004E5BFA">
        <w:rPr>
          <w:rFonts w:ascii="Times New Roman" w:eastAsia="Times New Roman" w:hAnsi="Times New Roman" w:cs="Times New Roman"/>
          <w:sz w:val="24"/>
          <w:szCs w:val="24"/>
        </w:rPr>
        <w:t xml:space="preserve">many </w:t>
      </w:r>
      <w:r w:rsidR="00075D91" w:rsidRPr="004E5BFA">
        <w:rPr>
          <w:rFonts w:ascii="Times New Roman" w:eastAsia="Times New Roman" w:hAnsi="Times New Roman" w:cs="Times New Roman"/>
          <w:sz w:val="24"/>
          <w:szCs w:val="24"/>
        </w:rPr>
        <w:t>thousands</w:t>
      </w:r>
      <w:r w:rsidR="00DA420C" w:rsidRPr="004E5BFA">
        <w:rPr>
          <w:rFonts w:ascii="Times New Roman" w:eastAsia="Times New Roman" w:hAnsi="Times New Roman" w:cs="Times New Roman"/>
          <w:sz w:val="24"/>
          <w:szCs w:val="24"/>
        </w:rPr>
        <w:t xml:space="preserve"> of </w:t>
      </w:r>
      <w:r w:rsidR="002C7F14" w:rsidRPr="004E5BFA">
        <w:rPr>
          <w:rFonts w:ascii="Times New Roman" w:eastAsia="Times New Roman" w:hAnsi="Times New Roman" w:cs="Times New Roman"/>
          <w:sz w:val="24"/>
          <w:szCs w:val="24"/>
        </w:rPr>
        <w:t>adult</w:t>
      </w:r>
      <w:r w:rsidR="00DA420C" w:rsidRPr="004E5BFA">
        <w:rPr>
          <w:rFonts w:ascii="Times New Roman" w:eastAsia="Times New Roman" w:hAnsi="Times New Roman" w:cs="Times New Roman"/>
          <w:sz w:val="24"/>
          <w:szCs w:val="24"/>
        </w:rPr>
        <w:t>s</w:t>
      </w:r>
      <w:r w:rsidR="002C7F14" w:rsidRPr="004E5BFA">
        <w:rPr>
          <w:rFonts w:ascii="Times New Roman" w:eastAsia="Times New Roman" w:hAnsi="Times New Roman" w:cs="Times New Roman"/>
          <w:sz w:val="24"/>
          <w:szCs w:val="24"/>
        </w:rPr>
        <w:t xml:space="preserve">, especially in </w:t>
      </w:r>
      <w:r w:rsidR="006B0D19" w:rsidRPr="004E5BFA">
        <w:rPr>
          <w:rFonts w:ascii="Times New Roman" w:eastAsia="Times New Roman" w:hAnsi="Times New Roman" w:cs="Times New Roman"/>
          <w:sz w:val="24"/>
          <w:szCs w:val="24"/>
        </w:rPr>
        <w:t xml:space="preserve">coastal </w:t>
      </w:r>
      <w:r w:rsidR="002C7F14" w:rsidRPr="004E5BFA">
        <w:rPr>
          <w:rFonts w:ascii="Times New Roman" w:eastAsia="Times New Roman" w:hAnsi="Times New Roman" w:cs="Times New Roman"/>
          <w:sz w:val="24"/>
          <w:szCs w:val="24"/>
        </w:rPr>
        <w:t>brackish-water habitats</w:t>
      </w:r>
      <w:r w:rsidR="00DA420C" w:rsidRPr="004E5BFA">
        <w:rPr>
          <w:rFonts w:ascii="Times New Roman" w:eastAsia="Times New Roman" w:hAnsi="Times New Roman" w:cs="Times New Roman"/>
          <w:sz w:val="24"/>
          <w:szCs w:val="24"/>
        </w:rPr>
        <w:t xml:space="preserve"> (e.g. Bianchi and Morri 1996; Schwindt and Iribarne 1998; Dittman et al. 2009; Pernet et al. 2016)</w:t>
      </w:r>
      <w:r w:rsidR="00DA420C" w:rsidRPr="004E5BFA">
        <w:rPr>
          <w:rFonts w:ascii="Times New Roman" w:hAnsi="Times New Roman" w:cs="Times New Roman"/>
          <w:sz w:val="24"/>
          <w:szCs w:val="24"/>
        </w:rPr>
        <w:t xml:space="preserve">. </w:t>
      </w:r>
      <w:r w:rsidR="002C7F14" w:rsidRPr="004E5BFA">
        <w:rPr>
          <w:rFonts w:ascii="Times New Roman" w:hAnsi="Times New Roman" w:cs="Times New Roman"/>
          <w:sz w:val="24"/>
          <w:szCs w:val="24"/>
        </w:rPr>
        <w:t>We first present results of a simple laboratory experiment that strongly suggest</w:t>
      </w:r>
      <w:r w:rsidR="0018025E" w:rsidRPr="004E5BFA">
        <w:rPr>
          <w:rFonts w:ascii="Times New Roman" w:hAnsi="Times New Roman" w:cs="Times New Roman"/>
          <w:sz w:val="24"/>
          <w:szCs w:val="24"/>
        </w:rPr>
        <w:t>s</w:t>
      </w:r>
      <w:r w:rsidR="002C7F14" w:rsidRPr="004E5BFA">
        <w:rPr>
          <w:rFonts w:ascii="Times New Roman" w:hAnsi="Times New Roman" w:cs="Times New Roman"/>
          <w:sz w:val="24"/>
          <w:szCs w:val="24"/>
        </w:rPr>
        <w:t xml:space="preserve"> that larvae of this species settle gregariously.</w:t>
      </w:r>
      <w:r w:rsidR="006B0D19" w:rsidRPr="004E5BFA">
        <w:rPr>
          <w:rFonts w:ascii="Times New Roman" w:hAnsi="Times New Roman" w:cs="Times New Roman"/>
          <w:sz w:val="24"/>
          <w:szCs w:val="24"/>
        </w:rPr>
        <w:t xml:space="preserve"> </w:t>
      </w:r>
      <w:r w:rsidR="00BF199F" w:rsidRPr="004E5BFA">
        <w:rPr>
          <w:rFonts w:ascii="Times New Roman" w:hAnsi="Times New Roman" w:cs="Times New Roman"/>
          <w:sz w:val="24"/>
          <w:szCs w:val="24"/>
        </w:rPr>
        <w:t xml:space="preserve">We </w:t>
      </w:r>
      <w:r w:rsidR="006B0D19" w:rsidRPr="004E5BFA">
        <w:rPr>
          <w:rFonts w:ascii="Times New Roman" w:hAnsi="Times New Roman" w:cs="Times New Roman"/>
          <w:sz w:val="24"/>
          <w:szCs w:val="24"/>
        </w:rPr>
        <w:t>then</w:t>
      </w:r>
      <w:r w:rsidR="002C7F14" w:rsidRPr="004E5BFA">
        <w:rPr>
          <w:rFonts w:ascii="Times New Roman" w:hAnsi="Times New Roman" w:cs="Times New Roman"/>
          <w:sz w:val="24"/>
          <w:szCs w:val="24"/>
        </w:rPr>
        <w:t xml:space="preserve"> report on </w:t>
      </w:r>
      <w:r w:rsidR="006B0D19" w:rsidRPr="004E5BFA">
        <w:rPr>
          <w:rFonts w:ascii="Times New Roman" w:hAnsi="Times New Roman" w:cs="Times New Roman"/>
          <w:sz w:val="24"/>
          <w:szCs w:val="24"/>
        </w:rPr>
        <w:t xml:space="preserve">an </w:t>
      </w:r>
      <w:r w:rsidR="00BF199F" w:rsidRPr="004E5BFA">
        <w:rPr>
          <w:rFonts w:ascii="Times New Roman" w:hAnsi="Times New Roman" w:cs="Times New Roman"/>
          <w:sz w:val="24"/>
          <w:szCs w:val="24"/>
        </w:rPr>
        <w:t>e</w:t>
      </w:r>
      <w:r w:rsidR="002C7F14" w:rsidRPr="004E5BFA">
        <w:rPr>
          <w:rFonts w:ascii="Times New Roman" w:hAnsi="Times New Roman" w:cs="Times New Roman"/>
          <w:sz w:val="24"/>
          <w:szCs w:val="24"/>
        </w:rPr>
        <w:t xml:space="preserve">xperiment </w:t>
      </w:r>
      <w:r w:rsidRPr="004E5BFA">
        <w:rPr>
          <w:rFonts w:ascii="Times New Roman" w:hAnsi="Times New Roman" w:cs="Times New Roman"/>
          <w:sz w:val="24"/>
          <w:szCs w:val="24"/>
        </w:rPr>
        <w:t xml:space="preserve">designed to determine if larvae of </w:t>
      </w:r>
      <w:r w:rsidR="002C7F14" w:rsidRPr="004E5BFA">
        <w:rPr>
          <w:rFonts w:ascii="Times New Roman" w:hAnsi="Times New Roman" w:cs="Times New Roman"/>
          <w:i/>
          <w:iCs/>
          <w:sz w:val="24"/>
          <w:szCs w:val="24"/>
        </w:rPr>
        <w:t xml:space="preserve">F. </w:t>
      </w:r>
      <w:proofErr w:type="spellStart"/>
      <w:r w:rsidR="002C7F14" w:rsidRPr="004E5BFA">
        <w:rPr>
          <w:rFonts w:ascii="Times New Roman" w:hAnsi="Times New Roman" w:cs="Times New Roman"/>
          <w:i/>
          <w:iCs/>
          <w:sz w:val="24"/>
          <w:szCs w:val="24"/>
        </w:rPr>
        <w:t>enigmaticus</w:t>
      </w:r>
      <w:proofErr w:type="spellEnd"/>
      <w:r w:rsidRPr="004E5BFA">
        <w:rPr>
          <w:rFonts w:ascii="Times New Roman" w:hAnsi="Times New Roman" w:cs="Times New Roman"/>
          <w:sz w:val="24"/>
          <w:szCs w:val="24"/>
        </w:rPr>
        <w:t xml:space="preserve"> </w:t>
      </w:r>
      <w:r w:rsidR="002F2909" w:rsidRPr="004E5BFA">
        <w:rPr>
          <w:rFonts w:ascii="Times New Roman" w:hAnsi="Times New Roman" w:cs="Times New Roman"/>
          <w:sz w:val="24"/>
          <w:szCs w:val="24"/>
        </w:rPr>
        <w:t>have a</w:t>
      </w:r>
      <w:r w:rsidR="006B2706" w:rsidRPr="004E5BFA">
        <w:rPr>
          <w:rFonts w:ascii="Times New Roman" w:hAnsi="Times New Roman" w:cs="Times New Roman"/>
          <w:sz w:val="24"/>
          <w:szCs w:val="24"/>
        </w:rPr>
        <w:t xml:space="preserve"> genetically determined</w:t>
      </w:r>
      <w:r w:rsidRPr="004E5BFA">
        <w:rPr>
          <w:rFonts w:ascii="Times New Roman" w:hAnsi="Times New Roman" w:cs="Times New Roman"/>
          <w:sz w:val="24"/>
          <w:szCs w:val="24"/>
        </w:rPr>
        <w:t xml:space="preserve"> settlement dimorphism </w:t>
      </w:r>
      <w:proofErr w:type="gramStart"/>
      <w:r w:rsidR="006B0D19" w:rsidRPr="004E5BFA">
        <w:rPr>
          <w:rFonts w:ascii="Times New Roman" w:hAnsi="Times New Roman" w:cs="Times New Roman"/>
          <w:sz w:val="24"/>
          <w:szCs w:val="24"/>
        </w:rPr>
        <w:t>similar to</w:t>
      </w:r>
      <w:proofErr w:type="gramEnd"/>
      <w:r w:rsidR="00823791" w:rsidRPr="004E5BFA">
        <w:rPr>
          <w:rFonts w:ascii="Times New Roman" w:hAnsi="Times New Roman" w:cs="Times New Roman"/>
          <w:sz w:val="24"/>
          <w:szCs w:val="24"/>
        </w:rPr>
        <w:t xml:space="preserve"> that of</w:t>
      </w:r>
      <w:r w:rsidRPr="004E5BFA">
        <w:rPr>
          <w:rFonts w:ascii="Times New Roman" w:hAnsi="Times New Roman" w:cs="Times New Roman"/>
          <w:sz w:val="24"/>
          <w:szCs w:val="24"/>
        </w:rPr>
        <w:t xml:space="preserve"> </w:t>
      </w:r>
      <w:r w:rsidRPr="004E5BFA">
        <w:rPr>
          <w:rFonts w:ascii="Times New Roman" w:hAnsi="Times New Roman" w:cs="Times New Roman"/>
          <w:i/>
          <w:iCs/>
          <w:sz w:val="24"/>
          <w:szCs w:val="24"/>
        </w:rPr>
        <w:t xml:space="preserve">H. </w:t>
      </w:r>
      <w:r w:rsidR="003A7ED4" w:rsidRPr="004E5BFA">
        <w:rPr>
          <w:rFonts w:ascii="Times New Roman" w:hAnsi="Times New Roman" w:cs="Times New Roman"/>
          <w:i/>
          <w:iCs/>
          <w:sz w:val="24"/>
          <w:szCs w:val="24"/>
        </w:rPr>
        <w:t>dianthus</w:t>
      </w:r>
      <w:r w:rsidR="00AB495C" w:rsidRPr="004E5BFA">
        <w:rPr>
          <w:rFonts w:ascii="Times New Roman" w:hAnsi="Times New Roman" w:cs="Times New Roman"/>
          <w:sz w:val="24"/>
          <w:szCs w:val="24"/>
        </w:rPr>
        <w:t>. For species with such a dimorphism,</w:t>
      </w:r>
      <w:r w:rsidR="00DA7AF7" w:rsidRPr="004E5BFA">
        <w:rPr>
          <w:rFonts w:ascii="Times New Roman" w:hAnsi="Times New Roman" w:cs="Times New Roman"/>
          <w:sz w:val="24"/>
          <w:szCs w:val="24"/>
        </w:rPr>
        <w:t xml:space="preserve"> in any given population of larvae, the </w:t>
      </w:r>
      <w:r w:rsidR="00D5219C" w:rsidRPr="004E5BFA">
        <w:rPr>
          <w:rFonts w:ascii="Times New Roman" w:hAnsi="Times New Roman" w:cs="Times New Roman"/>
          <w:sz w:val="24"/>
          <w:szCs w:val="24"/>
        </w:rPr>
        <w:t>sum of the</w:t>
      </w:r>
      <w:r w:rsidRPr="004E5BFA">
        <w:rPr>
          <w:rFonts w:ascii="Times New Roman" w:hAnsi="Times New Roman" w:cs="Times New Roman"/>
          <w:sz w:val="24"/>
          <w:szCs w:val="24"/>
        </w:rPr>
        <w:t xml:space="preserve"> </w:t>
      </w:r>
      <w:r w:rsidR="00D01EB5" w:rsidRPr="004E5BFA">
        <w:rPr>
          <w:rFonts w:ascii="Times New Roman" w:hAnsi="Times New Roman" w:cs="Times New Roman"/>
          <w:sz w:val="24"/>
          <w:szCs w:val="24"/>
        </w:rPr>
        <w:t>percentage</w:t>
      </w:r>
      <w:r w:rsidR="00B61C6D">
        <w:rPr>
          <w:rFonts w:ascii="Times New Roman" w:hAnsi="Times New Roman" w:cs="Times New Roman"/>
          <w:sz w:val="24"/>
          <w:szCs w:val="24"/>
        </w:rPr>
        <w:t>s</w:t>
      </w:r>
      <w:r w:rsidRPr="004E5BFA">
        <w:rPr>
          <w:rFonts w:ascii="Times New Roman" w:hAnsi="Times New Roman" w:cs="Times New Roman"/>
          <w:sz w:val="24"/>
          <w:szCs w:val="24"/>
        </w:rPr>
        <w:t xml:space="preserve"> of larvae that </w:t>
      </w:r>
      <w:r w:rsidR="00B221DE" w:rsidRPr="004E5BFA">
        <w:rPr>
          <w:rFonts w:ascii="Times New Roman" w:hAnsi="Times New Roman" w:cs="Times New Roman"/>
          <w:sz w:val="24"/>
          <w:szCs w:val="24"/>
        </w:rPr>
        <w:t xml:space="preserve">settle in response to </w:t>
      </w:r>
      <w:r w:rsidR="00DA7AF7" w:rsidRPr="004E5BFA">
        <w:rPr>
          <w:rFonts w:ascii="Times New Roman" w:hAnsi="Times New Roman" w:cs="Times New Roman"/>
          <w:sz w:val="24"/>
          <w:szCs w:val="24"/>
        </w:rPr>
        <w:t xml:space="preserve">juvenile or adult conspecific cues and those that settle in response to </w:t>
      </w:r>
      <w:r w:rsidR="00B221DE" w:rsidRPr="004E5BFA">
        <w:rPr>
          <w:rFonts w:ascii="Times New Roman" w:hAnsi="Times New Roman" w:cs="Times New Roman"/>
          <w:sz w:val="24"/>
          <w:szCs w:val="24"/>
        </w:rPr>
        <w:t>a biofilm cue</w:t>
      </w:r>
      <w:r w:rsidRPr="004E5BFA">
        <w:rPr>
          <w:rFonts w:ascii="Times New Roman" w:hAnsi="Times New Roman" w:cs="Times New Roman"/>
          <w:sz w:val="24"/>
          <w:szCs w:val="24"/>
        </w:rPr>
        <w:t xml:space="preserve"> </w:t>
      </w:r>
      <w:r w:rsidR="00823791" w:rsidRPr="004E5BFA">
        <w:rPr>
          <w:rFonts w:ascii="Times New Roman" w:hAnsi="Times New Roman" w:cs="Times New Roman"/>
          <w:sz w:val="24"/>
          <w:szCs w:val="24"/>
        </w:rPr>
        <w:t>cannot</w:t>
      </w:r>
      <w:r w:rsidRPr="004E5BFA">
        <w:rPr>
          <w:rFonts w:ascii="Times New Roman" w:hAnsi="Times New Roman" w:cs="Times New Roman"/>
          <w:sz w:val="24"/>
          <w:szCs w:val="24"/>
        </w:rPr>
        <w:t xml:space="preserve"> </w:t>
      </w:r>
      <w:r w:rsidR="00D5219C" w:rsidRPr="004E5BFA">
        <w:rPr>
          <w:rFonts w:ascii="Times New Roman" w:hAnsi="Times New Roman" w:cs="Times New Roman"/>
          <w:sz w:val="24"/>
          <w:szCs w:val="24"/>
        </w:rPr>
        <w:t>exceed</w:t>
      </w:r>
      <w:r w:rsidR="003A7ED4" w:rsidRPr="004E5BFA">
        <w:rPr>
          <w:rFonts w:ascii="Times New Roman" w:hAnsi="Times New Roman" w:cs="Times New Roman"/>
          <w:sz w:val="24"/>
          <w:szCs w:val="24"/>
        </w:rPr>
        <w:t xml:space="preserve"> </w:t>
      </w:r>
      <w:r w:rsidRPr="004E5BFA">
        <w:rPr>
          <w:rFonts w:ascii="Times New Roman" w:hAnsi="Times New Roman" w:cs="Times New Roman"/>
          <w:sz w:val="24"/>
          <w:szCs w:val="24"/>
        </w:rPr>
        <w:t>100%</w:t>
      </w:r>
      <w:r w:rsidR="00DA7AF7" w:rsidRPr="004E5BFA">
        <w:rPr>
          <w:rFonts w:ascii="Times New Roman" w:hAnsi="Times New Roman" w:cs="Times New Roman"/>
          <w:sz w:val="24"/>
          <w:szCs w:val="24"/>
        </w:rPr>
        <w:t xml:space="preserve"> (since each larva can only accept one of the two cue types throughout its competent period)</w:t>
      </w:r>
      <w:r w:rsidR="00823791" w:rsidRPr="004E5BFA">
        <w:rPr>
          <w:rFonts w:ascii="Times New Roman" w:hAnsi="Times New Roman" w:cs="Times New Roman"/>
          <w:sz w:val="24"/>
          <w:szCs w:val="24"/>
        </w:rPr>
        <w:t xml:space="preserve">. </w:t>
      </w:r>
      <w:r w:rsidR="00AB495C" w:rsidRPr="004E5BFA">
        <w:rPr>
          <w:rFonts w:ascii="Times New Roman" w:hAnsi="Times New Roman" w:cs="Times New Roman"/>
          <w:sz w:val="24"/>
          <w:szCs w:val="24"/>
        </w:rPr>
        <w:t>In</w:t>
      </w:r>
      <w:r w:rsidR="00257C5A" w:rsidRPr="004E5BFA">
        <w:rPr>
          <w:rFonts w:ascii="Times New Roman" w:hAnsi="Times New Roman" w:cs="Times New Roman"/>
          <w:sz w:val="24"/>
          <w:szCs w:val="24"/>
        </w:rPr>
        <w:t xml:space="preserve"> </w:t>
      </w:r>
      <w:r w:rsidR="00257C5A" w:rsidRPr="004E5BFA">
        <w:rPr>
          <w:rFonts w:ascii="Times New Roman" w:hAnsi="Times New Roman" w:cs="Times New Roman"/>
          <w:i/>
          <w:iCs/>
          <w:sz w:val="24"/>
          <w:szCs w:val="24"/>
        </w:rPr>
        <w:t>H. dianthus</w:t>
      </w:r>
      <w:r w:rsidR="00257C5A" w:rsidRPr="004E5BFA">
        <w:rPr>
          <w:rFonts w:ascii="Times New Roman" w:hAnsi="Times New Roman" w:cs="Times New Roman"/>
          <w:sz w:val="24"/>
          <w:szCs w:val="24"/>
        </w:rPr>
        <w:t xml:space="preserve">, this </w:t>
      </w:r>
      <w:r w:rsidR="00D5219C" w:rsidRPr="004E5BFA">
        <w:rPr>
          <w:rFonts w:ascii="Times New Roman" w:hAnsi="Times New Roman" w:cs="Times New Roman"/>
          <w:sz w:val="24"/>
          <w:szCs w:val="24"/>
        </w:rPr>
        <w:t>condition</w:t>
      </w:r>
      <w:r w:rsidR="00257C5A" w:rsidRPr="004E5BFA">
        <w:rPr>
          <w:rFonts w:ascii="Times New Roman" w:hAnsi="Times New Roman" w:cs="Times New Roman"/>
          <w:sz w:val="24"/>
          <w:szCs w:val="24"/>
        </w:rPr>
        <w:t xml:space="preserve"> </w:t>
      </w:r>
      <w:r w:rsidR="006B0D19" w:rsidRPr="004E5BFA">
        <w:rPr>
          <w:rFonts w:ascii="Times New Roman" w:hAnsi="Times New Roman" w:cs="Times New Roman"/>
          <w:sz w:val="24"/>
          <w:szCs w:val="24"/>
        </w:rPr>
        <w:t>has</w:t>
      </w:r>
      <w:r w:rsidR="00257C5A" w:rsidRPr="004E5BFA">
        <w:rPr>
          <w:rFonts w:ascii="Times New Roman" w:hAnsi="Times New Roman" w:cs="Times New Roman"/>
          <w:sz w:val="24"/>
          <w:szCs w:val="24"/>
        </w:rPr>
        <w:t xml:space="preserve"> been met in</w:t>
      </w:r>
      <w:r w:rsidR="00AA29C6" w:rsidRPr="004E5BFA">
        <w:rPr>
          <w:rFonts w:ascii="Times New Roman" w:hAnsi="Times New Roman" w:cs="Times New Roman"/>
          <w:sz w:val="24"/>
          <w:szCs w:val="24"/>
        </w:rPr>
        <w:t xml:space="preserve"> </w:t>
      </w:r>
      <w:r w:rsidR="0011286E" w:rsidRPr="004E5BFA">
        <w:rPr>
          <w:rFonts w:ascii="Times New Roman" w:hAnsi="Times New Roman" w:cs="Times New Roman"/>
          <w:sz w:val="24"/>
          <w:szCs w:val="24"/>
        </w:rPr>
        <w:t>~9</w:t>
      </w:r>
      <w:r w:rsidR="00257C5A" w:rsidRPr="004E5BFA">
        <w:rPr>
          <w:rFonts w:ascii="Times New Roman" w:hAnsi="Times New Roman" w:cs="Times New Roman"/>
          <w:sz w:val="24"/>
          <w:szCs w:val="24"/>
        </w:rPr>
        <w:t>0 distinct experiments (Toonen and Pawlik 1994, 200</w:t>
      </w:r>
      <w:r w:rsidR="00AA29C6" w:rsidRPr="004E5BFA">
        <w:rPr>
          <w:rFonts w:ascii="Times New Roman" w:hAnsi="Times New Roman" w:cs="Times New Roman"/>
          <w:sz w:val="24"/>
          <w:szCs w:val="24"/>
        </w:rPr>
        <w:t>1</w:t>
      </w:r>
      <w:r w:rsidR="00257C5A" w:rsidRPr="004E5BFA">
        <w:rPr>
          <w:rFonts w:ascii="Times New Roman" w:hAnsi="Times New Roman" w:cs="Times New Roman"/>
          <w:sz w:val="24"/>
          <w:szCs w:val="24"/>
        </w:rPr>
        <w:t xml:space="preserve">). </w:t>
      </w:r>
      <w:r w:rsidR="00D33F50" w:rsidRPr="004E5BFA">
        <w:rPr>
          <w:rFonts w:ascii="Times New Roman" w:hAnsi="Times New Roman" w:cs="Times New Roman"/>
          <w:sz w:val="24"/>
          <w:szCs w:val="24"/>
        </w:rPr>
        <w:t>T</w:t>
      </w:r>
      <w:r w:rsidRPr="004E5BFA">
        <w:rPr>
          <w:rFonts w:ascii="Times New Roman" w:hAnsi="Times New Roman" w:cs="Times New Roman"/>
          <w:sz w:val="24"/>
          <w:szCs w:val="24"/>
        </w:rPr>
        <w:t xml:space="preserve">his </w:t>
      </w:r>
      <w:r w:rsidR="00D5219C" w:rsidRPr="004E5BFA">
        <w:rPr>
          <w:rFonts w:ascii="Times New Roman" w:hAnsi="Times New Roman" w:cs="Times New Roman"/>
          <w:sz w:val="24"/>
          <w:szCs w:val="24"/>
        </w:rPr>
        <w:t>condition</w:t>
      </w:r>
      <w:r w:rsidRPr="004E5BFA">
        <w:rPr>
          <w:rFonts w:ascii="Times New Roman" w:hAnsi="Times New Roman" w:cs="Times New Roman"/>
          <w:sz w:val="24"/>
          <w:szCs w:val="24"/>
        </w:rPr>
        <w:t xml:space="preserve"> is not met in</w:t>
      </w:r>
      <w:r w:rsidR="00D327A2" w:rsidRPr="004E5BFA">
        <w:rPr>
          <w:rFonts w:ascii="Times New Roman" w:hAnsi="Times New Roman" w:cs="Times New Roman"/>
          <w:sz w:val="24"/>
          <w:szCs w:val="24"/>
        </w:rPr>
        <w:t xml:space="preserve"> our </w:t>
      </w:r>
      <w:r w:rsidR="00D5219C" w:rsidRPr="004E5BFA">
        <w:rPr>
          <w:rFonts w:ascii="Times New Roman" w:hAnsi="Times New Roman" w:cs="Times New Roman"/>
          <w:sz w:val="24"/>
          <w:szCs w:val="24"/>
        </w:rPr>
        <w:t>experiment o</w:t>
      </w:r>
      <w:r w:rsidR="00D327A2" w:rsidRPr="004E5BFA">
        <w:rPr>
          <w:rFonts w:ascii="Times New Roman" w:hAnsi="Times New Roman" w:cs="Times New Roman"/>
          <w:sz w:val="24"/>
          <w:szCs w:val="24"/>
        </w:rPr>
        <w:t>n</w:t>
      </w:r>
      <w:r w:rsidRPr="004E5BFA">
        <w:rPr>
          <w:rFonts w:ascii="Times New Roman" w:hAnsi="Times New Roman" w:cs="Times New Roman"/>
          <w:sz w:val="24"/>
          <w:szCs w:val="24"/>
        </w:rPr>
        <w:t xml:space="preserve"> </w:t>
      </w:r>
      <w:r w:rsidRPr="004E5BFA">
        <w:rPr>
          <w:rFonts w:ascii="Times New Roman" w:hAnsi="Times New Roman" w:cs="Times New Roman"/>
          <w:i/>
          <w:iCs/>
          <w:sz w:val="24"/>
          <w:szCs w:val="24"/>
        </w:rPr>
        <w:t xml:space="preserve">F. </w:t>
      </w:r>
      <w:proofErr w:type="spellStart"/>
      <w:r w:rsidRPr="004E5BFA">
        <w:rPr>
          <w:rFonts w:ascii="Times New Roman" w:hAnsi="Times New Roman" w:cs="Times New Roman"/>
          <w:i/>
          <w:iCs/>
          <w:sz w:val="24"/>
          <w:szCs w:val="24"/>
        </w:rPr>
        <w:t>enigmaticus</w:t>
      </w:r>
      <w:proofErr w:type="spellEnd"/>
      <w:r w:rsidRPr="004E5BFA">
        <w:rPr>
          <w:rFonts w:ascii="Times New Roman" w:hAnsi="Times New Roman" w:cs="Times New Roman"/>
          <w:sz w:val="24"/>
          <w:szCs w:val="24"/>
        </w:rPr>
        <w:t xml:space="preserve">, suggesting that </w:t>
      </w:r>
      <w:r w:rsidR="00D5219C" w:rsidRPr="004E5BFA">
        <w:rPr>
          <w:rFonts w:ascii="Times New Roman" w:hAnsi="Times New Roman" w:cs="Times New Roman"/>
          <w:sz w:val="24"/>
          <w:szCs w:val="24"/>
        </w:rPr>
        <w:t xml:space="preserve">individual </w:t>
      </w:r>
      <w:r w:rsidRPr="004E5BFA">
        <w:rPr>
          <w:rFonts w:ascii="Times New Roman" w:hAnsi="Times New Roman" w:cs="Times New Roman"/>
          <w:sz w:val="24"/>
          <w:szCs w:val="24"/>
        </w:rPr>
        <w:t xml:space="preserve">larvae of </w:t>
      </w:r>
      <w:r w:rsidR="00BF199F" w:rsidRPr="004E5BFA">
        <w:rPr>
          <w:rFonts w:ascii="Times New Roman" w:hAnsi="Times New Roman" w:cs="Times New Roman"/>
          <w:sz w:val="24"/>
          <w:szCs w:val="24"/>
        </w:rPr>
        <w:t>that species</w:t>
      </w:r>
      <w:r w:rsidR="00D327A2" w:rsidRPr="004E5BFA">
        <w:rPr>
          <w:rFonts w:ascii="Times New Roman" w:hAnsi="Times New Roman" w:cs="Times New Roman"/>
          <w:sz w:val="24"/>
          <w:szCs w:val="24"/>
        </w:rPr>
        <w:t xml:space="preserve"> </w:t>
      </w:r>
      <w:r w:rsidRPr="004E5BFA">
        <w:rPr>
          <w:rFonts w:ascii="Times New Roman" w:hAnsi="Times New Roman" w:cs="Times New Roman"/>
          <w:sz w:val="24"/>
          <w:szCs w:val="24"/>
        </w:rPr>
        <w:t>do not display fixed</w:t>
      </w:r>
      <w:r w:rsidR="00077F4F" w:rsidRPr="004E5BFA">
        <w:rPr>
          <w:rFonts w:ascii="Times New Roman" w:hAnsi="Times New Roman" w:cs="Times New Roman"/>
          <w:sz w:val="24"/>
          <w:szCs w:val="24"/>
        </w:rPr>
        <w:t xml:space="preserve"> </w:t>
      </w:r>
      <w:r w:rsidRPr="004E5BFA">
        <w:rPr>
          <w:rFonts w:ascii="Times New Roman" w:hAnsi="Times New Roman" w:cs="Times New Roman"/>
          <w:sz w:val="24"/>
          <w:szCs w:val="24"/>
        </w:rPr>
        <w:t>behavior</w:t>
      </w:r>
      <w:r w:rsidR="00AB495C" w:rsidRPr="004E5BFA">
        <w:rPr>
          <w:rFonts w:ascii="Times New Roman" w:hAnsi="Times New Roman" w:cs="Times New Roman"/>
          <w:sz w:val="24"/>
          <w:szCs w:val="24"/>
        </w:rPr>
        <w:t>s</w:t>
      </w:r>
      <w:r w:rsidRPr="004E5BFA">
        <w:rPr>
          <w:rFonts w:ascii="Times New Roman" w:hAnsi="Times New Roman" w:cs="Times New Roman"/>
          <w:sz w:val="24"/>
          <w:szCs w:val="24"/>
        </w:rPr>
        <w:t xml:space="preserve"> as</w:t>
      </w:r>
      <w:r w:rsidR="00AB495C" w:rsidRPr="004E5BFA">
        <w:rPr>
          <w:rFonts w:ascii="Times New Roman" w:hAnsi="Times New Roman" w:cs="Times New Roman"/>
          <w:sz w:val="24"/>
          <w:szCs w:val="24"/>
        </w:rPr>
        <w:t xml:space="preserve"> </w:t>
      </w:r>
      <w:r w:rsidR="00D5219C" w:rsidRPr="004E5BFA">
        <w:rPr>
          <w:rFonts w:ascii="Times New Roman" w:hAnsi="Times New Roman" w:cs="Times New Roman"/>
          <w:sz w:val="24"/>
          <w:szCs w:val="24"/>
        </w:rPr>
        <w:t xml:space="preserve">either </w:t>
      </w:r>
      <w:r w:rsidRPr="004E5BFA">
        <w:rPr>
          <w:rFonts w:ascii="Times New Roman" w:hAnsi="Times New Roman" w:cs="Times New Roman"/>
          <w:sz w:val="24"/>
          <w:szCs w:val="24"/>
        </w:rPr>
        <w:t>founders or aggregators</w:t>
      </w:r>
      <w:r w:rsidR="00D5219C" w:rsidRPr="004E5BFA">
        <w:rPr>
          <w:rFonts w:ascii="Times New Roman" w:hAnsi="Times New Roman" w:cs="Times New Roman"/>
          <w:sz w:val="24"/>
          <w:szCs w:val="24"/>
        </w:rPr>
        <w:t xml:space="preserve">, but instead can accept multiple </w:t>
      </w:r>
      <w:r w:rsidR="0018025E" w:rsidRPr="004E5BFA">
        <w:rPr>
          <w:rFonts w:ascii="Times New Roman" w:hAnsi="Times New Roman" w:cs="Times New Roman"/>
          <w:sz w:val="24"/>
          <w:szCs w:val="24"/>
        </w:rPr>
        <w:t xml:space="preserve">types of </w:t>
      </w:r>
      <w:r w:rsidR="00D5219C" w:rsidRPr="004E5BFA">
        <w:rPr>
          <w:rFonts w:ascii="Times New Roman" w:hAnsi="Times New Roman" w:cs="Times New Roman"/>
          <w:sz w:val="24"/>
          <w:szCs w:val="24"/>
        </w:rPr>
        <w:t>settlement substrate</w:t>
      </w:r>
      <w:r w:rsidRPr="004E5BFA">
        <w:rPr>
          <w:rFonts w:ascii="Times New Roman" w:hAnsi="Times New Roman" w:cs="Times New Roman"/>
          <w:sz w:val="24"/>
          <w:szCs w:val="24"/>
        </w:rPr>
        <w:t>.</w:t>
      </w:r>
      <w:r w:rsidR="003A7ED4" w:rsidRPr="004E5BFA">
        <w:rPr>
          <w:rFonts w:ascii="Times New Roman" w:hAnsi="Times New Roman" w:cs="Times New Roman"/>
          <w:sz w:val="24"/>
          <w:szCs w:val="24"/>
        </w:rPr>
        <w:t xml:space="preserve"> </w:t>
      </w:r>
      <w:r w:rsidR="00D5219C" w:rsidRPr="004E5BFA">
        <w:rPr>
          <w:rFonts w:ascii="Times New Roman" w:hAnsi="Times New Roman" w:cs="Times New Roman"/>
          <w:sz w:val="24"/>
          <w:szCs w:val="24"/>
        </w:rPr>
        <w:t>O</w:t>
      </w:r>
      <w:r w:rsidR="00823791" w:rsidRPr="004E5BFA">
        <w:rPr>
          <w:rFonts w:ascii="Times New Roman" w:hAnsi="Times New Roman" w:cs="Times New Roman"/>
          <w:sz w:val="24"/>
          <w:szCs w:val="24"/>
        </w:rPr>
        <w:t xml:space="preserve">ur data </w:t>
      </w:r>
      <w:r w:rsidR="00D33F50" w:rsidRPr="004E5BFA">
        <w:rPr>
          <w:rFonts w:ascii="Times New Roman" w:hAnsi="Times New Roman" w:cs="Times New Roman"/>
          <w:sz w:val="24"/>
          <w:szCs w:val="24"/>
        </w:rPr>
        <w:t xml:space="preserve">are </w:t>
      </w:r>
      <w:r w:rsidR="00D327A2" w:rsidRPr="004E5BFA">
        <w:rPr>
          <w:rFonts w:ascii="Times New Roman" w:hAnsi="Times New Roman" w:cs="Times New Roman"/>
          <w:sz w:val="24"/>
          <w:szCs w:val="24"/>
        </w:rPr>
        <w:t xml:space="preserve">most </w:t>
      </w:r>
      <w:r w:rsidR="00D33F50" w:rsidRPr="004E5BFA">
        <w:rPr>
          <w:rFonts w:ascii="Times New Roman" w:hAnsi="Times New Roman" w:cs="Times New Roman"/>
          <w:sz w:val="24"/>
          <w:szCs w:val="24"/>
        </w:rPr>
        <w:t>consistent with the hypothesis</w:t>
      </w:r>
      <w:r w:rsidR="00823791" w:rsidRPr="004E5BFA">
        <w:rPr>
          <w:rFonts w:ascii="Times New Roman" w:hAnsi="Times New Roman" w:cs="Times New Roman"/>
          <w:sz w:val="24"/>
          <w:szCs w:val="24"/>
        </w:rPr>
        <w:t xml:space="preserve"> that larvae of </w:t>
      </w:r>
      <w:r w:rsidR="00823791" w:rsidRPr="004E5BFA">
        <w:rPr>
          <w:rFonts w:ascii="Times New Roman" w:hAnsi="Times New Roman" w:cs="Times New Roman"/>
          <w:i/>
          <w:iCs/>
          <w:sz w:val="24"/>
          <w:szCs w:val="24"/>
        </w:rPr>
        <w:t xml:space="preserve">F. </w:t>
      </w:r>
      <w:proofErr w:type="spellStart"/>
      <w:r w:rsidR="00823791" w:rsidRPr="004E5BFA">
        <w:rPr>
          <w:rFonts w:ascii="Times New Roman" w:hAnsi="Times New Roman" w:cs="Times New Roman"/>
          <w:i/>
          <w:iCs/>
          <w:sz w:val="24"/>
          <w:szCs w:val="24"/>
        </w:rPr>
        <w:t>enigmaticus</w:t>
      </w:r>
      <w:proofErr w:type="spellEnd"/>
      <w:r w:rsidR="00823791" w:rsidRPr="004E5BFA">
        <w:rPr>
          <w:rFonts w:ascii="Times New Roman" w:hAnsi="Times New Roman" w:cs="Times New Roman"/>
          <w:sz w:val="24"/>
          <w:szCs w:val="24"/>
        </w:rPr>
        <w:t xml:space="preserve"> show </w:t>
      </w:r>
      <w:r w:rsidR="00D327A2" w:rsidRPr="004E5BFA">
        <w:rPr>
          <w:rFonts w:ascii="Times New Roman" w:hAnsi="Times New Roman" w:cs="Times New Roman"/>
          <w:sz w:val="24"/>
          <w:szCs w:val="24"/>
        </w:rPr>
        <w:t xml:space="preserve">stable </w:t>
      </w:r>
      <w:r w:rsidR="00823791" w:rsidRPr="004E5BFA">
        <w:rPr>
          <w:rFonts w:ascii="Times New Roman" w:hAnsi="Times New Roman" w:cs="Times New Roman"/>
          <w:sz w:val="24"/>
          <w:szCs w:val="24"/>
        </w:rPr>
        <w:t>ranked settlement preferences.</w:t>
      </w:r>
      <w:r w:rsidR="003F6A11" w:rsidRPr="004E5BFA">
        <w:rPr>
          <w:rFonts w:ascii="Times New Roman" w:hAnsi="Times New Roman" w:cs="Times New Roman"/>
          <w:sz w:val="24"/>
          <w:szCs w:val="24"/>
        </w:rPr>
        <w:t xml:space="preserve"> This difference in how aggregation-forming </w:t>
      </w:r>
      <w:proofErr w:type="spellStart"/>
      <w:r w:rsidR="003F6A11" w:rsidRPr="004E5BFA">
        <w:rPr>
          <w:rFonts w:ascii="Times New Roman" w:hAnsi="Times New Roman" w:cs="Times New Roman"/>
          <w:sz w:val="24"/>
          <w:szCs w:val="24"/>
        </w:rPr>
        <w:t>serpulids</w:t>
      </w:r>
      <w:proofErr w:type="spellEnd"/>
      <w:r w:rsidR="003F6A11" w:rsidRPr="004E5BFA">
        <w:rPr>
          <w:rFonts w:ascii="Times New Roman" w:hAnsi="Times New Roman" w:cs="Times New Roman"/>
          <w:sz w:val="24"/>
          <w:szCs w:val="24"/>
        </w:rPr>
        <w:t xml:space="preserve"> form new aggregations may </w:t>
      </w:r>
      <w:r w:rsidR="003F6A11" w:rsidRPr="004E5BFA">
        <w:rPr>
          <w:rFonts w:ascii="Times New Roman" w:hAnsi="Times New Roman" w:cs="Times New Roman"/>
          <w:sz w:val="24"/>
          <w:szCs w:val="24"/>
        </w:rPr>
        <w:lastRenderedPageBreak/>
        <w:t xml:space="preserve">have implications for the colonization of new habitats by </w:t>
      </w:r>
      <w:proofErr w:type="spellStart"/>
      <w:r w:rsidR="003F6A11" w:rsidRPr="004E5BFA">
        <w:rPr>
          <w:rFonts w:ascii="Times New Roman" w:hAnsi="Times New Roman" w:cs="Times New Roman"/>
          <w:sz w:val="24"/>
          <w:szCs w:val="24"/>
        </w:rPr>
        <w:t>serpulids</w:t>
      </w:r>
      <w:proofErr w:type="spellEnd"/>
      <w:r w:rsidR="003F6A11" w:rsidRPr="004E5BFA">
        <w:rPr>
          <w:rFonts w:ascii="Times New Roman" w:hAnsi="Times New Roman" w:cs="Times New Roman"/>
          <w:sz w:val="24"/>
          <w:szCs w:val="24"/>
        </w:rPr>
        <w:t xml:space="preserve"> like </w:t>
      </w:r>
      <w:r w:rsidR="003F6A11" w:rsidRPr="004E5BFA">
        <w:rPr>
          <w:rFonts w:ascii="Times New Roman" w:hAnsi="Times New Roman" w:cs="Times New Roman"/>
          <w:i/>
          <w:iCs/>
          <w:sz w:val="24"/>
          <w:szCs w:val="24"/>
        </w:rPr>
        <w:t>H. dianthus</w:t>
      </w:r>
      <w:r w:rsidR="003F6A11" w:rsidRPr="004E5BFA">
        <w:rPr>
          <w:rFonts w:ascii="Times New Roman" w:hAnsi="Times New Roman" w:cs="Times New Roman"/>
          <w:sz w:val="24"/>
          <w:szCs w:val="24"/>
        </w:rPr>
        <w:t xml:space="preserve"> and </w:t>
      </w:r>
      <w:r w:rsidR="003F6A11" w:rsidRPr="004E5BFA">
        <w:rPr>
          <w:rFonts w:ascii="Times New Roman" w:hAnsi="Times New Roman" w:cs="Times New Roman"/>
          <w:i/>
          <w:iCs/>
          <w:sz w:val="24"/>
          <w:szCs w:val="24"/>
        </w:rPr>
        <w:t xml:space="preserve">F. </w:t>
      </w:r>
      <w:proofErr w:type="spellStart"/>
      <w:r w:rsidR="003F6A11" w:rsidRPr="004E5BFA">
        <w:rPr>
          <w:rFonts w:ascii="Times New Roman" w:hAnsi="Times New Roman" w:cs="Times New Roman"/>
          <w:i/>
          <w:iCs/>
          <w:sz w:val="24"/>
          <w:szCs w:val="24"/>
        </w:rPr>
        <w:t>enigmaticus</w:t>
      </w:r>
      <w:proofErr w:type="spellEnd"/>
      <w:r w:rsidR="003F6A11" w:rsidRPr="004E5BFA">
        <w:rPr>
          <w:rFonts w:ascii="Times New Roman" w:hAnsi="Times New Roman" w:cs="Times New Roman"/>
          <w:sz w:val="24"/>
          <w:szCs w:val="24"/>
        </w:rPr>
        <w:t>, both of which are known as invasive species in many parts of the world.</w:t>
      </w:r>
    </w:p>
    <w:p w14:paraId="5B430146" w14:textId="77777777" w:rsidR="0015319B" w:rsidRPr="004E5BFA" w:rsidRDefault="0015319B" w:rsidP="00B97942">
      <w:pPr>
        <w:spacing w:line="480" w:lineRule="auto"/>
        <w:contextualSpacing/>
        <w:rPr>
          <w:rFonts w:ascii="Times New Roman" w:eastAsia="Times New Roman" w:hAnsi="Times New Roman" w:cs="Times New Roman"/>
          <w:sz w:val="24"/>
          <w:szCs w:val="24"/>
        </w:rPr>
      </w:pPr>
    </w:p>
    <w:p w14:paraId="17DEE084" w14:textId="20812D4D" w:rsidR="0015319B" w:rsidRPr="004E5BFA" w:rsidRDefault="0015319B" w:rsidP="00B97942">
      <w:pPr>
        <w:spacing w:line="480" w:lineRule="auto"/>
        <w:contextualSpacing/>
        <w:rPr>
          <w:rFonts w:ascii="Times New Roman" w:eastAsia="Times New Roman" w:hAnsi="Times New Roman" w:cs="Times New Roman"/>
          <w:b/>
          <w:bCs/>
          <w:sz w:val="24"/>
          <w:szCs w:val="24"/>
        </w:rPr>
      </w:pPr>
      <w:r w:rsidRPr="004E5BFA">
        <w:rPr>
          <w:rFonts w:ascii="Times New Roman" w:eastAsia="Times New Roman" w:hAnsi="Times New Roman" w:cs="Times New Roman"/>
          <w:b/>
          <w:bCs/>
          <w:sz w:val="24"/>
          <w:szCs w:val="24"/>
        </w:rPr>
        <w:t>METHODS</w:t>
      </w:r>
    </w:p>
    <w:p w14:paraId="2DEBE2D7" w14:textId="4AEC1F4D" w:rsidR="00770D1D" w:rsidRPr="004E5BFA" w:rsidRDefault="003A7ED4" w:rsidP="00B97942">
      <w:pPr>
        <w:spacing w:line="480" w:lineRule="auto"/>
        <w:contextualSpacing/>
        <w:rPr>
          <w:rFonts w:ascii="Times New Roman" w:hAnsi="Times New Roman" w:cs="Times New Roman"/>
          <w:sz w:val="24"/>
          <w:szCs w:val="24"/>
        </w:rPr>
      </w:pPr>
      <w:r w:rsidRPr="004E5BFA">
        <w:rPr>
          <w:rFonts w:ascii="Times New Roman" w:hAnsi="Times New Roman" w:cs="Times New Roman"/>
          <w:b/>
          <w:bCs/>
          <w:sz w:val="24"/>
          <w:szCs w:val="24"/>
        </w:rPr>
        <w:t>Collection of adults</w:t>
      </w:r>
      <w:r w:rsidR="00770D1D" w:rsidRPr="004E5BFA">
        <w:rPr>
          <w:rFonts w:ascii="Times New Roman" w:hAnsi="Times New Roman" w:cs="Times New Roman"/>
          <w:sz w:val="24"/>
          <w:szCs w:val="24"/>
        </w:rPr>
        <w:t xml:space="preserve">. </w:t>
      </w:r>
      <w:r w:rsidR="00EC0022" w:rsidRPr="004E5BFA">
        <w:rPr>
          <w:rFonts w:ascii="Times New Roman" w:hAnsi="Times New Roman" w:cs="Times New Roman"/>
          <w:sz w:val="24"/>
          <w:szCs w:val="24"/>
        </w:rPr>
        <w:t>Adults of</w:t>
      </w:r>
      <w:r w:rsidRPr="004E5BFA">
        <w:rPr>
          <w:rFonts w:ascii="Times New Roman" w:hAnsi="Times New Roman" w:cs="Times New Roman"/>
          <w:sz w:val="24"/>
          <w:szCs w:val="24"/>
        </w:rPr>
        <w:t xml:space="preserve"> </w:t>
      </w:r>
      <w:proofErr w:type="spellStart"/>
      <w:r w:rsidRPr="004E5BFA">
        <w:rPr>
          <w:rFonts w:ascii="Times New Roman" w:hAnsi="Times New Roman" w:cs="Times New Roman"/>
          <w:i/>
          <w:iCs/>
          <w:sz w:val="24"/>
          <w:szCs w:val="24"/>
        </w:rPr>
        <w:t>Ficopomatus</w:t>
      </w:r>
      <w:proofErr w:type="spellEnd"/>
      <w:r w:rsidRPr="004E5BFA">
        <w:rPr>
          <w:rFonts w:ascii="Times New Roman" w:hAnsi="Times New Roman" w:cs="Times New Roman"/>
          <w:i/>
          <w:iCs/>
          <w:sz w:val="24"/>
          <w:szCs w:val="24"/>
        </w:rPr>
        <w:t xml:space="preserve"> </w:t>
      </w:r>
      <w:proofErr w:type="spellStart"/>
      <w:r w:rsidRPr="004E5BFA">
        <w:rPr>
          <w:rFonts w:ascii="Times New Roman" w:hAnsi="Times New Roman" w:cs="Times New Roman"/>
          <w:i/>
          <w:iCs/>
          <w:sz w:val="24"/>
          <w:szCs w:val="24"/>
        </w:rPr>
        <w:t>enigmaticus</w:t>
      </w:r>
      <w:proofErr w:type="spellEnd"/>
      <w:r w:rsidR="00DA420C" w:rsidRPr="004E5BFA">
        <w:rPr>
          <w:rFonts w:ascii="Times New Roman" w:hAnsi="Times New Roman" w:cs="Times New Roman"/>
          <w:sz w:val="24"/>
          <w:szCs w:val="24"/>
        </w:rPr>
        <w:t xml:space="preserve"> </w:t>
      </w:r>
      <w:r w:rsidRPr="004E5BFA">
        <w:rPr>
          <w:rFonts w:ascii="Times New Roman" w:hAnsi="Times New Roman" w:cs="Times New Roman"/>
          <w:sz w:val="24"/>
          <w:szCs w:val="24"/>
        </w:rPr>
        <w:t xml:space="preserve">were collected from the mouth of the Los Angeles River </w:t>
      </w:r>
      <w:r w:rsidR="00EC0022" w:rsidRPr="004E5BFA">
        <w:rPr>
          <w:rFonts w:ascii="Times New Roman" w:hAnsi="Times New Roman" w:cs="Times New Roman"/>
          <w:sz w:val="24"/>
          <w:szCs w:val="24"/>
        </w:rPr>
        <w:t>adjacent to the</w:t>
      </w:r>
      <w:r w:rsidRPr="004E5BFA">
        <w:rPr>
          <w:rFonts w:ascii="Times New Roman" w:hAnsi="Times New Roman" w:cs="Times New Roman"/>
          <w:sz w:val="24"/>
          <w:szCs w:val="24"/>
        </w:rPr>
        <w:t xml:space="preserve"> Golden Shore Marina Biological Reserve in Long Beach, California (33.763°N, -118.202°W). </w:t>
      </w:r>
      <w:r w:rsidR="00D33F50" w:rsidRPr="004E5BFA">
        <w:rPr>
          <w:rFonts w:ascii="Times New Roman" w:hAnsi="Times New Roman" w:cs="Times New Roman"/>
          <w:sz w:val="24"/>
          <w:szCs w:val="24"/>
        </w:rPr>
        <w:t xml:space="preserve">A population of </w:t>
      </w:r>
      <w:r w:rsidR="00D33F50" w:rsidRPr="004E5BFA">
        <w:rPr>
          <w:rFonts w:ascii="Times New Roman" w:hAnsi="Times New Roman" w:cs="Times New Roman"/>
          <w:i/>
          <w:iCs/>
          <w:sz w:val="24"/>
          <w:szCs w:val="24"/>
        </w:rPr>
        <w:t xml:space="preserve">F. </w:t>
      </w:r>
      <w:proofErr w:type="spellStart"/>
      <w:r w:rsidR="00D33F50" w:rsidRPr="004E5BFA">
        <w:rPr>
          <w:rFonts w:ascii="Times New Roman" w:hAnsi="Times New Roman" w:cs="Times New Roman"/>
          <w:i/>
          <w:iCs/>
          <w:sz w:val="24"/>
          <w:szCs w:val="24"/>
        </w:rPr>
        <w:t>enigmaticus</w:t>
      </w:r>
      <w:proofErr w:type="spellEnd"/>
      <w:r w:rsidR="00D33F50" w:rsidRPr="004E5BFA">
        <w:rPr>
          <w:rFonts w:ascii="Times New Roman" w:hAnsi="Times New Roman" w:cs="Times New Roman"/>
          <w:sz w:val="24"/>
          <w:szCs w:val="24"/>
        </w:rPr>
        <w:t xml:space="preserve"> </w:t>
      </w:r>
      <w:r w:rsidR="00EC0022" w:rsidRPr="004E5BFA">
        <w:rPr>
          <w:rFonts w:ascii="Times New Roman" w:hAnsi="Times New Roman" w:cs="Times New Roman"/>
          <w:sz w:val="24"/>
          <w:szCs w:val="24"/>
        </w:rPr>
        <w:t xml:space="preserve">was first detected at this site in 2014 (Pernet et al. 2016). </w:t>
      </w:r>
      <w:r w:rsidR="0024029A" w:rsidRPr="004E5BFA">
        <w:rPr>
          <w:rFonts w:ascii="Times New Roman" w:hAnsi="Times New Roman" w:cs="Times New Roman"/>
          <w:sz w:val="24"/>
          <w:szCs w:val="24"/>
        </w:rPr>
        <w:t xml:space="preserve">At low tide, clusters of intact tubes were detached from </w:t>
      </w:r>
      <w:r w:rsidR="00611C6B" w:rsidRPr="004E5BFA">
        <w:rPr>
          <w:rFonts w:ascii="Times New Roman" w:hAnsi="Times New Roman" w:cs="Times New Roman"/>
          <w:sz w:val="24"/>
          <w:szCs w:val="24"/>
        </w:rPr>
        <w:t>rocks</w:t>
      </w:r>
      <w:r w:rsidR="002F2909" w:rsidRPr="004E5BFA">
        <w:rPr>
          <w:rFonts w:ascii="Times New Roman" w:hAnsi="Times New Roman" w:cs="Times New Roman"/>
          <w:sz w:val="24"/>
          <w:szCs w:val="24"/>
        </w:rPr>
        <w:t xml:space="preserve"> </w:t>
      </w:r>
      <w:r w:rsidR="0024029A" w:rsidRPr="004E5BFA">
        <w:rPr>
          <w:rFonts w:ascii="Times New Roman" w:hAnsi="Times New Roman" w:cs="Times New Roman"/>
          <w:sz w:val="24"/>
          <w:szCs w:val="24"/>
        </w:rPr>
        <w:t>and transported to the laboratory in seawater from the collection site (~2</w:t>
      </w:r>
      <w:r w:rsidR="006B0D19" w:rsidRPr="004E5BFA">
        <w:rPr>
          <w:rFonts w:ascii="Times New Roman" w:hAnsi="Times New Roman" w:cs="Times New Roman"/>
          <w:sz w:val="24"/>
          <w:szCs w:val="24"/>
        </w:rPr>
        <w:t>0-2</w:t>
      </w:r>
      <w:r w:rsidR="0024029A" w:rsidRPr="004E5BFA">
        <w:rPr>
          <w:rFonts w:ascii="Times New Roman" w:hAnsi="Times New Roman" w:cs="Times New Roman"/>
          <w:sz w:val="24"/>
          <w:szCs w:val="24"/>
        </w:rPr>
        <w:t xml:space="preserve">5 </w:t>
      </w:r>
      <w:proofErr w:type="spellStart"/>
      <w:r w:rsidR="0024029A" w:rsidRPr="004E5BFA">
        <w:rPr>
          <w:rFonts w:ascii="Times New Roman" w:hAnsi="Times New Roman" w:cs="Times New Roman"/>
          <w:sz w:val="24"/>
          <w:szCs w:val="24"/>
        </w:rPr>
        <w:t>psu</w:t>
      </w:r>
      <w:proofErr w:type="spellEnd"/>
      <w:r w:rsidR="0024029A" w:rsidRPr="004E5BFA">
        <w:rPr>
          <w:rFonts w:ascii="Times New Roman" w:hAnsi="Times New Roman" w:cs="Times New Roman"/>
          <w:sz w:val="24"/>
          <w:szCs w:val="24"/>
        </w:rPr>
        <w:t>), where they were stored at 16°C</w:t>
      </w:r>
      <w:r w:rsidR="00D958D6" w:rsidRPr="004E5BFA">
        <w:rPr>
          <w:rFonts w:ascii="Times New Roman" w:hAnsi="Times New Roman" w:cs="Times New Roman"/>
          <w:sz w:val="24"/>
          <w:szCs w:val="24"/>
        </w:rPr>
        <w:t xml:space="preserve"> with bubbled air</w:t>
      </w:r>
      <w:r w:rsidR="0024029A" w:rsidRPr="004E5BFA">
        <w:rPr>
          <w:rFonts w:ascii="Times New Roman" w:hAnsi="Times New Roman" w:cs="Times New Roman"/>
          <w:sz w:val="24"/>
          <w:szCs w:val="24"/>
        </w:rPr>
        <w:t xml:space="preserve"> for no longer than </w:t>
      </w:r>
      <w:r w:rsidR="00D741AE" w:rsidRPr="004E5BFA">
        <w:rPr>
          <w:rFonts w:ascii="Times New Roman" w:hAnsi="Times New Roman" w:cs="Times New Roman"/>
          <w:sz w:val="24"/>
          <w:szCs w:val="24"/>
        </w:rPr>
        <w:t>5</w:t>
      </w:r>
      <w:r w:rsidR="0024029A" w:rsidRPr="004E5BFA">
        <w:rPr>
          <w:rFonts w:ascii="Times New Roman" w:hAnsi="Times New Roman" w:cs="Times New Roman"/>
          <w:sz w:val="24"/>
          <w:szCs w:val="24"/>
        </w:rPr>
        <w:t xml:space="preserve"> d before use in experiments. </w:t>
      </w:r>
    </w:p>
    <w:p w14:paraId="3348662A" w14:textId="77777777" w:rsidR="000A55F5" w:rsidRPr="004E5BFA" w:rsidRDefault="000A55F5" w:rsidP="00B97942">
      <w:pPr>
        <w:spacing w:line="480" w:lineRule="auto"/>
        <w:contextualSpacing/>
        <w:rPr>
          <w:rFonts w:ascii="Times New Roman" w:hAnsi="Times New Roman" w:cs="Times New Roman"/>
          <w:sz w:val="24"/>
          <w:szCs w:val="24"/>
        </w:rPr>
      </w:pPr>
    </w:p>
    <w:p w14:paraId="44386D30" w14:textId="499BD0FC" w:rsidR="006B0D19" w:rsidRPr="004E5BFA" w:rsidRDefault="006B0D19" w:rsidP="00B97942">
      <w:pPr>
        <w:spacing w:line="480" w:lineRule="auto"/>
        <w:contextualSpacing/>
        <w:rPr>
          <w:rFonts w:ascii="Times New Roman" w:hAnsi="Times New Roman" w:cs="Times New Roman"/>
          <w:sz w:val="24"/>
          <w:szCs w:val="24"/>
        </w:rPr>
      </w:pPr>
      <w:r w:rsidRPr="004E5BFA">
        <w:rPr>
          <w:rFonts w:ascii="Times New Roman" w:hAnsi="Times New Roman" w:cs="Times New Roman"/>
          <w:b/>
          <w:bCs/>
          <w:sz w:val="24"/>
          <w:szCs w:val="24"/>
        </w:rPr>
        <w:t>Spawning, fertilization, and algal and larval culture</w:t>
      </w:r>
      <w:r w:rsidRPr="004E5BFA">
        <w:rPr>
          <w:rFonts w:ascii="Times New Roman" w:hAnsi="Times New Roman" w:cs="Times New Roman"/>
          <w:sz w:val="24"/>
          <w:szCs w:val="24"/>
        </w:rPr>
        <w:t xml:space="preserve">. Spawning, fertilization, algal and larval culture, and all experiments were carried out in filtered (0.2 µm pore size) seawater adjusted to 20 </w:t>
      </w:r>
      <w:proofErr w:type="spellStart"/>
      <w:r w:rsidRPr="004E5BFA">
        <w:rPr>
          <w:rFonts w:ascii="Times New Roman" w:hAnsi="Times New Roman" w:cs="Times New Roman"/>
          <w:sz w:val="24"/>
          <w:szCs w:val="24"/>
        </w:rPr>
        <w:t>psu</w:t>
      </w:r>
      <w:proofErr w:type="spellEnd"/>
      <w:r w:rsidRPr="004E5BFA">
        <w:rPr>
          <w:rFonts w:ascii="Times New Roman" w:hAnsi="Times New Roman" w:cs="Times New Roman"/>
          <w:sz w:val="24"/>
          <w:szCs w:val="24"/>
        </w:rPr>
        <w:t xml:space="preserve"> by addition of deionized water (hereafter, FSW). Salinity was verified with a </w:t>
      </w:r>
      <w:r w:rsidR="00FD53F9" w:rsidRPr="004E5BFA">
        <w:rPr>
          <w:rFonts w:ascii="Times New Roman" w:hAnsi="Times New Roman" w:cs="Times New Roman"/>
          <w:sz w:val="24"/>
          <w:szCs w:val="24"/>
        </w:rPr>
        <w:t xml:space="preserve">calibrated </w:t>
      </w:r>
      <w:r w:rsidRPr="004E5BFA">
        <w:rPr>
          <w:rFonts w:ascii="Times New Roman" w:hAnsi="Times New Roman" w:cs="Times New Roman"/>
          <w:sz w:val="24"/>
          <w:szCs w:val="24"/>
        </w:rPr>
        <w:t>handheld refractometer. Spawning was induced by carefully extracting intact adult worms from their tubes. Extracted adults were rinsed with FSW to remove tube fragments and other debris, then transferred to 6-well culture plates (one worm per well) containing FSW. Fertilization was carried out by adding sperm from a single male to eggs from a single female, creating a full-sib family. This process was repeated as necessary to obtain the number of families needed for each experiment</w:t>
      </w:r>
      <w:r w:rsidR="00D741AE" w:rsidRPr="004E5BFA">
        <w:rPr>
          <w:rFonts w:ascii="Times New Roman" w:hAnsi="Times New Roman" w:cs="Times New Roman"/>
          <w:sz w:val="24"/>
          <w:szCs w:val="24"/>
        </w:rPr>
        <w:t xml:space="preserve"> (see below)</w:t>
      </w:r>
      <w:r w:rsidRPr="004E5BFA">
        <w:rPr>
          <w:rFonts w:ascii="Times New Roman" w:hAnsi="Times New Roman" w:cs="Times New Roman"/>
          <w:sz w:val="24"/>
          <w:szCs w:val="24"/>
        </w:rPr>
        <w:t xml:space="preserve">. A small (but unmeasured) number of cells of </w:t>
      </w:r>
      <w:proofErr w:type="spellStart"/>
      <w:r w:rsidRPr="004E5BFA">
        <w:rPr>
          <w:rFonts w:ascii="Times New Roman" w:hAnsi="Times New Roman" w:cs="Times New Roman"/>
          <w:i/>
          <w:iCs/>
          <w:sz w:val="24"/>
          <w:szCs w:val="24"/>
        </w:rPr>
        <w:t>Isochrysis</w:t>
      </w:r>
      <w:proofErr w:type="spellEnd"/>
      <w:r w:rsidRPr="004E5BFA">
        <w:rPr>
          <w:rFonts w:ascii="Times New Roman" w:hAnsi="Times New Roman" w:cs="Times New Roman"/>
          <w:i/>
          <w:iCs/>
          <w:sz w:val="24"/>
          <w:szCs w:val="24"/>
        </w:rPr>
        <w:t xml:space="preserve"> </w:t>
      </w:r>
      <w:proofErr w:type="spellStart"/>
      <w:r w:rsidRPr="004E5BFA">
        <w:rPr>
          <w:rFonts w:ascii="Times New Roman" w:hAnsi="Times New Roman" w:cs="Times New Roman"/>
          <w:i/>
          <w:iCs/>
          <w:sz w:val="24"/>
          <w:szCs w:val="24"/>
        </w:rPr>
        <w:t>galbana</w:t>
      </w:r>
      <w:proofErr w:type="spellEnd"/>
      <w:r w:rsidRPr="004E5BFA">
        <w:rPr>
          <w:rFonts w:ascii="Times New Roman" w:hAnsi="Times New Roman" w:cs="Times New Roman"/>
          <w:sz w:val="24"/>
          <w:szCs w:val="24"/>
        </w:rPr>
        <w:t xml:space="preserve"> (cultured as described below) was added to each dish of zygotes so that when larvae began to feed there would be food available. Fertilized eggs were then left unstirred at room temperature (~21°C) to develop for 24 h.</w:t>
      </w:r>
    </w:p>
    <w:p w14:paraId="31389051" w14:textId="77777777" w:rsidR="006B0D19" w:rsidRPr="004E5BFA" w:rsidRDefault="006B0D19" w:rsidP="00B97942">
      <w:pPr>
        <w:spacing w:line="480" w:lineRule="auto"/>
        <w:contextualSpacing/>
        <w:rPr>
          <w:rFonts w:ascii="Times New Roman" w:hAnsi="Times New Roman" w:cs="Times New Roman"/>
          <w:sz w:val="24"/>
          <w:szCs w:val="24"/>
        </w:rPr>
      </w:pPr>
    </w:p>
    <w:p w14:paraId="7ACE3543" w14:textId="79E4F61C" w:rsidR="006B0D19" w:rsidRPr="004E5BFA" w:rsidRDefault="006B0D19" w:rsidP="00B97942">
      <w:pPr>
        <w:spacing w:line="480" w:lineRule="auto"/>
        <w:contextualSpacing/>
        <w:rPr>
          <w:rFonts w:ascii="Times New Roman" w:hAnsi="Times New Roman" w:cs="Times New Roman"/>
          <w:sz w:val="24"/>
          <w:szCs w:val="24"/>
        </w:rPr>
      </w:pPr>
      <w:r w:rsidRPr="004E5BFA">
        <w:rPr>
          <w:rFonts w:ascii="Times New Roman" w:hAnsi="Times New Roman" w:cs="Times New Roman"/>
          <w:sz w:val="24"/>
          <w:szCs w:val="24"/>
        </w:rPr>
        <w:t xml:space="preserve">After 24 h (1 d post-fertilization, </w:t>
      </w:r>
      <w:proofErr w:type="spellStart"/>
      <w:r w:rsidRPr="004E5BFA">
        <w:rPr>
          <w:rFonts w:ascii="Times New Roman" w:hAnsi="Times New Roman" w:cs="Times New Roman"/>
          <w:sz w:val="24"/>
          <w:szCs w:val="24"/>
        </w:rPr>
        <w:t>dpf</w:t>
      </w:r>
      <w:proofErr w:type="spellEnd"/>
      <w:r w:rsidRPr="004E5BFA">
        <w:rPr>
          <w:rFonts w:ascii="Times New Roman" w:hAnsi="Times New Roman" w:cs="Times New Roman"/>
          <w:sz w:val="24"/>
          <w:szCs w:val="24"/>
        </w:rPr>
        <w:t xml:space="preserve">), swimming larvae from each family were decanted into </w:t>
      </w:r>
      <w:r w:rsidR="00FD53F9" w:rsidRPr="004E5BFA">
        <w:rPr>
          <w:rFonts w:ascii="Times New Roman" w:hAnsi="Times New Roman" w:cs="Times New Roman"/>
          <w:sz w:val="24"/>
          <w:szCs w:val="24"/>
        </w:rPr>
        <w:t xml:space="preserve">a </w:t>
      </w:r>
      <w:r w:rsidRPr="004E5BFA">
        <w:rPr>
          <w:rFonts w:ascii="Times New Roman" w:hAnsi="Times New Roman" w:cs="Times New Roman"/>
          <w:sz w:val="24"/>
          <w:szCs w:val="24"/>
        </w:rPr>
        <w:t>new container</w:t>
      </w:r>
      <w:r w:rsidR="00FD53F9" w:rsidRPr="004E5BFA">
        <w:rPr>
          <w:rFonts w:ascii="Times New Roman" w:hAnsi="Times New Roman" w:cs="Times New Roman"/>
          <w:sz w:val="24"/>
          <w:szCs w:val="24"/>
        </w:rPr>
        <w:t xml:space="preserve"> </w:t>
      </w:r>
      <w:r w:rsidRPr="004E5BFA">
        <w:rPr>
          <w:rFonts w:ascii="Times New Roman" w:hAnsi="Times New Roman" w:cs="Times New Roman"/>
          <w:sz w:val="24"/>
          <w:szCs w:val="24"/>
        </w:rPr>
        <w:t xml:space="preserve">to separate them from any unfertilized eggs or dead </w:t>
      </w:r>
      <w:r w:rsidR="00C72138" w:rsidRPr="004E5BFA">
        <w:rPr>
          <w:rFonts w:ascii="Times New Roman" w:hAnsi="Times New Roman" w:cs="Times New Roman"/>
          <w:sz w:val="24"/>
          <w:szCs w:val="24"/>
        </w:rPr>
        <w:t>embryos</w:t>
      </w:r>
      <w:r w:rsidRPr="004E5BFA">
        <w:rPr>
          <w:rFonts w:ascii="Times New Roman" w:hAnsi="Times New Roman" w:cs="Times New Roman"/>
          <w:sz w:val="24"/>
          <w:szCs w:val="24"/>
        </w:rPr>
        <w:t xml:space="preserve">, and the concentration of larvae in each of these stock suspensions estimated by counting larvae in five 500 µl samples in a </w:t>
      </w:r>
      <w:proofErr w:type="spellStart"/>
      <w:r w:rsidRPr="004E5BFA">
        <w:rPr>
          <w:rFonts w:ascii="Times New Roman" w:hAnsi="Times New Roman" w:cs="Times New Roman"/>
          <w:sz w:val="24"/>
          <w:szCs w:val="24"/>
        </w:rPr>
        <w:t>Bogorov</w:t>
      </w:r>
      <w:proofErr w:type="spellEnd"/>
      <w:r w:rsidRPr="004E5BFA">
        <w:rPr>
          <w:rFonts w:ascii="Times New Roman" w:hAnsi="Times New Roman" w:cs="Times New Roman"/>
          <w:sz w:val="24"/>
          <w:szCs w:val="24"/>
        </w:rPr>
        <w:t xml:space="preserve"> tray. </w:t>
      </w:r>
      <w:r w:rsidR="00C72138" w:rsidRPr="004E5BFA">
        <w:rPr>
          <w:rFonts w:ascii="Times New Roman" w:hAnsi="Times New Roman" w:cs="Times New Roman"/>
          <w:sz w:val="24"/>
          <w:szCs w:val="24"/>
        </w:rPr>
        <w:t xml:space="preserve">Larvae in these samples were killed with dilute formalin before counting. </w:t>
      </w:r>
      <w:r w:rsidRPr="004E5BFA">
        <w:rPr>
          <w:rFonts w:ascii="Times New Roman" w:hAnsi="Times New Roman" w:cs="Times New Roman"/>
          <w:sz w:val="24"/>
          <w:szCs w:val="24"/>
        </w:rPr>
        <w:t>The appropriate volume of stock suspension from a given family was then added to a 500 mL beaker of FSW to reach a final concentration of 1 larva mL</w:t>
      </w:r>
      <w:r w:rsidRPr="004E5BFA">
        <w:rPr>
          <w:rFonts w:ascii="Times New Roman" w:hAnsi="Times New Roman" w:cs="Times New Roman"/>
          <w:sz w:val="24"/>
          <w:szCs w:val="24"/>
          <w:vertAlign w:val="superscript"/>
        </w:rPr>
        <w:t>-1</w:t>
      </w:r>
      <w:r w:rsidRPr="004E5BFA">
        <w:rPr>
          <w:rFonts w:ascii="Times New Roman" w:hAnsi="Times New Roman" w:cs="Times New Roman"/>
          <w:sz w:val="24"/>
          <w:szCs w:val="24"/>
        </w:rPr>
        <w:t xml:space="preserve">. A stock suspension of cells of </w:t>
      </w:r>
      <w:r w:rsidR="00D741AE" w:rsidRPr="004E5BFA">
        <w:rPr>
          <w:rFonts w:ascii="Times New Roman" w:hAnsi="Times New Roman" w:cs="Times New Roman"/>
          <w:i/>
          <w:iCs/>
          <w:sz w:val="24"/>
          <w:szCs w:val="24"/>
        </w:rPr>
        <w:t>I.</w:t>
      </w:r>
      <w:r w:rsidRPr="004E5BFA">
        <w:rPr>
          <w:rFonts w:ascii="Times New Roman" w:hAnsi="Times New Roman" w:cs="Times New Roman"/>
          <w:i/>
          <w:iCs/>
          <w:sz w:val="24"/>
          <w:szCs w:val="24"/>
        </w:rPr>
        <w:t xml:space="preserve"> </w:t>
      </w:r>
      <w:proofErr w:type="spellStart"/>
      <w:r w:rsidRPr="004E5BFA">
        <w:rPr>
          <w:rFonts w:ascii="Times New Roman" w:hAnsi="Times New Roman" w:cs="Times New Roman"/>
          <w:i/>
          <w:iCs/>
          <w:sz w:val="24"/>
          <w:szCs w:val="24"/>
        </w:rPr>
        <w:t>galbana</w:t>
      </w:r>
      <w:proofErr w:type="spellEnd"/>
      <w:r w:rsidRPr="004E5BFA">
        <w:rPr>
          <w:rFonts w:ascii="Times New Roman" w:hAnsi="Times New Roman" w:cs="Times New Roman"/>
          <w:sz w:val="24"/>
          <w:szCs w:val="24"/>
        </w:rPr>
        <w:t xml:space="preserve"> was added to each beaker to achieve a final concentration of 30,000 algal cells mL</w:t>
      </w:r>
      <w:r w:rsidRPr="004E5BFA">
        <w:rPr>
          <w:rFonts w:ascii="Times New Roman" w:hAnsi="Times New Roman" w:cs="Times New Roman"/>
          <w:sz w:val="24"/>
          <w:szCs w:val="24"/>
          <w:vertAlign w:val="superscript"/>
        </w:rPr>
        <w:t>-1</w:t>
      </w:r>
      <w:r w:rsidRPr="004E5BFA">
        <w:rPr>
          <w:rFonts w:ascii="Times New Roman" w:hAnsi="Times New Roman" w:cs="Times New Roman"/>
          <w:sz w:val="24"/>
          <w:szCs w:val="24"/>
        </w:rPr>
        <w:t xml:space="preserve">. Beakers were held at room temperature and continuously stirred with a paddle system (Strathmann 1987). At 3 </w:t>
      </w:r>
      <w:proofErr w:type="spellStart"/>
      <w:r w:rsidRPr="004E5BFA">
        <w:rPr>
          <w:rFonts w:ascii="Times New Roman" w:hAnsi="Times New Roman" w:cs="Times New Roman"/>
          <w:sz w:val="24"/>
          <w:szCs w:val="24"/>
        </w:rPr>
        <w:t>dpf</w:t>
      </w:r>
      <w:proofErr w:type="spellEnd"/>
      <w:r w:rsidRPr="004E5BFA">
        <w:rPr>
          <w:rFonts w:ascii="Times New Roman" w:hAnsi="Times New Roman" w:cs="Times New Roman"/>
          <w:sz w:val="24"/>
          <w:szCs w:val="24"/>
        </w:rPr>
        <w:t xml:space="preserve">, larvae were filtered onto a submerged </w:t>
      </w:r>
      <w:proofErr w:type="spellStart"/>
      <w:r w:rsidRPr="004E5BFA">
        <w:rPr>
          <w:rFonts w:ascii="Times New Roman" w:hAnsi="Times New Roman" w:cs="Times New Roman"/>
          <w:sz w:val="24"/>
          <w:szCs w:val="24"/>
        </w:rPr>
        <w:t>Nitex</w:t>
      </w:r>
      <w:proofErr w:type="spellEnd"/>
      <w:r w:rsidRPr="004E5BFA">
        <w:rPr>
          <w:rFonts w:ascii="Times New Roman" w:hAnsi="Times New Roman" w:cs="Times New Roman"/>
          <w:sz w:val="24"/>
          <w:szCs w:val="24"/>
        </w:rPr>
        <w:t xml:space="preserve"> mesh (35 µm pore size) </w:t>
      </w:r>
      <w:r w:rsidR="000963F7" w:rsidRPr="004E5BFA">
        <w:rPr>
          <w:rFonts w:ascii="Times New Roman" w:hAnsi="Times New Roman" w:cs="Times New Roman"/>
          <w:sz w:val="24"/>
          <w:szCs w:val="24"/>
        </w:rPr>
        <w:t>then returned</w:t>
      </w:r>
      <w:r w:rsidRPr="004E5BFA">
        <w:rPr>
          <w:rFonts w:ascii="Times New Roman" w:hAnsi="Times New Roman" w:cs="Times New Roman"/>
          <w:sz w:val="24"/>
          <w:szCs w:val="24"/>
        </w:rPr>
        <w:t xml:space="preserve"> to their beaker (which had been washed with hot tap water) containing fresh FSW</w:t>
      </w:r>
      <w:r w:rsidR="00C83410">
        <w:rPr>
          <w:rFonts w:ascii="Times New Roman" w:hAnsi="Times New Roman" w:cs="Times New Roman"/>
          <w:sz w:val="24"/>
          <w:szCs w:val="24"/>
        </w:rPr>
        <w:t xml:space="preserve">; enough cells </w:t>
      </w:r>
      <w:r w:rsidR="00C83410" w:rsidRPr="004E5BFA">
        <w:rPr>
          <w:rFonts w:ascii="Times New Roman" w:hAnsi="Times New Roman" w:cs="Times New Roman"/>
          <w:sz w:val="24"/>
          <w:szCs w:val="24"/>
        </w:rPr>
        <w:t xml:space="preserve">of </w:t>
      </w:r>
      <w:r w:rsidR="00C83410" w:rsidRPr="004E5BFA">
        <w:rPr>
          <w:rFonts w:ascii="Times New Roman" w:hAnsi="Times New Roman" w:cs="Times New Roman"/>
          <w:i/>
          <w:iCs/>
          <w:sz w:val="24"/>
          <w:szCs w:val="24"/>
        </w:rPr>
        <w:t xml:space="preserve">I. </w:t>
      </w:r>
      <w:proofErr w:type="spellStart"/>
      <w:r w:rsidR="00C83410" w:rsidRPr="004E5BFA">
        <w:rPr>
          <w:rFonts w:ascii="Times New Roman" w:hAnsi="Times New Roman" w:cs="Times New Roman"/>
          <w:i/>
          <w:iCs/>
          <w:sz w:val="24"/>
          <w:szCs w:val="24"/>
        </w:rPr>
        <w:t>galbana</w:t>
      </w:r>
      <w:proofErr w:type="spellEnd"/>
      <w:r w:rsidR="00C83410" w:rsidRPr="004E5BFA">
        <w:rPr>
          <w:rFonts w:ascii="Times New Roman" w:hAnsi="Times New Roman" w:cs="Times New Roman"/>
          <w:sz w:val="24"/>
          <w:szCs w:val="24"/>
        </w:rPr>
        <w:t xml:space="preserve"> </w:t>
      </w:r>
      <w:r w:rsidR="00C83410">
        <w:rPr>
          <w:rFonts w:ascii="Times New Roman" w:hAnsi="Times New Roman" w:cs="Times New Roman"/>
          <w:sz w:val="24"/>
          <w:szCs w:val="24"/>
        </w:rPr>
        <w:t>were then</w:t>
      </w:r>
      <w:r w:rsidR="00C83410" w:rsidRPr="004E5BFA">
        <w:rPr>
          <w:rFonts w:ascii="Times New Roman" w:hAnsi="Times New Roman" w:cs="Times New Roman"/>
          <w:sz w:val="24"/>
          <w:szCs w:val="24"/>
        </w:rPr>
        <w:t xml:space="preserve"> added to each beaker to achieve a final concentration of 30,000 algal cells mL</w:t>
      </w:r>
      <w:r w:rsidR="00C83410" w:rsidRPr="004E5BFA">
        <w:rPr>
          <w:rFonts w:ascii="Times New Roman" w:hAnsi="Times New Roman" w:cs="Times New Roman"/>
          <w:sz w:val="24"/>
          <w:szCs w:val="24"/>
          <w:vertAlign w:val="superscript"/>
        </w:rPr>
        <w:t>-1</w:t>
      </w:r>
      <w:r w:rsidRPr="004E5BFA">
        <w:rPr>
          <w:rFonts w:ascii="Times New Roman" w:hAnsi="Times New Roman" w:cs="Times New Roman"/>
          <w:sz w:val="24"/>
          <w:szCs w:val="24"/>
        </w:rPr>
        <w:t xml:space="preserve">. The beakers were then replaced on the paddle system. </w:t>
      </w:r>
      <w:r w:rsidR="00D741AE" w:rsidRPr="004E5BFA">
        <w:rPr>
          <w:rFonts w:ascii="Times New Roman" w:hAnsi="Times New Roman" w:cs="Times New Roman"/>
          <w:sz w:val="24"/>
          <w:szCs w:val="24"/>
        </w:rPr>
        <w:t>E</w:t>
      </w:r>
      <w:r w:rsidRPr="004E5BFA">
        <w:rPr>
          <w:rFonts w:ascii="Times New Roman" w:hAnsi="Times New Roman" w:cs="Times New Roman"/>
          <w:sz w:val="24"/>
          <w:szCs w:val="24"/>
        </w:rPr>
        <w:t xml:space="preserve">xperiments began when larvae were 4 </w:t>
      </w:r>
      <w:proofErr w:type="spellStart"/>
      <w:r w:rsidRPr="004E5BFA">
        <w:rPr>
          <w:rFonts w:ascii="Times New Roman" w:hAnsi="Times New Roman" w:cs="Times New Roman"/>
          <w:sz w:val="24"/>
          <w:szCs w:val="24"/>
        </w:rPr>
        <w:t>dpf</w:t>
      </w:r>
      <w:proofErr w:type="spellEnd"/>
      <w:r w:rsidRPr="004E5BFA">
        <w:rPr>
          <w:rFonts w:ascii="Times New Roman" w:hAnsi="Times New Roman" w:cs="Times New Roman"/>
          <w:sz w:val="24"/>
          <w:szCs w:val="24"/>
        </w:rPr>
        <w:t>.</w:t>
      </w:r>
    </w:p>
    <w:p w14:paraId="74F80CEC" w14:textId="77777777" w:rsidR="006B0D19" w:rsidRPr="004E5BFA" w:rsidRDefault="006B0D19" w:rsidP="00B97942">
      <w:pPr>
        <w:spacing w:line="480" w:lineRule="auto"/>
        <w:contextualSpacing/>
        <w:rPr>
          <w:rFonts w:ascii="Times New Roman" w:hAnsi="Times New Roman" w:cs="Times New Roman"/>
          <w:sz w:val="24"/>
          <w:szCs w:val="24"/>
        </w:rPr>
      </w:pPr>
    </w:p>
    <w:p w14:paraId="53DE43F9" w14:textId="777FA3B1" w:rsidR="006B0D19" w:rsidRPr="004E5BFA" w:rsidRDefault="006B0D19" w:rsidP="00B97942">
      <w:pPr>
        <w:spacing w:line="480" w:lineRule="auto"/>
        <w:contextualSpacing/>
        <w:rPr>
          <w:rFonts w:ascii="Times New Roman" w:hAnsi="Times New Roman" w:cs="Times New Roman"/>
          <w:sz w:val="24"/>
          <w:szCs w:val="24"/>
        </w:rPr>
      </w:pPr>
      <w:proofErr w:type="spellStart"/>
      <w:r w:rsidRPr="004E5BFA">
        <w:rPr>
          <w:rFonts w:ascii="Times New Roman" w:hAnsi="Times New Roman" w:cs="Times New Roman"/>
          <w:i/>
          <w:iCs/>
          <w:sz w:val="24"/>
          <w:szCs w:val="24"/>
        </w:rPr>
        <w:t>Isochrysis</w:t>
      </w:r>
      <w:proofErr w:type="spellEnd"/>
      <w:r w:rsidRPr="004E5BFA">
        <w:rPr>
          <w:rFonts w:ascii="Times New Roman" w:hAnsi="Times New Roman" w:cs="Times New Roman"/>
          <w:i/>
          <w:iCs/>
          <w:sz w:val="24"/>
          <w:szCs w:val="24"/>
        </w:rPr>
        <w:t xml:space="preserve"> </w:t>
      </w:r>
      <w:proofErr w:type="spellStart"/>
      <w:r w:rsidRPr="004E5BFA">
        <w:rPr>
          <w:rFonts w:ascii="Times New Roman" w:hAnsi="Times New Roman" w:cs="Times New Roman"/>
          <w:i/>
          <w:iCs/>
          <w:sz w:val="24"/>
          <w:szCs w:val="24"/>
        </w:rPr>
        <w:t>galbana</w:t>
      </w:r>
      <w:proofErr w:type="spellEnd"/>
      <w:r w:rsidRPr="004E5BFA">
        <w:rPr>
          <w:rFonts w:ascii="Times New Roman" w:hAnsi="Times New Roman" w:cs="Times New Roman"/>
          <w:i/>
          <w:iCs/>
          <w:sz w:val="24"/>
          <w:szCs w:val="24"/>
        </w:rPr>
        <w:t xml:space="preserve"> </w:t>
      </w:r>
      <w:r w:rsidRPr="004E5BFA">
        <w:rPr>
          <w:rFonts w:ascii="Times New Roman" w:hAnsi="Times New Roman" w:cs="Times New Roman"/>
          <w:sz w:val="24"/>
          <w:szCs w:val="24"/>
        </w:rPr>
        <w:t xml:space="preserve">was cultured at room temperature in natural light in sterile </w:t>
      </w:r>
      <w:r w:rsidR="00B260D7">
        <w:rPr>
          <w:rFonts w:ascii="Times New Roman" w:hAnsi="Times New Roman" w:cs="Times New Roman"/>
          <w:sz w:val="24"/>
          <w:szCs w:val="24"/>
        </w:rPr>
        <w:t>f</w:t>
      </w:r>
      <w:r w:rsidRPr="004E5BFA">
        <w:rPr>
          <w:rFonts w:ascii="Times New Roman" w:hAnsi="Times New Roman" w:cs="Times New Roman"/>
          <w:sz w:val="24"/>
          <w:szCs w:val="24"/>
        </w:rPr>
        <w:t xml:space="preserve">/2 medium made up in FSW. Prior to use in feeding, cultured algae were centrifuged, the supernatant discarded, and the algal cells resuspended in FSW. The concentration of algae in the resulting stock suspension was then determined with an </w:t>
      </w:r>
      <w:proofErr w:type="spellStart"/>
      <w:r w:rsidRPr="004E5BFA">
        <w:rPr>
          <w:rFonts w:ascii="Times New Roman" w:hAnsi="Times New Roman" w:cs="Times New Roman"/>
          <w:sz w:val="24"/>
          <w:szCs w:val="24"/>
        </w:rPr>
        <w:t>Accuri</w:t>
      </w:r>
      <w:proofErr w:type="spellEnd"/>
      <w:r w:rsidRPr="004E5BFA">
        <w:rPr>
          <w:rFonts w:ascii="Times New Roman" w:hAnsi="Times New Roman" w:cs="Times New Roman"/>
          <w:sz w:val="24"/>
          <w:szCs w:val="24"/>
        </w:rPr>
        <w:t xml:space="preserve"> C6 flow cytometer (BD Biosciences), and that estimate used to calculate the volume of stock suspension to add to beakers to yield a final concentration of 30,000 cells mL</w:t>
      </w:r>
      <w:r w:rsidRPr="004E5BFA">
        <w:rPr>
          <w:rFonts w:ascii="Times New Roman" w:hAnsi="Times New Roman" w:cs="Times New Roman"/>
          <w:sz w:val="24"/>
          <w:szCs w:val="24"/>
          <w:vertAlign w:val="superscript"/>
        </w:rPr>
        <w:t>-1</w:t>
      </w:r>
      <w:r w:rsidRPr="004E5BFA">
        <w:rPr>
          <w:rFonts w:ascii="Times New Roman" w:hAnsi="Times New Roman" w:cs="Times New Roman"/>
          <w:sz w:val="24"/>
          <w:szCs w:val="24"/>
        </w:rPr>
        <w:t>.</w:t>
      </w:r>
    </w:p>
    <w:p w14:paraId="10E29262" w14:textId="77777777" w:rsidR="006B0D19" w:rsidRPr="004E5BFA" w:rsidRDefault="006B0D19" w:rsidP="00B97942">
      <w:pPr>
        <w:spacing w:line="480" w:lineRule="auto"/>
        <w:contextualSpacing/>
        <w:rPr>
          <w:rFonts w:ascii="Times New Roman" w:hAnsi="Times New Roman" w:cs="Times New Roman"/>
          <w:sz w:val="24"/>
          <w:szCs w:val="24"/>
        </w:rPr>
      </w:pPr>
    </w:p>
    <w:p w14:paraId="793AAD45" w14:textId="48877FCD" w:rsidR="006B0D19" w:rsidRPr="004E5BFA" w:rsidRDefault="00A536EF" w:rsidP="00B97942">
      <w:pPr>
        <w:spacing w:line="480" w:lineRule="auto"/>
        <w:contextualSpacing/>
        <w:rPr>
          <w:rFonts w:ascii="Times New Roman" w:hAnsi="Times New Roman" w:cs="Times New Roman"/>
          <w:sz w:val="24"/>
          <w:szCs w:val="24"/>
        </w:rPr>
      </w:pPr>
      <w:r w:rsidRPr="004E5BFA">
        <w:rPr>
          <w:rFonts w:ascii="Times New Roman" w:hAnsi="Times New Roman" w:cs="Times New Roman"/>
          <w:b/>
          <w:bCs/>
          <w:sz w:val="24"/>
          <w:szCs w:val="24"/>
        </w:rPr>
        <w:lastRenderedPageBreak/>
        <w:t xml:space="preserve">Experiment 1: Do larvae of </w:t>
      </w:r>
      <w:proofErr w:type="spellStart"/>
      <w:r w:rsidRPr="004E5BFA">
        <w:rPr>
          <w:rFonts w:ascii="Times New Roman" w:hAnsi="Times New Roman" w:cs="Times New Roman"/>
          <w:b/>
          <w:bCs/>
          <w:i/>
          <w:iCs/>
          <w:sz w:val="24"/>
          <w:szCs w:val="24"/>
        </w:rPr>
        <w:t>Ficopomatus</w:t>
      </w:r>
      <w:proofErr w:type="spellEnd"/>
      <w:r w:rsidRPr="004E5BFA">
        <w:rPr>
          <w:rFonts w:ascii="Times New Roman" w:hAnsi="Times New Roman" w:cs="Times New Roman"/>
          <w:b/>
          <w:bCs/>
          <w:i/>
          <w:iCs/>
          <w:sz w:val="24"/>
          <w:szCs w:val="24"/>
        </w:rPr>
        <w:t xml:space="preserve"> </w:t>
      </w:r>
      <w:proofErr w:type="spellStart"/>
      <w:r w:rsidRPr="004E5BFA">
        <w:rPr>
          <w:rFonts w:ascii="Times New Roman" w:hAnsi="Times New Roman" w:cs="Times New Roman"/>
          <w:b/>
          <w:bCs/>
          <w:i/>
          <w:iCs/>
          <w:sz w:val="24"/>
          <w:szCs w:val="24"/>
        </w:rPr>
        <w:t>enigmaticus</w:t>
      </w:r>
      <w:proofErr w:type="spellEnd"/>
      <w:r w:rsidRPr="004E5BFA">
        <w:rPr>
          <w:rFonts w:ascii="Times New Roman" w:hAnsi="Times New Roman" w:cs="Times New Roman"/>
          <w:b/>
          <w:bCs/>
          <w:sz w:val="24"/>
          <w:szCs w:val="24"/>
        </w:rPr>
        <w:t xml:space="preserve"> settle gregariously?</w:t>
      </w:r>
      <w:r w:rsidRPr="004E5BFA">
        <w:rPr>
          <w:rFonts w:ascii="Times New Roman" w:hAnsi="Times New Roman" w:cs="Times New Roman"/>
          <w:sz w:val="24"/>
          <w:szCs w:val="24"/>
        </w:rPr>
        <w:t xml:space="preserve"> This </w:t>
      </w:r>
      <w:r w:rsidR="00522772" w:rsidRPr="004E5BFA">
        <w:rPr>
          <w:rFonts w:ascii="Times New Roman" w:hAnsi="Times New Roman" w:cs="Times New Roman"/>
          <w:sz w:val="24"/>
          <w:szCs w:val="24"/>
        </w:rPr>
        <w:t xml:space="preserve">no-choice settlement </w:t>
      </w:r>
      <w:r w:rsidRPr="004E5BFA">
        <w:rPr>
          <w:rFonts w:ascii="Times New Roman" w:hAnsi="Times New Roman" w:cs="Times New Roman"/>
          <w:sz w:val="24"/>
          <w:szCs w:val="24"/>
        </w:rPr>
        <w:t xml:space="preserve">experiment was designed to determine if </w:t>
      </w:r>
      <w:r w:rsidR="00522772" w:rsidRPr="004E5BFA">
        <w:rPr>
          <w:rFonts w:ascii="Times New Roman" w:hAnsi="Times New Roman" w:cs="Times New Roman"/>
          <w:sz w:val="24"/>
          <w:szCs w:val="24"/>
        </w:rPr>
        <w:t xml:space="preserve">substrates associated with adults (chips of adult tube) induce settlement of larvae of </w:t>
      </w:r>
      <w:r w:rsidR="00522772" w:rsidRPr="004E5BFA">
        <w:rPr>
          <w:rFonts w:ascii="Times New Roman" w:hAnsi="Times New Roman" w:cs="Times New Roman"/>
          <w:i/>
          <w:iCs/>
          <w:sz w:val="24"/>
          <w:szCs w:val="24"/>
        </w:rPr>
        <w:t xml:space="preserve">F. </w:t>
      </w:r>
      <w:proofErr w:type="spellStart"/>
      <w:r w:rsidR="00522772" w:rsidRPr="004E5BFA">
        <w:rPr>
          <w:rFonts w:ascii="Times New Roman" w:hAnsi="Times New Roman" w:cs="Times New Roman"/>
          <w:i/>
          <w:iCs/>
          <w:sz w:val="24"/>
          <w:szCs w:val="24"/>
        </w:rPr>
        <w:t>enigmaticus</w:t>
      </w:r>
      <w:proofErr w:type="spellEnd"/>
      <w:r w:rsidR="00522772" w:rsidRPr="004E5BFA">
        <w:rPr>
          <w:rFonts w:ascii="Times New Roman" w:hAnsi="Times New Roman" w:cs="Times New Roman"/>
          <w:sz w:val="24"/>
          <w:szCs w:val="24"/>
        </w:rPr>
        <w:t xml:space="preserve"> more effectively than another hard substrate from the same environment (chips of mussel shell). </w:t>
      </w:r>
      <w:r w:rsidRPr="004E5BFA">
        <w:rPr>
          <w:rFonts w:ascii="Times New Roman" w:hAnsi="Times New Roman" w:cs="Times New Roman"/>
          <w:sz w:val="24"/>
          <w:szCs w:val="24"/>
        </w:rPr>
        <w:t>We compare</w:t>
      </w:r>
      <w:r w:rsidR="00D741AE" w:rsidRPr="004E5BFA">
        <w:rPr>
          <w:rFonts w:ascii="Times New Roman" w:hAnsi="Times New Roman" w:cs="Times New Roman"/>
          <w:sz w:val="24"/>
          <w:szCs w:val="24"/>
        </w:rPr>
        <w:t>d</w:t>
      </w:r>
      <w:r w:rsidRPr="004E5BFA">
        <w:rPr>
          <w:rFonts w:ascii="Times New Roman" w:hAnsi="Times New Roman" w:cs="Times New Roman"/>
          <w:sz w:val="24"/>
          <w:szCs w:val="24"/>
        </w:rPr>
        <w:t xml:space="preserve"> two substrates from the same brackish-water habitat </w:t>
      </w:r>
      <w:r w:rsidR="00C75D94" w:rsidRPr="004E5BFA">
        <w:rPr>
          <w:rFonts w:ascii="Times New Roman" w:hAnsi="Times New Roman" w:cs="Times New Roman"/>
          <w:sz w:val="24"/>
          <w:szCs w:val="24"/>
        </w:rPr>
        <w:t>to</w:t>
      </w:r>
      <w:r w:rsidRPr="004E5BFA">
        <w:rPr>
          <w:rFonts w:ascii="Times New Roman" w:hAnsi="Times New Roman" w:cs="Times New Roman"/>
          <w:sz w:val="24"/>
          <w:szCs w:val="24"/>
        </w:rPr>
        <w:t xml:space="preserve"> minimize </w:t>
      </w:r>
      <w:r w:rsidR="00D741AE" w:rsidRPr="004E5BFA">
        <w:rPr>
          <w:rFonts w:ascii="Times New Roman" w:hAnsi="Times New Roman" w:cs="Times New Roman"/>
          <w:sz w:val="24"/>
          <w:szCs w:val="24"/>
        </w:rPr>
        <w:t xml:space="preserve">salinity-driven </w:t>
      </w:r>
      <w:r w:rsidRPr="004E5BFA">
        <w:rPr>
          <w:rFonts w:ascii="Times New Roman" w:hAnsi="Times New Roman" w:cs="Times New Roman"/>
          <w:sz w:val="24"/>
          <w:szCs w:val="24"/>
        </w:rPr>
        <w:t>differences in biofilm composition on the two substrates</w:t>
      </w:r>
      <w:r w:rsidR="00044F62" w:rsidRPr="004E5BFA">
        <w:rPr>
          <w:rFonts w:ascii="Times New Roman" w:hAnsi="Times New Roman" w:cs="Times New Roman"/>
          <w:sz w:val="24"/>
          <w:szCs w:val="24"/>
        </w:rPr>
        <w:t xml:space="preserve"> (e.g., </w:t>
      </w:r>
      <w:r w:rsidR="00FE69DF" w:rsidRPr="004E5BFA">
        <w:rPr>
          <w:rFonts w:ascii="Times New Roman" w:hAnsi="Times New Roman" w:cs="Times New Roman"/>
          <w:sz w:val="24"/>
          <w:szCs w:val="24"/>
        </w:rPr>
        <w:t xml:space="preserve">Lau et al. 2005; Caruso 2020; </w:t>
      </w:r>
      <w:r w:rsidR="00044F62" w:rsidRPr="004E5BFA">
        <w:rPr>
          <w:rFonts w:ascii="Times New Roman" w:hAnsi="Times New Roman" w:cs="Times New Roman"/>
          <w:sz w:val="24"/>
          <w:szCs w:val="24"/>
        </w:rPr>
        <w:t>Pinnell and Turner 2020)</w:t>
      </w:r>
      <w:r w:rsidRPr="004E5BFA">
        <w:rPr>
          <w:rFonts w:ascii="Times New Roman" w:hAnsi="Times New Roman" w:cs="Times New Roman"/>
          <w:sz w:val="24"/>
          <w:szCs w:val="24"/>
        </w:rPr>
        <w:t>.</w:t>
      </w:r>
    </w:p>
    <w:p w14:paraId="06999013" w14:textId="0B883D16" w:rsidR="006B0D19" w:rsidRPr="004E5BFA" w:rsidRDefault="006B0D19" w:rsidP="00B97942">
      <w:pPr>
        <w:spacing w:line="480" w:lineRule="auto"/>
        <w:contextualSpacing/>
        <w:rPr>
          <w:rFonts w:ascii="Times New Roman" w:hAnsi="Times New Roman" w:cs="Times New Roman"/>
          <w:sz w:val="24"/>
          <w:szCs w:val="24"/>
        </w:rPr>
      </w:pPr>
    </w:p>
    <w:p w14:paraId="110671E4" w14:textId="594F2478" w:rsidR="00A536EF" w:rsidRPr="004E5BFA" w:rsidRDefault="00A536EF" w:rsidP="00B97942">
      <w:pPr>
        <w:spacing w:line="480" w:lineRule="auto"/>
        <w:contextualSpacing/>
        <w:rPr>
          <w:rFonts w:ascii="Times New Roman" w:hAnsi="Times New Roman" w:cs="Times New Roman"/>
          <w:sz w:val="24"/>
          <w:szCs w:val="24"/>
        </w:rPr>
      </w:pPr>
      <w:r w:rsidRPr="004E5BFA">
        <w:rPr>
          <w:rFonts w:ascii="Times New Roman" w:hAnsi="Times New Roman" w:cs="Times New Roman"/>
          <w:sz w:val="24"/>
          <w:szCs w:val="24"/>
        </w:rPr>
        <w:t>To prepare for this experiment, w</w:t>
      </w:r>
      <w:r w:rsidR="006B0D19" w:rsidRPr="004E5BFA">
        <w:rPr>
          <w:rFonts w:ascii="Times New Roman" w:hAnsi="Times New Roman" w:cs="Times New Roman"/>
          <w:sz w:val="24"/>
          <w:szCs w:val="24"/>
        </w:rPr>
        <w:t xml:space="preserve">e used sperm from </w:t>
      </w:r>
      <w:r w:rsidR="00522772" w:rsidRPr="004E5BFA">
        <w:rPr>
          <w:rFonts w:ascii="Times New Roman" w:hAnsi="Times New Roman" w:cs="Times New Roman"/>
          <w:sz w:val="24"/>
          <w:szCs w:val="24"/>
        </w:rPr>
        <w:t xml:space="preserve">a single male to fertilize eggs of a single female, creating a full-sib family. We repeated this process three more times with new males and females to </w:t>
      </w:r>
      <w:r w:rsidR="006B0D19" w:rsidRPr="004E5BFA">
        <w:rPr>
          <w:rFonts w:ascii="Times New Roman" w:hAnsi="Times New Roman" w:cs="Times New Roman"/>
          <w:sz w:val="24"/>
          <w:szCs w:val="24"/>
        </w:rPr>
        <w:t>creat</w:t>
      </w:r>
      <w:r w:rsidR="00522772" w:rsidRPr="004E5BFA">
        <w:rPr>
          <w:rFonts w:ascii="Times New Roman" w:hAnsi="Times New Roman" w:cs="Times New Roman"/>
          <w:sz w:val="24"/>
          <w:szCs w:val="24"/>
        </w:rPr>
        <w:t>e a total of</w:t>
      </w:r>
      <w:r w:rsidR="006B0D19" w:rsidRPr="004E5BFA">
        <w:rPr>
          <w:rFonts w:ascii="Times New Roman" w:hAnsi="Times New Roman" w:cs="Times New Roman"/>
          <w:sz w:val="24"/>
          <w:szCs w:val="24"/>
        </w:rPr>
        <w:t xml:space="preserve"> four full-sib families</w:t>
      </w:r>
      <w:r w:rsidR="00522772" w:rsidRPr="004E5BFA">
        <w:rPr>
          <w:rFonts w:ascii="Times New Roman" w:hAnsi="Times New Roman" w:cs="Times New Roman"/>
          <w:sz w:val="24"/>
          <w:szCs w:val="24"/>
        </w:rPr>
        <w:t>, each with unique male and female parents</w:t>
      </w:r>
      <w:r w:rsidR="006B0D19" w:rsidRPr="004E5BFA">
        <w:rPr>
          <w:rFonts w:ascii="Times New Roman" w:hAnsi="Times New Roman" w:cs="Times New Roman"/>
          <w:sz w:val="24"/>
          <w:szCs w:val="24"/>
        </w:rPr>
        <w:t xml:space="preserve">. </w:t>
      </w:r>
      <w:r w:rsidRPr="004E5BFA">
        <w:rPr>
          <w:rFonts w:ascii="Times New Roman" w:hAnsi="Times New Roman" w:cs="Times New Roman"/>
          <w:sz w:val="24"/>
          <w:szCs w:val="24"/>
        </w:rPr>
        <w:t>These four families</w:t>
      </w:r>
      <w:r w:rsidR="00522772" w:rsidRPr="004E5BFA">
        <w:rPr>
          <w:rFonts w:ascii="Times New Roman" w:hAnsi="Times New Roman" w:cs="Times New Roman"/>
          <w:sz w:val="24"/>
          <w:szCs w:val="24"/>
        </w:rPr>
        <w:t xml:space="preserve"> of larvae </w:t>
      </w:r>
      <w:r w:rsidRPr="004E5BFA">
        <w:rPr>
          <w:rFonts w:ascii="Times New Roman" w:hAnsi="Times New Roman" w:cs="Times New Roman"/>
          <w:sz w:val="24"/>
          <w:szCs w:val="24"/>
        </w:rPr>
        <w:t xml:space="preserve">were reared separately as described above until 4 </w:t>
      </w:r>
      <w:proofErr w:type="spellStart"/>
      <w:r w:rsidRPr="004E5BFA">
        <w:rPr>
          <w:rFonts w:ascii="Times New Roman" w:hAnsi="Times New Roman" w:cs="Times New Roman"/>
          <w:sz w:val="24"/>
          <w:szCs w:val="24"/>
        </w:rPr>
        <w:t>dpf</w:t>
      </w:r>
      <w:proofErr w:type="spellEnd"/>
      <w:r w:rsidRPr="004E5BFA">
        <w:rPr>
          <w:rFonts w:ascii="Times New Roman" w:hAnsi="Times New Roman" w:cs="Times New Roman"/>
          <w:sz w:val="24"/>
          <w:szCs w:val="24"/>
        </w:rPr>
        <w:t xml:space="preserve">, when they were exposed to treatments. The experiment was carried out in four 24-well tissue culture plates whose wells had previously been coated with 0.2% gelatin to prevent larvae from sticking to their walls. Wells were rinsed with FSW before use. At 4 </w:t>
      </w:r>
      <w:proofErr w:type="spellStart"/>
      <w:r w:rsidRPr="004E5BFA">
        <w:rPr>
          <w:rFonts w:ascii="Times New Roman" w:hAnsi="Times New Roman" w:cs="Times New Roman"/>
          <w:sz w:val="24"/>
          <w:szCs w:val="24"/>
        </w:rPr>
        <w:t>dpf</w:t>
      </w:r>
      <w:proofErr w:type="spellEnd"/>
      <w:r w:rsidRPr="004E5BFA">
        <w:rPr>
          <w:rFonts w:ascii="Times New Roman" w:hAnsi="Times New Roman" w:cs="Times New Roman"/>
          <w:sz w:val="24"/>
          <w:szCs w:val="24"/>
        </w:rPr>
        <w:t xml:space="preserve">, the day before most larvae become competent to metamorphose (Gabilondo et al. 2013), haphazardly chosen larvae from each of the four families were transferred to tissue culture plates (one family per plate; one larva per well) with pulled glass pipettes. Each well contained 1 ml of FSW, 30,000 cells of </w:t>
      </w:r>
      <w:r w:rsidRPr="004E5BFA">
        <w:rPr>
          <w:rFonts w:ascii="Times New Roman" w:hAnsi="Times New Roman" w:cs="Times New Roman"/>
          <w:i/>
          <w:iCs/>
          <w:sz w:val="24"/>
          <w:szCs w:val="24"/>
        </w:rPr>
        <w:t xml:space="preserve">I. </w:t>
      </w:r>
      <w:proofErr w:type="spellStart"/>
      <w:r w:rsidRPr="004E5BFA">
        <w:rPr>
          <w:rFonts w:ascii="Times New Roman" w:hAnsi="Times New Roman" w:cs="Times New Roman"/>
          <w:i/>
          <w:iCs/>
          <w:sz w:val="24"/>
          <w:szCs w:val="24"/>
        </w:rPr>
        <w:t>galbana</w:t>
      </w:r>
      <w:proofErr w:type="spellEnd"/>
      <w:r w:rsidRPr="004E5BFA">
        <w:rPr>
          <w:rFonts w:ascii="Times New Roman" w:hAnsi="Times New Roman" w:cs="Times New Roman"/>
          <w:sz w:val="24"/>
          <w:szCs w:val="24"/>
        </w:rPr>
        <w:t xml:space="preserve">, and one of the three substrate treatments: chips of adult tube, chips of mussel shell, or clean plastic (as a negative control). Each </w:t>
      </w:r>
      <w:r w:rsidR="00522772" w:rsidRPr="004E5BFA">
        <w:rPr>
          <w:rFonts w:ascii="Times New Roman" w:hAnsi="Times New Roman" w:cs="Times New Roman"/>
          <w:sz w:val="24"/>
          <w:szCs w:val="24"/>
        </w:rPr>
        <w:t xml:space="preserve">of the three </w:t>
      </w:r>
      <w:r w:rsidRPr="004E5BFA">
        <w:rPr>
          <w:rFonts w:ascii="Times New Roman" w:hAnsi="Times New Roman" w:cs="Times New Roman"/>
          <w:sz w:val="24"/>
          <w:szCs w:val="24"/>
        </w:rPr>
        <w:t>treatment</w:t>
      </w:r>
      <w:r w:rsidR="00522772" w:rsidRPr="004E5BFA">
        <w:rPr>
          <w:rFonts w:ascii="Times New Roman" w:hAnsi="Times New Roman" w:cs="Times New Roman"/>
          <w:sz w:val="24"/>
          <w:szCs w:val="24"/>
        </w:rPr>
        <w:t>s</w:t>
      </w:r>
      <w:r w:rsidRPr="004E5BFA">
        <w:rPr>
          <w:rFonts w:ascii="Times New Roman" w:hAnsi="Times New Roman" w:cs="Times New Roman"/>
          <w:sz w:val="24"/>
          <w:szCs w:val="24"/>
        </w:rPr>
        <w:t xml:space="preserve"> </w:t>
      </w:r>
      <w:r w:rsidR="00D741AE" w:rsidRPr="004E5BFA">
        <w:rPr>
          <w:rFonts w:ascii="Times New Roman" w:hAnsi="Times New Roman" w:cs="Times New Roman"/>
          <w:sz w:val="24"/>
          <w:szCs w:val="24"/>
        </w:rPr>
        <w:t>occurred in eight wells</w:t>
      </w:r>
      <w:r w:rsidRPr="004E5BFA">
        <w:rPr>
          <w:rFonts w:ascii="Times New Roman" w:hAnsi="Times New Roman" w:cs="Times New Roman"/>
          <w:sz w:val="24"/>
          <w:szCs w:val="24"/>
        </w:rPr>
        <w:t xml:space="preserve"> within a plate. We studied the responses of individual larvae instead of those of groups of larvae because in species with gregarious settlement, the decisions of one larva in a group may affect the decisions of other larvae (Gotelli 1990; </w:t>
      </w:r>
      <w:proofErr w:type="spellStart"/>
      <w:r w:rsidRPr="004E5BFA">
        <w:rPr>
          <w:rFonts w:ascii="Times New Roman" w:hAnsi="Times New Roman" w:cs="Times New Roman"/>
          <w:sz w:val="24"/>
          <w:szCs w:val="24"/>
        </w:rPr>
        <w:t>Elbourne</w:t>
      </w:r>
      <w:proofErr w:type="spellEnd"/>
      <w:r w:rsidRPr="004E5BFA">
        <w:rPr>
          <w:rFonts w:ascii="Times New Roman" w:hAnsi="Times New Roman" w:cs="Times New Roman"/>
          <w:sz w:val="24"/>
          <w:szCs w:val="24"/>
        </w:rPr>
        <w:t xml:space="preserve"> et al. 2008). </w:t>
      </w:r>
    </w:p>
    <w:p w14:paraId="64D91189" w14:textId="77777777" w:rsidR="00BE5B77" w:rsidRPr="004E5BFA" w:rsidRDefault="00BE5B77" w:rsidP="00B97942">
      <w:pPr>
        <w:spacing w:line="480" w:lineRule="auto"/>
        <w:contextualSpacing/>
        <w:rPr>
          <w:rFonts w:ascii="Times New Roman" w:hAnsi="Times New Roman" w:cs="Times New Roman"/>
          <w:sz w:val="24"/>
          <w:szCs w:val="24"/>
        </w:rPr>
      </w:pPr>
    </w:p>
    <w:p w14:paraId="7682A815" w14:textId="59887FD7" w:rsidR="00BE5B77" w:rsidRPr="004E5BFA" w:rsidRDefault="00A536EF" w:rsidP="00B97942">
      <w:pPr>
        <w:spacing w:line="480" w:lineRule="auto"/>
        <w:contextualSpacing/>
        <w:rPr>
          <w:rFonts w:ascii="Times New Roman" w:hAnsi="Times New Roman" w:cs="Times New Roman"/>
          <w:sz w:val="24"/>
          <w:szCs w:val="24"/>
        </w:rPr>
      </w:pPr>
      <w:r w:rsidRPr="004E5BFA">
        <w:rPr>
          <w:rFonts w:ascii="Times New Roman" w:hAnsi="Times New Roman" w:cs="Times New Roman"/>
          <w:sz w:val="24"/>
          <w:szCs w:val="24"/>
        </w:rPr>
        <w:lastRenderedPageBreak/>
        <w:t>Chips of a</w:t>
      </w:r>
      <w:r w:rsidR="00BE5B77" w:rsidRPr="004E5BFA">
        <w:rPr>
          <w:rFonts w:ascii="Times New Roman" w:hAnsi="Times New Roman" w:cs="Times New Roman"/>
          <w:sz w:val="24"/>
          <w:szCs w:val="24"/>
        </w:rPr>
        <w:t xml:space="preserve">dult tube were generated the day </w:t>
      </w:r>
      <w:r w:rsidR="00032ED8" w:rsidRPr="004E5BFA">
        <w:rPr>
          <w:rFonts w:ascii="Times New Roman" w:hAnsi="Times New Roman" w:cs="Times New Roman"/>
          <w:sz w:val="24"/>
          <w:szCs w:val="24"/>
        </w:rPr>
        <w:t>the</w:t>
      </w:r>
      <w:r w:rsidR="00BE5B77" w:rsidRPr="004E5BFA">
        <w:rPr>
          <w:rFonts w:ascii="Times New Roman" w:hAnsi="Times New Roman" w:cs="Times New Roman"/>
          <w:sz w:val="24"/>
          <w:szCs w:val="24"/>
        </w:rPr>
        <w:t xml:space="preserve"> experiment was started (that is, 4 </w:t>
      </w:r>
      <w:proofErr w:type="spellStart"/>
      <w:r w:rsidR="00BE5B77" w:rsidRPr="004E5BFA">
        <w:rPr>
          <w:rFonts w:ascii="Times New Roman" w:hAnsi="Times New Roman" w:cs="Times New Roman"/>
          <w:sz w:val="24"/>
          <w:szCs w:val="24"/>
        </w:rPr>
        <w:t>dpf</w:t>
      </w:r>
      <w:proofErr w:type="spellEnd"/>
      <w:r w:rsidR="00BE5B77" w:rsidRPr="004E5BFA">
        <w:rPr>
          <w:rFonts w:ascii="Times New Roman" w:hAnsi="Times New Roman" w:cs="Times New Roman"/>
          <w:sz w:val="24"/>
          <w:szCs w:val="24"/>
        </w:rPr>
        <w:t xml:space="preserve">) from </w:t>
      </w:r>
      <w:r w:rsidR="00032ED8" w:rsidRPr="004E5BFA">
        <w:rPr>
          <w:rFonts w:ascii="Times New Roman" w:hAnsi="Times New Roman" w:cs="Times New Roman"/>
          <w:sz w:val="24"/>
          <w:szCs w:val="24"/>
        </w:rPr>
        <w:t>an</w:t>
      </w:r>
      <w:r w:rsidR="00BE5B77" w:rsidRPr="004E5BFA">
        <w:rPr>
          <w:rFonts w:ascii="Times New Roman" w:hAnsi="Times New Roman" w:cs="Times New Roman"/>
          <w:sz w:val="24"/>
          <w:szCs w:val="24"/>
        </w:rPr>
        <w:t xml:space="preserve"> aggregation of tubes </w:t>
      </w:r>
      <w:r w:rsidR="00032ED8" w:rsidRPr="004E5BFA">
        <w:rPr>
          <w:rFonts w:ascii="Times New Roman" w:hAnsi="Times New Roman" w:cs="Times New Roman"/>
          <w:sz w:val="24"/>
          <w:szCs w:val="24"/>
        </w:rPr>
        <w:t>collected from the field two days prior and maintained in the laboratory</w:t>
      </w:r>
      <w:r w:rsidRPr="004E5BFA">
        <w:rPr>
          <w:rFonts w:ascii="Times New Roman" w:hAnsi="Times New Roman" w:cs="Times New Roman"/>
          <w:sz w:val="24"/>
          <w:szCs w:val="24"/>
        </w:rPr>
        <w:t xml:space="preserve"> at 16°C with aeration</w:t>
      </w:r>
      <w:r w:rsidR="00032ED8" w:rsidRPr="004E5BFA">
        <w:rPr>
          <w:rFonts w:ascii="Times New Roman" w:hAnsi="Times New Roman" w:cs="Times New Roman"/>
          <w:sz w:val="24"/>
          <w:szCs w:val="24"/>
        </w:rPr>
        <w:t>.</w:t>
      </w:r>
      <w:r w:rsidR="00032ED8" w:rsidRPr="004E5BFA">
        <w:rPr>
          <w:rFonts w:ascii="Times New Roman" w:hAnsi="Times New Roman" w:cs="Times New Roman"/>
          <w:b/>
          <w:bCs/>
          <w:sz w:val="24"/>
          <w:szCs w:val="24"/>
        </w:rPr>
        <w:t xml:space="preserve"> </w:t>
      </w:r>
      <w:r w:rsidR="00BE5B77" w:rsidRPr="004E5BFA">
        <w:rPr>
          <w:rFonts w:ascii="Times New Roman" w:hAnsi="Times New Roman" w:cs="Times New Roman"/>
          <w:sz w:val="24"/>
          <w:szCs w:val="24"/>
        </w:rPr>
        <w:t>From these aggregations, we removed ~1 mm</w:t>
      </w:r>
      <w:r w:rsidR="00BE5B77" w:rsidRPr="004E5BFA">
        <w:rPr>
          <w:rFonts w:ascii="Times New Roman" w:hAnsi="Times New Roman" w:cs="Times New Roman"/>
          <w:sz w:val="24"/>
          <w:szCs w:val="24"/>
          <w:vertAlign w:val="superscript"/>
        </w:rPr>
        <w:t>2</w:t>
      </w:r>
      <w:r w:rsidR="00BE5B77" w:rsidRPr="004E5BFA">
        <w:rPr>
          <w:rFonts w:ascii="Times New Roman" w:hAnsi="Times New Roman" w:cs="Times New Roman"/>
          <w:sz w:val="24"/>
          <w:szCs w:val="24"/>
        </w:rPr>
        <w:t xml:space="preserve"> chips of the cleanest white tube material available (</w:t>
      </w:r>
      <w:r w:rsidR="00D741AE" w:rsidRPr="004E5BFA">
        <w:rPr>
          <w:rFonts w:ascii="Times New Roman" w:hAnsi="Times New Roman" w:cs="Times New Roman"/>
          <w:sz w:val="24"/>
          <w:szCs w:val="24"/>
        </w:rPr>
        <w:t>this was always the material at the growing tip of the tube</w:t>
      </w:r>
      <w:r w:rsidR="00BE5B77" w:rsidRPr="004E5BFA">
        <w:rPr>
          <w:rFonts w:ascii="Times New Roman" w:hAnsi="Times New Roman" w:cs="Times New Roman"/>
          <w:sz w:val="24"/>
          <w:szCs w:val="24"/>
        </w:rPr>
        <w:t xml:space="preserve">). Tube chips were then inspected with a stereomicroscope, and any debris or algae removed with forceps. </w:t>
      </w:r>
      <w:r w:rsidRPr="004E5BFA">
        <w:rPr>
          <w:rFonts w:ascii="Times New Roman" w:hAnsi="Times New Roman" w:cs="Times New Roman"/>
          <w:sz w:val="24"/>
          <w:szCs w:val="24"/>
        </w:rPr>
        <w:t>Chips of</w:t>
      </w:r>
      <w:r w:rsidR="00BE5B77" w:rsidRPr="004E5BFA">
        <w:rPr>
          <w:rFonts w:ascii="Times New Roman" w:hAnsi="Times New Roman" w:cs="Times New Roman"/>
          <w:sz w:val="24"/>
          <w:szCs w:val="24"/>
        </w:rPr>
        <w:t xml:space="preserve"> mussel shell were generated from living mussels (</w:t>
      </w:r>
      <w:r w:rsidR="00BE5B77" w:rsidRPr="004E5BFA">
        <w:rPr>
          <w:rFonts w:ascii="Times New Roman" w:hAnsi="Times New Roman" w:cs="Times New Roman"/>
          <w:i/>
          <w:iCs/>
          <w:sz w:val="24"/>
          <w:szCs w:val="24"/>
        </w:rPr>
        <w:t xml:space="preserve">Mytilus </w:t>
      </w:r>
      <w:proofErr w:type="spellStart"/>
      <w:r w:rsidR="00BE5B77" w:rsidRPr="004E5BFA">
        <w:rPr>
          <w:rFonts w:ascii="Times New Roman" w:hAnsi="Times New Roman" w:cs="Times New Roman"/>
          <w:i/>
          <w:iCs/>
          <w:sz w:val="24"/>
          <w:szCs w:val="24"/>
        </w:rPr>
        <w:t>galloprovincialis</w:t>
      </w:r>
      <w:proofErr w:type="spellEnd"/>
      <w:r w:rsidR="00BE5B77" w:rsidRPr="004E5BFA">
        <w:rPr>
          <w:rFonts w:ascii="Times New Roman" w:hAnsi="Times New Roman" w:cs="Times New Roman"/>
          <w:sz w:val="24"/>
          <w:szCs w:val="24"/>
        </w:rPr>
        <w:t xml:space="preserve">) collected </w:t>
      </w:r>
      <w:r w:rsidRPr="004E5BFA">
        <w:rPr>
          <w:rFonts w:ascii="Times New Roman" w:hAnsi="Times New Roman" w:cs="Times New Roman"/>
          <w:sz w:val="24"/>
          <w:szCs w:val="24"/>
        </w:rPr>
        <w:t xml:space="preserve">two days prior to the start of the experiment at the same </w:t>
      </w:r>
      <w:r w:rsidR="00032ED8" w:rsidRPr="004E5BFA">
        <w:rPr>
          <w:rFonts w:ascii="Times New Roman" w:hAnsi="Times New Roman" w:cs="Times New Roman"/>
          <w:sz w:val="24"/>
          <w:szCs w:val="24"/>
        </w:rPr>
        <w:t xml:space="preserve">tidal elevation and within 30 cm of the aggregation of </w:t>
      </w:r>
      <w:r w:rsidR="00032ED8" w:rsidRPr="004E5BFA">
        <w:rPr>
          <w:rFonts w:ascii="Times New Roman" w:hAnsi="Times New Roman" w:cs="Times New Roman"/>
          <w:i/>
          <w:iCs/>
          <w:sz w:val="24"/>
          <w:szCs w:val="24"/>
        </w:rPr>
        <w:t xml:space="preserve">F. </w:t>
      </w:r>
      <w:proofErr w:type="spellStart"/>
      <w:r w:rsidR="00032ED8" w:rsidRPr="004E5BFA">
        <w:rPr>
          <w:rFonts w:ascii="Times New Roman" w:hAnsi="Times New Roman" w:cs="Times New Roman"/>
          <w:i/>
          <w:iCs/>
          <w:sz w:val="24"/>
          <w:szCs w:val="24"/>
        </w:rPr>
        <w:t>enigmaticus</w:t>
      </w:r>
      <w:proofErr w:type="spellEnd"/>
      <w:r w:rsidR="00032ED8" w:rsidRPr="004E5BFA">
        <w:rPr>
          <w:rFonts w:ascii="Times New Roman" w:hAnsi="Times New Roman" w:cs="Times New Roman"/>
          <w:sz w:val="24"/>
          <w:szCs w:val="24"/>
        </w:rPr>
        <w:t xml:space="preserve"> that was the source of adult tube chips. </w:t>
      </w:r>
      <w:r w:rsidR="00BE5B77" w:rsidRPr="004E5BFA">
        <w:rPr>
          <w:rFonts w:ascii="Times New Roman" w:hAnsi="Times New Roman" w:cs="Times New Roman"/>
          <w:sz w:val="24"/>
          <w:szCs w:val="24"/>
        </w:rPr>
        <w:t xml:space="preserve">Small mussels whose shells had not </w:t>
      </w:r>
      <w:r w:rsidR="00522772" w:rsidRPr="004E5BFA">
        <w:rPr>
          <w:rFonts w:ascii="Times New Roman" w:hAnsi="Times New Roman" w:cs="Times New Roman"/>
          <w:sz w:val="24"/>
          <w:szCs w:val="24"/>
        </w:rPr>
        <w:t xml:space="preserve">obviously </w:t>
      </w:r>
      <w:r w:rsidR="00BE5B77" w:rsidRPr="004E5BFA">
        <w:rPr>
          <w:rFonts w:ascii="Times New Roman" w:hAnsi="Times New Roman" w:cs="Times New Roman"/>
          <w:sz w:val="24"/>
          <w:szCs w:val="24"/>
        </w:rPr>
        <w:t xml:space="preserve">been colonized by </w:t>
      </w:r>
      <w:proofErr w:type="gramStart"/>
      <w:r w:rsidR="00BE5B77" w:rsidRPr="004E5BFA">
        <w:rPr>
          <w:rFonts w:ascii="Times New Roman" w:hAnsi="Times New Roman" w:cs="Times New Roman"/>
          <w:sz w:val="24"/>
          <w:szCs w:val="24"/>
        </w:rPr>
        <w:t>macroalgae</w:t>
      </w:r>
      <w:proofErr w:type="gramEnd"/>
      <w:r w:rsidR="00BE5B77" w:rsidRPr="004E5BFA">
        <w:rPr>
          <w:rFonts w:ascii="Times New Roman" w:hAnsi="Times New Roman" w:cs="Times New Roman"/>
          <w:sz w:val="24"/>
          <w:szCs w:val="24"/>
        </w:rPr>
        <w:t xml:space="preserve"> or sessile animals were targeted during collection. </w:t>
      </w:r>
      <w:r w:rsidRPr="004E5BFA">
        <w:rPr>
          <w:rFonts w:ascii="Times New Roman" w:hAnsi="Times New Roman" w:cs="Times New Roman"/>
          <w:sz w:val="24"/>
          <w:szCs w:val="24"/>
        </w:rPr>
        <w:t>M</w:t>
      </w:r>
      <w:r w:rsidR="00BE5B77" w:rsidRPr="004E5BFA">
        <w:rPr>
          <w:rFonts w:ascii="Times New Roman" w:hAnsi="Times New Roman" w:cs="Times New Roman"/>
          <w:sz w:val="24"/>
          <w:szCs w:val="24"/>
        </w:rPr>
        <w:t xml:space="preserve">ussels were </w:t>
      </w:r>
      <w:r w:rsidR="00032ED8" w:rsidRPr="004E5BFA">
        <w:rPr>
          <w:rFonts w:ascii="Times New Roman" w:hAnsi="Times New Roman" w:cs="Times New Roman"/>
          <w:sz w:val="24"/>
          <w:szCs w:val="24"/>
        </w:rPr>
        <w:t>maintained in the laboratory</w:t>
      </w:r>
      <w:r w:rsidR="000963F7" w:rsidRPr="004E5BFA">
        <w:rPr>
          <w:rFonts w:ascii="Times New Roman" w:hAnsi="Times New Roman" w:cs="Times New Roman"/>
          <w:sz w:val="24"/>
          <w:szCs w:val="24"/>
        </w:rPr>
        <w:t xml:space="preserve"> until use</w:t>
      </w:r>
      <w:r w:rsidR="00032ED8" w:rsidRPr="004E5BFA">
        <w:rPr>
          <w:rFonts w:ascii="Times New Roman" w:hAnsi="Times New Roman" w:cs="Times New Roman"/>
          <w:sz w:val="24"/>
          <w:szCs w:val="24"/>
        </w:rPr>
        <w:t xml:space="preserve"> in a separate container from </w:t>
      </w:r>
      <w:proofErr w:type="gramStart"/>
      <w:r w:rsidR="00032ED8" w:rsidRPr="004E5BFA">
        <w:rPr>
          <w:rFonts w:ascii="Times New Roman" w:hAnsi="Times New Roman" w:cs="Times New Roman"/>
          <w:sz w:val="24"/>
          <w:szCs w:val="24"/>
        </w:rPr>
        <w:t>that containing adults</w:t>
      </w:r>
      <w:proofErr w:type="gramEnd"/>
      <w:r w:rsidR="00032ED8" w:rsidRPr="004E5BFA">
        <w:rPr>
          <w:rFonts w:ascii="Times New Roman" w:hAnsi="Times New Roman" w:cs="Times New Roman"/>
          <w:sz w:val="24"/>
          <w:szCs w:val="24"/>
        </w:rPr>
        <w:t xml:space="preserve"> of </w:t>
      </w:r>
      <w:r w:rsidR="00032ED8" w:rsidRPr="004E5BFA">
        <w:rPr>
          <w:rFonts w:ascii="Times New Roman" w:hAnsi="Times New Roman" w:cs="Times New Roman"/>
          <w:i/>
          <w:iCs/>
          <w:sz w:val="24"/>
          <w:szCs w:val="24"/>
        </w:rPr>
        <w:t xml:space="preserve">F. </w:t>
      </w:r>
      <w:proofErr w:type="spellStart"/>
      <w:r w:rsidR="00032ED8" w:rsidRPr="004E5BFA">
        <w:rPr>
          <w:rFonts w:ascii="Times New Roman" w:hAnsi="Times New Roman" w:cs="Times New Roman"/>
          <w:i/>
          <w:iCs/>
          <w:sz w:val="24"/>
          <w:szCs w:val="24"/>
        </w:rPr>
        <w:t>enigmaticus</w:t>
      </w:r>
      <w:proofErr w:type="spellEnd"/>
      <w:r w:rsidR="00032ED8" w:rsidRPr="004E5BFA">
        <w:rPr>
          <w:rFonts w:ascii="Times New Roman" w:hAnsi="Times New Roman" w:cs="Times New Roman"/>
          <w:sz w:val="24"/>
          <w:szCs w:val="24"/>
        </w:rPr>
        <w:t xml:space="preserve">. </w:t>
      </w:r>
      <w:r w:rsidRPr="004E5BFA">
        <w:rPr>
          <w:rFonts w:ascii="Times New Roman" w:hAnsi="Times New Roman" w:cs="Times New Roman"/>
          <w:sz w:val="24"/>
          <w:szCs w:val="24"/>
        </w:rPr>
        <w:t>Chips of m</w:t>
      </w:r>
      <w:r w:rsidR="00032ED8" w:rsidRPr="004E5BFA">
        <w:rPr>
          <w:rFonts w:ascii="Times New Roman" w:hAnsi="Times New Roman" w:cs="Times New Roman"/>
          <w:sz w:val="24"/>
          <w:szCs w:val="24"/>
        </w:rPr>
        <w:t xml:space="preserve">ussel shell were </w:t>
      </w:r>
      <w:r w:rsidR="00BE5B77" w:rsidRPr="004E5BFA">
        <w:rPr>
          <w:rFonts w:ascii="Times New Roman" w:hAnsi="Times New Roman" w:cs="Times New Roman"/>
          <w:sz w:val="24"/>
          <w:szCs w:val="24"/>
        </w:rPr>
        <w:t xml:space="preserve">generated the day </w:t>
      </w:r>
      <w:r w:rsidR="00032ED8" w:rsidRPr="004E5BFA">
        <w:rPr>
          <w:rFonts w:ascii="Times New Roman" w:hAnsi="Times New Roman" w:cs="Times New Roman"/>
          <w:sz w:val="24"/>
          <w:szCs w:val="24"/>
        </w:rPr>
        <w:t>the</w:t>
      </w:r>
      <w:r w:rsidR="00BE5B77" w:rsidRPr="004E5BFA">
        <w:rPr>
          <w:rFonts w:ascii="Times New Roman" w:hAnsi="Times New Roman" w:cs="Times New Roman"/>
          <w:sz w:val="24"/>
          <w:szCs w:val="24"/>
        </w:rPr>
        <w:t xml:space="preserve"> experiment was </w:t>
      </w:r>
      <w:r w:rsidRPr="004E5BFA">
        <w:rPr>
          <w:rFonts w:ascii="Times New Roman" w:hAnsi="Times New Roman" w:cs="Times New Roman"/>
          <w:sz w:val="24"/>
          <w:szCs w:val="24"/>
        </w:rPr>
        <w:t>started</w:t>
      </w:r>
      <w:r w:rsidR="00032ED8" w:rsidRPr="004E5BFA">
        <w:rPr>
          <w:rFonts w:ascii="Times New Roman" w:hAnsi="Times New Roman" w:cs="Times New Roman"/>
          <w:sz w:val="24"/>
          <w:szCs w:val="24"/>
        </w:rPr>
        <w:t>. M</w:t>
      </w:r>
      <w:r w:rsidR="00BE5B77" w:rsidRPr="004E5BFA">
        <w:rPr>
          <w:rFonts w:ascii="Times New Roman" w:hAnsi="Times New Roman" w:cs="Times New Roman"/>
          <w:sz w:val="24"/>
          <w:szCs w:val="24"/>
        </w:rPr>
        <w:t>ussels were killed by cutting their adductor muscles, and all body tissue was removed with forceps. Small irregular fragments of shell were removed from the posterior ends of the shells with cutting pliers. Shell fragments were inspected with a stereomicroscope, and any remaining mantle tissue</w:t>
      </w:r>
      <w:r w:rsidR="00522772" w:rsidRPr="004E5BFA">
        <w:rPr>
          <w:rFonts w:ascii="Times New Roman" w:hAnsi="Times New Roman" w:cs="Times New Roman"/>
          <w:sz w:val="24"/>
          <w:szCs w:val="24"/>
        </w:rPr>
        <w:t>, debris, or algae</w:t>
      </w:r>
      <w:r w:rsidR="00BE5B77" w:rsidRPr="004E5BFA">
        <w:rPr>
          <w:rFonts w:ascii="Times New Roman" w:hAnsi="Times New Roman" w:cs="Times New Roman"/>
          <w:sz w:val="24"/>
          <w:szCs w:val="24"/>
        </w:rPr>
        <w:t xml:space="preserve"> removed with forceps. Shell fragments were then further broken into ~1 mm</w:t>
      </w:r>
      <w:r w:rsidR="00BE5B77" w:rsidRPr="004E5BFA">
        <w:rPr>
          <w:rFonts w:ascii="Times New Roman" w:hAnsi="Times New Roman" w:cs="Times New Roman"/>
          <w:sz w:val="24"/>
          <w:szCs w:val="24"/>
          <w:vertAlign w:val="superscript"/>
        </w:rPr>
        <w:t>2</w:t>
      </w:r>
      <w:r w:rsidR="00BE5B77" w:rsidRPr="004E5BFA">
        <w:rPr>
          <w:rFonts w:ascii="Times New Roman" w:hAnsi="Times New Roman" w:cs="Times New Roman"/>
          <w:sz w:val="24"/>
          <w:szCs w:val="24"/>
        </w:rPr>
        <w:t xml:space="preserve"> chips. At all stages of this process care was taken to avoid touching the outer surfaces of the </w:t>
      </w:r>
      <w:r w:rsidR="00522772" w:rsidRPr="004E5BFA">
        <w:rPr>
          <w:rFonts w:ascii="Times New Roman" w:hAnsi="Times New Roman" w:cs="Times New Roman"/>
          <w:sz w:val="24"/>
          <w:szCs w:val="24"/>
        </w:rPr>
        <w:t>shell</w:t>
      </w:r>
      <w:r w:rsidR="00BE5B77" w:rsidRPr="004E5BFA">
        <w:rPr>
          <w:rFonts w:ascii="Times New Roman" w:hAnsi="Times New Roman" w:cs="Times New Roman"/>
          <w:sz w:val="24"/>
          <w:szCs w:val="24"/>
        </w:rPr>
        <w:t xml:space="preserve"> to avoid disrupting natural biofilm. For the </w:t>
      </w:r>
      <w:r w:rsidR="00032ED8" w:rsidRPr="004E5BFA">
        <w:rPr>
          <w:rFonts w:ascii="Times New Roman" w:hAnsi="Times New Roman" w:cs="Times New Roman"/>
          <w:sz w:val="24"/>
          <w:szCs w:val="24"/>
        </w:rPr>
        <w:t>clean plastic treatment</w:t>
      </w:r>
      <w:r w:rsidR="00522772" w:rsidRPr="004E5BFA">
        <w:rPr>
          <w:rFonts w:ascii="Times New Roman" w:hAnsi="Times New Roman" w:cs="Times New Roman"/>
          <w:sz w:val="24"/>
          <w:szCs w:val="24"/>
        </w:rPr>
        <w:t xml:space="preserve">, </w:t>
      </w:r>
      <w:r w:rsidR="00032ED8" w:rsidRPr="004E5BFA">
        <w:rPr>
          <w:rFonts w:ascii="Times New Roman" w:hAnsi="Times New Roman" w:cs="Times New Roman"/>
          <w:sz w:val="24"/>
          <w:szCs w:val="24"/>
        </w:rPr>
        <w:t xml:space="preserve">which served as a negative control, </w:t>
      </w:r>
      <w:r w:rsidR="00BE5B77" w:rsidRPr="004E5BFA">
        <w:rPr>
          <w:rFonts w:ascii="Times New Roman" w:hAnsi="Times New Roman" w:cs="Times New Roman"/>
          <w:sz w:val="24"/>
          <w:szCs w:val="24"/>
        </w:rPr>
        <w:t>black acrylic sheets (1.5 mm thick) were cut into strips ~1 mm in width, then these were cut into 1 mm</w:t>
      </w:r>
      <w:r w:rsidR="00BE5B77" w:rsidRPr="004E5BFA">
        <w:rPr>
          <w:rFonts w:ascii="Times New Roman" w:hAnsi="Times New Roman" w:cs="Times New Roman"/>
          <w:sz w:val="24"/>
          <w:szCs w:val="24"/>
          <w:vertAlign w:val="superscript"/>
        </w:rPr>
        <w:t>2</w:t>
      </w:r>
      <w:r w:rsidR="00BE5B77" w:rsidRPr="004E5BFA">
        <w:rPr>
          <w:rFonts w:ascii="Times New Roman" w:hAnsi="Times New Roman" w:cs="Times New Roman"/>
          <w:sz w:val="24"/>
          <w:szCs w:val="24"/>
        </w:rPr>
        <w:t xml:space="preserve"> chips with cutting pliers. Clean plastic chips were soaked in deionized water for 1 d prior to </w:t>
      </w:r>
      <w:r w:rsidR="00C75D94" w:rsidRPr="004E5BFA">
        <w:rPr>
          <w:rFonts w:ascii="Times New Roman" w:hAnsi="Times New Roman" w:cs="Times New Roman"/>
          <w:sz w:val="24"/>
          <w:szCs w:val="24"/>
        </w:rPr>
        <w:t xml:space="preserve">the start of the </w:t>
      </w:r>
      <w:r w:rsidR="00BE5B77" w:rsidRPr="004E5BFA">
        <w:rPr>
          <w:rFonts w:ascii="Times New Roman" w:hAnsi="Times New Roman" w:cs="Times New Roman"/>
          <w:sz w:val="24"/>
          <w:szCs w:val="24"/>
        </w:rPr>
        <w:t>experiment.</w:t>
      </w:r>
    </w:p>
    <w:p w14:paraId="0D771C60" w14:textId="77777777" w:rsidR="00BE5B77" w:rsidRPr="004E5BFA" w:rsidRDefault="00BE5B77" w:rsidP="00B97942">
      <w:pPr>
        <w:spacing w:line="480" w:lineRule="auto"/>
        <w:contextualSpacing/>
        <w:rPr>
          <w:rFonts w:ascii="Times New Roman" w:hAnsi="Times New Roman" w:cs="Times New Roman"/>
          <w:sz w:val="24"/>
          <w:szCs w:val="24"/>
        </w:rPr>
      </w:pPr>
    </w:p>
    <w:p w14:paraId="2D885456" w14:textId="135C3CED" w:rsidR="00BE5B77" w:rsidRPr="004E5BFA" w:rsidRDefault="00BE5B77" w:rsidP="00B97942">
      <w:pPr>
        <w:spacing w:line="480" w:lineRule="auto"/>
        <w:contextualSpacing/>
        <w:rPr>
          <w:rFonts w:ascii="Times New Roman" w:hAnsi="Times New Roman" w:cs="Times New Roman"/>
          <w:sz w:val="24"/>
          <w:szCs w:val="24"/>
        </w:rPr>
      </w:pPr>
      <w:r w:rsidRPr="004E5BFA">
        <w:rPr>
          <w:rFonts w:ascii="Times New Roman" w:hAnsi="Times New Roman" w:cs="Times New Roman"/>
          <w:sz w:val="24"/>
          <w:szCs w:val="24"/>
        </w:rPr>
        <w:t xml:space="preserve">Once </w:t>
      </w:r>
      <w:r w:rsidR="00032ED8" w:rsidRPr="004E5BFA">
        <w:rPr>
          <w:rFonts w:ascii="Times New Roman" w:hAnsi="Times New Roman" w:cs="Times New Roman"/>
          <w:sz w:val="24"/>
          <w:szCs w:val="24"/>
        </w:rPr>
        <w:t xml:space="preserve">the </w:t>
      </w:r>
      <w:r w:rsidRPr="004E5BFA">
        <w:rPr>
          <w:rFonts w:ascii="Times New Roman" w:hAnsi="Times New Roman" w:cs="Times New Roman"/>
          <w:sz w:val="24"/>
          <w:szCs w:val="24"/>
        </w:rPr>
        <w:t>experiment</w:t>
      </w:r>
      <w:r w:rsidR="00032ED8" w:rsidRPr="004E5BFA">
        <w:rPr>
          <w:rFonts w:ascii="Times New Roman" w:hAnsi="Times New Roman" w:cs="Times New Roman"/>
          <w:sz w:val="24"/>
          <w:szCs w:val="24"/>
        </w:rPr>
        <w:t xml:space="preserve"> was </w:t>
      </w:r>
      <w:r w:rsidRPr="004E5BFA">
        <w:rPr>
          <w:rFonts w:ascii="Times New Roman" w:hAnsi="Times New Roman" w:cs="Times New Roman"/>
          <w:sz w:val="24"/>
          <w:szCs w:val="24"/>
        </w:rPr>
        <w:t xml:space="preserve">set up, tissue culture plates were stored at room temperature in dim natural light. </w:t>
      </w:r>
      <w:r w:rsidR="00032ED8" w:rsidRPr="004E5BFA">
        <w:rPr>
          <w:rFonts w:ascii="Times New Roman" w:hAnsi="Times New Roman" w:cs="Times New Roman"/>
          <w:sz w:val="24"/>
          <w:szCs w:val="24"/>
        </w:rPr>
        <w:t xml:space="preserve">At 5 </w:t>
      </w:r>
      <w:proofErr w:type="spellStart"/>
      <w:r w:rsidR="00032ED8" w:rsidRPr="004E5BFA">
        <w:rPr>
          <w:rFonts w:ascii="Times New Roman" w:hAnsi="Times New Roman" w:cs="Times New Roman"/>
          <w:sz w:val="24"/>
          <w:szCs w:val="24"/>
        </w:rPr>
        <w:t>dpf</w:t>
      </w:r>
      <w:proofErr w:type="spellEnd"/>
      <w:r w:rsidR="00032ED8" w:rsidRPr="004E5BFA">
        <w:rPr>
          <w:rFonts w:ascii="Times New Roman" w:hAnsi="Times New Roman" w:cs="Times New Roman"/>
          <w:sz w:val="24"/>
          <w:szCs w:val="24"/>
        </w:rPr>
        <w:t xml:space="preserve">, 24 h after starting the experiment, </w:t>
      </w:r>
      <w:r w:rsidR="002A516B" w:rsidRPr="004E5BFA">
        <w:rPr>
          <w:rFonts w:ascii="Times New Roman" w:hAnsi="Times New Roman" w:cs="Times New Roman"/>
          <w:sz w:val="24"/>
          <w:szCs w:val="24"/>
        </w:rPr>
        <w:t>individuals in all</w:t>
      </w:r>
      <w:r w:rsidRPr="004E5BFA">
        <w:rPr>
          <w:rFonts w:ascii="Times New Roman" w:hAnsi="Times New Roman" w:cs="Times New Roman"/>
          <w:sz w:val="24"/>
          <w:szCs w:val="24"/>
        </w:rPr>
        <w:t xml:space="preserve"> wells were observed </w:t>
      </w:r>
      <w:r w:rsidRPr="004E5BFA">
        <w:rPr>
          <w:rFonts w:ascii="Times New Roman" w:hAnsi="Times New Roman" w:cs="Times New Roman"/>
          <w:sz w:val="24"/>
          <w:szCs w:val="24"/>
        </w:rPr>
        <w:lastRenderedPageBreak/>
        <w:t xml:space="preserve">with a stereomicroscope. Individuals were scored as settled </w:t>
      </w:r>
      <w:r w:rsidR="00237A77">
        <w:rPr>
          <w:rFonts w:ascii="Times New Roman" w:hAnsi="Times New Roman" w:cs="Times New Roman"/>
          <w:sz w:val="24"/>
          <w:szCs w:val="24"/>
        </w:rPr>
        <w:t>(</w:t>
      </w:r>
      <w:r w:rsidRPr="004E5BFA">
        <w:rPr>
          <w:rFonts w:ascii="Times New Roman" w:hAnsi="Times New Roman" w:cs="Times New Roman"/>
          <w:sz w:val="24"/>
          <w:szCs w:val="24"/>
        </w:rPr>
        <w:t>if they were attached to a substrate and encased in a calcified tube</w:t>
      </w:r>
      <w:r w:rsidR="00237A77">
        <w:rPr>
          <w:rFonts w:ascii="Times New Roman" w:hAnsi="Times New Roman" w:cs="Times New Roman"/>
          <w:sz w:val="24"/>
          <w:szCs w:val="24"/>
        </w:rPr>
        <w:t>)</w:t>
      </w:r>
      <w:r w:rsidRPr="004E5BFA">
        <w:rPr>
          <w:rFonts w:ascii="Times New Roman" w:hAnsi="Times New Roman" w:cs="Times New Roman"/>
          <w:sz w:val="24"/>
          <w:szCs w:val="24"/>
        </w:rPr>
        <w:t xml:space="preserve"> or not settled (in one of </w:t>
      </w:r>
      <w:r w:rsidR="00032ED8" w:rsidRPr="004E5BFA">
        <w:rPr>
          <w:rFonts w:ascii="Times New Roman" w:hAnsi="Times New Roman" w:cs="Times New Roman"/>
          <w:sz w:val="24"/>
          <w:szCs w:val="24"/>
        </w:rPr>
        <w:t>two</w:t>
      </w:r>
      <w:r w:rsidRPr="004E5BFA">
        <w:rPr>
          <w:rFonts w:ascii="Times New Roman" w:hAnsi="Times New Roman" w:cs="Times New Roman"/>
          <w:sz w:val="24"/>
          <w:szCs w:val="24"/>
        </w:rPr>
        <w:t xml:space="preserve"> categories: </w:t>
      </w:r>
      <w:r w:rsidR="00032ED8" w:rsidRPr="004E5BFA">
        <w:rPr>
          <w:rFonts w:ascii="Times New Roman" w:hAnsi="Times New Roman" w:cs="Times New Roman"/>
          <w:sz w:val="24"/>
          <w:szCs w:val="24"/>
        </w:rPr>
        <w:t xml:space="preserve">still </w:t>
      </w:r>
      <w:proofErr w:type="gramStart"/>
      <w:r w:rsidRPr="004E5BFA">
        <w:rPr>
          <w:rFonts w:ascii="Times New Roman" w:hAnsi="Times New Roman" w:cs="Times New Roman"/>
          <w:sz w:val="24"/>
          <w:szCs w:val="24"/>
        </w:rPr>
        <w:t>swimmin</w:t>
      </w:r>
      <w:r w:rsidR="00032ED8" w:rsidRPr="004E5BFA">
        <w:rPr>
          <w:rFonts w:ascii="Times New Roman" w:hAnsi="Times New Roman" w:cs="Times New Roman"/>
          <w:sz w:val="24"/>
          <w:szCs w:val="24"/>
        </w:rPr>
        <w:t>g</w:t>
      </w:r>
      <w:r w:rsidR="00D741AE" w:rsidRPr="004E5BFA">
        <w:rPr>
          <w:rFonts w:ascii="Times New Roman" w:hAnsi="Times New Roman" w:cs="Times New Roman"/>
          <w:sz w:val="24"/>
          <w:szCs w:val="24"/>
        </w:rPr>
        <w:t>, or</w:t>
      </w:r>
      <w:proofErr w:type="gramEnd"/>
      <w:r w:rsidR="00D741AE" w:rsidRPr="004E5BFA">
        <w:rPr>
          <w:rFonts w:ascii="Times New Roman" w:hAnsi="Times New Roman" w:cs="Times New Roman"/>
          <w:sz w:val="24"/>
          <w:szCs w:val="24"/>
        </w:rPr>
        <w:t xml:space="preserve"> missing from the well</w:t>
      </w:r>
      <w:r w:rsidRPr="004E5BFA">
        <w:rPr>
          <w:rFonts w:ascii="Times New Roman" w:hAnsi="Times New Roman" w:cs="Times New Roman"/>
          <w:sz w:val="24"/>
          <w:szCs w:val="24"/>
        </w:rPr>
        <w:t xml:space="preserve">). </w:t>
      </w:r>
      <w:r w:rsidR="00DF2032" w:rsidRPr="004E5BFA">
        <w:rPr>
          <w:rFonts w:ascii="Times New Roman" w:hAnsi="Times New Roman" w:cs="Times New Roman"/>
          <w:sz w:val="24"/>
          <w:szCs w:val="24"/>
        </w:rPr>
        <w:t>P</w:t>
      </w:r>
      <w:r w:rsidR="00756D38" w:rsidRPr="004E5BFA">
        <w:rPr>
          <w:rFonts w:ascii="Times New Roman" w:hAnsi="Times New Roman" w:cs="Times New Roman"/>
          <w:sz w:val="24"/>
          <w:szCs w:val="24"/>
        </w:rPr>
        <w:t xml:space="preserve">ercent settlement in the three treatments after 24 h </w:t>
      </w:r>
      <w:r w:rsidR="00C72138" w:rsidRPr="004E5BFA">
        <w:rPr>
          <w:rFonts w:ascii="Times New Roman" w:hAnsi="Times New Roman" w:cs="Times New Roman"/>
          <w:sz w:val="24"/>
          <w:szCs w:val="24"/>
        </w:rPr>
        <w:t>was</w:t>
      </w:r>
      <w:r w:rsidR="00756D38" w:rsidRPr="004E5BFA">
        <w:rPr>
          <w:rFonts w:ascii="Times New Roman" w:hAnsi="Times New Roman" w:cs="Times New Roman"/>
          <w:sz w:val="24"/>
          <w:szCs w:val="24"/>
        </w:rPr>
        <w:t xml:space="preserve"> compared using a </w:t>
      </w:r>
      <w:r w:rsidR="00DF2032" w:rsidRPr="004E5BFA">
        <w:rPr>
          <w:rFonts w:ascii="Times New Roman" w:hAnsi="Times New Roman" w:cs="Times New Roman"/>
          <w:sz w:val="24"/>
          <w:szCs w:val="24"/>
        </w:rPr>
        <w:t xml:space="preserve">linear mixed model </w:t>
      </w:r>
      <w:r w:rsidR="005C6C8E">
        <w:rPr>
          <w:rFonts w:ascii="Times New Roman" w:hAnsi="Times New Roman" w:cs="Times New Roman"/>
          <w:sz w:val="24"/>
          <w:szCs w:val="24"/>
        </w:rPr>
        <w:t>with</w:t>
      </w:r>
      <w:r w:rsidR="00DF2032" w:rsidRPr="004E5BFA">
        <w:rPr>
          <w:rFonts w:ascii="Times New Roman" w:hAnsi="Times New Roman" w:cs="Times New Roman"/>
          <w:sz w:val="24"/>
          <w:szCs w:val="24"/>
        </w:rPr>
        <w:t xml:space="preserve"> family as a random effect</w:t>
      </w:r>
      <w:r w:rsidR="00A524DA" w:rsidRPr="004E5BFA">
        <w:rPr>
          <w:rFonts w:ascii="Times New Roman" w:hAnsi="Times New Roman" w:cs="Times New Roman"/>
          <w:sz w:val="24"/>
          <w:szCs w:val="24"/>
        </w:rPr>
        <w:t xml:space="preserve"> followed by Tukey’s post-hoc comparisons</w:t>
      </w:r>
      <w:r w:rsidR="00AC01D9">
        <w:rPr>
          <w:rFonts w:ascii="Times New Roman" w:hAnsi="Times New Roman" w:cs="Times New Roman"/>
          <w:sz w:val="24"/>
          <w:szCs w:val="24"/>
        </w:rPr>
        <w:t xml:space="preserve">. </w:t>
      </w:r>
      <w:r w:rsidR="00DF2032" w:rsidRPr="004E5BFA">
        <w:rPr>
          <w:rFonts w:ascii="Times New Roman" w:hAnsi="Times New Roman" w:cs="Times New Roman"/>
          <w:sz w:val="24"/>
          <w:szCs w:val="24"/>
        </w:rPr>
        <w:t xml:space="preserve">Assumptions of normality and equal variance were assessed visually. Because the assumption of equal variance </w:t>
      </w:r>
      <w:r w:rsidR="00DF2032" w:rsidRPr="00331BF1">
        <w:rPr>
          <w:rFonts w:ascii="Times New Roman" w:hAnsi="Times New Roman" w:cs="Times New Roman"/>
          <w:sz w:val="24"/>
          <w:szCs w:val="24"/>
        </w:rPr>
        <w:t xml:space="preserve">was violated, we also analyzed these data with a non-parametric </w:t>
      </w:r>
      <w:r w:rsidR="00756D38" w:rsidRPr="00331BF1">
        <w:rPr>
          <w:rFonts w:ascii="Times New Roman" w:hAnsi="Times New Roman" w:cs="Times New Roman"/>
          <w:sz w:val="24"/>
          <w:szCs w:val="24"/>
        </w:rPr>
        <w:t>Kruskal-</w:t>
      </w:r>
      <w:proofErr w:type="gramStart"/>
      <w:r w:rsidR="00756D38" w:rsidRPr="00331BF1">
        <w:rPr>
          <w:rFonts w:ascii="Times New Roman" w:hAnsi="Times New Roman" w:cs="Times New Roman"/>
          <w:sz w:val="24"/>
          <w:szCs w:val="24"/>
        </w:rPr>
        <w:t>Wallis</w:t>
      </w:r>
      <w:proofErr w:type="gramEnd"/>
      <w:r w:rsidR="00756D38" w:rsidRPr="00331BF1">
        <w:rPr>
          <w:rFonts w:ascii="Times New Roman" w:hAnsi="Times New Roman" w:cs="Times New Roman"/>
          <w:sz w:val="24"/>
          <w:szCs w:val="24"/>
        </w:rPr>
        <w:t xml:space="preserve"> test followed by </w:t>
      </w:r>
      <w:r w:rsidR="00FD53F9" w:rsidRPr="00331BF1">
        <w:rPr>
          <w:rFonts w:ascii="Times New Roman" w:hAnsi="Times New Roman" w:cs="Times New Roman"/>
          <w:sz w:val="24"/>
          <w:szCs w:val="24"/>
        </w:rPr>
        <w:t>post-hoc</w:t>
      </w:r>
      <w:r w:rsidR="00756D38" w:rsidRPr="00331BF1">
        <w:rPr>
          <w:rFonts w:ascii="Times New Roman" w:hAnsi="Times New Roman" w:cs="Times New Roman"/>
          <w:sz w:val="24"/>
          <w:szCs w:val="24"/>
        </w:rPr>
        <w:t xml:space="preserve"> comparisons using </w:t>
      </w:r>
      <w:r w:rsidR="00FD53F9" w:rsidRPr="00331BF1">
        <w:rPr>
          <w:rFonts w:ascii="Times New Roman" w:hAnsi="Times New Roman" w:cs="Times New Roman"/>
          <w:sz w:val="24"/>
          <w:szCs w:val="24"/>
        </w:rPr>
        <w:t>Dunn’s</w:t>
      </w:r>
      <w:r w:rsidR="00756D38" w:rsidRPr="00331BF1">
        <w:rPr>
          <w:rFonts w:ascii="Times New Roman" w:hAnsi="Times New Roman" w:cs="Times New Roman"/>
          <w:sz w:val="24"/>
          <w:szCs w:val="24"/>
        </w:rPr>
        <w:t xml:space="preserve"> tests.</w:t>
      </w:r>
      <w:r w:rsidR="00AC01D9" w:rsidRPr="00331BF1">
        <w:rPr>
          <w:rFonts w:ascii="Times New Roman" w:hAnsi="Times New Roman" w:cs="Times New Roman"/>
          <w:sz w:val="24"/>
          <w:szCs w:val="24"/>
        </w:rPr>
        <w:t xml:space="preserve"> All analyses were carried out using R version </w:t>
      </w:r>
      <w:r w:rsidR="00331BF1" w:rsidRPr="00331BF1">
        <w:rPr>
          <w:rFonts w:ascii="Times New Roman" w:hAnsi="Times New Roman" w:cs="Times New Roman"/>
          <w:sz w:val="24"/>
          <w:szCs w:val="24"/>
        </w:rPr>
        <w:t>4.4.3</w:t>
      </w:r>
      <w:r w:rsidR="00AC01D9" w:rsidRPr="00331BF1">
        <w:rPr>
          <w:rFonts w:ascii="Times New Roman" w:hAnsi="Times New Roman" w:cs="Times New Roman"/>
          <w:sz w:val="24"/>
          <w:szCs w:val="24"/>
        </w:rPr>
        <w:t xml:space="preserve"> (</w:t>
      </w:r>
      <w:r w:rsidR="00331BF1" w:rsidRPr="00331BF1">
        <w:rPr>
          <w:rFonts w:ascii="Times New Roman" w:hAnsi="Times New Roman" w:cs="Times New Roman"/>
          <w:sz w:val="24"/>
          <w:szCs w:val="24"/>
        </w:rPr>
        <w:t>R Core Team 2025</w:t>
      </w:r>
      <w:r w:rsidR="00AC01D9" w:rsidRPr="00331BF1">
        <w:rPr>
          <w:rFonts w:ascii="Times New Roman" w:hAnsi="Times New Roman" w:cs="Times New Roman"/>
          <w:sz w:val="24"/>
          <w:szCs w:val="24"/>
        </w:rPr>
        <w:t>).</w:t>
      </w:r>
      <w:r w:rsidR="00AC01D9">
        <w:rPr>
          <w:rFonts w:ascii="Times New Roman" w:hAnsi="Times New Roman" w:cs="Times New Roman"/>
          <w:sz w:val="24"/>
          <w:szCs w:val="24"/>
        </w:rPr>
        <w:t xml:space="preserve"> </w:t>
      </w:r>
    </w:p>
    <w:p w14:paraId="3FFC9932" w14:textId="77777777" w:rsidR="00B27AAA" w:rsidRPr="004E5BFA" w:rsidRDefault="00B27AAA" w:rsidP="00B97942">
      <w:pPr>
        <w:spacing w:line="480" w:lineRule="auto"/>
        <w:contextualSpacing/>
        <w:rPr>
          <w:rFonts w:ascii="Times New Roman" w:hAnsi="Times New Roman" w:cs="Times New Roman"/>
          <w:sz w:val="24"/>
          <w:szCs w:val="24"/>
        </w:rPr>
      </w:pPr>
    </w:p>
    <w:p w14:paraId="7A0806E0" w14:textId="123CEC50" w:rsidR="00DF7367" w:rsidRPr="004E5BFA" w:rsidRDefault="00A536EF" w:rsidP="00B97942">
      <w:pPr>
        <w:spacing w:line="480" w:lineRule="auto"/>
        <w:contextualSpacing/>
        <w:rPr>
          <w:rFonts w:ascii="Times New Roman" w:hAnsi="Times New Roman" w:cs="Times New Roman"/>
          <w:sz w:val="24"/>
          <w:szCs w:val="24"/>
        </w:rPr>
      </w:pPr>
      <w:r w:rsidRPr="004E5BFA">
        <w:rPr>
          <w:rFonts w:ascii="Times New Roman" w:eastAsia="Times New Roman" w:hAnsi="Times New Roman" w:cs="Times New Roman"/>
          <w:b/>
          <w:bCs/>
          <w:sz w:val="24"/>
          <w:szCs w:val="24"/>
        </w:rPr>
        <w:t xml:space="preserve">Experiment 2: </w:t>
      </w:r>
      <w:r w:rsidR="00756D38" w:rsidRPr="004E5BFA">
        <w:rPr>
          <w:rFonts w:ascii="Times New Roman" w:eastAsia="Times New Roman" w:hAnsi="Times New Roman" w:cs="Times New Roman"/>
          <w:b/>
          <w:bCs/>
          <w:sz w:val="24"/>
          <w:szCs w:val="24"/>
        </w:rPr>
        <w:t xml:space="preserve">Do larvae of </w:t>
      </w:r>
      <w:proofErr w:type="spellStart"/>
      <w:r w:rsidR="00756D38" w:rsidRPr="004E5BFA">
        <w:rPr>
          <w:rFonts w:ascii="Times New Roman" w:eastAsia="Times New Roman" w:hAnsi="Times New Roman" w:cs="Times New Roman"/>
          <w:b/>
          <w:bCs/>
          <w:i/>
          <w:iCs/>
          <w:sz w:val="24"/>
          <w:szCs w:val="24"/>
        </w:rPr>
        <w:t>F</w:t>
      </w:r>
      <w:r w:rsidR="00D668F8" w:rsidRPr="004E5BFA">
        <w:rPr>
          <w:rFonts w:ascii="Times New Roman" w:eastAsia="Times New Roman" w:hAnsi="Times New Roman" w:cs="Times New Roman"/>
          <w:b/>
          <w:bCs/>
          <w:i/>
          <w:iCs/>
          <w:sz w:val="24"/>
          <w:szCs w:val="24"/>
        </w:rPr>
        <w:t>icopomatus</w:t>
      </w:r>
      <w:proofErr w:type="spellEnd"/>
      <w:r w:rsidR="00756D38" w:rsidRPr="004E5BFA">
        <w:rPr>
          <w:rFonts w:ascii="Times New Roman" w:eastAsia="Times New Roman" w:hAnsi="Times New Roman" w:cs="Times New Roman"/>
          <w:b/>
          <w:bCs/>
          <w:i/>
          <w:iCs/>
          <w:sz w:val="24"/>
          <w:szCs w:val="24"/>
        </w:rPr>
        <w:t xml:space="preserve"> </w:t>
      </w:r>
      <w:proofErr w:type="spellStart"/>
      <w:r w:rsidR="00756D38" w:rsidRPr="004E5BFA">
        <w:rPr>
          <w:rFonts w:ascii="Times New Roman" w:eastAsia="Times New Roman" w:hAnsi="Times New Roman" w:cs="Times New Roman"/>
          <w:b/>
          <w:bCs/>
          <w:i/>
          <w:iCs/>
          <w:sz w:val="24"/>
          <w:szCs w:val="24"/>
        </w:rPr>
        <w:t>enigmaticus</w:t>
      </w:r>
      <w:proofErr w:type="spellEnd"/>
      <w:r w:rsidR="00756D38" w:rsidRPr="004E5BFA">
        <w:rPr>
          <w:rFonts w:ascii="Times New Roman" w:eastAsia="Times New Roman" w:hAnsi="Times New Roman" w:cs="Times New Roman"/>
          <w:b/>
          <w:bCs/>
          <w:i/>
          <w:iCs/>
          <w:sz w:val="24"/>
          <w:szCs w:val="24"/>
        </w:rPr>
        <w:t xml:space="preserve"> </w:t>
      </w:r>
      <w:r w:rsidR="00756D38" w:rsidRPr="004E5BFA">
        <w:rPr>
          <w:rFonts w:ascii="Times New Roman" w:eastAsia="Times New Roman" w:hAnsi="Times New Roman" w:cs="Times New Roman"/>
          <w:b/>
          <w:bCs/>
          <w:sz w:val="24"/>
          <w:szCs w:val="24"/>
        </w:rPr>
        <w:t xml:space="preserve">have a </w:t>
      </w:r>
      <w:r w:rsidR="00756D38" w:rsidRPr="004E5BFA">
        <w:rPr>
          <w:rFonts w:ascii="Times New Roman" w:hAnsi="Times New Roman" w:cs="Times New Roman"/>
          <w:b/>
          <w:bCs/>
          <w:sz w:val="24"/>
          <w:szCs w:val="24"/>
        </w:rPr>
        <w:t xml:space="preserve">genetically determined settlement dimorphism? </w:t>
      </w:r>
      <w:r w:rsidR="00D668F8" w:rsidRPr="004E5BFA">
        <w:rPr>
          <w:rFonts w:ascii="Times New Roman" w:hAnsi="Times New Roman" w:cs="Times New Roman"/>
          <w:sz w:val="24"/>
          <w:szCs w:val="24"/>
        </w:rPr>
        <w:t xml:space="preserve">This </w:t>
      </w:r>
      <w:r w:rsidR="00522772" w:rsidRPr="004E5BFA">
        <w:rPr>
          <w:rFonts w:ascii="Times New Roman" w:hAnsi="Times New Roman" w:cs="Times New Roman"/>
          <w:sz w:val="24"/>
          <w:szCs w:val="24"/>
        </w:rPr>
        <w:t xml:space="preserve">no-choice settlement </w:t>
      </w:r>
      <w:r w:rsidR="00D668F8" w:rsidRPr="004E5BFA">
        <w:rPr>
          <w:rFonts w:ascii="Times New Roman" w:hAnsi="Times New Roman" w:cs="Times New Roman"/>
          <w:sz w:val="24"/>
          <w:szCs w:val="24"/>
        </w:rPr>
        <w:t xml:space="preserve">experiment was designed to determine if larvae of </w:t>
      </w:r>
      <w:r w:rsidR="00D668F8" w:rsidRPr="004E5BFA">
        <w:rPr>
          <w:rFonts w:ascii="Times New Roman" w:hAnsi="Times New Roman" w:cs="Times New Roman"/>
          <w:i/>
          <w:iCs/>
          <w:sz w:val="24"/>
          <w:szCs w:val="24"/>
        </w:rPr>
        <w:t xml:space="preserve">F. </w:t>
      </w:r>
      <w:proofErr w:type="spellStart"/>
      <w:r w:rsidR="00D668F8" w:rsidRPr="004E5BFA">
        <w:rPr>
          <w:rFonts w:ascii="Times New Roman" w:hAnsi="Times New Roman" w:cs="Times New Roman"/>
          <w:i/>
          <w:iCs/>
          <w:sz w:val="24"/>
          <w:szCs w:val="24"/>
        </w:rPr>
        <w:t>enigmaticus</w:t>
      </w:r>
      <w:proofErr w:type="spellEnd"/>
      <w:r w:rsidR="00D668F8" w:rsidRPr="004E5BFA">
        <w:rPr>
          <w:rFonts w:ascii="Times New Roman" w:hAnsi="Times New Roman" w:cs="Times New Roman"/>
          <w:sz w:val="24"/>
          <w:szCs w:val="24"/>
        </w:rPr>
        <w:t xml:space="preserve"> have fixed</w:t>
      </w:r>
      <w:r w:rsidR="00C75D94" w:rsidRPr="004E5BFA">
        <w:rPr>
          <w:rFonts w:ascii="Times New Roman" w:hAnsi="Times New Roman" w:cs="Times New Roman"/>
          <w:sz w:val="24"/>
          <w:szCs w:val="24"/>
        </w:rPr>
        <w:t xml:space="preserve"> differences in settlement, </w:t>
      </w:r>
      <w:r w:rsidR="002A516B" w:rsidRPr="004E5BFA">
        <w:rPr>
          <w:rFonts w:ascii="Times New Roman" w:hAnsi="Times New Roman" w:cs="Times New Roman"/>
          <w:sz w:val="24"/>
          <w:szCs w:val="24"/>
        </w:rPr>
        <w:t>responding to</w:t>
      </w:r>
      <w:r w:rsidR="00C75D94" w:rsidRPr="004E5BFA">
        <w:rPr>
          <w:rFonts w:ascii="Times New Roman" w:hAnsi="Times New Roman" w:cs="Times New Roman"/>
          <w:sz w:val="24"/>
          <w:szCs w:val="24"/>
        </w:rPr>
        <w:t xml:space="preserve"> either cues associated with conspecific adults (chips of adult tube) or other substrates not associated with conspecific adults (chips of mussel shell, or </w:t>
      </w:r>
      <w:proofErr w:type="spellStart"/>
      <w:r w:rsidR="00C75D94" w:rsidRPr="004E5BFA">
        <w:rPr>
          <w:rFonts w:ascii="Times New Roman" w:hAnsi="Times New Roman" w:cs="Times New Roman"/>
          <w:sz w:val="24"/>
          <w:szCs w:val="24"/>
        </w:rPr>
        <w:t>biofilmed</w:t>
      </w:r>
      <w:proofErr w:type="spellEnd"/>
      <w:r w:rsidR="00C75D94" w:rsidRPr="004E5BFA">
        <w:rPr>
          <w:rFonts w:ascii="Times New Roman" w:hAnsi="Times New Roman" w:cs="Times New Roman"/>
          <w:sz w:val="24"/>
          <w:szCs w:val="24"/>
        </w:rPr>
        <w:t xml:space="preserve"> plastic chips)</w:t>
      </w:r>
      <w:r w:rsidR="002A516B" w:rsidRPr="004E5BFA">
        <w:rPr>
          <w:rFonts w:ascii="Times New Roman" w:hAnsi="Times New Roman" w:cs="Times New Roman"/>
          <w:sz w:val="24"/>
          <w:szCs w:val="24"/>
        </w:rPr>
        <w:t>, but not both</w:t>
      </w:r>
      <w:r w:rsidR="00C75D94" w:rsidRPr="004E5BFA">
        <w:rPr>
          <w:rFonts w:ascii="Times New Roman" w:hAnsi="Times New Roman" w:cs="Times New Roman"/>
          <w:sz w:val="24"/>
          <w:szCs w:val="24"/>
        </w:rPr>
        <w:t xml:space="preserve">. To accomplish this, we </w:t>
      </w:r>
      <w:r w:rsidR="00522772" w:rsidRPr="004E5BFA">
        <w:rPr>
          <w:rFonts w:ascii="Times New Roman" w:hAnsi="Times New Roman" w:cs="Times New Roman"/>
          <w:sz w:val="24"/>
          <w:szCs w:val="24"/>
        </w:rPr>
        <w:t>examined the</w:t>
      </w:r>
      <w:r w:rsidR="00124723" w:rsidRPr="004E5BFA">
        <w:rPr>
          <w:rFonts w:ascii="Times New Roman" w:hAnsi="Times New Roman" w:cs="Times New Roman"/>
          <w:sz w:val="24"/>
          <w:szCs w:val="24"/>
        </w:rPr>
        <w:t xml:space="preserve"> settlement </w:t>
      </w:r>
      <w:r w:rsidR="00522772" w:rsidRPr="004E5BFA">
        <w:rPr>
          <w:rFonts w:ascii="Times New Roman" w:hAnsi="Times New Roman" w:cs="Times New Roman"/>
          <w:sz w:val="24"/>
          <w:szCs w:val="24"/>
        </w:rPr>
        <w:t>decisions</w:t>
      </w:r>
      <w:r w:rsidR="00124723" w:rsidRPr="004E5BFA">
        <w:rPr>
          <w:rFonts w:ascii="Times New Roman" w:hAnsi="Times New Roman" w:cs="Times New Roman"/>
          <w:sz w:val="24"/>
          <w:szCs w:val="24"/>
        </w:rPr>
        <w:t xml:space="preserve"> </w:t>
      </w:r>
      <w:r w:rsidR="00522772" w:rsidRPr="004E5BFA">
        <w:rPr>
          <w:rFonts w:ascii="Times New Roman" w:hAnsi="Times New Roman" w:cs="Times New Roman"/>
          <w:sz w:val="24"/>
          <w:szCs w:val="24"/>
        </w:rPr>
        <w:t xml:space="preserve">of competent larvae of </w:t>
      </w:r>
      <w:r w:rsidR="00522772" w:rsidRPr="004E5BFA">
        <w:rPr>
          <w:rFonts w:ascii="Times New Roman" w:hAnsi="Times New Roman" w:cs="Times New Roman"/>
          <w:i/>
          <w:iCs/>
          <w:sz w:val="24"/>
          <w:szCs w:val="24"/>
        </w:rPr>
        <w:t xml:space="preserve">F. </w:t>
      </w:r>
      <w:proofErr w:type="spellStart"/>
      <w:r w:rsidR="00522772" w:rsidRPr="004E5BFA">
        <w:rPr>
          <w:rFonts w:ascii="Times New Roman" w:hAnsi="Times New Roman" w:cs="Times New Roman"/>
          <w:i/>
          <w:iCs/>
          <w:sz w:val="24"/>
          <w:szCs w:val="24"/>
        </w:rPr>
        <w:t>enigmaticus</w:t>
      </w:r>
      <w:proofErr w:type="spellEnd"/>
      <w:r w:rsidR="00522772" w:rsidRPr="004E5BFA">
        <w:rPr>
          <w:rFonts w:ascii="Times New Roman" w:hAnsi="Times New Roman" w:cs="Times New Roman"/>
          <w:sz w:val="24"/>
          <w:szCs w:val="24"/>
        </w:rPr>
        <w:t xml:space="preserve"> </w:t>
      </w:r>
      <w:r w:rsidR="00D741AE" w:rsidRPr="004E5BFA">
        <w:rPr>
          <w:rFonts w:ascii="Times New Roman" w:hAnsi="Times New Roman" w:cs="Times New Roman"/>
          <w:sz w:val="24"/>
          <w:szCs w:val="24"/>
        </w:rPr>
        <w:t>over six days</w:t>
      </w:r>
      <w:r w:rsidR="00124723" w:rsidRPr="004E5BFA">
        <w:rPr>
          <w:rFonts w:ascii="Times New Roman" w:hAnsi="Times New Roman" w:cs="Times New Roman"/>
          <w:sz w:val="24"/>
          <w:szCs w:val="24"/>
        </w:rPr>
        <w:t xml:space="preserve"> </w:t>
      </w:r>
      <w:r w:rsidR="00D741AE" w:rsidRPr="004E5BFA">
        <w:rPr>
          <w:rFonts w:ascii="Times New Roman" w:hAnsi="Times New Roman" w:cs="Times New Roman"/>
          <w:sz w:val="24"/>
          <w:szCs w:val="24"/>
        </w:rPr>
        <w:t xml:space="preserve">of exposure </w:t>
      </w:r>
      <w:r w:rsidR="002A516B" w:rsidRPr="004E5BFA">
        <w:rPr>
          <w:rFonts w:ascii="Times New Roman" w:hAnsi="Times New Roman" w:cs="Times New Roman"/>
          <w:sz w:val="24"/>
          <w:szCs w:val="24"/>
        </w:rPr>
        <w:t xml:space="preserve">of competent larvae </w:t>
      </w:r>
      <w:r w:rsidR="00D741AE" w:rsidRPr="004E5BFA">
        <w:rPr>
          <w:rFonts w:ascii="Times New Roman" w:hAnsi="Times New Roman" w:cs="Times New Roman"/>
          <w:sz w:val="24"/>
          <w:szCs w:val="24"/>
        </w:rPr>
        <w:t>to settlement cues</w:t>
      </w:r>
      <w:r w:rsidR="00124723" w:rsidRPr="004E5BFA">
        <w:rPr>
          <w:rFonts w:ascii="Times New Roman" w:hAnsi="Times New Roman" w:cs="Times New Roman"/>
          <w:sz w:val="24"/>
          <w:szCs w:val="24"/>
        </w:rPr>
        <w:t xml:space="preserve">. </w:t>
      </w:r>
      <w:r w:rsidR="00C75D94" w:rsidRPr="004E5BFA">
        <w:rPr>
          <w:rFonts w:ascii="Times New Roman" w:hAnsi="Times New Roman" w:cs="Times New Roman"/>
          <w:sz w:val="24"/>
          <w:szCs w:val="24"/>
        </w:rPr>
        <w:t xml:space="preserve">Each </w:t>
      </w:r>
      <w:r w:rsidR="00D741AE" w:rsidRPr="004E5BFA">
        <w:rPr>
          <w:rFonts w:ascii="Times New Roman" w:hAnsi="Times New Roman" w:cs="Times New Roman"/>
          <w:sz w:val="24"/>
          <w:szCs w:val="24"/>
        </w:rPr>
        <w:t>replicate</w:t>
      </w:r>
      <w:r w:rsidR="00C75D94" w:rsidRPr="004E5BFA">
        <w:rPr>
          <w:rFonts w:ascii="Times New Roman" w:hAnsi="Times New Roman" w:cs="Times New Roman"/>
          <w:sz w:val="24"/>
          <w:szCs w:val="24"/>
        </w:rPr>
        <w:t xml:space="preserve"> of the experiment </w:t>
      </w:r>
      <w:r w:rsidR="00124723" w:rsidRPr="004E5BFA">
        <w:rPr>
          <w:rFonts w:ascii="Times New Roman" w:hAnsi="Times New Roman" w:cs="Times New Roman"/>
          <w:sz w:val="24"/>
          <w:szCs w:val="24"/>
        </w:rPr>
        <w:t>involved larvae of a single full-sib family</w:t>
      </w:r>
      <w:r w:rsidR="00DF7367" w:rsidRPr="004E5BFA">
        <w:rPr>
          <w:rFonts w:ascii="Times New Roman" w:hAnsi="Times New Roman" w:cs="Times New Roman"/>
          <w:sz w:val="24"/>
          <w:szCs w:val="24"/>
        </w:rPr>
        <w:t xml:space="preserve">. </w:t>
      </w:r>
      <w:r w:rsidR="00522772" w:rsidRPr="004E5BFA">
        <w:rPr>
          <w:rFonts w:ascii="Times New Roman" w:hAnsi="Times New Roman" w:cs="Times New Roman"/>
          <w:sz w:val="24"/>
          <w:szCs w:val="24"/>
        </w:rPr>
        <w:t>W</w:t>
      </w:r>
      <w:r w:rsidR="00DF7367" w:rsidRPr="004E5BFA">
        <w:rPr>
          <w:rFonts w:ascii="Times New Roman" w:hAnsi="Times New Roman" w:cs="Times New Roman"/>
          <w:sz w:val="24"/>
          <w:szCs w:val="24"/>
        </w:rPr>
        <w:t xml:space="preserve">e </w:t>
      </w:r>
      <w:r w:rsidR="00522772" w:rsidRPr="004E5BFA">
        <w:rPr>
          <w:rFonts w:ascii="Times New Roman" w:hAnsi="Times New Roman" w:cs="Times New Roman"/>
          <w:sz w:val="24"/>
          <w:szCs w:val="24"/>
        </w:rPr>
        <w:t>replicated</w:t>
      </w:r>
      <w:r w:rsidR="00DF7367" w:rsidRPr="004E5BFA">
        <w:rPr>
          <w:rFonts w:ascii="Times New Roman" w:hAnsi="Times New Roman" w:cs="Times New Roman"/>
          <w:sz w:val="24"/>
          <w:szCs w:val="24"/>
        </w:rPr>
        <w:t xml:space="preserve"> this experiment a total of six times</w:t>
      </w:r>
      <w:r w:rsidR="00522772" w:rsidRPr="004E5BFA">
        <w:rPr>
          <w:rFonts w:ascii="Times New Roman" w:hAnsi="Times New Roman" w:cs="Times New Roman"/>
          <w:sz w:val="24"/>
          <w:szCs w:val="24"/>
        </w:rPr>
        <w:t xml:space="preserve"> over the course of </w:t>
      </w:r>
      <w:r w:rsidR="00C72138" w:rsidRPr="004E5BFA">
        <w:rPr>
          <w:rFonts w:ascii="Times New Roman" w:hAnsi="Times New Roman" w:cs="Times New Roman"/>
          <w:sz w:val="24"/>
          <w:szCs w:val="24"/>
        </w:rPr>
        <w:t>eight</w:t>
      </w:r>
      <w:r w:rsidR="00522772" w:rsidRPr="004E5BFA">
        <w:rPr>
          <w:rFonts w:ascii="Times New Roman" w:hAnsi="Times New Roman" w:cs="Times New Roman"/>
          <w:sz w:val="24"/>
          <w:szCs w:val="24"/>
        </w:rPr>
        <w:t xml:space="preserve"> months</w:t>
      </w:r>
      <w:r w:rsidR="00DF7367" w:rsidRPr="004E5BFA">
        <w:rPr>
          <w:rFonts w:ascii="Times New Roman" w:hAnsi="Times New Roman" w:cs="Times New Roman"/>
          <w:sz w:val="24"/>
          <w:szCs w:val="24"/>
        </w:rPr>
        <w:t xml:space="preserve">, each </w:t>
      </w:r>
      <w:r w:rsidR="00D741AE" w:rsidRPr="004E5BFA">
        <w:rPr>
          <w:rFonts w:ascii="Times New Roman" w:hAnsi="Times New Roman" w:cs="Times New Roman"/>
          <w:sz w:val="24"/>
          <w:szCs w:val="24"/>
        </w:rPr>
        <w:t xml:space="preserve">time </w:t>
      </w:r>
      <w:r w:rsidR="00DF7367" w:rsidRPr="004E5BFA">
        <w:rPr>
          <w:rFonts w:ascii="Times New Roman" w:hAnsi="Times New Roman" w:cs="Times New Roman"/>
          <w:sz w:val="24"/>
          <w:szCs w:val="24"/>
        </w:rPr>
        <w:t xml:space="preserve">using larvae from a </w:t>
      </w:r>
      <w:r w:rsidR="00522772" w:rsidRPr="004E5BFA">
        <w:rPr>
          <w:rFonts w:ascii="Times New Roman" w:hAnsi="Times New Roman" w:cs="Times New Roman"/>
          <w:sz w:val="24"/>
          <w:szCs w:val="24"/>
        </w:rPr>
        <w:t>different</w:t>
      </w:r>
      <w:r w:rsidR="00DF7367" w:rsidRPr="004E5BFA">
        <w:rPr>
          <w:rFonts w:ascii="Times New Roman" w:hAnsi="Times New Roman" w:cs="Times New Roman"/>
          <w:sz w:val="24"/>
          <w:szCs w:val="24"/>
        </w:rPr>
        <w:t xml:space="preserve"> full-sib family.</w:t>
      </w:r>
    </w:p>
    <w:p w14:paraId="23FF0151" w14:textId="77777777" w:rsidR="00124723" w:rsidRPr="004E5BFA" w:rsidRDefault="00124723" w:rsidP="00B97942">
      <w:pPr>
        <w:spacing w:line="480" w:lineRule="auto"/>
        <w:contextualSpacing/>
        <w:rPr>
          <w:rFonts w:ascii="Times New Roman" w:hAnsi="Times New Roman" w:cs="Times New Roman"/>
          <w:sz w:val="24"/>
          <w:szCs w:val="24"/>
        </w:rPr>
      </w:pPr>
    </w:p>
    <w:p w14:paraId="0E65EC8C" w14:textId="082BE6CC" w:rsidR="00364E06" w:rsidRPr="004E5BFA" w:rsidRDefault="00124723" w:rsidP="00B97942">
      <w:pPr>
        <w:spacing w:line="480" w:lineRule="auto"/>
        <w:contextualSpacing/>
        <w:rPr>
          <w:rFonts w:ascii="Times New Roman" w:hAnsi="Times New Roman" w:cs="Times New Roman"/>
          <w:sz w:val="24"/>
          <w:szCs w:val="24"/>
        </w:rPr>
      </w:pPr>
      <w:r w:rsidRPr="004E5BFA">
        <w:rPr>
          <w:rFonts w:ascii="Times New Roman" w:hAnsi="Times New Roman" w:cs="Times New Roman"/>
          <w:sz w:val="24"/>
          <w:szCs w:val="24"/>
        </w:rPr>
        <w:t>For each family, a</w:t>
      </w:r>
      <w:r w:rsidR="00F749BD" w:rsidRPr="004E5BFA">
        <w:rPr>
          <w:rFonts w:ascii="Times New Roman" w:hAnsi="Times New Roman" w:cs="Times New Roman"/>
          <w:sz w:val="24"/>
          <w:szCs w:val="24"/>
        </w:rPr>
        <w:t>dult collection and spawning was carried out as described above.</w:t>
      </w:r>
      <w:r w:rsidR="00C75D94" w:rsidRPr="004E5BFA">
        <w:rPr>
          <w:rFonts w:ascii="Times New Roman" w:hAnsi="Times New Roman" w:cs="Times New Roman"/>
          <w:b/>
          <w:bCs/>
          <w:sz w:val="24"/>
          <w:szCs w:val="24"/>
        </w:rPr>
        <w:t xml:space="preserve"> </w:t>
      </w:r>
      <w:r w:rsidR="00F749BD" w:rsidRPr="004E5BFA">
        <w:rPr>
          <w:rFonts w:ascii="Times New Roman" w:hAnsi="Times New Roman" w:cs="Times New Roman"/>
          <w:sz w:val="24"/>
          <w:szCs w:val="24"/>
        </w:rPr>
        <w:t xml:space="preserve">At 4 </w:t>
      </w:r>
      <w:proofErr w:type="spellStart"/>
      <w:r w:rsidR="00F749BD" w:rsidRPr="004E5BFA">
        <w:rPr>
          <w:rFonts w:ascii="Times New Roman" w:hAnsi="Times New Roman" w:cs="Times New Roman"/>
          <w:sz w:val="24"/>
          <w:szCs w:val="24"/>
        </w:rPr>
        <w:t>dpf</w:t>
      </w:r>
      <w:proofErr w:type="spellEnd"/>
      <w:r w:rsidR="00F749BD" w:rsidRPr="004E5BFA">
        <w:rPr>
          <w:rFonts w:ascii="Times New Roman" w:hAnsi="Times New Roman" w:cs="Times New Roman"/>
          <w:sz w:val="24"/>
          <w:szCs w:val="24"/>
        </w:rPr>
        <w:t>, i</w:t>
      </w:r>
      <w:r w:rsidR="00E53FEB" w:rsidRPr="004E5BFA">
        <w:rPr>
          <w:rFonts w:ascii="Times New Roman" w:hAnsi="Times New Roman" w:cs="Times New Roman"/>
          <w:sz w:val="24"/>
          <w:szCs w:val="24"/>
        </w:rPr>
        <w:t>ndividual</w:t>
      </w:r>
      <w:r w:rsidR="00364E06" w:rsidRPr="004E5BFA">
        <w:rPr>
          <w:rFonts w:ascii="Times New Roman" w:hAnsi="Times New Roman" w:cs="Times New Roman"/>
          <w:sz w:val="24"/>
          <w:szCs w:val="24"/>
        </w:rPr>
        <w:t xml:space="preserve"> </w:t>
      </w:r>
      <w:r w:rsidR="00AF3157" w:rsidRPr="004E5BFA">
        <w:rPr>
          <w:rFonts w:ascii="Times New Roman" w:hAnsi="Times New Roman" w:cs="Times New Roman"/>
          <w:sz w:val="24"/>
          <w:szCs w:val="24"/>
        </w:rPr>
        <w:t>larvae were exposed to one of four substrates</w:t>
      </w:r>
      <w:r w:rsidR="00C75D94" w:rsidRPr="004E5BFA">
        <w:rPr>
          <w:rFonts w:ascii="Times New Roman" w:hAnsi="Times New Roman" w:cs="Times New Roman"/>
          <w:sz w:val="24"/>
          <w:szCs w:val="24"/>
        </w:rPr>
        <w:t xml:space="preserve"> (chips of </w:t>
      </w:r>
      <w:r w:rsidR="00AF3157" w:rsidRPr="004E5BFA">
        <w:rPr>
          <w:rFonts w:ascii="Times New Roman" w:hAnsi="Times New Roman" w:cs="Times New Roman"/>
          <w:sz w:val="24"/>
          <w:szCs w:val="24"/>
        </w:rPr>
        <w:t xml:space="preserve">adult tube, </w:t>
      </w:r>
      <w:r w:rsidR="00C75D94" w:rsidRPr="004E5BFA">
        <w:rPr>
          <w:rFonts w:ascii="Times New Roman" w:hAnsi="Times New Roman" w:cs="Times New Roman"/>
          <w:sz w:val="24"/>
          <w:szCs w:val="24"/>
        </w:rPr>
        <w:t>chips of</w:t>
      </w:r>
      <w:r w:rsidR="00AF3157" w:rsidRPr="004E5BFA">
        <w:rPr>
          <w:rFonts w:ascii="Times New Roman" w:hAnsi="Times New Roman" w:cs="Times New Roman"/>
          <w:sz w:val="24"/>
          <w:szCs w:val="24"/>
        </w:rPr>
        <w:t xml:space="preserve"> mussel shell, lab-</w:t>
      </w:r>
      <w:proofErr w:type="spellStart"/>
      <w:r w:rsidR="00AF3157" w:rsidRPr="004E5BFA">
        <w:rPr>
          <w:rFonts w:ascii="Times New Roman" w:hAnsi="Times New Roman" w:cs="Times New Roman"/>
          <w:sz w:val="24"/>
          <w:szCs w:val="24"/>
        </w:rPr>
        <w:t>biofilmed</w:t>
      </w:r>
      <w:proofErr w:type="spellEnd"/>
      <w:r w:rsidR="00AF3157" w:rsidRPr="004E5BFA">
        <w:rPr>
          <w:rFonts w:ascii="Times New Roman" w:hAnsi="Times New Roman" w:cs="Times New Roman"/>
          <w:sz w:val="24"/>
          <w:szCs w:val="24"/>
        </w:rPr>
        <w:t xml:space="preserve"> plastic</w:t>
      </w:r>
      <w:r w:rsidR="00C75D94" w:rsidRPr="004E5BFA">
        <w:rPr>
          <w:rFonts w:ascii="Times New Roman" w:hAnsi="Times New Roman" w:cs="Times New Roman"/>
          <w:sz w:val="24"/>
          <w:szCs w:val="24"/>
        </w:rPr>
        <w:t xml:space="preserve"> chips</w:t>
      </w:r>
      <w:r w:rsidR="00AF3157" w:rsidRPr="004E5BFA">
        <w:rPr>
          <w:rFonts w:ascii="Times New Roman" w:hAnsi="Times New Roman" w:cs="Times New Roman"/>
          <w:sz w:val="24"/>
          <w:szCs w:val="24"/>
        </w:rPr>
        <w:t xml:space="preserve">, </w:t>
      </w:r>
      <w:r w:rsidR="00E25C5A" w:rsidRPr="004E5BFA">
        <w:rPr>
          <w:rFonts w:ascii="Times New Roman" w:hAnsi="Times New Roman" w:cs="Times New Roman"/>
          <w:sz w:val="24"/>
          <w:szCs w:val="24"/>
        </w:rPr>
        <w:t>or</w:t>
      </w:r>
      <w:r w:rsidR="00AF3157" w:rsidRPr="004E5BFA">
        <w:rPr>
          <w:rFonts w:ascii="Times New Roman" w:hAnsi="Times New Roman" w:cs="Times New Roman"/>
          <w:sz w:val="24"/>
          <w:szCs w:val="24"/>
        </w:rPr>
        <w:t xml:space="preserve"> clean plastic</w:t>
      </w:r>
      <w:r w:rsidR="00C75D94" w:rsidRPr="004E5BFA">
        <w:rPr>
          <w:rFonts w:ascii="Times New Roman" w:hAnsi="Times New Roman" w:cs="Times New Roman"/>
          <w:sz w:val="24"/>
          <w:szCs w:val="24"/>
        </w:rPr>
        <w:t xml:space="preserve"> chips) </w:t>
      </w:r>
      <w:r w:rsidR="00E53FEB" w:rsidRPr="004E5BFA">
        <w:rPr>
          <w:rFonts w:ascii="Times New Roman" w:hAnsi="Times New Roman" w:cs="Times New Roman"/>
          <w:sz w:val="24"/>
          <w:szCs w:val="24"/>
        </w:rPr>
        <w:t>and their settlement tracked daily over the next six days.</w:t>
      </w:r>
      <w:r w:rsidR="00C75D94" w:rsidRPr="004E5BFA">
        <w:rPr>
          <w:rFonts w:ascii="Times New Roman" w:hAnsi="Times New Roman" w:cs="Times New Roman"/>
          <w:sz w:val="24"/>
          <w:szCs w:val="24"/>
        </w:rPr>
        <w:t xml:space="preserve"> </w:t>
      </w:r>
      <w:r w:rsidR="00050FD3" w:rsidRPr="004E5BFA">
        <w:rPr>
          <w:rFonts w:ascii="Times New Roman" w:hAnsi="Times New Roman" w:cs="Times New Roman"/>
          <w:sz w:val="24"/>
          <w:szCs w:val="24"/>
        </w:rPr>
        <w:t xml:space="preserve">Experiments were carried out in 24-well tissue culture plates </w:t>
      </w:r>
      <w:r w:rsidR="00587B01" w:rsidRPr="004E5BFA">
        <w:rPr>
          <w:rFonts w:ascii="Times New Roman" w:hAnsi="Times New Roman" w:cs="Times New Roman"/>
          <w:sz w:val="24"/>
          <w:szCs w:val="24"/>
        </w:rPr>
        <w:t>whose wells had</w:t>
      </w:r>
      <w:r w:rsidR="00050FD3" w:rsidRPr="004E5BFA">
        <w:rPr>
          <w:rFonts w:ascii="Times New Roman" w:hAnsi="Times New Roman" w:cs="Times New Roman"/>
          <w:sz w:val="24"/>
          <w:szCs w:val="24"/>
        </w:rPr>
        <w:t xml:space="preserve"> </w:t>
      </w:r>
      <w:r w:rsidR="00050FD3" w:rsidRPr="004E5BFA">
        <w:rPr>
          <w:rFonts w:ascii="Times New Roman" w:hAnsi="Times New Roman" w:cs="Times New Roman"/>
          <w:sz w:val="24"/>
          <w:szCs w:val="24"/>
        </w:rPr>
        <w:lastRenderedPageBreak/>
        <w:t xml:space="preserve">previously </w:t>
      </w:r>
      <w:r w:rsidR="00587B01" w:rsidRPr="004E5BFA">
        <w:rPr>
          <w:rFonts w:ascii="Times New Roman" w:hAnsi="Times New Roman" w:cs="Times New Roman"/>
          <w:sz w:val="24"/>
          <w:szCs w:val="24"/>
        </w:rPr>
        <w:t xml:space="preserve">been </w:t>
      </w:r>
      <w:r w:rsidR="005A4D81" w:rsidRPr="004E5BFA">
        <w:rPr>
          <w:rFonts w:ascii="Times New Roman" w:hAnsi="Times New Roman" w:cs="Times New Roman"/>
          <w:sz w:val="24"/>
          <w:szCs w:val="24"/>
        </w:rPr>
        <w:t xml:space="preserve">coated with </w:t>
      </w:r>
      <w:r w:rsidR="00587B01" w:rsidRPr="004E5BFA">
        <w:rPr>
          <w:rFonts w:ascii="Times New Roman" w:hAnsi="Times New Roman" w:cs="Times New Roman"/>
          <w:sz w:val="24"/>
          <w:szCs w:val="24"/>
        </w:rPr>
        <w:t>0.2% gelatin.</w:t>
      </w:r>
      <w:r w:rsidR="00C75D94" w:rsidRPr="004E5BFA">
        <w:rPr>
          <w:rFonts w:ascii="Times New Roman" w:hAnsi="Times New Roman" w:cs="Times New Roman"/>
          <w:sz w:val="24"/>
          <w:szCs w:val="24"/>
        </w:rPr>
        <w:t xml:space="preserve"> </w:t>
      </w:r>
      <w:r w:rsidR="00F749BD" w:rsidRPr="004E5BFA">
        <w:rPr>
          <w:rFonts w:ascii="Times New Roman" w:hAnsi="Times New Roman" w:cs="Times New Roman"/>
          <w:sz w:val="24"/>
          <w:szCs w:val="24"/>
        </w:rPr>
        <w:t xml:space="preserve">At 4 </w:t>
      </w:r>
      <w:proofErr w:type="spellStart"/>
      <w:r w:rsidR="00F749BD" w:rsidRPr="004E5BFA">
        <w:rPr>
          <w:rFonts w:ascii="Times New Roman" w:hAnsi="Times New Roman" w:cs="Times New Roman"/>
          <w:sz w:val="24"/>
          <w:szCs w:val="24"/>
        </w:rPr>
        <w:t>dpf</w:t>
      </w:r>
      <w:proofErr w:type="spellEnd"/>
      <w:r w:rsidR="00F749BD" w:rsidRPr="004E5BFA">
        <w:rPr>
          <w:rFonts w:ascii="Times New Roman" w:hAnsi="Times New Roman" w:cs="Times New Roman"/>
          <w:sz w:val="24"/>
          <w:szCs w:val="24"/>
        </w:rPr>
        <w:t>, h</w:t>
      </w:r>
      <w:r w:rsidR="003A7ED4" w:rsidRPr="004E5BFA">
        <w:rPr>
          <w:rFonts w:ascii="Times New Roman" w:hAnsi="Times New Roman" w:cs="Times New Roman"/>
          <w:sz w:val="24"/>
          <w:szCs w:val="24"/>
        </w:rPr>
        <w:t xml:space="preserve">aphazardly chosen larvae </w:t>
      </w:r>
      <w:r w:rsidR="00E53FEB" w:rsidRPr="004E5BFA">
        <w:rPr>
          <w:rFonts w:ascii="Times New Roman" w:hAnsi="Times New Roman" w:cs="Times New Roman"/>
          <w:sz w:val="24"/>
          <w:szCs w:val="24"/>
        </w:rPr>
        <w:t xml:space="preserve">from </w:t>
      </w:r>
      <w:r w:rsidR="00F749BD" w:rsidRPr="004E5BFA">
        <w:rPr>
          <w:rFonts w:ascii="Times New Roman" w:hAnsi="Times New Roman" w:cs="Times New Roman"/>
          <w:sz w:val="24"/>
          <w:szCs w:val="24"/>
        </w:rPr>
        <w:t>a full-sib</w:t>
      </w:r>
      <w:r w:rsidR="00E53FEB" w:rsidRPr="004E5BFA">
        <w:rPr>
          <w:rFonts w:ascii="Times New Roman" w:hAnsi="Times New Roman" w:cs="Times New Roman"/>
          <w:sz w:val="24"/>
          <w:szCs w:val="24"/>
        </w:rPr>
        <w:t xml:space="preserve"> family </w:t>
      </w:r>
      <w:r w:rsidR="003A7ED4" w:rsidRPr="004E5BFA">
        <w:rPr>
          <w:rFonts w:ascii="Times New Roman" w:hAnsi="Times New Roman" w:cs="Times New Roman"/>
          <w:sz w:val="24"/>
          <w:szCs w:val="24"/>
        </w:rPr>
        <w:t xml:space="preserve">were transferred to </w:t>
      </w:r>
      <w:r w:rsidR="00AF3157" w:rsidRPr="004E5BFA">
        <w:rPr>
          <w:rFonts w:ascii="Times New Roman" w:hAnsi="Times New Roman" w:cs="Times New Roman"/>
          <w:sz w:val="24"/>
          <w:szCs w:val="24"/>
        </w:rPr>
        <w:t>tissue culture plates</w:t>
      </w:r>
      <w:r w:rsidR="00050FD3" w:rsidRPr="004E5BFA">
        <w:rPr>
          <w:rFonts w:ascii="Times New Roman" w:hAnsi="Times New Roman" w:cs="Times New Roman"/>
          <w:sz w:val="24"/>
          <w:szCs w:val="24"/>
        </w:rPr>
        <w:t xml:space="preserve"> (</w:t>
      </w:r>
      <w:r w:rsidR="002F0910" w:rsidRPr="004E5BFA">
        <w:rPr>
          <w:rFonts w:ascii="Times New Roman" w:hAnsi="Times New Roman" w:cs="Times New Roman"/>
          <w:sz w:val="24"/>
          <w:szCs w:val="24"/>
        </w:rPr>
        <w:t>one larva per well</w:t>
      </w:r>
      <w:r w:rsidR="00050FD3" w:rsidRPr="004E5BFA">
        <w:rPr>
          <w:rFonts w:ascii="Times New Roman" w:hAnsi="Times New Roman" w:cs="Times New Roman"/>
          <w:sz w:val="24"/>
          <w:szCs w:val="24"/>
        </w:rPr>
        <w:t>)</w:t>
      </w:r>
      <w:r w:rsidR="002F0910" w:rsidRPr="004E5BFA">
        <w:rPr>
          <w:rFonts w:ascii="Times New Roman" w:hAnsi="Times New Roman" w:cs="Times New Roman"/>
          <w:sz w:val="24"/>
          <w:szCs w:val="24"/>
        </w:rPr>
        <w:t xml:space="preserve"> </w:t>
      </w:r>
      <w:r w:rsidR="002F2909" w:rsidRPr="004E5BFA">
        <w:rPr>
          <w:rFonts w:ascii="Times New Roman" w:hAnsi="Times New Roman" w:cs="Times New Roman"/>
          <w:sz w:val="24"/>
          <w:szCs w:val="24"/>
        </w:rPr>
        <w:t>with</w:t>
      </w:r>
      <w:r w:rsidR="003A7ED4" w:rsidRPr="004E5BFA">
        <w:rPr>
          <w:rFonts w:ascii="Times New Roman" w:hAnsi="Times New Roman" w:cs="Times New Roman"/>
          <w:sz w:val="24"/>
          <w:szCs w:val="24"/>
        </w:rPr>
        <w:t xml:space="preserve"> pulled glass pipettes. </w:t>
      </w:r>
      <w:r w:rsidR="002C4F8C" w:rsidRPr="004E5BFA">
        <w:rPr>
          <w:rFonts w:ascii="Times New Roman" w:hAnsi="Times New Roman" w:cs="Times New Roman"/>
          <w:sz w:val="24"/>
          <w:szCs w:val="24"/>
        </w:rPr>
        <w:t xml:space="preserve">Each well contained 1 ml of FSW, 30,000 cells of </w:t>
      </w:r>
      <w:r w:rsidR="002C4F8C" w:rsidRPr="004E5BFA">
        <w:rPr>
          <w:rFonts w:ascii="Times New Roman" w:hAnsi="Times New Roman" w:cs="Times New Roman"/>
          <w:i/>
          <w:iCs/>
          <w:sz w:val="24"/>
          <w:szCs w:val="24"/>
        </w:rPr>
        <w:t xml:space="preserve">I. </w:t>
      </w:r>
      <w:proofErr w:type="spellStart"/>
      <w:r w:rsidR="002C4F8C" w:rsidRPr="004E5BFA">
        <w:rPr>
          <w:rFonts w:ascii="Times New Roman" w:hAnsi="Times New Roman" w:cs="Times New Roman"/>
          <w:i/>
          <w:iCs/>
          <w:sz w:val="24"/>
          <w:szCs w:val="24"/>
        </w:rPr>
        <w:t>galbana</w:t>
      </w:r>
      <w:proofErr w:type="spellEnd"/>
      <w:r w:rsidR="002C4F8C" w:rsidRPr="004E5BFA">
        <w:rPr>
          <w:rFonts w:ascii="Times New Roman" w:hAnsi="Times New Roman" w:cs="Times New Roman"/>
          <w:sz w:val="24"/>
          <w:szCs w:val="24"/>
        </w:rPr>
        <w:t>, and one of the four randomly</w:t>
      </w:r>
      <w:r w:rsidR="00AA29C6" w:rsidRPr="004E5BFA">
        <w:rPr>
          <w:rFonts w:ascii="Times New Roman" w:hAnsi="Times New Roman" w:cs="Times New Roman"/>
          <w:sz w:val="24"/>
          <w:szCs w:val="24"/>
        </w:rPr>
        <w:t xml:space="preserve"> </w:t>
      </w:r>
      <w:r w:rsidR="002C4F8C" w:rsidRPr="004E5BFA">
        <w:rPr>
          <w:rFonts w:ascii="Times New Roman" w:hAnsi="Times New Roman" w:cs="Times New Roman"/>
          <w:sz w:val="24"/>
          <w:szCs w:val="24"/>
        </w:rPr>
        <w:t>assigned substrate treatments</w:t>
      </w:r>
      <w:r w:rsidR="00150A84" w:rsidRPr="004E5BFA">
        <w:rPr>
          <w:rFonts w:ascii="Times New Roman" w:hAnsi="Times New Roman" w:cs="Times New Roman"/>
          <w:sz w:val="24"/>
          <w:szCs w:val="24"/>
        </w:rPr>
        <w:t>. Treatments were evenly distributed among plates (</w:t>
      </w:r>
      <w:r w:rsidR="00ED59C7" w:rsidRPr="004E5BFA">
        <w:rPr>
          <w:rFonts w:ascii="Times New Roman" w:hAnsi="Times New Roman" w:cs="Times New Roman"/>
          <w:sz w:val="24"/>
          <w:szCs w:val="24"/>
        </w:rPr>
        <w:t xml:space="preserve">six </w:t>
      </w:r>
      <w:r w:rsidR="00D741AE" w:rsidRPr="004E5BFA">
        <w:rPr>
          <w:rFonts w:ascii="Times New Roman" w:hAnsi="Times New Roman" w:cs="Times New Roman"/>
          <w:sz w:val="24"/>
          <w:szCs w:val="24"/>
        </w:rPr>
        <w:t>wells</w:t>
      </w:r>
      <w:r w:rsidR="00ED59C7" w:rsidRPr="004E5BFA">
        <w:rPr>
          <w:rFonts w:ascii="Times New Roman" w:hAnsi="Times New Roman" w:cs="Times New Roman"/>
          <w:sz w:val="24"/>
          <w:szCs w:val="24"/>
        </w:rPr>
        <w:t xml:space="preserve"> of each of each of four treatments in each plate)</w:t>
      </w:r>
      <w:r w:rsidR="002A516B" w:rsidRPr="004E5BFA">
        <w:rPr>
          <w:rFonts w:ascii="Times New Roman" w:hAnsi="Times New Roman" w:cs="Times New Roman"/>
          <w:sz w:val="24"/>
          <w:szCs w:val="24"/>
        </w:rPr>
        <w:t>, and treatments were randomly distributed among wells within each plate</w:t>
      </w:r>
      <w:r w:rsidR="00ED59C7" w:rsidRPr="004E5BFA">
        <w:rPr>
          <w:rFonts w:ascii="Times New Roman" w:hAnsi="Times New Roman" w:cs="Times New Roman"/>
          <w:sz w:val="24"/>
          <w:szCs w:val="24"/>
        </w:rPr>
        <w:t xml:space="preserve">. </w:t>
      </w:r>
      <w:r w:rsidR="002C4F8C" w:rsidRPr="004E5BFA">
        <w:rPr>
          <w:rFonts w:ascii="Times New Roman" w:hAnsi="Times New Roman" w:cs="Times New Roman"/>
          <w:sz w:val="24"/>
          <w:szCs w:val="24"/>
        </w:rPr>
        <w:t>Five tissue culture plates (120 wells</w:t>
      </w:r>
      <w:r w:rsidR="00364E06" w:rsidRPr="004E5BFA">
        <w:rPr>
          <w:rFonts w:ascii="Times New Roman" w:hAnsi="Times New Roman" w:cs="Times New Roman"/>
          <w:sz w:val="24"/>
          <w:szCs w:val="24"/>
        </w:rPr>
        <w:t xml:space="preserve">; four treatments, 30 </w:t>
      </w:r>
      <w:r w:rsidR="00D741AE" w:rsidRPr="004E5BFA">
        <w:rPr>
          <w:rFonts w:ascii="Times New Roman" w:hAnsi="Times New Roman" w:cs="Times New Roman"/>
          <w:sz w:val="24"/>
          <w:szCs w:val="24"/>
        </w:rPr>
        <w:t>wells</w:t>
      </w:r>
      <w:r w:rsidR="00364E06" w:rsidRPr="004E5BFA">
        <w:rPr>
          <w:rFonts w:ascii="Times New Roman" w:hAnsi="Times New Roman" w:cs="Times New Roman"/>
          <w:sz w:val="24"/>
          <w:szCs w:val="24"/>
        </w:rPr>
        <w:t xml:space="preserve"> per treatment</w:t>
      </w:r>
      <w:r w:rsidR="002C4F8C" w:rsidRPr="004E5BFA">
        <w:rPr>
          <w:rFonts w:ascii="Times New Roman" w:hAnsi="Times New Roman" w:cs="Times New Roman"/>
          <w:sz w:val="24"/>
          <w:szCs w:val="24"/>
        </w:rPr>
        <w:t>) were used for the experiment on Family 1; six tissue culture plates (144 wells</w:t>
      </w:r>
      <w:r w:rsidR="00364E06" w:rsidRPr="004E5BFA">
        <w:rPr>
          <w:rFonts w:ascii="Times New Roman" w:hAnsi="Times New Roman" w:cs="Times New Roman"/>
          <w:sz w:val="24"/>
          <w:szCs w:val="24"/>
        </w:rPr>
        <w:t xml:space="preserve">; four treatments, 36 </w:t>
      </w:r>
      <w:r w:rsidR="00D741AE" w:rsidRPr="004E5BFA">
        <w:rPr>
          <w:rFonts w:ascii="Times New Roman" w:hAnsi="Times New Roman" w:cs="Times New Roman"/>
          <w:sz w:val="24"/>
          <w:szCs w:val="24"/>
        </w:rPr>
        <w:t>wells</w:t>
      </w:r>
      <w:r w:rsidR="00364E06" w:rsidRPr="004E5BFA">
        <w:rPr>
          <w:rFonts w:ascii="Times New Roman" w:hAnsi="Times New Roman" w:cs="Times New Roman"/>
          <w:sz w:val="24"/>
          <w:szCs w:val="24"/>
        </w:rPr>
        <w:t xml:space="preserve"> per treatment</w:t>
      </w:r>
      <w:r w:rsidR="002C4F8C" w:rsidRPr="004E5BFA">
        <w:rPr>
          <w:rFonts w:ascii="Times New Roman" w:hAnsi="Times New Roman" w:cs="Times New Roman"/>
          <w:sz w:val="24"/>
          <w:szCs w:val="24"/>
        </w:rPr>
        <w:t xml:space="preserve">) were used for experiments on </w:t>
      </w:r>
      <w:r w:rsidR="00C75D94" w:rsidRPr="004E5BFA">
        <w:rPr>
          <w:rFonts w:ascii="Times New Roman" w:hAnsi="Times New Roman" w:cs="Times New Roman"/>
          <w:sz w:val="24"/>
          <w:szCs w:val="24"/>
        </w:rPr>
        <w:t xml:space="preserve">each of </w:t>
      </w:r>
      <w:r w:rsidR="002C4F8C" w:rsidRPr="004E5BFA">
        <w:rPr>
          <w:rFonts w:ascii="Times New Roman" w:hAnsi="Times New Roman" w:cs="Times New Roman"/>
          <w:sz w:val="24"/>
          <w:szCs w:val="24"/>
        </w:rPr>
        <w:t>Families 2-6.</w:t>
      </w:r>
      <w:r w:rsidR="00364E06" w:rsidRPr="004E5BFA">
        <w:rPr>
          <w:rFonts w:ascii="Times New Roman" w:hAnsi="Times New Roman" w:cs="Times New Roman"/>
          <w:sz w:val="24"/>
          <w:szCs w:val="24"/>
        </w:rPr>
        <w:t xml:space="preserve"> </w:t>
      </w:r>
    </w:p>
    <w:p w14:paraId="6C8F815D" w14:textId="77777777" w:rsidR="002C4F8C" w:rsidRPr="004E5BFA" w:rsidRDefault="002C4F8C" w:rsidP="00B97942">
      <w:pPr>
        <w:spacing w:line="480" w:lineRule="auto"/>
        <w:contextualSpacing/>
        <w:rPr>
          <w:rFonts w:ascii="Times New Roman" w:hAnsi="Times New Roman" w:cs="Times New Roman"/>
          <w:sz w:val="24"/>
          <w:szCs w:val="24"/>
        </w:rPr>
      </w:pPr>
    </w:p>
    <w:p w14:paraId="67787FC1" w14:textId="1300A865" w:rsidR="003A7ED4" w:rsidRPr="004E5BFA" w:rsidRDefault="003A7ED4" w:rsidP="00B97942">
      <w:pPr>
        <w:spacing w:line="480" w:lineRule="auto"/>
        <w:contextualSpacing/>
        <w:rPr>
          <w:rFonts w:ascii="Times New Roman" w:hAnsi="Times New Roman" w:cs="Times New Roman"/>
          <w:sz w:val="24"/>
          <w:szCs w:val="24"/>
        </w:rPr>
      </w:pPr>
      <w:r w:rsidRPr="004E5BFA">
        <w:rPr>
          <w:rFonts w:ascii="Times New Roman" w:hAnsi="Times New Roman" w:cs="Times New Roman"/>
          <w:sz w:val="24"/>
          <w:szCs w:val="24"/>
        </w:rPr>
        <w:t xml:space="preserve">Adult tube chips were </w:t>
      </w:r>
      <w:r w:rsidR="00E015A2" w:rsidRPr="004E5BFA">
        <w:rPr>
          <w:rFonts w:ascii="Times New Roman" w:hAnsi="Times New Roman" w:cs="Times New Roman"/>
          <w:sz w:val="24"/>
          <w:szCs w:val="24"/>
        </w:rPr>
        <w:t xml:space="preserve">generated </w:t>
      </w:r>
      <w:r w:rsidR="00F749BD" w:rsidRPr="004E5BFA">
        <w:rPr>
          <w:rFonts w:ascii="Times New Roman" w:hAnsi="Times New Roman" w:cs="Times New Roman"/>
          <w:sz w:val="24"/>
          <w:szCs w:val="24"/>
        </w:rPr>
        <w:t xml:space="preserve">as described above </w:t>
      </w:r>
      <w:r w:rsidR="00E6655E" w:rsidRPr="004E5BFA">
        <w:rPr>
          <w:rFonts w:ascii="Times New Roman" w:hAnsi="Times New Roman" w:cs="Times New Roman"/>
          <w:sz w:val="24"/>
          <w:szCs w:val="24"/>
        </w:rPr>
        <w:t xml:space="preserve">the day each </w:t>
      </w:r>
      <w:r w:rsidR="00DF7367" w:rsidRPr="004E5BFA">
        <w:rPr>
          <w:rFonts w:ascii="Times New Roman" w:hAnsi="Times New Roman" w:cs="Times New Roman"/>
          <w:sz w:val="24"/>
          <w:szCs w:val="24"/>
        </w:rPr>
        <w:t>run</w:t>
      </w:r>
      <w:r w:rsidR="00E6655E" w:rsidRPr="004E5BFA">
        <w:rPr>
          <w:rFonts w:ascii="Times New Roman" w:hAnsi="Times New Roman" w:cs="Times New Roman"/>
          <w:sz w:val="24"/>
          <w:szCs w:val="24"/>
        </w:rPr>
        <w:t xml:space="preserve"> was </w:t>
      </w:r>
      <w:r w:rsidR="004463F4" w:rsidRPr="004E5BFA">
        <w:rPr>
          <w:rFonts w:ascii="Times New Roman" w:hAnsi="Times New Roman" w:cs="Times New Roman"/>
          <w:sz w:val="24"/>
          <w:szCs w:val="24"/>
        </w:rPr>
        <w:t>started</w:t>
      </w:r>
      <w:r w:rsidR="00E6655E" w:rsidRPr="004E5BFA">
        <w:rPr>
          <w:rFonts w:ascii="Times New Roman" w:hAnsi="Times New Roman" w:cs="Times New Roman"/>
          <w:sz w:val="24"/>
          <w:szCs w:val="24"/>
        </w:rPr>
        <w:t xml:space="preserve"> (that is, 4 </w:t>
      </w:r>
      <w:proofErr w:type="spellStart"/>
      <w:r w:rsidR="00E6655E" w:rsidRPr="004E5BFA">
        <w:rPr>
          <w:rFonts w:ascii="Times New Roman" w:hAnsi="Times New Roman" w:cs="Times New Roman"/>
          <w:sz w:val="24"/>
          <w:szCs w:val="24"/>
        </w:rPr>
        <w:t>dpf</w:t>
      </w:r>
      <w:proofErr w:type="spellEnd"/>
      <w:r w:rsidR="00E6655E" w:rsidRPr="004E5BFA">
        <w:rPr>
          <w:rFonts w:ascii="Times New Roman" w:hAnsi="Times New Roman" w:cs="Times New Roman"/>
          <w:sz w:val="24"/>
          <w:szCs w:val="24"/>
        </w:rPr>
        <w:t xml:space="preserve">) </w:t>
      </w:r>
      <w:r w:rsidRPr="004E5BFA">
        <w:rPr>
          <w:rFonts w:ascii="Times New Roman" w:hAnsi="Times New Roman" w:cs="Times New Roman"/>
          <w:sz w:val="24"/>
          <w:szCs w:val="24"/>
        </w:rPr>
        <w:t xml:space="preserve">from the same aggregation </w:t>
      </w:r>
      <w:r w:rsidR="00AF3157" w:rsidRPr="004E5BFA">
        <w:rPr>
          <w:rFonts w:ascii="Times New Roman" w:hAnsi="Times New Roman" w:cs="Times New Roman"/>
          <w:sz w:val="24"/>
          <w:szCs w:val="24"/>
        </w:rPr>
        <w:t>of tubes</w:t>
      </w:r>
      <w:r w:rsidRPr="004E5BFA">
        <w:rPr>
          <w:rFonts w:ascii="Times New Roman" w:hAnsi="Times New Roman" w:cs="Times New Roman"/>
          <w:sz w:val="24"/>
          <w:szCs w:val="24"/>
        </w:rPr>
        <w:t xml:space="preserve"> </w:t>
      </w:r>
      <w:r w:rsidR="00AF3157" w:rsidRPr="004E5BFA">
        <w:rPr>
          <w:rFonts w:ascii="Times New Roman" w:hAnsi="Times New Roman" w:cs="Times New Roman"/>
          <w:sz w:val="24"/>
          <w:szCs w:val="24"/>
        </w:rPr>
        <w:t>from which adults had been obtained for spawning</w:t>
      </w:r>
      <w:r w:rsidR="00E6655E" w:rsidRPr="004E5BFA">
        <w:rPr>
          <w:rFonts w:ascii="Times New Roman" w:hAnsi="Times New Roman" w:cs="Times New Roman"/>
          <w:sz w:val="24"/>
          <w:szCs w:val="24"/>
        </w:rPr>
        <w:t xml:space="preserve"> for that </w:t>
      </w:r>
      <w:r w:rsidR="00DF7367" w:rsidRPr="004E5BFA">
        <w:rPr>
          <w:rFonts w:ascii="Times New Roman" w:hAnsi="Times New Roman" w:cs="Times New Roman"/>
          <w:sz w:val="24"/>
          <w:szCs w:val="24"/>
        </w:rPr>
        <w:t>run</w:t>
      </w:r>
      <w:r w:rsidRPr="004E5BFA">
        <w:rPr>
          <w:rFonts w:ascii="Times New Roman" w:hAnsi="Times New Roman" w:cs="Times New Roman"/>
          <w:sz w:val="24"/>
          <w:szCs w:val="24"/>
        </w:rPr>
        <w:t xml:space="preserve">. </w:t>
      </w:r>
      <w:r w:rsidR="00C75D94" w:rsidRPr="004E5BFA">
        <w:rPr>
          <w:rFonts w:ascii="Times New Roman" w:hAnsi="Times New Roman" w:cs="Times New Roman"/>
          <w:sz w:val="24"/>
          <w:szCs w:val="24"/>
        </w:rPr>
        <w:t>Chips of</w:t>
      </w:r>
      <w:r w:rsidR="007D4810" w:rsidRPr="004E5BFA">
        <w:rPr>
          <w:rFonts w:ascii="Times New Roman" w:hAnsi="Times New Roman" w:cs="Times New Roman"/>
          <w:sz w:val="24"/>
          <w:szCs w:val="24"/>
        </w:rPr>
        <w:t xml:space="preserve"> m</w:t>
      </w:r>
      <w:r w:rsidR="002C4F8C" w:rsidRPr="004E5BFA">
        <w:rPr>
          <w:rFonts w:ascii="Times New Roman" w:hAnsi="Times New Roman" w:cs="Times New Roman"/>
          <w:sz w:val="24"/>
          <w:szCs w:val="24"/>
        </w:rPr>
        <w:t xml:space="preserve">ussel shell were generated from living mussels </w:t>
      </w:r>
      <w:r w:rsidR="00E015A2" w:rsidRPr="004E5BFA">
        <w:rPr>
          <w:rFonts w:ascii="Times New Roman" w:hAnsi="Times New Roman" w:cs="Times New Roman"/>
          <w:sz w:val="24"/>
          <w:szCs w:val="24"/>
        </w:rPr>
        <w:t>(</w:t>
      </w:r>
      <w:r w:rsidR="00124723" w:rsidRPr="004E5BFA">
        <w:rPr>
          <w:rFonts w:ascii="Times New Roman" w:hAnsi="Times New Roman" w:cs="Times New Roman"/>
          <w:i/>
          <w:iCs/>
          <w:sz w:val="24"/>
          <w:szCs w:val="24"/>
        </w:rPr>
        <w:t>M.</w:t>
      </w:r>
      <w:r w:rsidR="00E015A2" w:rsidRPr="004E5BFA">
        <w:rPr>
          <w:rFonts w:ascii="Times New Roman" w:hAnsi="Times New Roman" w:cs="Times New Roman"/>
          <w:i/>
          <w:iCs/>
          <w:sz w:val="24"/>
          <w:szCs w:val="24"/>
        </w:rPr>
        <w:t xml:space="preserve"> </w:t>
      </w:r>
      <w:proofErr w:type="spellStart"/>
      <w:r w:rsidR="00E015A2" w:rsidRPr="004E5BFA">
        <w:rPr>
          <w:rFonts w:ascii="Times New Roman" w:hAnsi="Times New Roman" w:cs="Times New Roman"/>
          <w:i/>
          <w:iCs/>
          <w:sz w:val="24"/>
          <w:szCs w:val="24"/>
        </w:rPr>
        <w:t>galloprovincialis</w:t>
      </w:r>
      <w:proofErr w:type="spellEnd"/>
      <w:r w:rsidR="00E015A2" w:rsidRPr="004E5BFA">
        <w:rPr>
          <w:rFonts w:ascii="Times New Roman" w:hAnsi="Times New Roman" w:cs="Times New Roman"/>
          <w:sz w:val="24"/>
          <w:szCs w:val="24"/>
        </w:rPr>
        <w:t>) collected from a floating dock in Alamitos Bay</w:t>
      </w:r>
      <w:r w:rsidR="00124723" w:rsidRPr="004E5BFA">
        <w:rPr>
          <w:rFonts w:ascii="Times New Roman" w:hAnsi="Times New Roman" w:cs="Times New Roman"/>
          <w:sz w:val="24"/>
          <w:szCs w:val="24"/>
        </w:rPr>
        <w:t xml:space="preserve"> in</w:t>
      </w:r>
      <w:r w:rsidR="00E015A2" w:rsidRPr="004E5BFA">
        <w:rPr>
          <w:rFonts w:ascii="Times New Roman" w:hAnsi="Times New Roman" w:cs="Times New Roman"/>
          <w:sz w:val="24"/>
          <w:szCs w:val="24"/>
        </w:rPr>
        <w:t xml:space="preserve"> Long Beach</w:t>
      </w:r>
      <w:r w:rsidR="00124723" w:rsidRPr="004E5BFA">
        <w:rPr>
          <w:rFonts w:ascii="Times New Roman" w:hAnsi="Times New Roman" w:cs="Times New Roman"/>
          <w:sz w:val="24"/>
          <w:szCs w:val="24"/>
        </w:rPr>
        <w:t>, California (33.7</w:t>
      </w:r>
      <w:r w:rsidR="002B3152" w:rsidRPr="004E5BFA">
        <w:rPr>
          <w:rFonts w:ascii="Times New Roman" w:hAnsi="Times New Roman" w:cs="Times New Roman"/>
          <w:sz w:val="24"/>
          <w:szCs w:val="24"/>
        </w:rPr>
        <w:t>50</w:t>
      </w:r>
      <w:r w:rsidR="00124723" w:rsidRPr="004E5BFA">
        <w:rPr>
          <w:rFonts w:ascii="Times New Roman" w:hAnsi="Times New Roman" w:cs="Times New Roman"/>
          <w:sz w:val="24"/>
          <w:szCs w:val="24"/>
        </w:rPr>
        <w:t>°N, -118.</w:t>
      </w:r>
      <w:r w:rsidR="002B3152" w:rsidRPr="004E5BFA">
        <w:rPr>
          <w:rFonts w:ascii="Times New Roman" w:hAnsi="Times New Roman" w:cs="Times New Roman"/>
          <w:sz w:val="24"/>
          <w:szCs w:val="24"/>
        </w:rPr>
        <w:t>1</w:t>
      </w:r>
      <w:r w:rsidR="00124723" w:rsidRPr="004E5BFA">
        <w:rPr>
          <w:rFonts w:ascii="Times New Roman" w:hAnsi="Times New Roman" w:cs="Times New Roman"/>
          <w:sz w:val="24"/>
          <w:szCs w:val="24"/>
        </w:rPr>
        <w:t>22°W)</w:t>
      </w:r>
      <w:r w:rsidR="00543D7D" w:rsidRPr="004E5BFA">
        <w:rPr>
          <w:rFonts w:ascii="Times New Roman" w:hAnsi="Times New Roman" w:cs="Times New Roman"/>
          <w:sz w:val="24"/>
          <w:szCs w:val="24"/>
        </w:rPr>
        <w:t xml:space="preserve"> the day each run was started. M</w:t>
      </w:r>
      <w:r w:rsidR="007D5531" w:rsidRPr="004E5BFA">
        <w:rPr>
          <w:rFonts w:ascii="Times New Roman" w:hAnsi="Times New Roman" w:cs="Times New Roman"/>
          <w:sz w:val="24"/>
          <w:szCs w:val="24"/>
        </w:rPr>
        <w:t xml:space="preserve">ussels from this population were used because they were easier to access than </w:t>
      </w:r>
      <w:r w:rsidR="00DF7367" w:rsidRPr="004E5BFA">
        <w:rPr>
          <w:rFonts w:ascii="Times New Roman" w:hAnsi="Times New Roman" w:cs="Times New Roman"/>
          <w:sz w:val="24"/>
          <w:szCs w:val="24"/>
        </w:rPr>
        <w:t>those</w:t>
      </w:r>
      <w:r w:rsidR="007D5531" w:rsidRPr="004E5BFA">
        <w:rPr>
          <w:rFonts w:ascii="Times New Roman" w:hAnsi="Times New Roman" w:cs="Times New Roman"/>
          <w:sz w:val="24"/>
          <w:szCs w:val="24"/>
        </w:rPr>
        <w:t xml:space="preserve"> in the Los Angeles River population. </w:t>
      </w:r>
      <w:r w:rsidR="002C4F8C" w:rsidRPr="004E5BFA">
        <w:rPr>
          <w:rFonts w:ascii="Times New Roman" w:hAnsi="Times New Roman" w:cs="Times New Roman"/>
          <w:sz w:val="24"/>
          <w:szCs w:val="24"/>
        </w:rPr>
        <w:t xml:space="preserve">Adults of </w:t>
      </w:r>
      <w:r w:rsidR="002C4F8C" w:rsidRPr="004E5BFA">
        <w:rPr>
          <w:rFonts w:ascii="Times New Roman" w:hAnsi="Times New Roman" w:cs="Times New Roman"/>
          <w:i/>
          <w:iCs/>
          <w:sz w:val="24"/>
          <w:szCs w:val="24"/>
        </w:rPr>
        <w:t xml:space="preserve">F. </w:t>
      </w:r>
      <w:proofErr w:type="spellStart"/>
      <w:r w:rsidR="002C4F8C" w:rsidRPr="004E5BFA">
        <w:rPr>
          <w:rFonts w:ascii="Times New Roman" w:hAnsi="Times New Roman" w:cs="Times New Roman"/>
          <w:i/>
          <w:iCs/>
          <w:sz w:val="24"/>
          <w:szCs w:val="24"/>
        </w:rPr>
        <w:t>enigmaticus</w:t>
      </w:r>
      <w:proofErr w:type="spellEnd"/>
      <w:r w:rsidR="002C4F8C" w:rsidRPr="004E5BFA">
        <w:rPr>
          <w:rFonts w:ascii="Times New Roman" w:hAnsi="Times New Roman" w:cs="Times New Roman"/>
          <w:sz w:val="24"/>
          <w:szCs w:val="24"/>
        </w:rPr>
        <w:t xml:space="preserve"> have never been observed in Alamitos Bay (Yee et al. 2019; B. Pernet, personal observation). </w:t>
      </w:r>
      <w:r w:rsidR="00F749BD" w:rsidRPr="004E5BFA">
        <w:rPr>
          <w:rFonts w:ascii="Times New Roman" w:hAnsi="Times New Roman" w:cs="Times New Roman"/>
          <w:sz w:val="24"/>
          <w:szCs w:val="24"/>
        </w:rPr>
        <w:t>Mussel shell chips were generated as described above.</w:t>
      </w:r>
      <w:r w:rsidR="007D5531" w:rsidRPr="004E5BFA">
        <w:rPr>
          <w:rFonts w:ascii="Times New Roman" w:hAnsi="Times New Roman" w:cs="Times New Roman"/>
          <w:sz w:val="24"/>
          <w:szCs w:val="24"/>
        </w:rPr>
        <w:t xml:space="preserve"> </w:t>
      </w:r>
      <w:r w:rsidR="00E015A2" w:rsidRPr="004E5BFA">
        <w:rPr>
          <w:rFonts w:ascii="Times New Roman" w:hAnsi="Times New Roman" w:cs="Times New Roman"/>
          <w:sz w:val="24"/>
          <w:szCs w:val="24"/>
        </w:rPr>
        <w:t xml:space="preserve">Plastic chips </w:t>
      </w:r>
      <w:r w:rsidR="007D5531" w:rsidRPr="004E5BFA">
        <w:rPr>
          <w:rFonts w:ascii="Times New Roman" w:hAnsi="Times New Roman" w:cs="Times New Roman"/>
          <w:sz w:val="24"/>
          <w:szCs w:val="24"/>
        </w:rPr>
        <w:t xml:space="preserve">(generated as described above) </w:t>
      </w:r>
      <w:r w:rsidR="00E015A2" w:rsidRPr="004E5BFA">
        <w:rPr>
          <w:rFonts w:ascii="Times New Roman" w:hAnsi="Times New Roman" w:cs="Times New Roman"/>
          <w:sz w:val="24"/>
          <w:szCs w:val="24"/>
        </w:rPr>
        <w:t>for the l</w:t>
      </w:r>
      <w:r w:rsidRPr="004E5BFA">
        <w:rPr>
          <w:rFonts w:ascii="Times New Roman" w:hAnsi="Times New Roman" w:cs="Times New Roman"/>
          <w:sz w:val="24"/>
          <w:szCs w:val="24"/>
        </w:rPr>
        <w:t>ab-</w:t>
      </w:r>
      <w:proofErr w:type="spellStart"/>
      <w:r w:rsidRPr="004E5BFA">
        <w:rPr>
          <w:rFonts w:ascii="Times New Roman" w:hAnsi="Times New Roman" w:cs="Times New Roman"/>
          <w:sz w:val="24"/>
          <w:szCs w:val="24"/>
        </w:rPr>
        <w:t>biofilmed</w:t>
      </w:r>
      <w:proofErr w:type="spellEnd"/>
      <w:r w:rsidRPr="004E5BFA">
        <w:rPr>
          <w:rFonts w:ascii="Times New Roman" w:hAnsi="Times New Roman" w:cs="Times New Roman"/>
          <w:sz w:val="24"/>
          <w:szCs w:val="24"/>
        </w:rPr>
        <w:t xml:space="preserve"> </w:t>
      </w:r>
      <w:r w:rsidR="00E015A2" w:rsidRPr="004E5BFA">
        <w:rPr>
          <w:rFonts w:ascii="Times New Roman" w:hAnsi="Times New Roman" w:cs="Times New Roman"/>
          <w:sz w:val="24"/>
          <w:szCs w:val="24"/>
        </w:rPr>
        <w:t>treatment</w:t>
      </w:r>
      <w:r w:rsidRPr="004E5BFA">
        <w:rPr>
          <w:rFonts w:ascii="Times New Roman" w:hAnsi="Times New Roman" w:cs="Times New Roman"/>
          <w:sz w:val="24"/>
          <w:szCs w:val="24"/>
        </w:rPr>
        <w:t xml:space="preserve"> were left in a </w:t>
      </w:r>
      <w:r w:rsidR="004463F4" w:rsidRPr="004E5BFA">
        <w:rPr>
          <w:rFonts w:ascii="Times New Roman" w:hAnsi="Times New Roman" w:cs="Times New Roman"/>
          <w:sz w:val="24"/>
          <w:szCs w:val="24"/>
        </w:rPr>
        <w:t xml:space="preserve">plastic </w:t>
      </w:r>
      <w:r w:rsidRPr="004E5BFA">
        <w:rPr>
          <w:rFonts w:ascii="Times New Roman" w:hAnsi="Times New Roman" w:cs="Times New Roman"/>
          <w:sz w:val="24"/>
          <w:szCs w:val="24"/>
        </w:rPr>
        <w:t xml:space="preserve">tea </w:t>
      </w:r>
      <w:r w:rsidR="004463F4" w:rsidRPr="004E5BFA">
        <w:rPr>
          <w:rFonts w:ascii="Times New Roman" w:hAnsi="Times New Roman" w:cs="Times New Roman"/>
          <w:sz w:val="24"/>
          <w:szCs w:val="24"/>
        </w:rPr>
        <w:t>infuser (Toby Teaboy)</w:t>
      </w:r>
      <w:r w:rsidRPr="004E5BFA">
        <w:rPr>
          <w:rFonts w:ascii="Times New Roman" w:hAnsi="Times New Roman" w:cs="Times New Roman"/>
          <w:sz w:val="24"/>
          <w:szCs w:val="24"/>
        </w:rPr>
        <w:t xml:space="preserve"> </w:t>
      </w:r>
      <w:r w:rsidR="00E015A2" w:rsidRPr="004E5BFA">
        <w:rPr>
          <w:rFonts w:ascii="Times New Roman" w:hAnsi="Times New Roman" w:cs="Times New Roman"/>
          <w:sz w:val="24"/>
          <w:szCs w:val="24"/>
        </w:rPr>
        <w:t xml:space="preserve">floating </w:t>
      </w:r>
      <w:r w:rsidRPr="004E5BFA">
        <w:rPr>
          <w:rFonts w:ascii="Times New Roman" w:hAnsi="Times New Roman" w:cs="Times New Roman"/>
          <w:sz w:val="24"/>
          <w:szCs w:val="24"/>
        </w:rPr>
        <w:t xml:space="preserve">in a </w:t>
      </w:r>
      <w:r w:rsidR="00E015A2" w:rsidRPr="004E5BFA">
        <w:rPr>
          <w:rFonts w:ascii="Times New Roman" w:hAnsi="Times New Roman" w:cs="Times New Roman"/>
          <w:sz w:val="24"/>
          <w:szCs w:val="24"/>
        </w:rPr>
        <w:t>recirculating</w:t>
      </w:r>
      <w:r w:rsidRPr="004E5BFA">
        <w:rPr>
          <w:rFonts w:ascii="Times New Roman" w:hAnsi="Times New Roman" w:cs="Times New Roman"/>
          <w:sz w:val="24"/>
          <w:szCs w:val="24"/>
        </w:rPr>
        <w:t xml:space="preserve"> seawater </w:t>
      </w:r>
      <w:r w:rsidR="00E015A2" w:rsidRPr="004E5BFA">
        <w:rPr>
          <w:rFonts w:ascii="Times New Roman" w:hAnsi="Times New Roman" w:cs="Times New Roman"/>
          <w:sz w:val="24"/>
          <w:szCs w:val="24"/>
        </w:rPr>
        <w:t>tank</w:t>
      </w:r>
      <w:r w:rsidRPr="004E5BFA">
        <w:rPr>
          <w:rFonts w:ascii="Times New Roman" w:hAnsi="Times New Roman" w:cs="Times New Roman"/>
          <w:sz w:val="24"/>
          <w:szCs w:val="24"/>
        </w:rPr>
        <w:t xml:space="preserve"> </w:t>
      </w:r>
      <w:r w:rsidR="00E015A2" w:rsidRPr="004E5BFA">
        <w:rPr>
          <w:rFonts w:ascii="Times New Roman" w:hAnsi="Times New Roman" w:cs="Times New Roman"/>
          <w:sz w:val="24"/>
          <w:szCs w:val="24"/>
        </w:rPr>
        <w:t xml:space="preserve">(35 </w:t>
      </w:r>
      <w:proofErr w:type="spellStart"/>
      <w:r w:rsidR="00E015A2" w:rsidRPr="004E5BFA">
        <w:rPr>
          <w:rFonts w:ascii="Times New Roman" w:hAnsi="Times New Roman" w:cs="Times New Roman"/>
          <w:sz w:val="24"/>
          <w:szCs w:val="24"/>
        </w:rPr>
        <w:t>psu</w:t>
      </w:r>
      <w:proofErr w:type="spellEnd"/>
      <w:r w:rsidR="00E015A2" w:rsidRPr="004E5BFA">
        <w:rPr>
          <w:rFonts w:ascii="Times New Roman" w:hAnsi="Times New Roman" w:cs="Times New Roman"/>
          <w:sz w:val="24"/>
          <w:szCs w:val="24"/>
        </w:rPr>
        <w:t xml:space="preserve">, 16°C) </w:t>
      </w:r>
      <w:r w:rsidR="00E6655E" w:rsidRPr="004E5BFA">
        <w:rPr>
          <w:rFonts w:ascii="Times New Roman" w:hAnsi="Times New Roman" w:cs="Times New Roman"/>
          <w:sz w:val="24"/>
          <w:szCs w:val="24"/>
        </w:rPr>
        <w:t xml:space="preserve">to accrue a biofilm </w:t>
      </w:r>
      <w:r w:rsidRPr="004E5BFA">
        <w:rPr>
          <w:rFonts w:ascii="Times New Roman" w:hAnsi="Times New Roman" w:cs="Times New Roman"/>
          <w:sz w:val="24"/>
          <w:szCs w:val="24"/>
        </w:rPr>
        <w:t xml:space="preserve">for 7 d </w:t>
      </w:r>
      <w:r w:rsidR="00E015A2" w:rsidRPr="004E5BFA">
        <w:rPr>
          <w:rFonts w:ascii="Times New Roman" w:hAnsi="Times New Roman" w:cs="Times New Roman"/>
          <w:sz w:val="24"/>
          <w:szCs w:val="24"/>
        </w:rPr>
        <w:t>prior to the start of an experiment</w:t>
      </w:r>
      <w:r w:rsidRPr="004E5BFA">
        <w:rPr>
          <w:rFonts w:ascii="Times New Roman" w:hAnsi="Times New Roman" w:cs="Times New Roman"/>
          <w:sz w:val="24"/>
          <w:szCs w:val="24"/>
        </w:rPr>
        <w:t xml:space="preserve">. </w:t>
      </w:r>
      <w:r w:rsidR="002F2909" w:rsidRPr="004E5BFA">
        <w:rPr>
          <w:rFonts w:ascii="Times New Roman" w:hAnsi="Times New Roman" w:cs="Times New Roman"/>
          <w:sz w:val="24"/>
          <w:szCs w:val="24"/>
        </w:rPr>
        <w:t xml:space="preserve">Clean plastic chips </w:t>
      </w:r>
      <w:r w:rsidR="007D5531" w:rsidRPr="004E5BFA">
        <w:rPr>
          <w:rFonts w:ascii="Times New Roman" w:hAnsi="Times New Roman" w:cs="Times New Roman"/>
          <w:sz w:val="24"/>
          <w:szCs w:val="24"/>
        </w:rPr>
        <w:t xml:space="preserve">(generated as described above) </w:t>
      </w:r>
      <w:r w:rsidR="002F2909" w:rsidRPr="004E5BFA">
        <w:rPr>
          <w:rFonts w:ascii="Times New Roman" w:hAnsi="Times New Roman" w:cs="Times New Roman"/>
          <w:sz w:val="24"/>
          <w:szCs w:val="24"/>
        </w:rPr>
        <w:t>for the negative control treatment</w:t>
      </w:r>
      <w:r w:rsidRPr="004E5BFA">
        <w:rPr>
          <w:rFonts w:ascii="Times New Roman" w:hAnsi="Times New Roman" w:cs="Times New Roman"/>
          <w:sz w:val="24"/>
          <w:szCs w:val="24"/>
        </w:rPr>
        <w:t xml:space="preserve"> were soaked in </w:t>
      </w:r>
      <w:r w:rsidR="00E015A2" w:rsidRPr="004E5BFA">
        <w:rPr>
          <w:rFonts w:ascii="Times New Roman" w:hAnsi="Times New Roman" w:cs="Times New Roman"/>
          <w:sz w:val="24"/>
          <w:szCs w:val="24"/>
        </w:rPr>
        <w:t>deionized</w:t>
      </w:r>
      <w:r w:rsidRPr="004E5BFA">
        <w:rPr>
          <w:rFonts w:ascii="Times New Roman" w:hAnsi="Times New Roman" w:cs="Times New Roman"/>
          <w:sz w:val="24"/>
          <w:szCs w:val="24"/>
        </w:rPr>
        <w:t xml:space="preserve"> water for 1 d </w:t>
      </w:r>
      <w:r w:rsidR="00E015A2" w:rsidRPr="004E5BFA">
        <w:rPr>
          <w:rFonts w:ascii="Times New Roman" w:hAnsi="Times New Roman" w:cs="Times New Roman"/>
          <w:sz w:val="24"/>
          <w:szCs w:val="24"/>
        </w:rPr>
        <w:t>prior to experiments</w:t>
      </w:r>
      <w:r w:rsidRPr="004E5BFA">
        <w:rPr>
          <w:rFonts w:ascii="Times New Roman" w:hAnsi="Times New Roman" w:cs="Times New Roman"/>
          <w:sz w:val="24"/>
          <w:szCs w:val="24"/>
        </w:rPr>
        <w:t>.</w:t>
      </w:r>
    </w:p>
    <w:p w14:paraId="3AC9559B" w14:textId="77777777" w:rsidR="00E015A2" w:rsidRPr="004E5BFA" w:rsidRDefault="00E015A2" w:rsidP="00B97942">
      <w:pPr>
        <w:spacing w:line="480" w:lineRule="auto"/>
        <w:contextualSpacing/>
        <w:rPr>
          <w:rFonts w:ascii="Times New Roman" w:hAnsi="Times New Roman" w:cs="Times New Roman"/>
          <w:sz w:val="24"/>
          <w:szCs w:val="24"/>
        </w:rPr>
      </w:pPr>
    </w:p>
    <w:p w14:paraId="3C004041" w14:textId="32C0AD26" w:rsidR="00B05CF4" w:rsidRPr="004E5BFA" w:rsidRDefault="00543D7D" w:rsidP="00B97942">
      <w:pPr>
        <w:spacing w:line="480" w:lineRule="auto"/>
        <w:contextualSpacing/>
        <w:rPr>
          <w:rFonts w:ascii="Times New Roman" w:hAnsi="Times New Roman" w:cs="Times New Roman"/>
          <w:sz w:val="24"/>
          <w:szCs w:val="24"/>
        </w:rPr>
      </w:pPr>
      <w:r w:rsidRPr="004E5BFA">
        <w:rPr>
          <w:rFonts w:ascii="Times New Roman" w:hAnsi="Times New Roman" w:cs="Times New Roman"/>
          <w:sz w:val="24"/>
          <w:szCs w:val="24"/>
        </w:rPr>
        <w:lastRenderedPageBreak/>
        <w:t xml:space="preserve">Once the experiment was set up, </w:t>
      </w:r>
      <w:r w:rsidR="00E6655E" w:rsidRPr="004E5BFA">
        <w:rPr>
          <w:rFonts w:ascii="Times New Roman" w:hAnsi="Times New Roman" w:cs="Times New Roman"/>
          <w:sz w:val="24"/>
          <w:szCs w:val="24"/>
        </w:rPr>
        <w:t xml:space="preserve">tissue culture plates were stored at room temperature in dim natural light. </w:t>
      </w:r>
      <w:r w:rsidR="00FD71D8" w:rsidRPr="004E5BFA">
        <w:rPr>
          <w:rFonts w:ascii="Times New Roman" w:hAnsi="Times New Roman" w:cs="Times New Roman"/>
          <w:sz w:val="24"/>
          <w:szCs w:val="24"/>
        </w:rPr>
        <w:t xml:space="preserve">Starting at 5 </w:t>
      </w:r>
      <w:proofErr w:type="spellStart"/>
      <w:r w:rsidR="00FD71D8" w:rsidRPr="004E5BFA">
        <w:rPr>
          <w:rFonts w:ascii="Times New Roman" w:hAnsi="Times New Roman" w:cs="Times New Roman"/>
          <w:sz w:val="24"/>
          <w:szCs w:val="24"/>
        </w:rPr>
        <w:t>dpf</w:t>
      </w:r>
      <w:proofErr w:type="spellEnd"/>
      <w:r w:rsidR="00FD71D8" w:rsidRPr="004E5BFA">
        <w:rPr>
          <w:rFonts w:ascii="Times New Roman" w:hAnsi="Times New Roman" w:cs="Times New Roman"/>
          <w:sz w:val="24"/>
          <w:szCs w:val="24"/>
        </w:rPr>
        <w:t xml:space="preserve">, </w:t>
      </w:r>
      <w:r w:rsidR="00AC23DC" w:rsidRPr="004E5BFA">
        <w:rPr>
          <w:rFonts w:ascii="Times New Roman" w:hAnsi="Times New Roman" w:cs="Times New Roman"/>
          <w:sz w:val="24"/>
          <w:szCs w:val="24"/>
        </w:rPr>
        <w:t xml:space="preserve">individuals in </w:t>
      </w:r>
      <w:r w:rsidR="00FD71D8" w:rsidRPr="004E5BFA">
        <w:rPr>
          <w:rFonts w:ascii="Times New Roman" w:hAnsi="Times New Roman" w:cs="Times New Roman"/>
          <w:sz w:val="24"/>
          <w:szCs w:val="24"/>
        </w:rPr>
        <w:t>all</w:t>
      </w:r>
      <w:r w:rsidR="00E6655E" w:rsidRPr="004E5BFA">
        <w:rPr>
          <w:rFonts w:ascii="Times New Roman" w:hAnsi="Times New Roman" w:cs="Times New Roman"/>
          <w:sz w:val="24"/>
          <w:szCs w:val="24"/>
        </w:rPr>
        <w:t xml:space="preserve"> wells were observed </w:t>
      </w:r>
      <w:r w:rsidR="002F2909" w:rsidRPr="004E5BFA">
        <w:rPr>
          <w:rFonts w:ascii="Times New Roman" w:hAnsi="Times New Roman" w:cs="Times New Roman"/>
          <w:sz w:val="24"/>
          <w:szCs w:val="24"/>
        </w:rPr>
        <w:t>with</w:t>
      </w:r>
      <w:r w:rsidR="003A7ED4" w:rsidRPr="004E5BFA">
        <w:rPr>
          <w:rFonts w:ascii="Times New Roman" w:hAnsi="Times New Roman" w:cs="Times New Roman"/>
          <w:sz w:val="24"/>
          <w:szCs w:val="24"/>
        </w:rPr>
        <w:t xml:space="preserve"> a stereomicroscope</w:t>
      </w:r>
      <w:r w:rsidR="002F2909" w:rsidRPr="004E5BFA">
        <w:rPr>
          <w:rFonts w:ascii="Times New Roman" w:hAnsi="Times New Roman" w:cs="Times New Roman"/>
          <w:sz w:val="24"/>
          <w:szCs w:val="24"/>
        </w:rPr>
        <w:t xml:space="preserve"> </w:t>
      </w:r>
      <w:r w:rsidR="00FD71D8" w:rsidRPr="004E5BFA">
        <w:rPr>
          <w:rFonts w:ascii="Times New Roman" w:hAnsi="Times New Roman" w:cs="Times New Roman"/>
          <w:sz w:val="24"/>
          <w:szCs w:val="24"/>
        </w:rPr>
        <w:t xml:space="preserve">daily through (including) 10 </w:t>
      </w:r>
      <w:proofErr w:type="spellStart"/>
      <w:r w:rsidR="00FD71D8" w:rsidRPr="004E5BFA">
        <w:rPr>
          <w:rFonts w:ascii="Times New Roman" w:hAnsi="Times New Roman" w:cs="Times New Roman"/>
          <w:sz w:val="24"/>
          <w:szCs w:val="24"/>
        </w:rPr>
        <w:t>dpf</w:t>
      </w:r>
      <w:proofErr w:type="spellEnd"/>
      <w:r w:rsidR="003A7ED4" w:rsidRPr="004E5BFA">
        <w:rPr>
          <w:rFonts w:ascii="Times New Roman" w:hAnsi="Times New Roman" w:cs="Times New Roman"/>
          <w:sz w:val="24"/>
          <w:szCs w:val="24"/>
        </w:rPr>
        <w:t xml:space="preserve">. </w:t>
      </w:r>
      <w:r w:rsidR="00ED59C7" w:rsidRPr="004E5BFA">
        <w:rPr>
          <w:rFonts w:ascii="Times New Roman" w:hAnsi="Times New Roman" w:cs="Times New Roman"/>
          <w:sz w:val="24"/>
          <w:szCs w:val="24"/>
        </w:rPr>
        <w:t>Individuals</w:t>
      </w:r>
      <w:r w:rsidR="00E6655E" w:rsidRPr="004E5BFA">
        <w:rPr>
          <w:rFonts w:ascii="Times New Roman" w:hAnsi="Times New Roman" w:cs="Times New Roman"/>
          <w:sz w:val="24"/>
          <w:szCs w:val="24"/>
        </w:rPr>
        <w:t xml:space="preserve"> were scored as </w:t>
      </w:r>
      <w:r w:rsidR="00ED59C7" w:rsidRPr="004E5BFA">
        <w:rPr>
          <w:rFonts w:ascii="Times New Roman" w:hAnsi="Times New Roman" w:cs="Times New Roman"/>
          <w:sz w:val="24"/>
          <w:szCs w:val="24"/>
        </w:rPr>
        <w:t>settled</w:t>
      </w:r>
      <w:r w:rsidR="00D92AAC" w:rsidRPr="004E5BFA">
        <w:rPr>
          <w:rFonts w:ascii="Times New Roman" w:hAnsi="Times New Roman" w:cs="Times New Roman"/>
          <w:sz w:val="24"/>
          <w:szCs w:val="24"/>
        </w:rPr>
        <w:t xml:space="preserve"> </w:t>
      </w:r>
      <w:r w:rsidR="00237A77">
        <w:rPr>
          <w:rFonts w:ascii="Times New Roman" w:hAnsi="Times New Roman" w:cs="Times New Roman"/>
          <w:sz w:val="24"/>
          <w:szCs w:val="24"/>
        </w:rPr>
        <w:t>(</w:t>
      </w:r>
      <w:r w:rsidR="00E6655E" w:rsidRPr="004E5BFA">
        <w:rPr>
          <w:rFonts w:ascii="Times New Roman" w:hAnsi="Times New Roman" w:cs="Times New Roman"/>
          <w:sz w:val="24"/>
          <w:szCs w:val="24"/>
        </w:rPr>
        <w:t xml:space="preserve">if they were </w:t>
      </w:r>
      <w:r w:rsidR="00ED59C7" w:rsidRPr="004E5BFA">
        <w:rPr>
          <w:rFonts w:ascii="Times New Roman" w:hAnsi="Times New Roman" w:cs="Times New Roman"/>
          <w:sz w:val="24"/>
          <w:szCs w:val="24"/>
        </w:rPr>
        <w:t>attached</w:t>
      </w:r>
      <w:r w:rsidR="00E6655E" w:rsidRPr="004E5BFA">
        <w:rPr>
          <w:rFonts w:ascii="Times New Roman" w:hAnsi="Times New Roman" w:cs="Times New Roman"/>
          <w:sz w:val="24"/>
          <w:szCs w:val="24"/>
        </w:rPr>
        <w:t xml:space="preserve"> to a substrate and encased in a calcified tub</w:t>
      </w:r>
      <w:r w:rsidR="00D92AAC" w:rsidRPr="004E5BFA">
        <w:rPr>
          <w:rFonts w:ascii="Times New Roman" w:hAnsi="Times New Roman" w:cs="Times New Roman"/>
          <w:sz w:val="24"/>
          <w:szCs w:val="24"/>
        </w:rPr>
        <w:t>e</w:t>
      </w:r>
      <w:r w:rsidR="00237A77">
        <w:rPr>
          <w:rFonts w:ascii="Times New Roman" w:hAnsi="Times New Roman" w:cs="Times New Roman"/>
          <w:sz w:val="24"/>
          <w:szCs w:val="24"/>
        </w:rPr>
        <w:t>)</w:t>
      </w:r>
      <w:r w:rsidR="00197073" w:rsidRPr="004E5BFA">
        <w:rPr>
          <w:rFonts w:ascii="Times New Roman" w:hAnsi="Times New Roman" w:cs="Times New Roman"/>
          <w:sz w:val="24"/>
          <w:szCs w:val="24"/>
        </w:rPr>
        <w:t xml:space="preserve"> or no</w:t>
      </w:r>
      <w:r w:rsidR="00CF488A" w:rsidRPr="004E5BFA">
        <w:rPr>
          <w:rFonts w:ascii="Times New Roman" w:hAnsi="Times New Roman" w:cs="Times New Roman"/>
          <w:sz w:val="24"/>
          <w:szCs w:val="24"/>
        </w:rPr>
        <w:t xml:space="preserve">t </w:t>
      </w:r>
      <w:r w:rsidR="00197073" w:rsidRPr="004E5BFA">
        <w:rPr>
          <w:rFonts w:ascii="Times New Roman" w:hAnsi="Times New Roman" w:cs="Times New Roman"/>
          <w:sz w:val="24"/>
          <w:szCs w:val="24"/>
        </w:rPr>
        <w:t>settled</w:t>
      </w:r>
      <w:r w:rsidR="00CF488A" w:rsidRPr="004E5BFA">
        <w:rPr>
          <w:rFonts w:ascii="Times New Roman" w:hAnsi="Times New Roman" w:cs="Times New Roman"/>
          <w:sz w:val="24"/>
          <w:szCs w:val="24"/>
        </w:rPr>
        <w:t xml:space="preserve"> (in one of five categories: </w:t>
      </w:r>
      <w:r w:rsidR="00AC01D9">
        <w:rPr>
          <w:rFonts w:ascii="Times New Roman" w:hAnsi="Times New Roman" w:cs="Times New Roman"/>
          <w:sz w:val="24"/>
          <w:szCs w:val="24"/>
        </w:rPr>
        <w:t xml:space="preserve">incompletely settled, swimming, </w:t>
      </w:r>
      <w:r w:rsidR="00CF488A" w:rsidRPr="004E5BFA">
        <w:rPr>
          <w:rFonts w:ascii="Times New Roman" w:hAnsi="Times New Roman" w:cs="Times New Roman"/>
          <w:sz w:val="24"/>
          <w:szCs w:val="24"/>
        </w:rPr>
        <w:t>stuck to the well</w:t>
      </w:r>
      <w:r w:rsidR="00AC01D9">
        <w:rPr>
          <w:rFonts w:ascii="Times New Roman" w:hAnsi="Times New Roman" w:cs="Times New Roman"/>
          <w:sz w:val="24"/>
          <w:szCs w:val="24"/>
        </w:rPr>
        <w:t>, missing, or dead</w:t>
      </w:r>
      <w:r w:rsidR="004463F4" w:rsidRPr="004E5BFA">
        <w:rPr>
          <w:rFonts w:ascii="Times New Roman" w:hAnsi="Times New Roman" w:cs="Times New Roman"/>
          <w:sz w:val="24"/>
          <w:szCs w:val="24"/>
        </w:rPr>
        <w:t>)</w:t>
      </w:r>
      <w:r w:rsidR="00CF488A" w:rsidRPr="004E5BFA">
        <w:rPr>
          <w:rFonts w:ascii="Times New Roman" w:hAnsi="Times New Roman" w:cs="Times New Roman"/>
          <w:sz w:val="24"/>
          <w:szCs w:val="24"/>
        </w:rPr>
        <w:t xml:space="preserve">. Individuals were scored as incompletely settled if they </w:t>
      </w:r>
      <w:r w:rsidR="00ED59C7" w:rsidRPr="004E5BFA">
        <w:rPr>
          <w:rFonts w:ascii="Times New Roman" w:hAnsi="Times New Roman" w:cs="Times New Roman"/>
          <w:sz w:val="24"/>
          <w:szCs w:val="24"/>
        </w:rPr>
        <w:t>were attached to a substrate but encased in only a mucus tube</w:t>
      </w:r>
      <w:r w:rsidR="00CF488A" w:rsidRPr="004E5BFA">
        <w:rPr>
          <w:rFonts w:ascii="Times New Roman" w:hAnsi="Times New Roman" w:cs="Times New Roman"/>
          <w:sz w:val="24"/>
          <w:szCs w:val="24"/>
        </w:rPr>
        <w:t>. Individuals could be classified as incompletely settled for at least two reasons – first, they may have settled very recently and had not had time to build calcareous tube before our observations, or second, they had settled but failed to complete metamorphosis.</w:t>
      </w:r>
      <w:r w:rsidR="00CF488A" w:rsidRPr="004E5BFA">
        <w:rPr>
          <w:rFonts w:ascii="Times New Roman" w:eastAsia="Times New Roman" w:hAnsi="Times New Roman" w:cs="Times New Roman"/>
          <w:sz w:val="24"/>
          <w:szCs w:val="24"/>
        </w:rPr>
        <w:t xml:space="preserve"> </w:t>
      </w:r>
      <w:r w:rsidR="00A84C4E" w:rsidRPr="004E5BFA">
        <w:rPr>
          <w:rFonts w:ascii="Times New Roman" w:hAnsi="Times New Roman" w:cs="Times New Roman"/>
          <w:sz w:val="24"/>
          <w:szCs w:val="24"/>
        </w:rPr>
        <w:t xml:space="preserve">Water was not changed during the experiment, and </w:t>
      </w:r>
      <w:r w:rsidR="00C75D94" w:rsidRPr="004E5BFA">
        <w:rPr>
          <w:rFonts w:ascii="Times New Roman" w:hAnsi="Times New Roman" w:cs="Times New Roman"/>
          <w:sz w:val="24"/>
          <w:szCs w:val="24"/>
        </w:rPr>
        <w:t xml:space="preserve">algal </w:t>
      </w:r>
      <w:r w:rsidR="00A84C4E" w:rsidRPr="004E5BFA">
        <w:rPr>
          <w:rFonts w:ascii="Times New Roman" w:hAnsi="Times New Roman" w:cs="Times New Roman"/>
          <w:sz w:val="24"/>
          <w:szCs w:val="24"/>
        </w:rPr>
        <w:t>food was not supplemented.</w:t>
      </w:r>
      <w:r w:rsidR="00D741AE" w:rsidRPr="004E5BFA">
        <w:rPr>
          <w:rFonts w:ascii="Times New Roman" w:hAnsi="Times New Roman" w:cs="Times New Roman"/>
          <w:sz w:val="24"/>
          <w:szCs w:val="24"/>
        </w:rPr>
        <w:t xml:space="preserve"> </w:t>
      </w:r>
      <w:r w:rsidR="00D92AAC" w:rsidRPr="004E5BFA">
        <w:rPr>
          <w:rFonts w:ascii="Times New Roman" w:hAnsi="Times New Roman" w:cs="Times New Roman"/>
          <w:sz w:val="24"/>
          <w:szCs w:val="24"/>
        </w:rPr>
        <w:t>P</w:t>
      </w:r>
      <w:r w:rsidR="00D741AE" w:rsidRPr="004E5BFA">
        <w:rPr>
          <w:rFonts w:ascii="Times New Roman" w:hAnsi="Times New Roman" w:cs="Times New Roman"/>
          <w:sz w:val="24"/>
          <w:szCs w:val="24"/>
        </w:rPr>
        <w:t>ercent settlement in the four treatments at completion of the experiment</w:t>
      </w:r>
      <w:r w:rsidR="00AC23DC" w:rsidRPr="004E5BFA">
        <w:rPr>
          <w:rFonts w:ascii="Times New Roman" w:hAnsi="Times New Roman" w:cs="Times New Roman"/>
          <w:sz w:val="24"/>
          <w:szCs w:val="24"/>
        </w:rPr>
        <w:t xml:space="preserve"> (10 </w:t>
      </w:r>
      <w:proofErr w:type="spellStart"/>
      <w:r w:rsidR="00AC23DC" w:rsidRPr="004E5BFA">
        <w:rPr>
          <w:rFonts w:ascii="Times New Roman" w:hAnsi="Times New Roman" w:cs="Times New Roman"/>
          <w:sz w:val="24"/>
          <w:szCs w:val="24"/>
        </w:rPr>
        <w:t>dpf</w:t>
      </w:r>
      <w:proofErr w:type="spellEnd"/>
      <w:r w:rsidR="00D741AE" w:rsidRPr="004E5BFA">
        <w:rPr>
          <w:rFonts w:ascii="Times New Roman" w:hAnsi="Times New Roman" w:cs="Times New Roman"/>
          <w:sz w:val="24"/>
          <w:szCs w:val="24"/>
        </w:rPr>
        <w:t xml:space="preserve">) </w:t>
      </w:r>
      <w:r w:rsidR="00C72138" w:rsidRPr="004E5BFA">
        <w:rPr>
          <w:rFonts w:ascii="Times New Roman" w:hAnsi="Times New Roman" w:cs="Times New Roman"/>
          <w:sz w:val="24"/>
          <w:szCs w:val="24"/>
        </w:rPr>
        <w:t>was</w:t>
      </w:r>
      <w:r w:rsidR="00D741AE" w:rsidRPr="004E5BFA">
        <w:rPr>
          <w:rFonts w:ascii="Times New Roman" w:hAnsi="Times New Roman" w:cs="Times New Roman"/>
          <w:sz w:val="24"/>
          <w:szCs w:val="24"/>
        </w:rPr>
        <w:t xml:space="preserve"> compared using </w:t>
      </w:r>
      <w:r w:rsidR="00DF2032" w:rsidRPr="004E5BFA">
        <w:rPr>
          <w:rFonts w:ascii="Times New Roman" w:hAnsi="Times New Roman" w:cs="Times New Roman"/>
          <w:sz w:val="24"/>
          <w:szCs w:val="24"/>
        </w:rPr>
        <w:t>a linear mixed model with family as a random effect</w:t>
      </w:r>
      <w:r w:rsidR="00A524DA" w:rsidRPr="004E5BFA">
        <w:rPr>
          <w:rFonts w:ascii="Times New Roman" w:hAnsi="Times New Roman" w:cs="Times New Roman"/>
          <w:sz w:val="24"/>
          <w:szCs w:val="24"/>
        </w:rPr>
        <w:t xml:space="preserve"> followed by Tukey’s post-hoc comparisons</w:t>
      </w:r>
      <w:r w:rsidR="00DF2032" w:rsidRPr="004E5BFA">
        <w:rPr>
          <w:rFonts w:ascii="Times New Roman" w:hAnsi="Times New Roman" w:cs="Times New Roman"/>
          <w:sz w:val="24"/>
          <w:szCs w:val="24"/>
        </w:rPr>
        <w:t>. Assumptions of normality and equal variance were assessed visually.</w:t>
      </w:r>
    </w:p>
    <w:p w14:paraId="0671A2C7" w14:textId="77777777" w:rsidR="00DF2032" w:rsidRPr="004E5BFA" w:rsidRDefault="00DF2032" w:rsidP="00B97942">
      <w:pPr>
        <w:spacing w:line="480" w:lineRule="auto"/>
        <w:contextualSpacing/>
        <w:rPr>
          <w:rFonts w:ascii="Times New Roman" w:eastAsia="Times New Roman" w:hAnsi="Times New Roman" w:cs="Times New Roman"/>
          <w:sz w:val="24"/>
          <w:szCs w:val="24"/>
        </w:rPr>
      </w:pPr>
    </w:p>
    <w:p w14:paraId="471DA853" w14:textId="24A546A0" w:rsidR="0015319B" w:rsidRPr="004E5BFA" w:rsidRDefault="0015319B" w:rsidP="00B97942">
      <w:pPr>
        <w:spacing w:line="480" w:lineRule="auto"/>
        <w:contextualSpacing/>
        <w:rPr>
          <w:rFonts w:ascii="Times New Roman" w:eastAsia="Times New Roman" w:hAnsi="Times New Roman" w:cs="Times New Roman"/>
          <w:b/>
          <w:bCs/>
          <w:sz w:val="24"/>
          <w:szCs w:val="24"/>
        </w:rPr>
      </w:pPr>
      <w:r w:rsidRPr="004E5BFA">
        <w:rPr>
          <w:rFonts w:ascii="Times New Roman" w:eastAsia="Times New Roman" w:hAnsi="Times New Roman" w:cs="Times New Roman"/>
          <w:b/>
          <w:bCs/>
          <w:sz w:val="24"/>
          <w:szCs w:val="24"/>
        </w:rPr>
        <w:t>RESULTS</w:t>
      </w:r>
    </w:p>
    <w:p w14:paraId="40CE3F9C" w14:textId="438D26B4" w:rsidR="00385F2A" w:rsidRPr="004E5BFA" w:rsidRDefault="00DF7367" w:rsidP="00B97942">
      <w:pPr>
        <w:spacing w:line="480" w:lineRule="auto"/>
        <w:contextualSpacing/>
        <w:rPr>
          <w:rFonts w:ascii="Times New Roman" w:eastAsia="Times New Roman" w:hAnsi="Times New Roman" w:cs="Times New Roman"/>
          <w:sz w:val="24"/>
          <w:szCs w:val="24"/>
        </w:rPr>
      </w:pPr>
      <w:r w:rsidRPr="004E5BFA">
        <w:rPr>
          <w:rFonts w:ascii="Times New Roman" w:hAnsi="Times New Roman" w:cs="Times New Roman"/>
          <w:b/>
          <w:bCs/>
          <w:sz w:val="24"/>
          <w:szCs w:val="24"/>
        </w:rPr>
        <w:t xml:space="preserve">Experiment 1: </w:t>
      </w:r>
      <w:r w:rsidR="00711022" w:rsidRPr="004E5BFA">
        <w:rPr>
          <w:rFonts w:ascii="Times New Roman" w:hAnsi="Times New Roman" w:cs="Times New Roman"/>
          <w:b/>
          <w:bCs/>
          <w:sz w:val="24"/>
          <w:szCs w:val="24"/>
        </w:rPr>
        <w:t xml:space="preserve">Do larvae of </w:t>
      </w:r>
      <w:r w:rsidR="00711022" w:rsidRPr="004E5BFA">
        <w:rPr>
          <w:rFonts w:ascii="Times New Roman" w:hAnsi="Times New Roman" w:cs="Times New Roman"/>
          <w:b/>
          <w:bCs/>
          <w:i/>
          <w:iCs/>
          <w:sz w:val="24"/>
          <w:szCs w:val="24"/>
        </w:rPr>
        <w:t xml:space="preserve">F. </w:t>
      </w:r>
      <w:proofErr w:type="spellStart"/>
      <w:r w:rsidR="00711022" w:rsidRPr="004E5BFA">
        <w:rPr>
          <w:rFonts w:ascii="Times New Roman" w:hAnsi="Times New Roman" w:cs="Times New Roman"/>
          <w:b/>
          <w:bCs/>
          <w:i/>
          <w:iCs/>
          <w:sz w:val="24"/>
          <w:szCs w:val="24"/>
        </w:rPr>
        <w:t>enigmaticus</w:t>
      </w:r>
      <w:proofErr w:type="spellEnd"/>
      <w:r w:rsidR="00711022" w:rsidRPr="004E5BFA">
        <w:rPr>
          <w:rFonts w:ascii="Times New Roman" w:hAnsi="Times New Roman" w:cs="Times New Roman"/>
          <w:b/>
          <w:bCs/>
          <w:sz w:val="24"/>
          <w:szCs w:val="24"/>
        </w:rPr>
        <w:t xml:space="preserve"> settle gregariously?</w:t>
      </w:r>
      <w:r w:rsidR="00453905" w:rsidRPr="004E5BFA">
        <w:rPr>
          <w:rFonts w:ascii="Times New Roman" w:eastAsia="Times New Roman" w:hAnsi="Times New Roman" w:cs="Times New Roman"/>
          <w:sz w:val="24"/>
          <w:szCs w:val="24"/>
        </w:rPr>
        <w:t xml:space="preserve"> </w:t>
      </w:r>
      <w:r w:rsidR="00385F2A" w:rsidRPr="004E5BFA">
        <w:rPr>
          <w:rFonts w:ascii="Times New Roman" w:eastAsia="Times New Roman" w:hAnsi="Times New Roman" w:cs="Times New Roman"/>
          <w:sz w:val="24"/>
          <w:szCs w:val="24"/>
        </w:rPr>
        <w:t xml:space="preserve">After 24 </w:t>
      </w:r>
      <w:proofErr w:type="spellStart"/>
      <w:r w:rsidR="00385F2A" w:rsidRPr="004E5BFA">
        <w:rPr>
          <w:rFonts w:ascii="Times New Roman" w:eastAsia="Times New Roman" w:hAnsi="Times New Roman" w:cs="Times New Roman"/>
          <w:sz w:val="24"/>
          <w:szCs w:val="24"/>
        </w:rPr>
        <w:t>hr</w:t>
      </w:r>
      <w:proofErr w:type="spellEnd"/>
      <w:r w:rsidR="00385F2A" w:rsidRPr="004E5BFA">
        <w:rPr>
          <w:rFonts w:ascii="Times New Roman" w:eastAsia="Times New Roman" w:hAnsi="Times New Roman" w:cs="Times New Roman"/>
          <w:sz w:val="24"/>
          <w:szCs w:val="24"/>
        </w:rPr>
        <w:t xml:space="preserve"> of exposure to potential settlement cues, l</w:t>
      </w:r>
      <w:r w:rsidR="00252643" w:rsidRPr="004E5BFA">
        <w:rPr>
          <w:rFonts w:ascii="Times New Roman" w:eastAsia="Times New Roman" w:hAnsi="Times New Roman" w:cs="Times New Roman"/>
          <w:sz w:val="24"/>
          <w:szCs w:val="24"/>
        </w:rPr>
        <w:t xml:space="preserve">arvae of </w:t>
      </w:r>
      <w:proofErr w:type="spellStart"/>
      <w:r w:rsidR="00252643" w:rsidRPr="004E5BFA">
        <w:rPr>
          <w:rFonts w:ascii="Times New Roman" w:eastAsia="Times New Roman" w:hAnsi="Times New Roman" w:cs="Times New Roman"/>
          <w:i/>
          <w:iCs/>
          <w:sz w:val="24"/>
          <w:szCs w:val="24"/>
        </w:rPr>
        <w:t>Ficopomatus</w:t>
      </w:r>
      <w:proofErr w:type="spellEnd"/>
      <w:r w:rsidR="00252643" w:rsidRPr="004E5BFA">
        <w:rPr>
          <w:rFonts w:ascii="Times New Roman" w:eastAsia="Times New Roman" w:hAnsi="Times New Roman" w:cs="Times New Roman"/>
          <w:i/>
          <w:iCs/>
          <w:sz w:val="24"/>
          <w:szCs w:val="24"/>
        </w:rPr>
        <w:t xml:space="preserve"> </w:t>
      </w:r>
      <w:proofErr w:type="spellStart"/>
      <w:r w:rsidR="00252643" w:rsidRPr="004E5BFA">
        <w:rPr>
          <w:rFonts w:ascii="Times New Roman" w:eastAsia="Times New Roman" w:hAnsi="Times New Roman" w:cs="Times New Roman"/>
          <w:i/>
          <w:iCs/>
          <w:sz w:val="24"/>
          <w:szCs w:val="24"/>
        </w:rPr>
        <w:t>enigmaticus</w:t>
      </w:r>
      <w:proofErr w:type="spellEnd"/>
      <w:r w:rsidR="00252643" w:rsidRPr="004E5BFA">
        <w:rPr>
          <w:rFonts w:ascii="Times New Roman" w:eastAsia="Times New Roman" w:hAnsi="Times New Roman" w:cs="Times New Roman"/>
          <w:sz w:val="24"/>
          <w:szCs w:val="24"/>
        </w:rPr>
        <w:t xml:space="preserve"> from all four families </w:t>
      </w:r>
      <w:r w:rsidR="00385F2A" w:rsidRPr="004E5BFA">
        <w:rPr>
          <w:rFonts w:ascii="Times New Roman" w:eastAsia="Times New Roman" w:hAnsi="Times New Roman" w:cs="Times New Roman"/>
          <w:sz w:val="24"/>
          <w:szCs w:val="24"/>
        </w:rPr>
        <w:t xml:space="preserve">had </w:t>
      </w:r>
      <w:r w:rsidR="00453905" w:rsidRPr="004E5BFA">
        <w:rPr>
          <w:rFonts w:ascii="Times New Roman" w:eastAsia="Times New Roman" w:hAnsi="Times New Roman" w:cs="Times New Roman"/>
          <w:sz w:val="24"/>
          <w:szCs w:val="24"/>
        </w:rPr>
        <w:t xml:space="preserve">settled at much higher rates on conspecific </w:t>
      </w:r>
      <w:r w:rsidR="00252643" w:rsidRPr="004E5BFA">
        <w:rPr>
          <w:rFonts w:ascii="Times New Roman" w:eastAsia="Times New Roman" w:hAnsi="Times New Roman" w:cs="Times New Roman"/>
          <w:sz w:val="24"/>
          <w:szCs w:val="24"/>
        </w:rPr>
        <w:t xml:space="preserve">adult tube </w:t>
      </w:r>
      <w:r w:rsidR="00453905" w:rsidRPr="004E5BFA">
        <w:rPr>
          <w:rFonts w:ascii="Times New Roman" w:eastAsia="Times New Roman" w:hAnsi="Times New Roman" w:cs="Times New Roman"/>
          <w:sz w:val="24"/>
          <w:szCs w:val="24"/>
        </w:rPr>
        <w:t>than on</w:t>
      </w:r>
      <w:r w:rsidR="00252643" w:rsidRPr="004E5BFA">
        <w:rPr>
          <w:rFonts w:ascii="Times New Roman" w:eastAsia="Times New Roman" w:hAnsi="Times New Roman" w:cs="Times New Roman"/>
          <w:sz w:val="24"/>
          <w:szCs w:val="24"/>
        </w:rPr>
        <w:t xml:space="preserve"> mussel shell or clean plastic</w:t>
      </w:r>
      <w:r w:rsidR="00453905" w:rsidRPr="004E5BFA">
        <w:rPr>
          <w:rFonts w:ascii="Times New Roman" w:eastAsia="Times New Roman" w:hAnsi="Times New Roman" w:cs="Times New Roman"/>
          <w:sz w:val="24"/>
          <w:szCs w:val="24"/>
        </w:rPr>
        <w:t xml:space="preserve"> (Fig. 1)</w:t>
      </w:r>
      <w:r w:rsidR="00252643" w:rsidRPr="004E5BFA">
        <w:rPr>
          <w:rFonts w:ascii="Times New Roman" w:eastAsia="Times New Roman" w:hAnsi="Times New Roman" w:cs="Times New Roman"/>
          <w:sz w:val="24"/>
          <w:szCs w:val="24"/>
        </w:rPr>
        <w:t>. On average, 81.</w:t>
      </w:r>
      <w:r w:rsidR="005C6C8E">
        <w:rPr>
          <w:rFonts w:ascii="Times New Roman" w:eastAsia="Times New Roman" w:hAnsi="Times New Roman" w:cs="Times New Roman"/>
          <w:sz w:val="24"/>
          <w:szCs w:val="24"/>
        </w:rPr>
        <w:t>2</w:t>
      </w:r>
      <w:r w:rsidR="00A7330E">
        <w:rPr>
          <w:rFonts w:ascii="Times New Roman" w:eastAsia="Times New Roman" w:hAnsi="Times New Roman" w:cs="Times New Roman"/>
          <w:sz w:val="24"/>
          <w:szCs w:val="24"/>
        </w:rPr>
        <w:t>0</w:t>
      </w:r>
      <w:r w:rsidR="00252643" w:rsidRPr="004E5BFA">
        <w:rPr>
          <w:rFonts w:ascii="Times New Roman" w:eastAsia="Times New Roman" w:hAnsi="Times New Roman" w:cs="Times New Roman"/>
          <w:sz w:val="24"/>
          <w:szCs w:val="24"/>
        </w:rPr>
        <w:t>%</w:t>
      </w:r>
      <w:r w:rsidR="005C6C8E">
        <w:rPr>
          <w:rFonts w:ascii="Times New Roman" w:eastAsia="Times New Roman" w:hAnsi="Times New Roman" w:cs="Times New Roman"/>
          <w:sz w:val="24"/>
          <w:szCs w:val="24"/>
        </w:rPr>
        <w:t xml:space="preserve"> (±25.7</w:t>
      </w:r>
      <w:r w:rsidR="00A7330E">
        <w:rPr>
          <w:rFonts w:ascii="Times New Roman" w:eastAsia="Times New Roman" w:hAnsi="Times New Roman" w:cs="Times New Roman"/>
          <w:sz w:val="24"/>
          <w:szCs w:val="24"/>
        </w:rPr>
        <w:t>0</w:t>
      </w:r>
      <w:r w:rsidR="005C6C8E">
        <w:rPr>
          <w:rFonts w:ascii="Times New Roman" w:eastAsia="Times New Roman" w:hAnsi="Times New Roman" w:cs="Times New Roman"/>
          <w:sz w:val="24"/>
          <w:szCs w:val="24"/>
        </w:rPr>
        <w:t xml:space="preserve"> 95% confidence intervals)</w:t>
      </w:r>
      <w:r w:rsidR="00252643" w:rsidRPr="004E5BFA">
        <w:rPr>
          <w:rFonts w:ascii="Times New Roman" w:eastAsia="Times New Roman" w:hAnsi="Times New Roman" w:cs="Times New Roman"/>
          <w:sz w:val="24"/>
          <w:szCs w:val="24"/>
        </w:rPr>
        <w:t xml:space="preserve"> of larvae exposed to adult tube settled within 24 h</w:t>
      </w:r>
      <w:r w:rsidR="00453905" w:rsidRPr="004E5BFA">
        <w:rPr>
          <w:rFonts w:ascii="Times New Roman" w:eastAsia="Times New Roman" w:hAnsi="Times New Roman" w:cs="Times New Roman"/>
          <w:sz w:val="24"/>
          <w:szCs w:val="24"/>
        </w:rPr>
        <w:t xml:space="preserve">, compared to </w:t>
      </w:r>
      <w:r w:rsidR="006148EF" w:rsidRPr="004E5BFA">
        <w:rPr>
          <w:rFonts w:ascii="Times New Roman" w:eastAsia="Times New Roman" w:hAnsi="Times New Roman" w:cs="Times New Roman"/>
          <w:sz w:val="24"/>
          <w:szCs w:val="24"/>
        </w:rPr>
        <w:t>9.</w:t>
      </w:r>
      <w:r w:rsidR="005C6C8E">
        <w:rPr>
          <w:rFonts w:ascii="Times New Roman" w:eastAsia="Times New Roman" w:hAnsi="Times New Roman" w:cs="Times New Roman"/>
          <w:sz w:val="24"/>
          <w:szCs w:val="24"/>
        </w:rPr>
        <w:t>38</w:t>
      </w:r>
      <w:r w:rsidR="006148EF" w:rsidRPr="004E5BFA">
        <w:rPr>
          <w:rFonts w:ascii="Times New Roman" w:eastAsia="Times New Roman" w:hAnsi="Times New Roman" w:cs="Times New Roman"/>
          <w:sz w:val="24"/>
          <w:szCs w:val="24"/>
        </w:rPr>
        <w:t xml:space="preserve">% </w:t>
      </w:r>
      <w:r w:rsidR="005C6C8E">
        <w:rPr>
          <w:rFonts w:ascii="Times New Roman" w:eastAsia="Times New Roman" w:hAnsi="Times New Roman" w:cs="Times New Roman"/>
          <w:sz w:val="24"/>
          <w:szCs w:val="24"/>
        </w:rPr>
        <w:t xml:space="preserve">(±19.0) </w:t>
      </w:r>
      <w:r w:rsidR="006148EF" w:rsidRPr="004E5BFA">
        <w:rPr>
          <w:rFonts w:ascii="Times New Roman" w:eastAsia="Times New Roman" w:hAnsi="Times New Roman" w:cs="Times New Roman"/>
          <w:sz w:val="24"/>
          <w:szCs w:val="24"/>
        </w:rPr>
        <w:t>of larvae exposed to mussel shell</w:t>
      </w:r>
      <w:r w:rsidR="00453905" w:rsidRPr="004E5BFA">
        <w:rPr>
          <w:rFonts w:ascii="Times New Roman" w:eastAsia="Times New Roman" w:hAnsi="Times New Roman" w:cs="Times New Roman"/>
          <w:sz w:val="24"/>
          <w:szCs w:val="24"/>
        </w:rPr>
        <w:t xml:space="preserve">, and </w:t>
      </w:r>
      <w:r w:rsidR="006148EF" w:rsidRPr="004E5BFA">
        <w:rPr>
          <w:rFonts w:ascii="Times New Roman" w:eastAsia="Times New Roman" w:hAnsi="Times New Roman" w:cs="Times New Roman"/>
          <w:sz w:val="24"/>
          <w:szCs w:val="24"/>
        </w:rPr>
        <w:t>3.1</w:t>
      </w:r>
      <w:r w:rsidR="005C6C8E">
        <w:rPr>
          <w:rFonts w:ascii="Times New Roman" w:eastAsia="Times New Roman" w:hAnsi="Times New Roman" w:cs="Times New Roman"/>
          <w:sz w:val="24"/>
          <w:szCs w:val="24"/>
        </w:rPr>
        <w:t>2</w:t>
      </w:r>
      <w:r w:rsidR="006148EF" w:rsidRPr="004E5BFA">
        <w:rPr>
          <w:rFonts w:ascii="Times New Roman" w:eastAsia="Times New Roman" w:hAnsi="Times New Roman" w:cs="Times New Roman"/>
          <w:sz w:val="24"/>
          <w:szCs w:val="24"/>
        </w:rPr>
        <w:t xml:space="preserve">% </w:t>
      </w:r>
      <w:r w:rsidR="005C6C8E">
        <w:rPr>
          <w:rFonts w:ascii="Times New Roman" w:eastAsia="Times New Roman" w:hAnsi="Times New Roman" w:cs="Times New Roman"/>
          <w:sz w:val="24"/>
          <w:szCs w:val="24"/>
        </w:rPr>
        <w:t xml:space="preserve">(±9.95) </w:t>
      </w:r>
      <w:r w:rsidR="006148EF" w:rsidRPr="004E5BFA">
        <w:rPr>
          <w:rFonts w:ascii="Times New Roman" w:eastAsia="Times New Roman" w:hAnsi="Times New Roman" w:cs="Times New Roman"/>
          <w:sz w:val="24"/>
          <w:szCs w:val="24"/>
        </w:rPr>
        <w:t xml:space="preserve">of larvae exposed to the negative control (clean plastic chips). </w:t>
      </w:r>
      <w:r w:rsidR="00543D7D" w:rsidRPr="004E5BFA">
        <w:rPr>
          <w:rFonts w:ascii="Times New Roman" w:eastAsia="Times New Roman" w:hAnsi="Times New Roman" w:cs="Times New Roman"/>
          <w:sz w:val="24"/>
          <w:szCs w:val="24"/>
        </w:rPr>
        <w:t>The linear mixed model analysis showed that</w:t>
      </w:r>
      <w:r w:rsidR="00815F0A" w:rsidRPr="004E5BFA">
        <w:rPr>
          <w:rFonts w:ascii="Times New Roman" w:eastAsia="Times New Roman" w:hAnsi="Times New Roman" w:cs="Times New Roman"/>
          <w:sz w:val="24"/>
          <w:szCs w:val="24"/>
        </w:rPr>
        <w:t xml:space="preserve"> substrate </w:t>
      </w:r>
      <w:r w:rsidR="006C21AD" w:rsidRPr="004E5BFA">
        <w:rPr>
          <w:rFonts w:ascii="Times New Roman" w:eastAsia="Times New Roman" w:hAnsi="Times New Roman" w:cs="Times New Roman"/>
          <w:sz w:val="24"/>
          <w:szCs w:val="24"/>
        </w:rPr>
        <w:t>significantly affected</w:t>
      </w:r>
      <w:r w:rsidR="00815F0A" w:rsidRPr="004E5BFA">
        <w:rPr>
          <w:rFonts w:ascii="Times New Roman" w:eastAsia="Times New Roman" w:hAnsi="Times New Roman" w:cs="Times New Roman"/>
          <w:sz w:val="24"/>
          <w:szCs w:val="24"/>
        </w:rPr>
        <w:t xml:space="preserve"> settlement (F</w:t>
      </w:r>
      <w:r w:rsidR="005967AA" w:rsidRPr="004E5BFA">
        <w:rPr>
          <w:rFonts w:ascii="Times New Roman" w:eastAsia="Times New Roman" w:hAnsi="Times New Roman" w:cs="Times New Roman"/>
          <w:sz w:val="24"/>
          <w:szCs w:val="24"/>
          <w:vertAlign w:val="subscript"/>
        </w:rPr>
        <w:t>2,6</w:t>
      </w:r>
      <w:r w:rsidR="00815F0A" w:rsidRPr="004E5BFA">
        <w:rPr>
          <w:rFonts w:ascii="Times New Roman" w:eastAsia="Times New Roman" w:hAnsi="Times New Roman" w:cs="Times New Roman"/>
          <w:sz w:val="24"/>
          <w:szCs w:val="24"/>
        </w:rPr>
        <w:t>=</w:t>
      </w:r>
      <w:r w:rsidR="005967AA" w:rsidRPr="004E5BFA">
        <w:rPr>
          <w:rFonts w:ascii="Times New Roman" w:eastAsia="Times New Roman" w:hAnsi="Times New Roman" w:cs="Times New Roman"/>
          <w:sz w:val="24"/>
          <w:szCs w:val="24"/>
        </w:rPr>
        <w:t>86.71</w:t>
      </w:r>
      <w:r w:rsidR="00815F0A" w:rsidRPr="004E5BFA">
        <w:rPr>
          <w:rFonts w:ascii="Times New Roman" w:eastAsia="Times New Roman" w:hAnsi="Times New Roman" w:cs="Times New Roman"/>
          <w:sz w:val="24"/>
          <w:szCs w:val="24"/>
        </w:rPr>
        <w:t xml:space="preserve">, p&lt;0.001). Settlement on adult tubes was </w:t>
      </w:r>
      <w:r w:rsidR="005967AA" w:rsidRPr="004E5BFA">
        <w:rPr>
          <w:rFonts w:ascii="Times New Roman" w:eastAsia="Times New Roman" w:hAnsi="Times New Roman" w:cs="Times New Roman"/>
          <w:sz w:val="24"/>
          <w:szCs w:val="24"/>
        </w:rPr>
        <w:t>more common than on mussel shell (p&lt;0.001) and the negative control (p&lt;0.001)</w:t>
      </w:r>
      <w:r w:rsidR="00D0148D" w:rsidRPr="004E5BFA">
        <w:rPr>
          <w:rFonts w:ascii="Times New Roman" w:eastAsia="Times New Roman" w:hAnsi="Times New Roman" w:cs="Times New Roman"/>
          <w:sz w:val="24"/>
          <w:szCs w:val="24"/>
        </w:rPr>
        <w:t xml:space="preserve">, and </w:t>
      </w:r>
      <w:r w:rsidR="00D0148D" w:rsidRPr="004E5BFA">
        <w:rPr>
          <w:rFonts w:ascii="Times New Roman" w:eastAsia="Times New Roman" w:hAnsi="Times New Roman" w:cs="Times New Roman"/>
          <w:sz w:val="24"/>
          <w:szCs w:val="24"/>
        </w:rPr>
        <w:lastRenderedPageBreak/>
        <w:t xml:space="preserve">there </w:t>
      </w:r>
      <w:r w:rsidR="006C21AD" w:rsidRPr="004E5BFA">
        <w:rPr>
          <w:rFonts w:ascii="Times New Roman" w:eastAsia="Times New Roman" w:hAnsi="Times New Roman" w:cs="Times New Roman"/>
          <w:sz w:val="24"/>
          <w:szCs w:val="24"/>
        </w:rPr>
        <w:t xml:space="preserve">was no difference in settlement between mussel shell and the negative control (p=0.404). </w:t>
      </w:r>
      <w:r w:rsidR="000167D4" w:rsidRPr="004E5BFA">
        <w:rPr>
          <w:rFonts w:ascii="Times New Roman" w:eastAsia="Times New Roman" w:hAnsi="Times New Roman" w:cs="Times New Roman"/>
          <w:sz w:val="24"/>
          <w:szCs w:val="24"/>
        </w:rPr>
        <w:t>The random effect of family accounted for 32.3% of total variance.</w:t>
      </w:r>
      <w:r w:rsidR="00066379" w:rsidRPr="004E5BFA">
        <w:rPr>
          <w:rFonts w:ascii="Times New Roman" w:eastAsia="Times New Roman" w:hAnsi="Times New Roman" w:cs="Times New Roman"/>
          <w:sz w:val="24"/>
          <w:szCs w:val="24"/>
        </w:rPr>
        <w:t xml:space="preserve"> </w:t>
      </w:r>
      <w:r w:rsidR="00962876" w:rsidRPr="004E5BFA">
        <w:rPr>
          <w:rFonts w:ascii="Times New Roman" w:eastAsia="Times New Roman" w:hAnsi="Times New Roman" w:cs="Times New Roman"/>
          <w:sz w:val="24"/>
          <w:szCs w:val="24"/>
        </w:rPr>
        <w:t>Results of a Kruskal-</w:t>
      </w:r>
      <w:proofErr w:type="gramStart"/>
      <w:r w:rsidR="00962876" w:rsidRPr="004E5BFA">
        <w:rPr>
          <w:rFonts w:ascii="Times New Roman" w:eastAsia="Times New Roman" w:hAnsi="Times New Roman" w:cs="Times New Roman"/>
          <w:sz w:val="24"/>
          <w:szCs w:val="24"/>
        </w:rPr>
        <w:t>Wallis</w:t>
      </w:r>
      <w:proofErr w:type="gramEnd"/>
      <w:r w:rsidR="00962876" w:rsidRPr="004E5BFA">
        <w:rPr>
          <w:rFonts w:ascii="Times New Roman" w:eastAsia="Times New Roman" w:hAnsi="Times New Roman" w:cs="Times New Roman"/>
          <w:sz w:val="24"/>
          <w:szCs w:val="24"/>
        </w:rPr>
        <w:t xml:space="preserve"> </w:t>
      </w:r>
      <w:r w:rsidR="00385F2A" w:rsidRPr="004E5BFA">
        <w:rPr>
          <w:rFonts w:ascii="Times New Roman" w:eastAsia="Times New Roman" w:hAnsi="Times New Roman" w:cs="Times New Roman"/>
          <w:sz w:val="24"/>
          <w:szCs w:val="24"/>
        </w:rPr>
        <w:t>analysis</w:t>
      </w:r>
      <w:r w:rsidR="00962876" w:rsidRPr="004E5BFA">
        <w:rPr>
          <w:rFonts w:ascii="Times New Roman" w:eastAsia="Times New Roman" w:hAnsi="Times New Roman" w:cs="Times New Roman"/>
          <w:sz w:val="24"/>
          <w:szCs w:val="24"/>
        </w:rPr>
        <w:t xml:space="preserve"> were consistent with those of the </w:t>
      </w:r>
      <w:r w:rsidR="00AC01D9">
        <w:rPr>
          <w:rFonts w:ascii="Times New Roman" w:eastAsia="Times New Roman" w:hAnsi="Times New Roman" w:cs="Times New Roman"/>
          <w:sz w:val="24"/>
          <w:szCs w:val="24"/>
        </w:rPr>
        <w:t>linear mixed model</w:t>
      </w:r>
      <w:r w:rsidR="00962876" w:rsidRPr="004E5BFA">
        <w:rPr>
          <w:rFonts w:ascii="Times New Roman" w:eastAsia="Times New Roman" w:hAnsi="Times New Roman" w:cs="Times New Roman"/>
          <w:sz w:val="24"/>
          <w:szCs w:val="24"/>
        </w:rPr>
        <w:t xml:space="preserve">. </w:t>
      </w:r>
    </w:p>
    <w:p w14:paraId="000A343F" w14:textId="77777777" w:rsidR="00385F2A" w:rsidRPr="004E5BFA" w:rsidRDefault="00385F2A" w:rsidP="00B97942">
      <w:pPr>
        <w:spacing w:line="480" w:lineRule="auto"/>
        <w:contextualSpacing/>
        <w:rPr>
          <w:rFonts w:ascii="Times New Roman" w:eastAsia="Times New Roman" w:hAnsi="Times New Roman" w:cs="Times New Roman"/>
          <w:sz w:val="24"/>
          <w:szCs w:val="24"/>
        </w:rPr>
      </w:pPr>
    </w:p>
    <w:p w14:paraId="70062075" w14:textId="436B2228" w:rsidR="00252643" w:rsidRPr="004E5BFA" w:rsidRDefault="00453905" w:rsidP="00B97942">
      <w:pPr>
        <w:spacing w:line="480" w:lineRule="auto"/>
        <w:contextualSpacing/>
        <w:rPr>
          <w:rFonts w:ascii="Times New Roman" w:eastAsia="Times New Roman" w:hAnsi="Times New Roman" w:cs="Times New Roman"/>
          <w:sz w:val="24"/>
          <w:szCs w:val="24"/>
          <w:highlight w:val="yellow"/>
        </w:rPr>
      </w:pPr>
      <w:r w:rsidRPr="004E5BFA">
        <w:rPr>
          <w:rFonts w:ascii="Times New Roman" w:eastAsia="Times New Roman" w:hAnsi="Times New Roman" w:cs="Times New Roman"/>
          <w:sz w:val="24"/>
          <w:szCs w:val="24"/>
        </w:rPr>
        <w:t>Settlement in the adult tube treatment always occurred directly on the adult tube chip. In the mussel shell treatment, one of three settled individuals settled on the bottom of the tissue culture plate, and the only settled individual in the negative control treatment settled on the bottom of the tissue culture plate.</w:t>
      </w:r>
      <w:r w:rsidR="00C72138" w:rsidRPr="004E5BFA">
        <w:rPr>
          <w:rFonts w:ascii="Times New Roman" w:eastAsia="Times New Roman" w:hAnsi="Times New Roman" w:cs="Times New Roman"/>
          <w:sz w:val="24"/>
          <w:szCs w:val="24"/>
        </w:rPr>
        <w:t xml:space="preserve"> In almost all cases, larvae that had not settled were observed still swimming in the well of the tissue culture plate. Only one larva (fr</w:t>
      </w:r>
      <w:r w:rsidR="00962876" w:rsidRPr="004E5BFA">
        <w:rPr>
          <w:rFonts w:ascii="Times New Roman" w:eastAsia="Times New Roman" w:hAnsi="Times New Roman" w:cs="Times New Roman"/>
          <w:sz w:val="24"/>
          <w:szCs w:val="24"/>
        </w:rPr>
        <w:t>o</w:t>
      </w:r>
      <w:r w:rsidR="00C72138" w:rsidRPr="004E5BFA">
        <w:rPr>
          <w:rFonts w:ascii="Times New Roman" w:eastAsia="Times New Roman" w:hAnsi="Times New Roman" w:cs="Times New Roman"/>
          <w:sz w:val="24"/>
          <w:szCs w:val="24"/>
        </w:rPr>
        <w:t>m a mussel chip well) was scored as missing at the end of the experiment.</w:t>
      </w:r>
    </w:p>
    <w:p w14:paraId="6A153BDD" w14:textId="77777777" w:rsidR="00252643" w:rsidRPr="004E5BFA" w:rsidRDefault="00252643" w:rsidP="00B97942">
      <w:pPr>
        <w:spacing w:line="480" w:lineRule="auto"/>
        <w:contextualSpacing/>
        <w:rPr>
          <w:rFonts w:ascii="Times New Roman" w:eastAsia="Times New Roman" w:hAnsi="Times New Roman" w:cs="Times New Roman"/>
          <w:sz w:val="24"/>
          <w:szCs w:val="24"/>
        </w:rPr>
      </w:pPr>
    </w:p>
    <w:p w14:paraId="04F58385" w14:textId="0C14899C" w:rsidR="0001759D" w:rsidRPr="004E5BFA" w:rsidRDefault="00DF7367"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b/>
          <w:bCs/>
          <w:sz w:val="24"/>
          <w:szCs w:val="24"/>
        </w:rPr>
        <w:t xml:space="preserve">Experiment 2: </w:t>
      </w:r>
      <w:r w:rsidR="00711022" w:rsidRPr="004E5BFA">
        <w:rPr>
          <w:rFonts w:ascii="Times New Roman" w:eastAsia="Times New Roman" w:hAnsi="Times New Roman" w:cs="Times New Roman"/>
          <w:b/>
          <w:bCs/>
          <w:sz w:val="24"/>
          <w:szCs w:val="24"/>
        </w:rPr>
        <w:t xml:space="preserve">Do larvae of </w:t>
      </w:r>
      <w:r w:rsidR="00711022" w:rsidRPr="004E5BFA">
        <w:rPr>
          <w:rFonts w:ascii="Times New Roman" w:eastAsia="Times New Roman" w:hAnsi="Times New Roman" w:cs="Times New Roman"/>
          <w:b/>
          <w:bCs/>
          <w:i/>
          <w:iCs/>
          <w:sz w:val="24"/>
          <w:szCs w:val="24"/>
        </w:rPr>
        <w:t xml:space="preserve">F. </w:t>
      </w:r>
      <w:proofErr w:type="spellStart"/>
      <w:r w:rsidR="00711022" w:rsidRPr="004E5BFA">
        <w:rPr>
          <w:rFonts w:ascii="Times New Roman" w:eastAsia="Times New Roman" w:hAnsi="Times New Roman" w:cs="Times New Roman"/>
          <w:b/>
          <w:bCs/>
          <w:i/>
          <w:iCs/>
          <w:sz w:val="24"/>
          <w:szCs w:val="24"/>
        </w:rPr>
        <w:t>enigmaticus</w:t>
      </w:r>
      <w:proofErr w:type="spellEnd"/>
      <w:r w:rsidR="00711022" w:rsidRPr="004E5BFA">
        <w:rPr>
          <w:rFonts w:ascii="Times New Roman" w:eastAsia="Times New Roman" w:hAnsi="Times New Roman" w:cs="Times New Roman"/>
          <w:b/>
          <w:bCs/>
          <w:i/>
          <w:iCs/>
          <w:sz w:val="24"/>
          <w:szCs w:val="24"/>
        </w:rPr>
        <w:t xml:space="preserve"> </w:t>
      </w:r>
      <w:r w:rsidR="00711022" w:rsidRPr="004E5BFA">
        <w:rPr>
          <w:rFonts w:ascii="Times New Roman" w:eastAsia="Times New Roman" w:hAnsi="Times New Roman" w:cs="Times New Roman"/>
          <w:b/>
          <w:bCs/>
          <w:sz w:val="24"/>
          <w:szCs w:val="24"/>
        </w:rPr>
        <w:t xml:space="preserve">have a </w:t>
      </w:r>
      <w:r w:rsidR="00711022" w:rsidRPr="004E5BFA">
        <w:rPr>
          <w:rFonts w:ascii="Times New Roman" w:hAnsi="Times New Roman" w:cs="Times New Roman"/>
          <w:b/>
          <w:bCs/>
          <w:sz w:val="24"/>
          <w:szCs w:val="24"/>
        </w:rPr>
        <w:t>genetically determined settlement dimorphism?</w:t>
      </w:r>
      <w:r w:rsidR="00453905" w:rsidRPr="004E5BFA">
        <w:rPr>
          <w:rFonts w:ascii="Times New Roman" w:eastAsia="Times New Roman" w:hAnsi="Times New Roman" w:cs="Times New Roman"/>
          <w:sz w:val="24"/>
          <w:szCs w:val="24"/>
        </w:rPr>
        <w:t xml:space="preserve"> </w:t>
      </w:r>
      <w:r w:rsidR="00237A77">
        <w:rPr>
          <w:rFonts w:ascii="Times New Roman" w:eastAsia="Times New Roman" w:hAnsi="Times New Roman" w:cs="Times New Roman"/>
          <w:sz w:val="24"/>
          <w:szCs w:val="24"/>
        </w:rPr>
        <w:t xml:space="preserve">Observed settlement patterns </w:t>
      </w:r>
      <w:r w:rsidR="008B64C2" w:rsidRPr="004E5BFA">
        <w:rPr>
          <w:rFonts w:ascii="Times New Roman" w:eastAsia="Times New Roman" w:hAnsi="Times New Roman" w:cs="Times New Roman"/>
          <w:sz w:val="24"/>
          <w:szCs w:val="24"/>
        </w:rPr>
        <w:t>varied little among the six families</w:t>
      </w:r>
      <w:r w:rsidR="00237A77">
        <w:rPr>
          <w:rFonts w:ascii="Times New Roman" w:eastAsia="Times New Roman" w:hAnsi="Times New Roman" w:cs="Times New Roman"/>
          <w:sz w:val="24"/>
          <w:szCs w:val="24"/>
        </w:rPr>
        <w:t xml:space="preserve"> (Fig. 2)</w:t>
      </w:r>
      <w:r w:rsidR="008B64C2" w:rsidRPr="004E5BFA">
        <w:rPr>
          <w:rFonts w:ascii="Times New Roman" w:eastAsia="Times New Roman" w:hAnsi="Times New Roman" w:cs="Times New Roman"/>
          <w:sz w:val="24"/>
          <w:szCs w:val="24"/>
        </w:rPr>
        <w:t xml:space="preserve">. </w:t>
      </w:r>
      <w:r w:rsidR="004463F4" w:rsidRPr="004E5BFA">
        <w:rPr>
          <w:rFonts w:ascii="Times New Roman" w:eastAsia="Times New Roman" w:hAnsi="Times New Roman" w:cs="Times New Roman"/>
          <w:sz w:val="24"/>
          <w:szCs w:val="24"/>
        </w:rPr>
        <w:t xml:space="preserve">The first settlement was usually observed at 5 </w:t>
      </w:r>
      <w:proofErr w:type="spellStart"/>
      <w:r w:rsidR="004463F4" w:rsidRPr="004E5BFA">
        <w:rPr>
          <w:rFonts w:ascii="Times New Roman" w:eastAsia="Times New Roman" w:hAnsi="Times New Roman" w:cs="Times New Roman"/>
          <w:sz w:val="24"/>
          <w:szCs w:val="24"/>
        </w:rPr>
        <w:t>dpf</w:t>
      </w:r>
      <w:proofErr w:type="spellEnd"/>
      <w:r w:rsidR="004463F4" w:rsidRPr="004E5BFA">
        <w:rPr>
          <w:rFonts w:ascii="Times New Roman" w:eastAsia="Times New Roman" w:hAnsi="Times New Roman" w:cs="Times New Roman"/>
          <w:sz w:val="24"/>
          <w:szCs w:val="24"/>
        </w:rPr>
        <w:t xml:space="preserve"> in </w:t>
      </w:r>
      <w:r w:rsidR="00453905" w:rsidRPr="004E5BFA">
        <w:rPr>
          <w:rFonts w:ascii="Times New Roman" w:eastAsia="Times New Roman" w:hAnsi="Times New Roman" w:cs="Times New Roman"/>
          <w:sz w:val="24"/>
          <w:szCs w:val="24"/>
        </w:rPr>
        <w:t xml:space="preserve">conspecific adult tube </w:t>
      </w:r>
      <w:r w:rsidR="004463F4" w:rsidRPr="004E5BFA">
        <w:rPr>
          <w:rFonts w:ascii="Times New Roman" w:eastAsia="Times New Roman" w:hAnsi="Times New Roman" w:cs="Times New Roman"/>
          <w:sz w:val="24"/>
          <w:szCs w:val="24"/>
        </w:rPr>
        <w:t xml:space="preserve">and </w:t>
      </w:r>
      <w:r w:rsidR="00104C3B" w:rsidRPr="004E5BFA">
        <w:rPr>
          <w:rFonts w:ascii="Times New Roman" w:eastAsia="Times New Roman" w:hAnsi="Times New Roman" w:cs="Times New Roman"/>
          <w:sz w:val="24"/>
          <w:szCs w:val="24"/>
        </w:rPr>
        <w:t>field-</w:t>
      </w:r>
      <w:proofErr w:type="spellStart"/>
      <w:r w:rsidR="00104C3B" w:rsidRPr="004E5BFA">
        <w:rPr>
          <w:rFonts w:ascii="Times New Roman" w:eastAsia="Times New Roman" w:hAnsi="Times New Roman" w:cs="Times New Roman"/>
          <w:sz w:val="24"/>
          <w:szCs w:val="24"/>
        </w:rPr>
        <w:t>biofilmed</w:t>
      </w:r>
      <w:proofErr w:type="spellEnd"/>
      <w:r w:rsidR="00104C3B" w:rsidRPr="004E5BFA">
        <w:rPr>
          <w:rFonts w:ascii="Times New Roman" w:eastAsia="Times New Roman" w:hAnsi="Times New Roman" w:cs="Times New Roman"/>
          <w:sz w:val="24"/>
          <w:szCs w:val="24"/>
        </w:rPr>
        <w:t xml:space="preserve"> mussel shell </w:t>
      </w:r>
      <w:proofErr w:type="gramStart"/>
      <w:r w:rsidR="004463F4" w:rsidRPr="004E5BFA">
        <w:rPr>
          <w:rFonts w:ascii="Times New Roman" w:eastAsia="Times New Roman" w:hAnsi="Times New Roman" w:cs="Times New Roman"/>
          <w:sz w:val="24"/>
          <w:szCs w:val="24"/>
        </w:rPr>
        <w:t>treatments, but</w:t>
      </w:r>
      <w:proofErr w:type="gramEnd"/>
      <w:r w:rsidR="004463F4" w:rsidRPr="004E5BFA">
        <w:rPr>
          <w:rFonts w:ascii="Times New Roman" w:eastAsia="Times New Roman" w:hAnsi="Times New Roman" w:cs="Times New Roman"/>
          <w:sz w:val="24"/>
          <w:szCs w:val="24"/>
        </w:rPr>
        <w:t xml:space="preserve"> usually delayed by one day in the lab</w:t>
      </w:r>
      <w:r w:rsidR="00104C3B" w:rsidRPr="004E5BFA">
        <w:rPr>
          <w:rFonts w:ascii="Times New Roman" w:eastAsia="Times New Roman" w:hAnsi="Times New Roman" w:cs="Times New Roman"/>
          <w:sz w:val="24"/>
          <w:szCs w:val="24"/>
        </w:rPr>
        <w:t>-</w:t>
      </w:r>
      <w:proofErr w:type="spellStart"/>
      <w:r w:rsidR="004463F4" w:rsidRPr="004E5BFA">
        <w:rPr>
          <w:rFonts w:ascii="Times New Roman" w:eastAsia="Times New Roman" w:hAnsi="Times New Roman" w:cs="Times New Roman"/>
          <w:sz w:val="24"/>
          <w:szCs w:val="24"/>
        </w:rPr>
        <w:t>biofilm</w:t>
      </w:r>
      <w:r w:rsidR="00104C3B" w:rsidRPr="004E5BFA">
        <w:rPr>
          <w:rFonts w:ascii="Times New Roman" w:eastAsia="Times New Roman" w:hAnsi="Times New Roman" w:cs="Times New Roman"/>
          <w:sz w:val="24"/>
          <w:szCs w:val="24"/>
        </w:rPr>
        <w:t>ed</w:t>
      </w:r>
      <w:proofErr w:type="spellEnd"/>
      <w:r w:rsidR="00104C3B" w:rsidRPr="004E5BFA">
        <w:rPr>
          <w:rFonts w:ascii="Times New Roman" w:eastAsia="Times New Roman" w:hAnsi="Times New Roman" w:cs="Times New Roman"/>
          <w:sz w:val="24"/>
          <w:szCs w:val="24"/>
        </w:rPr>
        <w:t xml:space="preserve"> plastic</w:t>
      </w:r>
      <w:r w:rsidR="004463F4" w:rsidRPr="004E5BFA">
        <w:rPr>
          <w:rFonts w:ascii="Times New Roman" w:eastAsia="Times New Roman" w:hAnsi="Times New Roman" w:cs="Times New Roman"/>
          <w:sz w:val="24"/>
          <w:szCs w:val="24"/>
        </w:rPr>
        <w:t xml:space="preserve"> treatment.</w:t>
      </w:r>
      <w:r w:rsidR="008B64C2" w:rsidRPr="004E5BFA">
        <w:rPr>
          <w:rFonts w:ascii="Times New Roman" w:eastAsia="Times New Roman" w:hAnsi="Times New Roman" w:cs="Times New Roman"/>
          <w:sz w:val="24"/>
          <w:szCs w:val="24"/>
        </w:rPr>
        <w:t xml:space="preserve"> Settlement was extremely </w:t>
      </w:r>
      <w:r w:rsidR="00F164E4" w:rsidRPr="004E5BFA">
        <w:rPr>
          <w:rFonts w:ascii="Times New Roman" w:eastAsia="Times New Roman" w:hAnsi="Times New Roman" w:cs="Times New Roman"/>
          <w:sz w:val="24"/>
          <w:szCs w:val="24"/>
        </w:rPr>
        <w:t>uncommon</w:t>
      </w:r>
      <w:r w:rsidR="008B64C2" w:rsidRPr="004E5BFA">
        <w:rPr>
          <w:rFonts w:ascii="Times New Roman" w:eastAsia="Times New Roman" w:hAnsi="Times New Roman" w:cs="Times New Roman"/>
          <w:sz w:val="24"/>
          <w:szCs w:val="24"/>
        </w:rPr>
        <w:t xml:space="preserve"> in the negative control</w:t>
      </w:r>
      <w:r w:rsidR="00104C3B" w:rsidRPr="004E5BFA">
        <w:rPr>
          <w:rFonts w:ascii="Times New Roman" w:eastAsia="Times New Roman" w:hAnsi="Times New Roman" w:cs="Times New Roman"/>
          <w:sz w:val="24"/>
          <w:szCs w:val="24"/>
        </w:rPr>
        <w:t xml:space="preserve"> (clean plastic)</w:t>
      </w:r>
      <w:r w:rsidR="008B64C2" w:rsidRPr="004E5BFA">
        <w:rPr>
          <w:rFonts w:ascii="Times New Roman" w:eastAsia="Times New Roman" w:hAnsi="Times New Roman" w:cs="Times New Roman"/>
          <w:sz w:val="24"/>
          <w:szCs w:val="24"/>
        </w:rPr>
        <w:t>. T</w:t>
      </w:r>
      <w:r w:rsidR="008F6328" w:rsidRPr="004E5BFA">
        <w:rPr>
          <w:rFonts w:ascii="Times New Roman" w:eastAsia="Times New Roman" w:hAnsi="Times New Roman" w:cs="Times New Roman"/>
          <w:sz w:val="24"/>
          <w:szCs w:val="24"/>
        </w:rPr>
        <w:t xml:space="preserve">hroughout the </w:t>
      </w:r>
      <w:r w:rsidR="008F6328" w:rsidRPr="005C6C8E">
        <w:rPr>
          <w:rFonts w:ascii="Times New Roman" w:eastAsia="Times New Roman" w:hAnsi="Times New Roman" w:cs="Times New Roman"/>
          <w:sz w:val="24"/>
          <w:szCs w:val="24"/>
        </w:rPr>
        <w:t xml:space="preserve">observation period and at 10 </w:t>
      </w:r>
      <w:proofErr w:type="spellStart"/>
      <w:r w:rsidR="008F6328" w:rsidRPr="005C6C8E">
        <w:rPr>
          <w:rFonts w:ascii="Times New Roman" w:eastAsia="Times New Roman" w:hAnsi="Times New Roman" w:cs="Times New Roman"/>
          <w:sz w:val="24"/>
          <w:szCs w:val="24"/>
        </w:rPr>
        <w:t>dpf</w:t>
      </w:r>
      <w:proofErr w:type="spellEnd"/>
      <w:r w:rsidR="008F6328" w:rsidRPr="005C6C8E">
        <w:rPr>
          <w:rFonts w:ascii="Times New Roman" w:eastAsia="Times New Roman" w:hAnsi="Times New Roman" w:cs="Times New Roman"/>
          <w:sz w:val="24"/>
          <w:szCs w:val="24"/>
        </w:rPr>
        <w:t xml:space="preserve">, the most settlement was induced by conspecific </w:t>
      </w:r>
      <w:r w:rsidR="00453905" w:rsidRPr="005C6C8E">
        <w:rPr>
          <w:rFonts w:ascii="Times New Roman" w:eastAsia="Times New Roman" w:hAnsi="Times New Roman" w:cs="Times New Roman"/>
          <w:sz w:val="24"/>
          <w:szCs w:val="24"/>
        </w:rPr>
        <w:t xml:space="preserve">adult </w:t>
      </w:r>
      <w:r w:rsidR="008F6328" w:rsidRPr="005C6C8E">
        <w:rPr>
          <w:rFonts w:ascii="Times New Roman" w:eastAsia="Times New Roman" w:hAnsi="Times New Roman" w:cs="Times New Roman"/>
          <w:sz w:val="24"/>
          <w:szCs w:val="24"/>
        </w:rPr>
        <w:t>tube</w:t>
      </w:r>
      <w:r w:rsidR="00AC01D9" w:rsidRPr="005C6C8E">
        <w:rPr>
          <w:rFonts w:ascii="Times New Roman" w:eastAsia="Times New Roman" w:hAnsi="Times New Roman" w:cs="Times New Roman"/>
          <w:sz w:val="24"/>
          <w:szCs w:val="24"/>
        </w:rPr>
        <w:t xml:space="preserve"> (</w:t>
      </w:r>
      <w:r w:rsidR="005C6C8E" w:rsidRPr="005C6C8E">
        <w:rPr>
          <w:rFonts w:ascii="Times New Roman" w:eastAsia="Times New Roman" w:hAnsi="Times New Roman" w:cs="Times New Roman"/>
          <w:sz w:val="24"/>
          <w:szCs w:val="24"/>
        </w:rPr>
        <w:t>89.0</w:t>
      </w:r>
      <w:r w:rsidR="00AC01D9" w:rsidRPr="005C6C8E">
        <w:rPr>
          <w:rFonts w:ascii="Times New Roman" w:eastAsia="Times New Roman" w:hAnsi="Times New Roman" w:cs="Times New Roman"/>
          <w:sz w:val="24"/>
          <w:szCs w:val="24"/>
        </w:rPr>
        <w:t xml:space="preserve">% on average at 10 </w:t>
      </w:r>
      <w:proofErr w:type="spellStart"/>
      <w:r w:rsidR="00AC01D9" w:rsidRPr="005C6C8E">
        <w:rPr>
          <w:rFonts w:ascii="Times New Roman" w:eastAsia="Times New Roman" w:hAnsi="Times New Roman" w:cs="Times New Roman"/>
          <w:sz w:val="24"/>
          <w:szCs w:val="24"/>
        </w:rPr>
        <w:t>dpf</w:t>
      </w:r>
      <w:proofErr w:type="spellEnd"/>
      <w:r w:rsidR="005C6C8E" w:rsidRPr="005C6C8E">
        <w:rPr>
          <w:rFonts w:ascii="Times New Roman" w:eastAsia="Times New Roman" w:hAnsi="Times New Roman" w:cs="Times New Roman"/>
          <w:sz w:val="24"/>
          <w:szCs w:val="24"/>
        </w:rPr>
        <w:t>, ±9.90 95% confidence intervals</w:t>
      </w:r>
      <w:r w:rsidR="00AC01D9" w:rsidRPr="005C6C8E">
        <w:rPr>
          <w:rFonts w:ascii="Times New Roman" w:eastAsia="Times New Roman" w:hAnsi="Times New Roman" w:cs="Times New Roman"/>
          <w:sz w:val="24"/>
          <w:szCs w:val="24"/>
        </w:rPr>
        <w:t>)</w:t>
      </w:r>
      <w:r w:rsidR="008F6328" w:rsidRPr="005C6C8E">
        <w:rPr>
          <w:rFonts w:ascii="Times New Roman" w:eastAsia="Times New Roman" w:hAnsi="Times New Roman" w:cs="Times New Roman"/>
          <w:sz w:val="24"/>
          <w:szCs w:val="24"/>
        </w:rPr>
        <w:t xml:space="preserve">; </w:t>
      </w:r>
      <w:r w:rsidR="0001759D" w:rsidRPr="005C6C8E">
        <w:rPr>
          <w:rFonts w:ascii="Times New Roman" w:eastAsia="Times New Roman" w:hAnsi="Times New Roman" w:cs="Times New Roman"/>
          <w:sz w:val="24"/>
          <w:szCs w:val="24"/>
        </w:rPr>
        <w:t>then field-</w:t>
      </w:r>
      <w:proofErr w:type="spellStart"/>
      <w:r w:rsidR="0001759D" w:rsidRPr="005C6C8E">
        <w:rPr>
          <w:rFonts w:ascii="Times New Roman" w:eastAsia="Times New Roman" w:hAnsi="Times New Roman" w:cs="Times New Roman"/>
          <w:sz w:val="24"/>
          <w:szCs w:val="24"/>
        </w:rPr>
        <w:t>biofilmed</w:t>
      </w:r>
      <w:proofErr w:type="spellEnd"/>
      <w:r w:rsidR="0001759D" w:rsidRPr="005C6C8E">
        <w:rPr>
          <w:rFonts w:ascii="Times New Roman" w:eastAsia="Times New Roman" w:hAnsi="Times New Roman" w:cs="Times New Roman"/>
          <w:sz w:val="24"/>
          <w:szCs w:val="24"/>
        </w:rPr>
        <w:t xml:space="preserve"> mussel shell</w:t>
      </w:r>
      <w:r w:rsidR="00AC01D9" w:rsidRPr="005C6C8E">
        <w:rPr>
          <w:rFonts w:ascii="Times New Roman" w:eastAsia="Times New Roman" w:hAnsi="Times New Roman" w:cs="Times New Roman"/>
          <w:sz w:val="24"/>
          <w:szCs w:val="24"/>
        </w:rPr>
        <w:t xml:space="preserve"> (</w:t>
      </w:r>
      <w:r w:rsidR="005C6C8E" w:rsidRPr="005C6C8E">
        <w:rPr>
          <w:rFonts w:ascii="Times New Roman" w:eastAsia="Times New Roman" w:hAnsi="Times New Roman" w:cs="Times New Roman"/>
          <w:sz w:val="24"/>
          <w:szCs w:val="24"/>
        </w:rPr>
        <w:t>59.10%±17.8</w:t>
      </w:r>
      <w:r w:rsidR="00AC01D9" w:rsidRPr="005C6C8E">
        <w:rPr>
          <w:rFonts w:ascii="Times New Roman" w:eastAsia="Times New Roman" w:hAnsi="Times New Roman" w:cs="Times New Roman"/>
          <w:sz w:val="24"/>
          <w:szCs w:val="24"/>
        </w:rPr>
        <w:t>)</w:t>
      </w:r>
      <w:r w:rsidR="0001759D" w:rsidRPr="005C6C8E">
        <w:rPr>
          <w:rFonts w:ascii="Times New Roman" w:eastAsia="Times New Roman" w:hAnsi="Times New Roman" w:cs="Times New Roman"/>
          <w:sz w:val="24"/>
          <w:szCs w:val="24"/>
        </w:rPr>
        <w:t>; then lab-</w:t>
      </w:r>
      <w:proofErr w:type="spellStart"/>
      <w:r w:rsidR="0001759D" w:rsidRPr="005C6C8E">
        <w:rPr>
          <w:rFonts w:ascii="Times New Roman" w:eastAsia="Times New Roman" w:hAnsi="Times New Roman" w:cs="Times New Roman"/>
          <w:sz w:val="24"/>
          <w:szCs w:val="24"/>
        </w:rPr>
        <w:t>biofilmed</w:t>
      </w:r>
      <w:proofErr w:type="spellEnd"/>
      <w:r w:rsidR="0001759D" w:rsidRPr="005C6C8E">
        <w:rPr>
          <w:rFonts w:ascii="Times New Roman" w:eastAsia="Times New Roman" w:hAnsi="Times New Roman" w:cs="Times New Roman"/>
          <w:sz w:val="24"/>
          <w:szCs w:val="24"/>
        </w:rPr>
        <w:t xml:space="preserve"> plastic</w:t>
      </w:r>
      <w:r w:rsidR="00AC01D9" w:rsidRPr="005C6C8E">
        <w:rPr>
          <w:rFonts w:ascii="Times New Roman" w:eastAsia="Times New Roman" w:hAnsi="Times New Roman" w:cs="Times New Roman"/>
          <w:sz w:val="24"/>
          <w:szCs w:val="24"/>
        </w:rPr>
        <w:t xml:space="preserve"> (</w:t>
      </w:r>
      <w:r w:rsidR="005C6C8E" w:rsidRPr="005C6C8E">
        <w:rPr>
          <w:rFonts w:ascii="Times New Roman" w:eastAsia="Times New Roman" w:hAnsi="Times New Roman" w:cs="Times New Roman"/>
          <w:sz w:val="24"/>
          <w:szCs w:val="24"/>
        </w:rPr>
        <w:t>30.70</w:t>
      </w:r>
      <w:r w:rsidR="00AC01D9" w:rsidRPr="005C6C8E">
        <w:rPr>
          <w:rFonts w:ascii="Times New Roman" w:eastAsia="Times New Roman" w:hAnsi="Times New Roman" w:cs="Times New Roman"/>
          <w:sz w:val="24"/>
          <w:szCs w:val="24"/>
        </w:rPr>
        <w:t>%</w:t>
      </w:r>
      <w:r w:rsidR="005C6C8E" w:rsidRPr="005C6C8E">
        <w:rPr>
          <w:rFonts w:ascii="Times New Roman" w:eastAsia="Times New Roman" w:hAnsi="Times New Roman" w:cs="Times New Roman"/>
          <w:sz w:val="24"/>
          <w:szCs w:val="24"/>
        </w:rPr>
        <w:t>±13.9</w:t>
      </w:r>
      <w:proofErr w:type="gramStart"/>
      <w:r w:rsidR="00AC01D9" w:rsidRPr="005C6C8E">
        <w:rPr>
          <w:rFonts w:ascii="Times New Roman" w:eastAsia="Times New Roman" w:hAnsi="Times New Roman" w:cs="Times New Roman"/>
          <w:sz w:val="24"/>
          <w:szCs w:val="24"/>
        </w:rPr>
        <w:t xml:space="preserve">); </w:t>
      </w:r>
      <w:r w:rsidR="0001759D" w:rsidRPr="005C6C8E">
        <w:rPr>
          <w:rFonts w:ascii="Times New Roman" w:eastAsia="Times New Roman" w:hAnsi="Times New Roman" w:cs="Times New Roman"/>
          <w:sz w:val="24"/>
          <w:szCs w:val="24"/>
        </w:rPr>
        <w:t xml:space="preserve"> then</w:t>
      </w:r>
      <w:proofErr w:type="gramEnd"/>
      <w:r w:rsidR="0001759D" w:rsidRPr="005C6C8E">
        <w:rPr>
          <w:rFonts w:ascii="Times New Roman" w:eastAsia="Times New Roman" w:hAnsi="Times New Roman" w:cs="Times New Roman"/>
          <w:sz w:val="24"/>
          <w:szCs w:val="24"/>
        </w:rPr>
        <w:t xml:space="preserve"> the negative control</w:t>
      </w:r>
      <w:r w:rsidR="00AC01D9" w:rsidRPr="005C6C8E">
        <w:rPr>
          <w:rFonts w:ascii="Times New Roman" w:eastAsia="Times New Roman" w:hAnsi="Times New Roman" w:cs="Times New Roman"/>
          <w:sz w:val="24"/>
          <w:szCs w:val="24"/>
        </w:rPr>
        <w:t xml:space="preserve"> (</w:t>
      </w:r>
      <w:r w:rsidR="005C6C8E" w:rsidRPr="005C6C8E">
        <w:rPr>
          <w:rFonts w:ascii="Times New Roman" w:eastAsia="Times New Roman" w:hAnsi="Times New Roman" w:cs="Times New Roman"/>
          <w:sz w:val="24"/>
          <w:szCs w:val="24"/>
        </w:rPr>
        <w:t>3.70</w:t>
      </w:r>
      <w:r w:rsidR="00AC01D9" w:rsidRPr="005C6C8E">
        <w:rPr>
          <w:rFonts w:ascii="Times New Roman" w:eastAsia="Times New Roman" w:hAnsi="Times New Roman" w:cs="Times New Roman"/>
          <w:sz w:val="24"/>
          <w:szCs w:val="24"/>
        </w:rPr>
        <w:t>%</w:t>
      </w:r>
      <w:r w:rsidR="005C6C8E" w:rsidRPr="005C6C8E">
        <w:rPr>
          <w:rFonts w:ascii="Times New Roman" w:eastAsia="Times New Roman" w:hAnsi="Times New Roman" w:cs="Times New Roman"/>
          <w:sz w:val="24"/>
          <w:szCs w:val="24"/>
        </w:rPr>
        <w:t>±6.82</w:t>
      </w:r>
      <w:r w:rsidR="00AC01D9" w:rsidRPr="005C6C8E">
        <w:rPr>
          <w:rFonts w:ascii="Times New Roman" w:eastAsia="Times New Roman" w:hAnsi="Times New Roman" w:cs="Times New Roman"/>
          <w:sz w:val="24"/>
          <w:szCs w:val="24"/>
        </w:rPr>
        <w:t>)</w:t>
      </w:r>
      <w:r w:rsidR="0001759D" w:rsidRPr="005C6C8E">
        <w:rPr>
          <w:rFonts w:ascii="Times New Roman" w:eastAsia="Times New Roman" w:hAnsi="Times New Roman" w:cs="Times New Roman"/>
          <w:sz w:val="24"/>
          <w:szCs w:val="24"/>
        </w:rPr>
        <w:t>. The</w:t>
      </w:r>
      <w:r w:rsidR="0001759D" w:rsidRPr="004E5BFA">
        <w:rPr>
          <w:rFonts w:ascii="Times New Roman" w:eastAsia="Times New Roman" w:hAnsi="Times New Roman" w:cs="Times New Roman"/>
          <w:sz w:val="24"/>
          <w:szCs w:val="24"/>
        </w:rPr>
        <w:t xml:space="preserve"> only exception to this pattern was in Family 4, where larvae settled on lab-</w:t>
      </w:r>
      <w:proofErr w:type="spellStart"/>
      <w:r w:rsidR="0001759D" w:rsidRPr="004E5BFA">
        <w:rPr>
          <w:rFonts w:ascii="Times New Roman" w:eastAsia="Times New Roman" w:hAnsi="Times New Roman" w:cs="Times New Roman"/>
          <w:sz w:val="24"/>
          <w:szCs w:val="24"/>
        </w:rPr>
        <w:t>biofilmed</w:t>
      </w:r>
      <w:proofErr w:type="spellEnd"/>
      <w:r w:rsidR="0001759D" w:rsidRPr="004E5BFA">
        <w:rPr>
          <w:rFonts w:ascii="Times New Roman" w:eastAsia="Times New Roman" w:hAnsi="Times New Roman" w:cs="Times New Roman"/>
          <w:sz w:val="24"/>
          <w:szCs w:val="24"/>
        </w:rPr>
        <w:t xml:space="preserve"> plastic at a slightly higher frequency than on field-</w:t>
      </w:r>
      <w:proofErr w:type="spellStart"/>
      <w:r w:rsidR="0001759D" w:rsidRPr="004E5BFA">
        <w:rPr>
          <w:rFonts w:ascii="Times New Roman" w:eastAsia="Times New Roman" w:hAnsi="Times New Roman" w:cs="Times New Roman"/>
          <w:sz w:val="24"/>
          <w:szCs w:val="24"/>
        </w:rPr>
        <w:t>biofilmed</w:t>
      </w:r>
      <w:proofErr w:type="spellEnd"/>
      <w:r w:rsidR="0001759D" w:rsidRPr="004E5BFA">
        <w:rPr>
          <w:rFonts w:ascii="Times New Roman" w:eastAsia="Times New Roman" w:hAnsi="Times New Roman" w:cs="Times New Roman"/>
          <w:sz w:val="24"/>
          <w:szCs w:val="24"/>
        </w:rPr>
        <w:t xml:space="preserve"> mussel shell.</w:t>
      </w:r>
      <w:r w:rsidR="00F164E4" w:rsidRPr="004E5BFA">
        <w:rPr>
          <w:rFonts w:ascii="Times New Roman" w:eastAsia="Times New Roman" w:hAnsi="Times New Roman" w:cs="Times New Roman"/>
          <w:sz w:val="24"/>
          <w:szCs w:val="24"/>
        </w:rPr>
        <w:t xml:space="preserve"> Larvae in Family 4 also had unusually high settlement in the negative control.</w:t>
      </w:r>
      <w:r w:rsidR="00962876" w:rsidRPr="004E5BFA">
        <w:rPr>
          <w:rFonts w:ascii="Times New Roman" w:eastAsia="Times New Roman" w:hAnsi="Times New Roman" w:cs="Times New Roman"/>
          <w:sz w:val="24"/>
          <w:szCs w:val="24"/>
        </w:rPr>
        <w:t xml:space="preserve"> </w:t>
      </w:r>
      <w:r w:rsidR="00385F2A" w:rsidRPr="004E5BFA">
        <w:rPr>
          <w:rFonts w:ascii="Times New Roman" w:eastAsia="Times New Roman" w:hAnsi="Times New Roman" w:cs="Times New Roman"/>
          <w:sz w:val="24"/>
          <w:szCs w:val="24"/>
        </w:rPr>
        <w:t>The</w:t>
      </w:r>
      <w:r w:rsidR="00962876" w:rsidRPr="004E5BFA">
        <w:rPr>
          <w:rFonts w:ascii="Times New Roman" w:eastAsia="Times New Roman" w:hAnsi="Times New Roman" w:cs="Times New Roman"/>
          <w:sz w:val="24"/>
          <w:szCs w:val="24"/>
        </w:rPr>
        <w:t xml:space="preserve"> linear mixed model analysis </w:t>
      </w:r>
      <w:r w:rsidR="00385F2A" w:rsidRPr="004E5BFA">
        <w:rPr>
          <w:rFonts w:ascii="Times New Roman" w:eastAsia="Times New Roman" w:hAnsi="Times New Roman" w:cs="Times New Roman"/>
          <w:sz w:val="24"/>
          <w:szCs w:val="24"/>
        </w:rPr>
        <w:t>of</w:t>
      </w:r>
      <w:r w:rsidR="00962876" w:rsidRPr="004E5BFA">
        <w:rPr>
          <w:rFonts w:ascii="Times New Roman" w:eastAsia="Times New Roman" w:hAnsi="Times New Roman" w:cs="Times New Roman"/>
          <w:sz w:val="24"/>
          <w:szCs w:val="24"/>
        </w:rPr>
        <w:t xml:space="preserve"> cumulative settlement at 10 </w:t>
      </w:r>
      <w:proofErr w:type="spellStart"/>
      <w:r w:rsidR="00962876" w:rsidRPr="004E5BFA">
        <w:rPr>
          <w:rFonts w:ascii="Times New Roman" w:eastAsia="Times New Roman" w:hAnsi="Times New Roman" w:cs="Times New Roman"/>
          <w:sz w:val="24"/>
          <w:szCs w:val="24"/>
        </w:rPr>
        <w:t>dpf</w:t>
      </w:r>
      <w:proofErr w:type="spellEnd"/>
      <w:r w:rsidR="00962876" w:rsidRPr="004E5BFA">
        <w:rPr>
          <w:rFonts w:ascii="Times New Roman" w:eastAsia="Times New Roman" w:hAnsi="Times New Roman" w:cs="Times New Roman"/>
          <w:sz w:val="24"/>
          <w:szCs w:val="24"/>
        </w:rPr>
        <w:t xml:space="preserve"> </w:t>
      </w:r>
      <w:r w:rsidR="00385F2A" w:rsidRPr="004E5BFA">
        <w:rPr>
          <w:rFonts w:ascii="Times New Roman" w:eastAsia="Times New Roman" w:hAnsi="Times New Roman" w:cs="Times New Roman"/>
          <w:sz w:val="24"/>
          <w:szCs w:val="24"/>
        </w:rPr>
        <w:t>was</w:t>
      </w:r>
      <w:r w:rsidR="00962876" w:rsidRPr="004E5BFA">
        <w:rPr>
          <w:rFonts w:ascii="Times New Roman" w:eastAsia="Times New Roman" w:hAnsi="Times New Roman" w:cs="Times New Roman"/>
          <w:sz w:val="24"/>
          <w:szCs w:val="24"/>
        </w:rPr>
        <w:t xml:space="preserve"> consistent with the general pattern described </w:t>
      </w:r>
      <w:r w:rsidR="00962876" w:rsidRPr="004E5BFA">
        <w:rPr>
          <w:rFonts w:ascii="Times New Roman" w:eastAsia="Times New Roman" w:hAnsi="Times New Roman" w:cs="Times New Roman"/>
          <w:sz w:val="24"/>
          <w:szCs w:val="24"/>
        </w:rPr>
        <w:lastRenderedPageBreak/>
        <w:t xml:space="preserve">above: </w:t>
      </w:r>
      <w:r w:rsidR="00B743CC" w:rsidRPr="004E5BFA">
        <w:rPr>
          <w:rFonts w:ascii="Times New Roman" w:eastAsia="Times New Roman" w:hAnsi="Times New Roman" w:cs="Times New Roman"/>
          <w:sz w:val="24"/>
          <w:szCs w:val="24"/>
        </w:rPr>
        <w:t>substrate</w:t>
      </w:r>
      <w:r w:rsidR="00E50149" w:rsidRPr="004E5BFA">
        <w:rPr>
          <w:rFonts w:ascii="Times New Roman" w:eastAsia="Times New Roman" w:hAnsi="Times New Roman" w:cs="Times New Roman"/>
          <w:sz w:val="24"/>
          <w:szCs w:val="24"/>
        </w:rPr>
        <w:t xml:space="preserve"> had a significant effect on settlement (</w:t>
      </w:r>
      <w:r w:rsidR="00815F0A" w:rsidRPr="004E5BFA">
        <w:rPr>
          <w:rFonts w:ascii="Times New Roman" w:eastAsia="Times New Roman" w:hAnsi="Times New Roman" w:cs="Times New Roman"/>
          <w:sz w:val="24"/>
          <w:szCs w:val="24"/>
        </w:rPr>
        <w:t>F</w:t>
      </w:r>
      <w:r w:rsidR="00815F0A" w:rsidRPr="004E5BFA">
        <w:rPr>
          <w:rFonts w:ascii="Times New Roman" w:eastAsia="Times New Roman" w:hAnsi="Times New Roman" w:cs="Times New Roman"/>
          <w:sz w:val="24"/>
          <w:szCs w:val="24"/>
          <w:vertAlign w:val="subscript"/>
        </w:rPr>
        <w:t>3,15</w:t>
      </w:r>
      <w:r w:rsidR="00815F0A" w:rsidRPr="004E5BFA">
        <w:rPr>
          <w:rFonts w:ascii="Times New Roman" w:eastAsia="Times New Roman" w:hAnsi="Times New Roman" w:cs="Times New Roman"/>
          <w:sz w:val="24"/>
          <w:szCs w:val="24"/>
        </w:rPr>
        <w:t>=63.52</w:t>
      </w:r>
      <w:r w:rsidR="00E50149" w:rsidRPr="004E5BFA">
        <w:rPr>
          <w:rFonts w:ascii="Times New Roman" w:eastAsia="Times New Roman" w:hAnsi="Times New Roman" w:cs="Times New Roman"/>
          <w:sz w:val="24"/>
          <w:szCs w:val="24"/>
        </w:rPr>
        <w:t xml:space="preserve">, p&lt;0.001), </w:t>
      </w:r>
      <w:r w:rsidR="00B743CC" w:rsidRPr="004E5BFA">
        <w:rPr>
          <w:rFonts w:ascii="Times New Roman" w:eastAsia="Times New Roman" w:hAnsi="Times New Roman" w:cs="Times New Roman"/>
          <w:sz w:val="24"/>
          <w:szCs w:val="24"/>
        </w:rPr>
        <w:t>and post-hoc comparisons using Tukey’s HSD test revealed that settlement differed significantly among all substrate pairs (all p&lt;0.00</w:t>
      </w:r>
      <w:r w:rsidR="00B97754">
        <w:rPr>
          <w:rFonts w:ascii="Times New Roman" w:eastAsia="Times New Roman" w:hAnsi="Times New Roman" w:cs="Times New Roman"/>
          <w:sz w:val="24"/>
          <w:szCs w:val="24"/>
        </w:rPr>
        <w:t>1</w:t>
      </w:r>
      <w:r w:rsidR="00B743CC" w:rsidRPr="004E5BFA">
        <w:rPr>
          <w:rFonts w:ascii="Times New Roman" w:eastAsia="Times New Roman" w:hAnsi="Times New Roman" w:cs="Times New Roman"/>
          <w:sz w:val="24"/>
          <w:szCs w:val="24"/>
        </w:rPr>
        <w:t xml:space="preserve">). </w:t>
      </w:r>
      <w:r w:rsidR="000167D4" w:rsidRPr="004E5BFA">
        <w:rPr>
          <w:rFonts w:ascii="Times New Roman" w:eastAsia="Times New Roman" w:hAnsi="Times New Roman" w:cs="Times New Roman"/>
          <w:sz w:val="24"/>
          <w:szCs w:val="24"/>
        </w:rPr>
        <w:t>The random effect of family accounted for 14.5% of total variance.</w:t>
      </w:r>
    </w:p>
    <w:p w14:paraId="327A8901" w14:textId="77777777" w:rsidR="0001759D" w:rsidRPr="004E5BFA" w:rsidRDefault="0001759D" w:rsidP="00B97942">
      <w:pPr>
        <w:spacing w:line="480" w:lineRule="auto"/>
        <w:contextualSpacing/>
        <w:rPr>
          <w:rFonts w:ascii="Times New Roman" w:eastAsia="Times New Roman" w:hAnsi="Times New Roman" w:cs="Times New Roman"/>
          <w:sz w:val="24"/>
          <w:szCs w:val="24"/>
        </w:rPr>
      </w:pPr>
    </w:p>
    <w:p w14:paraId="654C420A" w14:textId="39301470" w:rsidR="00A4773D" w:rsidRPr="004E5BFA" w:rsidRDefault="0001759D"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 xml:space="preserve">The </w:t>
      </w:r>
      <w:r w:rsidR="00F5322A" w:rsidRPr="004E5BFA">
        <w:rPr>
          <w:rFonts w:ascii="Times New Roman" w:eastAsia="Times New Roman" w:hAnsi="Times New Roman" w:cs="Times New Roman"/>
          <w:sz w:val="24"/>
          <w:szCs w:val="24"/>
        </w:rPr>
        <w:t xml:space="preserve">among-family average </w:t>
      </w:r>
      <w:r w:rsidRPr="004E5BFA">
        <w:rPr>
          <w:rFonts w:ascii="Times New Roman" w:eastAsia="Times New Roman" w:hAnsi="Times New Roman" w:cs="Times New Roman"/>
          <w:sz w:val="24"/>
          <w:szCs w:val="24"/>
        </w:rPr>
        <w:t xml:space="preserve">distribution of various types of </w:t>
      </w:r>
      <w:r w:rsidR="008B64C2" w:rsidRPr="004E5BFA">
        <w:rPr>
          <w:rFonts w:ascii="Times New Roman" w:eastAsia="Times New Roman" w:hAnsi="Times New Roman" w:cs="Times New Roman"/>
          <w:sz w:val="24"/>
          <w:szCs w:val="24"/>
        </w:rPr>
        <w:t>“</w:t>
      </w:r>
      <w:r w:rsidRPr="004E5BFA">
        <w:rPr>
          <w:rFonts w:ascii="Times New Roman" w:eastAsia="Times New Roman" w:hAnsi="Times New Roman" w:cs="Times New Roman"/>
          <w:sz w:val="24"/>
          <w:szCs w:val="24"/>
        </w:rPr>
        <w:t>not</w:t>
      </w:r>
      <w:r w:rsidR="00600A88" w:rsidRPr="004E5BFA">
        <w:rPr>
          <w:rFonts w:ascii="Times New Roman" w:eastAsia="Times New Roman" w:hAnsi="Times New Roman" w:cs="Times New Roman"/>
          <w:sz w:val="24"/>
          <w:szCs w:val="24"/>
        </w:rPr>
        <w:t xml:space="preserve"> </w:t>
      </w:r>
      <w:r w:rsidRPr="004E5BFA">
        <w:rPr>
          <w:rFonts w:ascii="Times New Roman" w:eastAsia="Times New Roman" w:hAnsi="Times New Roman" w:cs="Times New Roman"/>
          <w:sz w:val="24"/>
          <w:szCs w:val="24"/>
        </w:rPr>
        <w:t>settled</w:t>
      </w:r>
      <w:r w:rsidR="008B64C2" w:rsidRPr="004E5BFA">
        <w:rPr>
          <w:rFonts w:ascii="Times New Roman" w:eastAsia="Times New Roman" w:hAnsi="Times New Roman" w:cs="Times New Roman"/>
          <w:sz w:val="24"/>
          <w:szCs w:val="24"/>
        </w:rPr>
        <w:t>”</w:t>
      </w:r>
      <w:r w:rsidRPr="004E5BFA">
        <w:rPr>
          <w:rFonts w:ascii="Times New Roman" w:eastAsia="Times New Roman" w:hAnsi="Times New Roman" w:cs="Times New Roman"/>
          <w:sz w:val="24"/>
          <w:szCs w:val="24"/>
        </w:rPr>
        <w:t xml:space="preserve"> individuals at 10 </w:t>
      </w:r>
      <w:proofErr w:type="spellStart"/>
      <w:r w:rsidRPr="004E5BFA">
        <w:rPr>
          <w:rFonts w:ascii="Times New Roman" w:eastAsia="Times New Roman" w:hAnsi="Times New Roman" w:cs="Times New Roman"/>
          <w:sz w:val="24"/>
          <w:szCs w:val="24"/>
        </w:rPr>
        <w:t>dpf</w:t>
      </w:r>
      <w:proofErr w:type="spellEnd"/>
      <w:r w:rsidRPr="004E5BFA">
        <w:rPr>
          <w:rFonts w:ascii="Times New Roman" w:eastAsia="Times New Roman" w:hAnsi="Times New Roman" w:cs="Times New Roman"/>
          <w:sz w:val="24"/>
          <w:szCs w:val="24"/>
        </w:rPr>
        <w:t xml:space="preserve"> is shown in Fig. </w:t>
      </w:r>
      <w:r w:rsidR="00711022" w:rsidRPr="004E5BFA">
        <w:rPr>
          <w:rFonts w:ascii="Times New Roman" w:eastAsia="Times New Roman" w:hAnsi="Times New Roman" w:cs="Times New Roman"/>
          <w:sz w:val="24"/>
          <w:szCs w:val="24"/>
        </w:rPr>
        <w:t>3</w:t>
      </w:r>
      <w:r w:rsidRPr="004E5BFA">
        <w:rPr>
          <w:rFonts w:ascii="Times New Roman" w:eastAsia="Times New Roman" w:hAnsi="Times New Roman" w:cs="Times New Roman"/>
          <w:sz w:val="24"/>
          <w:szCs w:val="24"/>
        </w:rPr>
        <w:t xml:space="preserve">. As expected, frequencies of all types of “not settled” classes were low in the two treatments that elicited the highest cumulative settlement (conspecific </w:t>
      </w:r>
      <w:r w:rsidR="00453905" w:rsidRPr="004E5BFA">
        <w:rPr>
          <w:rFonts w:ascii="Times New Roman" w:eastAsia="Times New Roman" w:hAnsi="Times New Roman" w:cs="Times New Roman"/>
          <w:sz w:val="24"/>
          <w:szCs w:val="24"/>
        </w:rPr>
        <w:t xml:space="preserve">adult </w:t>
      </w:r>
      <w:r w:rsidRPr="004E5BFA">
        <w:rPr>
          <w:rFonts w:ascii="Times New Roman" w:eastAsia="Times New Roman" w:hAnsi="Times New Roman" w:cs="Times New Roman"/>
          <w:sz w:val="24"/>
          <w:szCs w:val="24"/>
        </w:rPr>
        <w:t>tube and field-</w:t>
      </w:r>
      <w:proofErr w:type="spellStart"/>
      <w:r w:rsidRPr="004E5BFA">
        <w:rPr>
          <w:rFonts w:ascii="Times New Roman" w:eastAsia="Times New Roman" w:hAnsi="Times New Roman" w:cs="Times New Roman"/>
          <w:sz w:val="24"/>
          <w:szCs w:val="24"/>
        </w:rPr>
        <w:t>biofilmed</w:t>
      </w:r>
      <w:proofErr w:type="spellEnd"/>
      <w:r w:rsidRPr="004E5BFA">
        <w:rPr>
          <w:rFonts w:ascii="Times New Roman" w:eastAsia="Times New Roman" w:hAnsi="Times New Roman" w:cs="Times New Roman"/>
          <w:sz w:val="24"/>
          <w:szCs w:val="24"/>
        </w:rPr>
        <w:t xml:space="preserve"> mussel shell), and high in the two treatments that elicited the least cumulative settlement (lab-</w:t>
      </w:r>
      <w:proofErr w:type="spellStart"/>
      <w:r w:rsidRPr="004E5BFA">
        <w:rPr>
          <w:rFonts w:ascii="Times New Roman" w:eastAsia="Times New Roman" w:hAnsi="Times New Roman" w:cs="Times New Roman"/>
          <w:sz w:val="24"/>
          <w:szCs w:val="24"/>
        </w:rPr>
        <w:t>biofilmed</w:t>
      </w:r>
      <w:proofErr w:type="spellEnd"/>
      <w:r w:rsidRPr="004E5BFA">
        <w:rPr>
          <w:rFonts w:ascii="Times New Roman" w:eastAsia="Times New Roman" w:hAnsi="Times New Roman" w:cs="Times New Roman"/>
          <w:sz w:val="24"/>
          <w:szCs w:val="24"/>
        </w:rPr>
        <w:t xml:space="preserve"> plastic and </w:t>
      </w:r>
      <w:r w:rsidR="00104C3B" w:rsidRPr="004E5BFA">
        <w:rPr>
          <w:rFonts w:ascii="Times New Roman" w:eastAsia="Times New Roman" w:hAnsi="Times New Roman" w:cs="Times New Roman"/>
          <w:sz w:val="24"/>
          <w:szCs w:val="24"/>
        </w:rPr>
        <w:t>the negative control</w:t>
      </w:r>
      <w:r w:rsidRPr="004E5BFA">
        <w:rPr>
          <w:rFonts w:ascii="Times New Roman" w:eastAsia="Times New Roman" w:hAnsi="Times New Roman" w:cs="Times New Roman"/>
          <w:sz w:val="24"/>
          <w:szCs w:val="24"/>
        </w:rPr>
        <w:t>).</w:t>
      </w:r>
      <w:r w:rsidR="00F164E4" w:rsidRPr="004E5BFA">
        <w:rPr>
          <w:rFonts w:ascii="Times New Roman" w:eastAsia="Times New Roman" w:hAnsi="Times New Roman" w:cs="Times New Roman"/>
          <w:sz w:val="24"/>
          <w:szCs w:val="24"/>
        </w:rPr>
        <w:t xml:space="preserve"> In those latter two treatments, t</w:t>
      </w:r>
      <w:r w:rsidR="008B64C2" w:rsidRPr="004E5BFA">
        <w:rPr>
          <w:rFonts w:ascii="Times New Roman" w:eastAsia="Times New Roman" w:hAnsi="Times New Roman" w:cs="Times New Roman"/>
          <w:sz w:val="24"/>
          <w:szCs w:val="24"/>
        </w:rPr>
        <w:t xml:space="preserve">he majority of </w:t>
      </w:r>
      <w:r w:rsidR="00453905" w:rsidRPr="004E5BFA">
        <w:rPr>
          <w:rFonts w:ascii="Times New Roman" w:eastAsia="Times New Roman" w:hAnsi="Times New Roman" w:cs="Times New Roman"/>
          <w:sz w:val="24"/>
          <w:szCs w:val="24"/>
        </w:rPr>
        <w:t>“</w:t>
      </w:r>
      <w:r w:rsidR="008B64C2" w:rsidRPr="004E5BFA">
        <w:rPr>
          <w:rFonts w:ascii="Times New Roman" w:eastAsia="Times New Roman" w:hAnsi="Times New Roman" w:cs="Times New Roman"/>
          <w:sz w:val="24"/>
          <w:szCs w:val="24"/>
        </w:rPr>
        <w:t>not</w:t>
      </w:r>
      <w:r w:rsidR="00453905" w:rsidRPr="004E5BFA">
        <w:rPr>
          <w:rFonts w:ascii="Times New Roman" w:eastAsia="Times New Roman" w:hAnsi="Times New Roman" w:cs="Times New Roman"/>
          <w:sz w:val="24"/>
          <w:szCs w:val="24"/>
        </w:rPr>
        <w:t xml:space="preserve"> </w:t>
      </w:r>
      <w:r w:rsidR="008B64C2" w:rsidRPr="004E5BFA">
        <w:rPr>
          <w:rFonts w:ascii="Times New Roman" w:eastAsia="Times New Roman" w:hAnsi="Times New Roman" w:cs="Times New Roman"/>
          <w:sz w:val="24"/>
          <w:szCs w:val="24"/>
        </w:rPr>
        <w:t>settled</w:t>
      </w:r>
      <w:r w:rsidR="00453905" w:rsidRPr="004E5BFA">
        <w:rPr>
          <w:rFonts w:ascii="Times New Roman" w:eastAsia="Times New Roman" w:hAnsi="Times New Roman" w:cs="Times New Roman"/>
          <w:sz w:val="24"/>
          <w:szCs w:val="24"/>
        </w:rPr>
        <w:t>”</w:t>
      </w:r>
      <w:r w:rsidR="008B64C2" w:rsidRPr="004E5BFA">
        <w:rPr>
          <w:rFonts w:ascii="Times New Roman" w:eastAsia="Times New Roman" w:hAnsi="Times New Roman" w:cs="Times New Roman"/>
          <w:sz w:val="24"/>
          <w:szCs w:val="24"/>
        </w:rPr>
        <w:t xml:space="preserve"> larvae were still swimming at 10 </w:t>
      </w:r>
      <w:proofErr w:type="spellStart"/>
      <w:r w:rsidR="008B64C2" w:rsidRPr="004E5BFA">
        <w:rPr>
          <w:rFonts w:ascii="Times New Roman" w:eastAsia="Times New Roman" w:hAnsi="Times New Roman" w:cs="Times New Roman"/>
          <w:sz w:val="24"/>
          <w:szCs w:val="24"/>
        </w:rPr>
        <w:t>dpf</w:t>
      </w:r>
      <w:proofErr w:type="spellEnd"/>
      <w:r w:rsidR="008B64C2" w:rsidRPr="004E5BFA">
        <w:rPr>
          <w:rFonts w:ascii="Times New Roman" w:eastAsia="Times New Roman" w:hAnsi="Times New Roman" w:cs="Times New Roman"/>
          <w:sz w:val="24"/>
          <w:szCs w:val="24"/>
        </w:rPr>
        <w:t xml:space="preserve">. </w:t>
      </w:r>
    </w:p>
    <w:p w14:paraId="55BF9EE0" w14:textId="77777777" w:rsidR="0001759D" w:rsidRPr="004E5BFA" w:rsidRDefault="0001759D" w:rsidP="00B97942">
      <w:pPr>
        <w:spacing w:line="480" w:lineRule="auto"/>
        <w:contextualSpacing/>
        <w:rPr>
          <w:rFonts w:ascii="Times New Roman" w:eastAsia="Times New Roman" w:hAnsi="Times New Roman" w:cs="Times New Roman"/>
          <w:sz w:val="24"/>
          <w:szCs w:val="24"/>
        </w:rPr>
      </w:pPr>
    </w:p>
    <w:p w14:paraId="79099CC7" w14:textId="07B78251" w:rsidR="008B64C2" w:rsidRPr="004E5BFA" w:rsidRDefault="00600A88"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 xml:space="preserve">On the final day </w:t>
      </w:r>
      <w:r w:rsidR="008B64C2" w:rsidRPr="004E5BFA">
        <w:rPr>
          <w:rFonts w:ascii="Times New Roman" w:eastAsia="Times New Roman" w:hAnsi="Times New Roman" w:cs="Times New Roman"/>
          <w:sz w:val="24"/>
          <w:szCs w:val="24"/>
        </w:rPr>
        <w:t xml:space="preserve">of the experiment, 10 </w:t>
      </w:r>
      <w:proofErr w:type="spellStart"/>
      <w:r w:rsidR="008B64C2" w:rsidRPr="004E5BFA">
        <w:rPr>
          <w:rFonts w:ascii="Times New Roman" w:eastAsia="Times New Roman" w:hAnsi="Times New Roman" w:cs="Times New Roman"/>
          <w:sz w:val="24"/>
          <w:szCs w:val="24"/>
        </w:rPr>
        <w:t>dpf</w:t>
      </w:r>
      <w:proofErr w:type="spellEnd"/>
      <w:r w:rsidR="008B64C2" w:rsidRPr="004E5BFA">
        <w:rPr>
          <w:rFonts w:ascii="Times New Roman" w:eastAsia="Times New Roman" w:hAnsi="Times New Roman" w:cs="Times New Roman"/>
          <w:sz w:val="24"/>
          <w:szCs w:val="24"/>
        </w:rPr>
        <w:t xml:space="preserve">, summed cumulative settlement percentages in two treatments – conspecific </w:t>
      </w:r>
      <w:r w:rsidR="00453905" w:rsidRPr="004E5BFA">
        <w:rPr>
          <w:rFonts w:ascii="Times New Roman" w:eastAsia="Times New Roman" w:hAnsi="Times New Roman" w:cs="Times New Roman"/>
          <w:sz w:val="24"/>
          <w:szCs w:val="24"/>
        </w:rPr>
        <w:t xml:space="preserve">adult </w:t>
      </w:r>
      <w:r w:rsidR="008B64C2" w:rsidRPr="004E5BFA">
        <w:rPr>
          <w:rFonts w:ascii="Times New Roman" w:eastAsia="Times New Roman" w:hAnsi="Times New Roman" w:cs="Times New Roman"/>
          <w:sz w:val="24"/>
          <w:szCs w:val="24"/>
        </w:rPr>
        <w:t>tube and field-</w:t>
      </w:r>
      <w:proofErr w:type="spellStart"/>
      <w:r w:rsidR="008B64C2" w:rsidRPr="004E5BFA">
        <w:rPr>
          <w:rFonts w:ascii="Times New Roman" w:eastAsia="Times New Roman" w:hAnsi="Times New Roman" w:cs="Times New Roman"/>
          <w:sz w:val="24"/>
          <w:szCs w:val="24"/>
        </w:rPr>
        <w:t>biofilmed</w:t>
      </w:r>
      <w:proofErr w:type="spellEnd"/>
      <w:r w:rsidR="008B64C2" w:rsidRPr="004E5BFA">
        <w:rPr>
          <w:rFonts w:ascii="Times New Roman" w:eastAsia="Times New Roman" w:hAnsi="Times New Roman" w:cs="Times New Roman"/>
          <w:sz w:val="24"/>
          <w:szCs w:val="24"/>
        </w:rPr>
        <w:t xml:space="preserve"> mussel shell – </w:t>
      </w:r>
      <w:r w:rsidR="00385F2A" w:rsidRPr="004E5BFA">
        <w:rPr>
          <w:rFonts w:ascii="Times New Roman" w:eastAsia="Times New Roman" w:hAnsi="Times New Roman" w:cs="Times New Roman"/>
          <w:sz w:val="24"/>
          <w:szCs w:val="24"/>
        </w:rPr>
        <w:t>substantially</w:t>
      </w:r>
      <w:r w:rsidR="0026136C" w:rsidRPr="004E5BFA">
        <w:rPr>
          <w:rFonts w:ascii="Times New Roman" w:eastAsia="Times New Roman" w:hAnsi="Times New Roman" w:cs="Times New Roman"/>
          <w:sz w:val="24"/>
          <w:szCs w:val="24"/>
        </w:rPr>
        <w:t xml:space="preserve"> </w:t>
      </w:r>
      <w:r w:rsidR="008B64C2" w:rsidRPr="004E5BFA">
        <w:rPr>
          <w:rFonts w:ascii="Times New Roman" w:eastAsia="Times New Roman" w:hAnsi="Times New Roman" w:cs="Times New Roman"/>
          <w:sz w:val="24"/>
          <w:szCs w:val="24"/>
        </w:rPr>
        <w:t xml:space="preserve">exceeded 100% in all six families observed (Fig. </w:t>
      </w:r>
      <w:r w:rsidR="00711022" w:rsidRPr="004E5BFA">
        <w:rPr>
          <w:rFonts w:ascii="Times New Roman" w:eastAsia="Times New Roman" w:hAnsi="Times New Roman" w:cs="Times New Roman"/>
          <w:sz w:val="24"/>
          <w:szCs w:val="24"/>
        </w:rPr>
        <w:t>4</w:t>
      </w:r>
      <w:r w:rsidR="008B64C2" w:rsidRPr="004E5BFA">
        <w:rPr>
          <w:rFonts w:ascii="Times New Roman" w:eastAsia="Times New Roman" w:hAnsi="Times New Roman" w:cs="Times New Roman"/>
          <w:sz w:val="24"/>
          <w:szCs w:val="24"/>
        </w:rPr>
        <w:t>).</w:t>
      </w:r>
    </w:p>
    <w:p w14:paraId="1A98FEB2" w14:textId="77777777" w:rsidR="00A97C4A" w:rsidRPr="004E5BFA" w:rsidRDefault="00A97C4A" w:rsidP="00B97942">
      <w:pPr>
        <w:spacing w:line="480" w:lineRule="auto"/>
        <w:contextualSpacing/>
        <w:rPr>
          <w:rFonts w:ascii="Times New Roman" w:eastAsia="Times New Roman" w:hAnsi="Times New Roman" w:cs="Times New Roman"/>
          <w:sz w:val="24"/>
          <w:szCs w:val="24"/>
        </w:rPr>
      </w:pPr>
    </w:p>
    <w:p w14:paraId="4709B860" w14:textId="155D3A7E" w:rsidR="0015319B" w:rsidRPr="004E5BFA" w:rsidRDefault="0015319B" w:rsidP="00B97942">
      <w:pPr>
        <w:spacing w:line="480" w:lineRule="auto"/>
        <w:contextualSpacing/>
        <w:jc w:val="center"/>
        <w:rPr>
          <w:rFonts w:ascii="Times New Roman" w:eastAsia="Times New Roman" w:hAnsi="Times New Roman" w:cs="Times New Roman"/>
          <w:b/>
          <w:bCs/>
          <w:sz w:val="24"/>
          <w:szCs w:val="24"/>
        </w:rPr>
      </w:pPr>
      <w:r w:rsidRPr="004E5BFA">
        <w:rPr>
          <w:rFonts w:ascii="Times New Roman" w:eastAsia="Times New Roman" w:hAnsi="Times New Roman" w:cs="Times New Roman"/>
          <w:b/>
          <w:bCs/>
          <w:sz w:val="24"/>
          <w:szCs w:val="24"/>
        </w:rPr>
        <w:t>DISCUSSION</w:t>
      </w:r>
    </w:p>
    <w:p w14:paraId="4FCA80A2" w14:textId="45E0561D" w:rsidR="002A2194" w:rsidRPr="004E5BFA" w:rsidRDefault="000312F1" w:rsidP="00B97942">
      <w:pPr>
        <w:spacing w:line="480" w:lineRule="auto"/>
        <w:contextualSpacing/>
        <w:rPr>
          <w:rFonts w:ascii="Times New Roman" w:eastAsia="Times New Roman" w:hAnsi="Times New Roman" w:cs="Times New Roman"/>
          <w:sz w:val="24"/>
          <w:szCs w:val="24"/>
        </w:rPr>
      </w:pPr>
      <w:proofErr w:type="spellStart"/>
      <w:r w:rsidRPr="004E5BFA">
        <w:rPr>
          <w:rFonts w:ascii="Times New Roman" w:eastAsia="Times New Roman" w:hAnsi="Times New Roman" w:cs="Times New Roman"/>
          <w:i/>
          <w:iCs/>
          <w:sz w:val="24"/>
          <w:szCs w:val="24"/>
        </w:rPr>
        <w:t>Ficopomatus</w:t>
      </w:r>
      <w:proofErr w:type="spellEnd"/>
      <w:r w:rsidRPr="004E5BFA">
        <w:rPr>
          <w:rFonts w:ascii="Times New Roman" w:eastAsia="Times New Roman" w:hAnsi="Times New Roman" w:cs="Times New Roman"/>
          <w:i/>
          <w:iCs/>
          <w:sz w:val="24"/>
          <w:szCs w:val="24"/>
        </w:rPr>
        <w:t xml:space="preserve">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is </w:t>
      </w:r>
      <w:r w:rsidR="00E00B55" w:rsidRPr="004E5BFA">
        <w:rPr>
          <w:rFonts w:ascii="Times New Roman" w:eastAsia="Times New Roman" w:hAnsi="Times New Roman" w:cs="Times New Roman"/>
          <w:sz w:val="24"/>
          <w:szCs w:val="24"/>
        </w:rPr>
        <w:t xml:space="preserve">well-known as an </w:t>
      </w:r>
      <w:r w:rsidRPr="004E5BFA">
        <w:rPr>
          <w:rFonts w:ascii="Times New Roman" w:eastAsia="Times New Roman" w:hAnsi="Times New Roman" w:cs="Times New Roman"/>
          <w:sz w:val="24"/>
          <w:szCs w:val="24"/>
        </w:rPr>
        <w:t xml:space="preserve">aggregating </w:t>
      </w:r>
      <w:r w:rsidR="00E00B55" w:rsidRPr="004E5BFA">
        <w:rPr>
          <w:rFonts w:ascii="Times New Roman" w:eastAsia="Times New Roman" w:hAnsi="Times New Roman" w:cs="Times New Roman"/>
          <w:sz w:val="24"/>
          <w:szCs w:val="24"/>
        </w:rPr>
        <w:t xml:space="preserve">species, often forming “reefs” of </w:t>
      </w:r>
      <w:r w:rsidR="00267793" w:rsidRPr="004E5BFA">
        <w:rPr>
          <w:rFonts w:ascii="Times New Roman" w:eastAsia="Times New Roman" w:hAnsi="Times New Roman" w:cs="Times New Roman"/>
          <w:sz w:val="24"/>
          <w:szCs w:val="24"/>
        </w:rPr>
        <w:t>many thousands</w:t>
      </w:r>
      <w:r w:rsidR="00E00B55" w:rsidRPr="004E5BFA">
        <w:rPr>
          <w:rFonts w:ascii="Times New Roman" w:eastAsia="Times New Roman" w:hAnsi="Times New Roman" w:cs="Times New Roman"/>
          <w:sz w:val="24"/>
          <w:szCs w:val="24"/>
        </w:rPr>
        <w:t xml:space="preserve"> of individuals (e.g. Bianchi and Morri 1996; Schwindt and Iribarne 1998; </w:t>
      </w:r>
      <w:r w:rsidR="004372B3" w:rsidRPr="004E5BFA">
        <w:rPr>
          <w:rFonts w:ascii="Times New Roman" w:eastAsia="Times New Roman" w:hAnsi="Times New Roman" w:cs="Times New Roman"/>
          <w:sz w:val="24"/>
          <w:szCs w:val="24"/>
        </w:rPr>
        <w:t xml:space="preserve">Dittman et al. 2009; </w:t>
      </w:r>
      <w:r w:rsidR="00E00B55" w:rsidRPr="004E5BFA">
        <w:rPr>
          <w:rFonts w:ascii="Times New Roman" w:eastAsia="Times New Roman" w:hAnsi="Times New Roman" w:cs="Times New Roman"/>
          <w:sz w:val="24"/>
          <w:szCs w:val="24"/>
        </w:rPr>
        <w:t>Pernet et al. 2016).</w:t>
      </w:r>
      <w:r w:rsidR="00723464" w:rsidRPr="004E5BFA">
        <w:rPr>
          <w:rFonts w:ascii="Times New Roman" w:eastAsia="Times New Roman" w:hAnsi="Times New Roman" w:cs="Times New Roman"/>
          <w:sz w:val="24"/>
          <w:szCs w:val="24"/>
        </w:rPr>
        <w:t xml:space="preserve"> To our knowledge there are only two studies that address the question of whether these aggregations might form</w:t>
      </w:r>
      <w:r w:rsidR="0026136C" w:rsidRPr="004E5BFA">
        <w:rPr>
          <w:rFonts w:ascii="Times New Roman" w:eastAsia="Times New Roman" w:hAnsi="Times New Roman" w:cs="Times New Roman"/>
          <w:sz w:val="24"/>
          <w:szCs w:val="24"/>
        </w:rPr>
        <w:t xml:space="preserve"> (at least in part)</w:t>
      </w:r>
      <w:r w:rsidR="00723464" w:rsidRPr="004E5BFA">
        <w:rPr>
          <w:rFonts w:ascii="Times New Roman" w:eastAsia="Times New Roman" w:hAnsi="Times New Roman" w:cs="Times New Roman"/>
          <w:sz w:val="24"/>
          <w:szCs w:val="24"/>
        </w:rPr>
        <w:t xml:space="preserve"> </w:t>
      </w:r>
      <w:proofErr w:type="gramStart"/>
      <w:r w:rsidR="00723464" w:rsidRPr="004E5BFA">
        <w:rPr>
          <w:rFonts w:ascii="Times New Roman" w:eastAsia="Times New Roman" w:hAnsi="Times New Roman" w:cs="Times New Roman"/>
          <w:sz w:val="24"/>
          <w:szCs w:val="24"/>
        </w:rPr>
        <w:t>as a result of</w:t>
      </w:r>
      <w:proofErr w:type="gramEnd"/>
      <w:r w:rsidR="00723464" w:rsidRPr="004E5BFA">
        <w:rPr>
          <w:rFonts w:ascii="Times New Roman" w:eastAsia="Times New Roman" w:hAnsi="Times New Roman" w:cs="Times New Roman"/>
          <w:sz w:val="24"/>
          <w:szCs w:val="24"/>
        </w:rPr>
        <w:t xml:space="preserve"> gregarious settlement. </w:t>
      </w:r>
      <w:r w:rsidR="00267793" w:rsidRPr="004E5BFA">
        <w:rPr>
          <w:rFonts w:ascii="Times New Roman" w:eastAsia="Times New Roman" w:hAnsi="Times New Roman" w:cs="Times New Roman"/>
          <w:sz w:val="24"/>
          <w:szCs w:val="24"/>
        </w:rPr>
        <w:t>I</w:t>
      </w:r>
      <w:r w:rsidR="00F963F4" w:rsidRPr="004E5BFA">
        <w:rPr>
          <w:rFonts w:ascii="Times New Roman" w:eastAsia="Times New Roman" w:hAnsi="Times New Roman" w:cs="Times New Roman"/>
          <w:sz w:val="24"/>
          <w:szCs w:val="24"/>
        </w:rPr>
        <w:t xml:space="preserve">n no-choice experiments with groups of larvae, Yee (2019) showed that adult conspecific tube induced </w:t>
      </w:r>
      <w:r w:rsidR="00237A77">
        <w:rPr>
          <w:rFonts w:ascii="Times New Roman" w:eastAsia="Times New Roman" w:hAnsi="Times New Roman" w:cs="Times New Roman"/>
          <w:sz w:val="24"/>
          <w:szCs w:val="24"/>
        </w:rPr>
        <w:t xml:space="preserve">a higher percentage of larvae to </w:t>
      </w:r>
      <w:r w:rsidR="00F963F4" w:rsidRPr="004E5BFA">
        <w:rPr>
          <w:rFonts w:ascii="Times New Roman" w:eastAsia="Times New Roman" w:hAnsi="Times New Roman" w:cs="Times New Roman"/>
          <w:sz w:val="24"/>
          <w:szCs w:val="24"/>
        </w:rPr>
        <w:t xml:space="preserve">settle </w:t>
      </w:r>
      <w:r w:rsidR="00237A77">
        <w:rPr>
          <w:rFonts w:ascii="Times New Roman" w:eastAsia="Times New Roman" w:hAnsi="Times New Roman" w:cs="Times New Roman"/>
          <w:sz w:val="24"/>
          <w:szCs w:val="24"/>
        </w:rPr>
        <w:t>than did</w:t>
      </w:r>
      <w:r w:rsidR="007203B2" w:rsidRPr="004E5BFA">
        <w:rPr>
          <w:rFonts w:ascii="Times New Roman" w:eastAsia="Times New Roman" w:hAnsi="Times New Roman" w:cs="Times New Roman"/>
          <w:sz w:val="24"/>
          <w:szCs w:val="24"/>
        </w:rPr>
        <w:t xml:space="preserve"> any </w:t>
      </w:r>
      <w:r w:rsidR="00237A77">
        <w:rPr>
          <w:rFonts w:ascii="Times New Roman" w:eastAsia="Times New Roman" w:hAnsi="Times New Roman" w:cs="Times New Roman"/>
          <w:sz w:val="24"/>
          <w:szCs w:val="24"/>
        </w:rPr>
        <w:t xml:space="preserve">other </w:t>
      </w:r>
      <w:r w:rsidR="006E5A54" w:rsidRPr="004E5BFA">
        <w:rPr>
          <w:rFonts w:ascii="Times New Roman" w:eastAsia="Times New Roman" w:hAnsi="Times New Roman" w:cs="Times New Roman"/>
          <w:sz w:val="24"/>
          <w:szCs w:val="24"/>
        </w:rPr>
        <w:t>substrate</w:t>
      </w:r>
      <w:r w:rsidR="007203B2" w:rsidRPr="004E5BFA">
        <w:rPr>
          <w:rFonts w:ascii="Times New Roman" w:eastAsia="Times New Roman" w:hAnsi="Times New Roman" w:cs="Times New Roman"/>
          <w:sz w:val="24"/>
          <w:szCs w:val="24"/>
        </w:rPr>
        <w:t xml:space="preserve"> tested</w:t>
      </w:r>
      <w:r w:rsidR="00F963F4" w:rsidRPr="004E5BFA">
        <w:rPr>
          <w:rFonts w:ascii="Times New Roman" w:eastAsia="Times New Roman" w:hAnsi="Times New Roman" w:cs="Times New Roman"/>
          <w:sz w:val="24"/>
          <w:szCs w:val="24"/>
        </w:rPr>
        <w:t xml:space="preserve">. </w:t>
      </w:r>
      <w:r w:rsidR="002A2194" w:rsidRPr="004E5BFA">
        <w:rPr>
          <w:rFonts w:ascii="Times New Roman" w:eastAsia="Times New Roman" w:hAnsi="Times New Roman" w:cs="Times New Roman"/>
          <w:sz w:val="24"/>
          <w:szCs w:val="24"/>
        </w:rPr>
        <w:t xml:space="preserve">However, in her experiments conspecific tube bore biofilm that had developed in brackish </w:t>
      </w:r>
      <w:r w:rsidR="002A2194" w:rsidRPr="004E5BFA">
        <w:rPr>
          <w:rFonts w:ascii="Times New Roman" w:eastAsia="Times New Roman" w:hAnsi="Times New Roman" w:cs="Times New Roman"/>
          <w:sz w:val="24"/>
          <w:szCs w:val="24"/>
        </w:rPr>
        <w:lastRenderedPageBreak/>
        <w:t>water</w:t>
      </w:r>
      <w:r w:rsidR="00267793" w:rsidRPr="004E5BFA">
        <w:rPr>
          <w:rFonts w:ascii="Times New Roman" w:eastAsia="Times New Roman" w:hAnsi="Times New Roman" w:cs="Times New Roman"/>
          <w:sz w:val="24"/>
          <w:szCs w:val="24"/>
        </w:rPr>
        <w:t xml:space="preserve"> (adult habitat)</w:t>
      </w:r>
      <w:r w:rsidR="002A2194" w:rsidRPr="004E5BFA">
        <w:rPr>
          <w:rFonts w:ascii="Times New Roman" w:eastAsia="Times New Roman" w:hAnsi="Times New Roman" w:cs="Times New Roman"/>
          <w:sz w:val="24"/>
          <w:szCs w:val="24"/>
        </w:rPr>
        <w:t>, while the alternative substrates had biofilm that had developed in full-strength seawater</w:t>
      </w:r>
      <w:r w:rsidR="00267793" w:rsidRPr="004E5BFA">
        <w:rPr>
          <w:rFonts w:ascii="Times New Roman" w:eastAsia="Times New Roman" w:hAnsi="Times New Roman" w:cs="Times New Roman"/>
          <w:sz w:val="24"/>
          <w:szCs w:val="24"/>
        </w:rPr>
        <w:t xml:space="preserve"> from sites where adults of </w:t>
      </w:r>
      <w:r w:rsidR="00267793" w:rsidRPr="004E5BFA">
        <w:rPr>
          <w:rFonts w:ascii="Times New Roman" w:eastAsia="Times New Roman" w:hAnsi="Times New Roman" w:cs="Times New Roman"/>
          <w:i/>
          <w:iCs/>
          <w:sz w:val="24"/>
          <w:szCs w:val="24"/>
        </w:rPr>
        <w:t xml:space="preserve">F. </w:t>
      </w:r>
      <w:proofErr w:type="spellStart"/>
      <w:r w:rsidR="00267793" w:rsidRPr="004E5BFA">
        <w:rPr>
          <w:rFonts w:ascii="Times New Roman" w:eastAsia="Times New Roman" w:hAnsi="Times New Roman" w:cs="Times New Roman"/>
          <w:i/>
          <w:iCs/>
          <w:sz w:val="24"/>
          <w:szCs w:val="24"/>
        </w:rPr>
        <w:t>enigmaticus</w:t>
      </w:r>
      <w:proofErr w:type="spellEnd"/>
      <w:r w:rsidR="00267793" w:rsidRPr="004E5BFA">
        <w:rPr>
          <w:rFonts w:ascii="Times New Roman" w:eastAsia="Times New Roman" w:hAnsi="Times New Roman" w:cs="Times New Roman"/>
          <w:sz w:val="24"/>
          <w:szCs w:val="24"/>
        </w:rPr>
        <w:t xml:space="preserve"> did not occur</w:t>
      </w:r>
      <w:r w:rsidR="002A2194" w:rsidRPr="004E5BFA">
        <w:rPr>
          <w:rFonts w:ascii="Times New Roman" w:eastAsia="Times New Roman" w:hAnsi="Times New Roman" w:cs="Times New Roman"/>
          <w:sz w:val="24"/>
          <w:szCs w:val="24"/>
        </w:rPr>
        <w:t>. Since salinity is known to affect biofilm composition</w:t>
      </w:r>
      <w:r w:rsidR="001066DB" w:rsidRPr="004E5BFA">
        <w:rPr>
          <w:rFonts w:ascii="Times New Roman" w:eastAsia="Times New Roman" w:hAnsi="Times New Roman" w:cs="Times New Roman"/>
          <w:sz w:val="24"/>
          <w:szCs w:val="24"/>
        </w:rPr>
        <w:t xml:space="preserve"> (e.</w:t>
      </w:r>
      <w:r w:rsidR="001066DB" w:rsidRPr="004E5BFA">
        <w:rPr>
          <w:rFonts w:ascii="Times New Roman" w:hAnsi="Times New Roman" w:cs="Times New Roman"/>
          <w:sz w:val="24"/>
          <w:szCs w:val="24"/>
        </w:rPr>
        <w:t>g., Lau et al. 2005; Caruso 2020; Pinnell and Turner 2020</w:t>
      </w:r>
      <w:r w:rsidR="001066DB" w:rsidRPr="004E5BFA">
        <w:rPr>
          <w:rFonts w:ascii="Times New Roman" w:eastAsia="Times New Roman" w:hAnsi="Times New Roman" w:cs="Times New Roman"/>
          <w:sz w:val="24"/>
          <w:szCs w:val="24"/>
        </w:rPr>
        <w:t>)</w:t>
      </w:r>
      <w:r w:rsidR="002A2194" w:rsidRPr="004E5BFA">
        <w:rPr>
          <w:rFonts w:ascii="Times New Roman" w:eastAsia="Times New Roman" w:hAnsi="Times New Roman" w:cs="Times New Roman"/>
          <w:sz w:val="24"/>
          <w:szCs w:val="24"/>
        </w:rPr>
        <w:t>, it is possible that larvae in her experiment</w:t>
      </w:r>
      <w:r w:rsidR="00237A77">
        <w:rPr>
          <w:rFonts w:ascii="Times New Roman" w:eastAsia="Times New Roman" w:hAnsi="Times New Roman" w:cs="Times New Roman"/>
          <w:sz w:val="24"/>
          <w:szCs w:val="24"/>
        </w:rPr>
        <w:t>s</w:t>
      </w:r>
      <w:r w:rsidR="002A2194" w:rsidRPr="004E5BFA">
        <w:rPr>
          <w:rFonts w:ascii="Times New Roman" w:eastAsia="Times New Roman" w:hAnsi="Times New Roman" w:cs="Times New Roman"/>
          <w:sz w:val="24"/>
          <w:szCs w:val="24"/>
        </w:rPr>
        <w:t xml:space="preserve"> were not choosing conspecific tube because of some species-specific factor, but instead because it </w:t>
      </w:r>
      <w:r w:rsidR="00430958" w:rsidRPr="004E5BFA">
        <w:rPr>
          <w:rFonts w:ascii="Times New Roman" w:eastAsia="Times New Roman" w:hAnsi="Times New Roman" w:cs="Times New Roman"/>
          <w:sz w:val="24"/>
          <w:szCs w:val="24"/>
        </w:rPr>
        <w:t>bore</w:t>
      </w:r>
      <w:r w:rsidR="002A2194" w:rsidRPr="004E5BFA">
        <w:rPr>
          <w:rFonts w:ascii="Times New Roman" w:eastAsia="Times New Roman" w:hAnsi="Times New Roman" w:cs="Times New Roman"/>
          <w:sz w:val="24"/>
          <w:szCs w:val="24"/>
        </w:rPr>
        <w:t xml:space="preserve"> the biofilm indicative of their preferred habitat.</w:t>
      </w:r>
    </w:p>
    <w:p w14:paraId="216C71C4" w14:textId="77777777" w:rsidR="002A2194" w:rsidRPr="004E5BFA" w:rsidRDefault="002A2194" w:rsidP="00B97942">
      <w:pPr>
        <w:spacing w:line="480" w:lineRule="auto"/>
        <w:contextualSpacing/>
        <w:rPr>
          <w:rFonts w:ascii="Times New Roman" w:eastAsia="Times New Roman" w:hAnsi="Times New Roman" w:cs="Times New Roman"/>
          <w:sz w:val="24"/>
          <w:szCs w:val="24"/>
        </w:rPr>
      </w:pPr>
    </w:p>
    <w:p w14:paraId="314F7AC7" w14:textId="5B6292F3" w:rsidR="00E00B55" w:rsidRPr="004E5BFA" w:rsidRDefault="00F963F4"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In the no-choice settlement experiments with individual larvae we report on here</w:t>
      </w:r>
      <w:r w:rsidR="002A2194" w:rsidRPr="004E5BFA">
        <w:rPr>
          <w:rFonts w:ascii="Times New Roman" w:eastAsia="Times New Roman" w:hAnsi="Times New Roman" w:cs="Times New Roman"/>
          <w:sz w:val="24"/>
          <w:szCs w:val="24"/>
        </w:rPr>
        <w:t xml:space="preserve">, we </w:t>
      </w:r>
      <w:r w:rsidR="001066DB" w:rsidRPr="004E5BFA">
        <w:rPr>
          <w:rFonts w:ascii="Times New Roman" w:eastAsia="Times New Roman" w:hAnsi="Times New Roman" w:cs="Times New Roman"/>
          <w:sz w:val="24"/>
          <w:szCs w:val="24"/>
        </w:rPr>
        <w:t>controlled for salinity-related differences in</w:t>
      </w:r>
      <w:r w:rsidR="002A2194" w:rsidRPr="004E5BFA">
        <w:rPr>
          <w:rFonts w:ascii="Times New Roman" w:eastAsia="Times New Roman" w:hAnsi="Times New Roman" w:cs="Times New Roman"/>
          <w:sz w:val="24"/>
          <w:szCs w:val="24"/>
        </w:rPr>
        <w:t xml:space="preserve"> biofilm type by comparing conspecific tube to mussel shell collected from the same brackish-water habitat (indeed, from only a few cm away from aggregations of </w:t>
      </w:r>
      <w:r w:rsidR="002A2194" w:rsidRPr="004E5BFA">
        <w:rPr>
          <w:rFonts w:ascii="Times New Roman" w:eastAsia="Times New Roman" w:hAnsi="Times New Roman" w:cs="Times New Roman"/>
          <w:i/>
          <w:iCs/>
          <w:sz w:val="24"/>
          <w:szCs w:val="24"/>
        </w:rPr>
        <w:t xml:space="preserve">F. </w:t>
      </w:r>
      <w:proofErr w:type="spellStart"/>
      <w:r w:rsidR="002A2194" w:rsidRPr="004E5BFA">
        <w:rPr>
          <w:rFonts w:ascii="Times New Roman" w:eastAsia="Times New Roman" w:hAnsi="Times New Roman" w:cs="Times New Roman"/>
          <w:i/>
          <w:iCs/>
          <w:sz w:val="24"/>
          <w:szCs w:val="24"/>
        </w:rPr>
        <w:t>enigmaticus</w:t>
      </w:r>
      <w:proofErr w:type="spellEnd"/>
      <w:r w:rsidR="002A2194" w:rsidRPr="004E5BFA">
        <w:rPr>
          <w:rFonts w:ascii="Times New Roman" w:eastAsia="Times New Roman" w:hAnsi="Times New Roman" w:cs="Times New Roman"/>
          <w:sz w:val="24"/>
          <w:szCs w:val="24"/>
        </w:rPr>
        <w:t xml:space="preserve">). We found a result </w:t>
      </w:r>
      <w:r w:rsidR="00237A77">
        <w:rPr>
          <w:rFonts w:ascii="Times New Roman" w:eastAsia="Times New Roman" w:hAnsi="Times New Roman" w:cs="Times New Roman"/>
          <w:sz w:val="24"/>
          <w:szCs w:val="24"/>
        </w:rPr>
        <w:t xml:space="preserve">very </w:t>
      </w:r>
      <w:r w:rsidR="002A2194" w:rsidRPr="004E5BFA">
        <w:rPr>
          <w:rFonts w:ascii="Times New Roman" w:eastAsia="Times New Roman" w:hAnsi="Times New Roman" w:cs="Times New Roman"/>
          <w:sz w:val="24"/>
          <w:szCs w:val="24"/>
        </w:rPr>
        <w:t xml:space="preserve">similar to that of Yee (2019) – </w:t>
      </w:r>
      <w:r w:rsidR="00237A77">
        <w:rPr>
          <w:rFonts w:ascii="Times New Roman" w:eastAsia="Times New Roman" w:hAnsi="Times New Roman" w:cs="Times New Roman"/>
          <w:sz w:val="24"/>
          <w:szCs w:val="24"/>
        </w:rPr>
        <w:t xml:space="preserve">in all four families we examined, </w:t>
      </w:r>
      <w:r w:rsidR="002A2194" w:rsidRPr="004E5BFA">
        <w:rPr>
          <w:rFonts w:ascii="Times New Roman" w:eastAsia="Times New Roman" w:hAnsi="Times New Roman" w:cs="Times New Roman"/>
          <w:sz w:val="24"/>
          <w:szCs w:val="24"/>
        </w:rPr>
        <w:t xml:space="preserve">adult </w:t>
      </w:r>
      <w:r w:rsidRPr="004E5BFA">
        <w:rPr>
          <w:rFonts w:ascii="Times New Roman" w:eastAsia="Times New Roman" w:hAnsi="Times New Roman" w:cs="Times New Roman"/>
          <w:sz w:val="24"/>
          <w:szCs w:val="24"/>
        </w:rPr>
        <w:t>conspecific tube chips induced larval settlement</w:t>
      </w:r>
      <w:r w:rsidR="007203B2" w:rsidRPr="004E5BFA">
        <w:rPr>
          <w:rFonts w:ascii="Times New Roman" w:eastAsia="Times New Roman" w:hAnsi="Times New Roman" w:cs="Times New Roman"/>
          <w:sz w:val="24"/>
          <w:szCs w:val="24"/>
        </w:rPr>
        <w:t xml:space="preserve"> at </w:t>
      </w:r>
      <w:r w:rsidR="004372B3" w:rsidRPr="004E5BFA">
        <w:rPr>
          <w:rFonts w:ascii="Times New Roman" w:eastAsia="Times New Roman" w:hAnsi="Times New Roman" w:cs="Times New Roman"/>
          <w:sz w:val="24"/>
          <w:szCs w:val="24"/>
        </w:rPr>
        <w:t xml:space="preserve">much </w:t>
      </w:r>
      <w:r w:rsidR="007203B2" w:rsidRPr="004E5BFA">
        <w:rPr>
          <w:rFonts w:ascii="Times New Roman" w:eastAsia="Times New Roman" w:hAnsi="Times New Roman" w:cs="Times New Roman"/>
          <w:sz w:val="24"/>
          <w:szCs w:val="24"/>
        </w:rPr>
        <w:t xml:space="preserve">higher </w:t>
      </w:r>
      <w:r w:rsidR="004372B3" w:rsidRPr="004E5BFA">
        <w:rPr>
          <w:rFonts w:ascii="Times New Roman" w:eastAsia="Times New Roman" w:hAnsi="Times New Roman" w:cs="Times New Roman"/>
          <w:sz w:val="24"/>
          <w:szCs w:val="24"/>
        </w:rPr>
        <w:t>frequencies</w:t>
      </w:r>
      <w:r w:rsidR="007203B2" w:rsidRPr="004E5BFA">
        <w:rPr>
          <w:rFonts w:ascii="Times New Roman" w:eastAsia="Times New Roman" w:hAnsi="Times New Roman" w:cs="Times New Roman"/>
          <w:sz w:val="24"/>
          <w:szCs w:val="24"/>
        </w:rPr>
        <w:t xml:space="preserve"> than </w:t>
      </w:r>
      <w:r w:rsidR="0026136C" w:rsidRPr="004E5BFA">
        <w:rPr>
          <w:rFonts w:ascii="Times New Roman" w:eastAsia="Times New Roman" w:hAnsi="Times New Roman" w:cs="Times New Roman"/>
          <w:sz w:val="24"/>
          <w:szCs w:val="24"/>
        </w:rPr>
        <w:t xml:space="preserve">did </w:t>
      </w:r>
      <w:r w:rsidR="007203B2" w:rsidRPr="004E5BFA">
        <w:rPr>
          <w:rFonts w:ascii="Times New Roman" w:eastAsia="Times New Roman" w:hAnsi="Times New Roman" w:cs="Times New Roman"/>
          <w:sz w:val="24"/>
          <w:szCs w:val="24"/>
        </w:rPr>
        <w:t xml:space="preserve">other substrates </w:t>
      </w:r>
      <w:r w:rsidR="001066DB" w:rsidRPr="004E5BFA">
        <w:rPr>
          <w:rFonts w:ascii="Times New Roman" w:eastAsia="Times New Roman" w:hAnsi="Times New Roman" w:cs="Times New Roman"/>
          <w:sz w:val="24"/>
          <w:szCs w:val="24"/>
        </w:rPr>
        <w:t>tested</w:t>
      </w:r>
      <w:r w:rsidR="007203B2" w:rsidRPr="004E5BFA">
        <w:rPr>
          <w:rFonts w:ascii="Times New Roman" w:eastAsia="Times New Roman" w:hAnsi="Times New Roman" w:cs="Times New Roman"/>
          <w:sz w:val="24"/>
          <w:szCs w:val="24"/>
        </w:rPr>
        <w:t xml:space="preserve">. Together, these two studies strongly suggest that </w:t>
      </w:r>
      <w:r w:rsidRPr="004E5BFA">
        <w:rPr>
          <w:rFonts w:ascii="Times New Roman" w:eastAsia="Times New Roman" w:hAnsi="Times New Roman" w:cs="Times New Roman"/>
          <w:sz w:val="24"/>
          <w:szCs w:val="24"/>
        </w:rPr>
        <w:t>gregarious settlement plays a</w:t>
      </w:r>
      <w:r w:rsidR="004372B3" w:rsidRPr="004E5BFA">
        <w:rPr>
          <w:rFonts w:ascii="Times New Roman" w:eastAsia="Times New Roman" w:hAnsi="Times New Roman" w:cs="Times New Roman"/>
          <w:sz w:val="24"/>
          <w:szCs w:val="24"/>
        </w:rPr>
        <w:t xml:space="preserve">n important </w:t>
      </w:r>
      <w:r w:rsidRPr="004E5BFA">
        <w:rPr>
          <w:rFonts w:ascii="Times New Roman" w:eastAsia="Times New Roman" w:hAnsi="Times New Roman" w:cs="Times New Roman"/>
          <w:sz w:val="24"/>
          <w:szCs w:val="24"/>
        </w:rPr>
        <w:t xml:space="preserve">role in the growth of existing aggregations of </w:t>
      </w:r>
      <w:r w:rsidRPr="004E5BFA">
        <w:rPr>
          <w:rFonts w:ascii="Times New Roman" w:eastAsia="Times New Roman" w:hAnsi="Times New Roman" w:cs="Times New Roman"/>
          <w:i/>
          <w:iCs/>
          <w:sz w:val="24"/>
          <w:szCs w:val="24"/>
        </w:rPr>
        <w:t xml:space="preserve">F.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w:t>
      </w:r>
    </w:p>
    <w:p w14:paraId="37E9C32A" w14:textId="77777777" w:rsidR="00E00B55" w:rsidRPr="004E5BFA" w:rsidRDefault="00E00B55" w:rsidP="00B97942">
      <w:pPr>
        <w:spacing w:line="480" w:lineRule="auto"/>
        <w:contextualSpacing/>
        <w:rPr>
          <w:rFonts w:ascii="Times New Roman" w:eastAsia="Times New Roman" w:hAnsi="Times New Roman" w:cs="Times New Roman"/>
          <w:sz w:val="24"/>
          <w:szCs w:val="24"/>
        </w:rPr>
      </w:pPr>
    </w:p>
    <w:p w14:paraId="304D232F" w14:textId="26F63766" w:rsidR="0088728B" w:rsidRPr="004E5BFA" w:rsidRDefault="007203B2"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 xml:space="preserve">New </w:t>
      </w:r>
      <w:r w:rsidR="00266850" w:rsidRPr="004E5BFA">
        <w:rPr>
          <w:rFonts w:ascii="Times New Roman" w:eastAsia="Times New Roman" w:hAnsi="Times New Roman" w:cs="Times New Roman"/>
          <w:sz w:val="24"/>
          <w:szCs w:val="24"/>
        </w:rPr>
        <w:t>aggregations</w:t>
      </w:r>
      <w:r w:rsidRPr="004E5BFA">
        <w:rPr>
          <w:rFonts w:ascii="Times New Roman" w:eastAsia="Times New Roman" w:hAnsi="Times New Roman" w:cs="Times New Roman"/>
          <w:sz w:val="24"/>
          <w:szCs w:val="24"/>
        </w:rPr>
        <w:t xml:space="preserve">, however, are </w:t>
      </w:r>
      <w:r w:rsidR="00266850" w:rsidRPr="004E5BFA">
        <w:rPr>
          <w:rFonts w:ascii="Times New Roman" w:eastAsia="Times New Roman" w:hAnsi="Times New Roman" w:cs="Times New Roman"/>
          <w:sz w:val="24"/>
          <w:szCs w:val="24"/>
        </w:rPr>
        <w:t xml:space="preserve">also </w:t>
      </w:r>
      <w:r w:rsidRPr="004E5BFA">
        <w:rPr>
          <w:rFonts w:ascii="Times New Roman" w:eastAsia="Times New Roman" w:hAnsi="Times New Roman" w:cs="Times New Roman"/>
          <w:sz w:val="24"/>
          <w:szCs w:val="24"/>
        </w:rPr>
        <w:t xml:space="preserve">regularly </w:t>
      </w:r>
      <w:r w:rsidR="00D65B19" w:rsidRPr="004E5BFA">
        <w:rPr>
          <w:rFonts w:ascii="Times New Roman" w:eastAsia="Times New Roman" w:hAnsi="Times New Roman" w:cs="Times New Roman"/>
          <w:sz w:val="24"/>
          <w:szCs w:val="24"/>
        </w:rPr>
        <w:t>formed by settlement of larvae on uncolonized surfaces</w:t>
      </w:r>
      <w:r w:rsidRPr="004E5BFA">
        <w:rPr>
          <w:rFonts w:ascii="Times New Roman" w:eastAsia="Times New Roman" w:hAnsi="Times New Roman" w:cs="Times New Roman"/>
          <w:sz w:val="24"/>
          <w:szCs w:val="24"/>
        </w:rPr>
        <w:t xml:space="preserve">. Larvae of </w:t>
      </w:r>
      <w:r w:rsidRPr="004E5BFA">
        <w:rPr>
          <w:rFonts w:ascii="Times New Roman" w:eastAsia="Times New Roman" w:hAnsi="Times New Roman" w:cs="Times New Roman"/>
          <w:i/>
          <w:iCs/>
          <w:sz w:val="24"/>
          <w:szCs w:val="24"/>
        </w:rPr>
        <w:t xml:space="preserve">F.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settle, for example, on settlement plates (Dittman et al. 2009)</w:t>
      </w:r>
      <w:r w:rsidR="008D763C" w:rsidRPr="004E5BFA">
        <w:rPr>
          <w:rFonts w:ascii="Times New Roman" w:eastAsia="Times New Roman" w:hAnsi="Times New Roman" w:cs="Times New Roman"/>
          <w:sz w:val="24"/>
          <w:szCs w:val="24"/>
        </w:rPr>
        <w:t>, glass bottles, mollus</w:t>
      </w:r>
      <w:r w:rsidR="00430958" w:rsidRPr="004E5BFA">
        <w:rPr>
          <w:rFonts w:ascii="Times New Roman" w:eastAsia="Times New Roman" w:hAnsi="Times New Roman" w:cs="Times New Roman"/>
          <w:sz w:val="24"/>
          <w:szCs w:val="24"/>
        </w:rPr>
        <w:t>k</w:t>
      </w:r>
      <w:r w:rsidR="008D763C" w:rsidRPr="004E5BFA">
        <w:rPr>
          <w:rFonts w:ascii="Times New Roman" w:eastAsia="Times New Roman" w:hAnsi="Times New Roman" w:cs="Times New Roman"/>
          <w:sz w:val="24"/>
          <w:szCs w:val="24"/>
        </w:rPr>
        <w:t xml:space="preserve"> shells, </w:t>
      </w:r>
      <w:r w:rsidRPr="004E5BFA">
        <w:rPr>
          <w:rFonts w:ascii="Times New Roman" w:eastAsia="Times New Roman" w:hAnsi="Times New Roman" w:cs="Times New Roman"/>
          <w:sz w:val="24"/>
          <w:szCs w:val="24"/>
        </w:rPr>
        <w:t xml:space="preserve">and other </w:t>
      </w:r>
      <w:r w:rsidR="006E5A54" w:rsidRPr="004E5BFA">
        <w:rPr>
          <w:rFonts w:ascii="Times New Roman" w:eastAsia="Times New Roman" w:hAnsi="Times New Roman" w:cs="Times New Roman"/>
          <w:sz w:val="24"/>
          <w:szCs w:val="24"/>
        </w:rPr>
        <w:t>surfaces</w:t>
      </w:r>
      <w:r w:rsidRPr="004E5BFA">
        <w:rPr>
          <w:rFonts w:ascii="Times New Roman" w:eastAsia="Times New Roman" w:hAnsi="Times New Roman" w:cs="Times New Roman"/>
          <w:sz w:val="24"/>
          <w:szCs w:val="24"/>
        </w:rPr>
        <w:t xml:space="preserve"> from which adults are absent (Schwindt </w:t>
      </w:r>
      <w:r w:rsidR="00B312A0" w:rsidRPr="004E5BFA">
        <w:rPr>
          <w:rFonts w:ascii="Times New Roman" w:eastAsia="Times New Roman" w:hAnsi="Times New Roman" w:cs="Times New Roman"/>
          <w:sz w:val="24"/>
          <w:szCs w:val="24"/>
        </w:rPr>
        <w:t>and Iribarne 1998, 2000</w:t>
      </w:r>
      <w:r w:rsidRPr="004E5BFA">
        <w:rPr>
          <w:rFonts w:ascii="Times New Roman" w:eastAsia="Times New Roman" w:hAnsi="Times New Roman" w:cs="Times New Roman"/>
          <w:sz w:val="24"/>
          <w:szCs w:val="24"/>
        </w:rPr>
        <w:t xml:space="preserve">). Further, </w:t>
      </w:r>
      <w:r w:rsidRPr="004E5BFA">
        <w:rPr>
          <w:rFonts w:ascii="Times New Roman" w:eastAsia="Times New Roman" w:hAnsi="Times New Roman" w:cs="Times New Roman"/>
          <w:i/>
          <w:iCs/>
          <w:sz w:val="24"/>
          <w:szCs w:val="24"/>
        </w:rPr>
        <w:t xml:space="preserve">F.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is well-known as a</w:t>
      </w:r>
      <w:r w:rsidR="00BE571A" w:rsidRPr="004E5BFA">
        <w:rPr>
          <w:rFonts w:ascii="Times New Roman" w:eastAsia="Times New Roman" w:hAnsi="Times New Roman" w:cs="Times New Roman"/>
          <w:sz w:val="24"/>
          <w:szCs w:val="24"/>
        </w:rPr>
        <w:t xml:space="preserve">n invasive </w:t>
      </w:r>
      <w:r w:rsidRPr="004E5BFA">
        <w:rPr>
          <w:rFonts w:ascii="Times New Roman" w:eastAsia="Times New Roman" w:hAnsi="Times New Roman" w:cs="Times New Roman"/>
          <w:sz w:val="24"/>
          <w:szCs w:val="24"/>
        </w:rPr>
        <w:t>species, colonizing previously unoccupied locations many times since at least the 1920s (</w:t>
      </w:r>
      <w:r w:rsidR="00DF0355" w:rsidRPr="004E5BFA">
        <w:rPr>
          <w:rFonts w:ascii="Times New Roman" w:eastAsia="Times New Roman" w:hAnsi="Times New Roman" w:cs="Times New Roman"/>
          <w:sz w:val="24"/>
          <w:szCs w:val="24"/>
        </w:rPr>
        <w:t>reviewed by Dittman et al. 2009)</w:t>
      </w:r>
      <w:r w:rsidR="00730194" w:rsidRPr="004E5BFA">
        <w:rPr>
          <w:rFonts w:ascii="Times New Roman" w:eastAsia="Times New Roman" w:hAnsi="Times New Roman" w:cs="Times New Roman"/>
          <w:sz w:val="24"/>
          <w:szCs w:val="24"/>
        </w:rPr>
        <w:t>. I</w:t>
      </w:r>
      <w:r w:rsidR="00DF0355" w:rsidRPr="004E5BFA">
        <w:rPr>
          <w:rFonts w:ascii="Times New Roman" w:eastAsia="Times New Roman" w:hAnsi="Times New Roman" w:cs="Times New Roman"/>
          <w:sz w:val="24"/>
          <w:szCs w:val="24"/>
        </w:rPr>
        <w:t xml:space="preserve">nitial colonization </w:t>
      </w:r>
      <w:r w:rsidR="00730194" w:rsidRPr="004E5BFA">
        <w:rPr>
          <w:rFonts w:ascii="Times New Roman" w:eastAsia="Times New Roman" w:hAnsi="Times New Roman" w:cs="Times New Roman"/>
          <w:sz w:val="24"/>
          <w:szCs w:val="24"/>
        </w:rPr>
        <w:t xml:space="preserve">of a new location </w:t>
      </w:r>
      <w:r w:rsidR="00DF0355" w:rsidRPr="004E5BFA">
        <w:rPr>
          <w:rFonts w:ascii="Times New Roman" w:eastAsia="Times New Roman" w:hAnsi="Times New Roman" w:cs="Times New Roman"/>
          <w:sz w:val="24"/>
          <w:szCs w:val="24"/>
        </w:rPr>
        <w:t xml:space="preserve">may occur via fragmentation of adult aggregations (e.g., on boat hulls) or </w:t>
      </w:r>
      <w:r w:rsidR="006E5A54" w:rsidRPr="004E5BFA">
        <w:rPr>
          <w:rFonts w:ascii="Times New Roman" w:eastAsia="Times New Roman" w:hAnsi="Times New Roman" w:cs="Times New Roman"/>
          <w:sz w:val="24"/>
          <w:szCs w:val="24"/>
        </w:rPr>
        <w:t xml:space="preserve">by </w:t>
      </w:r>
      <w:r w:rsidR="00DF0355" w:rsidRPr="004E5BFA">
        <w:rPr>
          <w:rFonts w:ascii="Times New Roman" w:eastAsia="Times New Roman" w:hAnsi="Times New Roman" w:cs="Times New Roman"/>
          <w:sz w:val="24"/>
          <w:szCs w:val="24"/>
        </w:rPr>
        <w:t xml:space="preserve">larval settlement, but any subsequent expansion of populations </w:t>
      </w:r>
      <w:r w:rsidR="00D65B19" w:rsidRPr="004E5BFA">
        <w:rPr>
          <w:rFonts w:ascii="Times New Roman" w:eastAsia="Times New Roman" w:hAnsi="Times New Roman" w:cs="Times New Roman"/>
          <w:sz w:val="24"/>
          <w:szCs w:val="24"/>
        </w:rPr>
        <w:t xml:space="preserve">at new </w:t>
      </w:r>
      <w:r w:rsidR="00D65B19" w:rsidRPr="004E5BFA">
        <w:rPr>
          <w:rFonts w:ascii="Times New Roman" w:eastAsia="Times New Roman" w:hAnsi="Times New Roman" w:cs="Times New Roman"/>
          <w:sz w:val="24"/>
          <w:szCs w:val="24"/>
        </w:rPr>
        <w:lastRenderedPageBreak/>
        <w:t xml:space="preserve">locations </w:t>
      </w:r>
      <w:r w:rsidR="00DF0355" w:rsidRPr="004E5BFA">
        <w:rPr>
          <w:rFonts w:ascii="Times New Roman" w:eastAsia="Times New Roman" w:hAnsi="Times New Roman" w:cs="Times New Roman"/>
          <w:sz w:val="24"/>
          <w:szCs w:val="24"/>
        </w:rPr>
        <w:t>undoubtedly require</w:t>
      </w:r>
      <w:r w:rsidR="00730194" w:rsidRPr="004E5BFA">
        <w:rPr>
          <w:rFonts w:ascii="Times New Roman" w:eastAsia="Times New Roman" w:hAnsi="Times New Roman" w:cs="Times New Roman"/>
          <w:sz w:val="24"/>
          <w:szCs w:val="24"/>
        </w:rPr>
        <w:t>s</w:t>
      </w:r>
      <w:r w:rsidR="00DF0355" w:rsidRPr="004E5BFA">
        <w:rPr>
          <w:rFonts w:ascii="Times New Roman" w:eastAsia="Times New Roman" w:hAnsi="Times New Roman" w:cs="Times New Roman"/>
          <w:sz w:val="24"/>
          <w:szCs w:val="24"/>
        </w:rPr>
        <w:t xml:space="preserve"> larval settlement</w:t>
      </w:r>
      <w:r w:rsidR="00730194" w:rsidRPr="004E5BFA">
        <w:rPr>
          <w:rFonts w:ascii="Times New Roman" w:eastAsia="Times New Roman" w:hAnsi="Times New Roman" w:cs="Times New Roman"/>
          <w:sz w:val="24"/>
          <w:szCs w:val="24"/>
        </w:rPr>
        <w:t xml:space="preserve"> on previously unoccupied surfaces</w:t>
      </w:r>
      <w:r w:rsidR="00DF0355" w:rsidRPr="004E5BFA">
        <w:rPr>
          <w:rFonts w:ascii="Times New Roman" w:eastAsia="Times New Roman" w:hAnsi="Times New Roman" w:cs="Times New Roman"/>
          <w:sz w:val="24"/>
          <w:szCs w:val="24"/>
        </w:rPr>
        <w:t xml:space="preserve">. </w:t>
      </w:r>
      <w:proofErr w:type="gramStart"/>
      <w:r w:rsidR="003F0CA3" w:rsidRPr="004E5BFA">
        <w:rPr>
          <w:rFonts w:ascii="Times New Roman" w:eastAsia="Times New Roman" w:hAnsi="Times New Roman" w:cs="Times New Roman"/>
          <w:sz w:val="24"/>
          <w:szCs w:val="24"/>
        </w:rPr>
        <w:t>T</w:t>
      </w:r>
      <w:r w:rsidR="00823B91" w:rsidRPr="004E5BFA">
        <w:rPr>
          <w:rFonts w:ascii="Times New Roman" w:eastAsia="Times New Roman" w:hAnsi="Times New Roman" w:cs="Times New Roman"/>
          <w:sz w:val="24"/>
          <w:szCs w:val="24"/>
        </w:rPr>
        <w:t>hus</w:t>
      </w:r>
      <w:proofErr w:type="gramEnd"/>
      <w:r w:rsidR="00823B91" w:rsidRPr="004E5BFA">
        <w:rPr>
          <w:rFonts w:ascii="Times New Roman" w:eastAsia="Times New Roman" w:hAnsi="Times New Roman" w:cs="Times New Roman"/>
          <w:sz w:val="24"/>
          <w:szCs w:val="24"/>
        </w:rPr>
        <w:t xml:space="preserve"> t</w:t>
      </w:r>
      <w:r w:rsidR="003F0CA3" w:rsidRPr="004E5BFA">
        <w:rPr>
          <w:rFonts w:ascii="Times New Roman" w:eastAsia="Times New Roman" w:hAnsi="Times New Roman" w:cs="Times New Roman"/>
          <w:sz w:val="24"/>
          <w:szCs w:val="24"/>
        </w:rPr>
        <w:t xml:space="preserve">here must be variation in the behavior of larvae of </w:t>
      </w:r>
      <w:r w:rsidR="003F0CA3" w:rsidRPr="004E5BFA">
        <w:rPr>
          <w:rFonts w:ascii="Times New Roman" w:eastAsia="Times New Roman" w:hAnsi="Times New Roman" w:cs="Times New Roman"/>
          <w:i/>
          <w:iCs/>
          <w:sz w:val="24"/>
          <w:szCs w:val="24"/>
        </w:rPr>
        <w:t xml:space="preserve">F. </w:t>
      </w:r>
      <w:proofErr w:type="spellStart"/>
      <w:r w:rsidR="003F0CA3" w:rsidRPr="004E5BFA">
        <w:rPr>
          <w:rFonts w:ascii="Times New Roman" w:eastAsia="Times New Roman" w:hAnsi="Times New Roman" w:cs="Times New Roman"/>
          <w:i/>
          <w:iCs/>
          <w:sz w:val="24"/>
          <w:szCs w:val="24"/>
        </w:rPr>
        <w:t>enigmaticus</w:t>
      </w:r>
      <w:proofErr w:type="spellEnd"/>
      <w:r w:rsidR="00823B91" w:rsidRPr="004E5BFA">
        <w:rPr>
          <w:rFonts w:ascii="Times New Roman" w:eastAsia="Times New Roman" w:hAnsi="Times New Roman" w:cs="Times New Roman"/>
          <w:sz w:val="24"/>
          <w:szCs w:val="24"/>
        </w:rPr>
        <w:t>, with</w:t>
      </w:r>
      <w:r w:rsidR="003F0CA3" w:rsidRPr="004E5BFA">
        <w:rPr>
          <w:rFonts w:ascii="Times New Roman" w:eastAsia="Times New Roman" w:hAnsi="Times New Roman" w:cs="Times New Roman"/>
          <w:sz w:val="24"/>
          <w:szCs w:val="24"/>
        </w:rPr>
        <w:t xml:space="preserve"> some settl</w:t>
      </w:r>
      <w:r w:rsidR="00823B91" w:rsidRPr="004E5BFA">
        <w:rPr>
          <w:rFonts w:ascii="Times New Roman" w:eastAsia="Times New Roman" w:hAnsi="Times New Roman" w:cs="Times New Roman"/>
          <w:sz w:val="24"/>
          <w:szCs w:val="24"/>
        </w:rPr>
        <w:t>ing</w:t>
      </w:r>
      <w:r w:rsidR="003F0CA3" w:rsidRPr="004E5BFA">
        <w:rPr>
          <w:rFonts w:ascii="Times New Roman" w:eastAsia="Times New Roman" w:hAnsi="Times New Roman" w:cs="Times New Roman"/>
          <w:sz w:val="24"/>
          <w:szCs w:val="24"/>
        </w:rPr>
        <w:t xml:space="preserve"> on conspecific adults, but others settl</w:t>
      </w:r>
      <w:r w:rsidR="00823B91" w:rsidRPr="004E5BFA">
        <w:rPr>
          <w:rFonts w:ascii="Times New Roman" w:eastAsia="Times New Roman" w:hAnsi="Times New Roman" w:cs="Times New Roman"/>
          <w:sz w:val="24"/>
          <w:szCs w:val="24"/>
        </w:rPr>
        <w:t>ing</w:t>
      </w:r>
      <w:r w:rsidR="003F0CA3" w:rsidRPr="004E5BFA">
        <w:rPr>
          <w:rFonts w:ascii="Times New Roman" w:eastAsia="Times New Roman" w:hAnsi="Times New Roman" w:cs="Times New Roman"/>
          <w:sz w:val="24"/>
          <w:szCs w:val="24"/>
        </w:rPr>
        <w:t xml:space="preserve"> on other substrates, founding new aggregations.</w:t>
      </w:r>
    </w:p>
    <w:p w14:paraId="5F870A40" w14:textId="77777777" w:rsidR="0088728B" w:rsidRPr="004E5BFA" w:rsidRDefault="0088728B" w:rsidP="00B97942">
      <w:pPr>
        <w:spacing w:line="480" w:lineRule="auto"/>
        <w:contextualSpacing/>
        <w:rPr>
          <w:rFonts w:ascii="Times New Roman" w:eastAsia="Times New Roman" w:hAnsi="Times New Roman" w:cs="Times New Roman"/>
          <w:sz w:val="24"/>
          <w:szCs w:val="24"/>
        </w:rPr>
      </w:pPr>
    </w:p>
    <w:p w14:paraId="2CC630E4" w14:textId="779EE9A2" w:rsidR="00A97C4A" w:rsidRPr="004E5BFA" w:rsidRDefault="005C4C01"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 xml:space="preserve">What might explain this variation in settlement behavior in larvae of </w:t>
      </w:r>
      <w:r w:rsidRPr="004E5BFA">
        <w:rPr>
          <w:rFonts w:ascii="Times New Roman" w:eastAsia="Times New Roman" w:hAnsi="Times New Roman" w:cs="Times New Roman"/>
          <w:i/>
          <w:iCs/>
          <w:sz w:val="24"/>
          <w:szCs w:val="24"/>
        </w:rPr>
        <w:t xml:space="preserve">F.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w:t>
      </w:r>
      <w:r w:rsidR="00730194" w:rsidRPr="004E5BFA">
        <w:rPr>
          <w:rFonts w:ascii="Times New Roman" w:eastAsia="Times New Roman" w:hAnsi="Times New Roman" w:cs="Times New Roman"/>
          <w:sz w:val="24"/>
          <w:szCs w:val="24"/>
        </w:rPr>
        <w:t>When discussing the spread o</w:t>
      </w:r>
      <w:r w:rsidRPr="004E5BFA">
        <w:rPr>
          <w:rFonts w:ascii="Times New Roman" w:eastAsia="Times New Roman" w:hAnsi="Times New Roman" w:cs="Times New Roman"/>
          <w:sz w:val="24"/>
          <w:szCs w:val="24"/>
        </w:rPr>
        <w:t>f this species</w:t>
      </w:r>
      <w:r w:rsidR="00730194" w:rsidRPr="004E5BFA">
        <w:rPr>
          <w:rFonts w:ascii="Times New Roman" w:eastAsia="Times New Roman" w:hAnsi="Times New Roman" w:cs="Times New Roman"/>
          <w:sz w:val="24"/>
          <w:szCs w:val="24"/>
        </w:rPr>
        <w:t xml:space="preserve">, prior workers have sometimes </w:t>
      </w:r>
      <w:r w:rsidRPr="004E5BFA">
        <w:rPr>
          <w:rFonts w:ascii="Times New Roman" w:eastAsia="Times New Roman" w:hAnsi="Times New Roman" w:cs="Times New Roman"/>
          <w:sz w:val="24"/>
          <w:szCs w:val="24"/>
        </w:rPr>
        <w:t>discussed</w:t>
      </w:r>
      <w:r w:rsidR="0088728B" w:rsidRPr="004E5BFA">
        <w:rPr>
          <w:rFonts w:ascii="Times New Roman" w:eastAsia="Times New Roman" w:hAnsi="Times New Roman" w:cs="Times New Roman"/>
          <w:sz w:val="24"/>
          <w:szCs w:val="24"/>
        </w:rPr>
        <w:t xml:space="preserve"> </w:t>
      </w:r>
      <w:r w:rsidRPr="004E5BFA">
        <w:rPr>
          <w:rFonts w:ascii="Times New Roman" w:eastAsia="Times New Roman" w:hAnsi="Times New Roman" w:cs="Times New Roman"/>
          <w:sz w:val="24"/>
          <w:szCs w:val="24"/>
        </w:rPr>
        <w:t xml:space="preserve">work on the genetically determined settlement dimorphism in </w:t>
      </w:r>
      <w:proofErr w:type="spellStart"/>
      <w:r w:rsidR="009F7FF1" w:rsidRPr="004E5BFA">
        <w:rPr>
          <w:rFonts w:ascii="Times New Roman" w:eastAsia="Times New Roman" w:hAnsi="Times New Roman" w:cs="Times New Roman"/>
          <w:i/>
          <w:iCs/>
          <w:sz w:val="24"/>
          <w:szCs w:val="24"/>
        </w:rPr>
        <w:t>Hydroides</w:t>
      </w:r>
      <w:proofErr w:type="spellEnd"/>
      <w:r w:rsidRPr="004E5BFA">
        <w:rPr>
          <w:rFonts w:ascii="Times New Roman" w:eastAsia="Times New Roman" w:hAnsi="Times New Roman" w:cs="Times New Roman"/>
          <w:i/>
          <w:iCs/>
          <w:sz w:val="24"/>
          <w:szCs w:val="24"/>
        </w:rPr>
        <w:t xml:space="preserve"> dianthus</w:t>
      </w:r>
      <w:r w:rsidRPr="004E5BFA">
        <w:rPr>
          <w:rFonts w:ascii="Times New Roman" w:eastAsia="Times New Roman" w:hAnsi="Times New Roman" w:cs="Times New Roman"/>
          <w:sz w:val="24"/>
          <w:szCs w:val="24"/>
        </w:rPr>
        <w:t xml:space="preserve">, noting that it is unknown if a similar dimorphism exists in </w:t>
      </w:r>
      <w:r w:rsidRPr="004E5BFA">
        <w:rPr>
          <w:rFonts w:ascii="Times New Roman" w:eastAsia="Times New Roman" w:hAnsi="Times New Roman" w:cs="Times New Roman"/>
          <w:i/>
          <w:iCs/>
          <w:sz w:val="24"/>
          <w:szCs w:val="24"/>
        </w:rPr>
        <w:t xml:space="preserve">F.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(e.g.</w:t>
      </w:r>
      <w:r w:rsidR="00266850" w:rsidRPr="004E5BFA">
        <w:rPr>
          <w:rFonts w:ascii="Times New Roman" w:eastAsia="Times New Roman" w:hAnsi="Times New Roman" w:cs="Times New Roman"/>
          <w:sz w:val="24"/>
          <w:szCs w:val="24"/>
        </w:rPr>
        <w:t xml:space="preserve"> </w:t>
      </w:r>
      <w:r w:rsidRPr="004E5BFA">
        <w:rPr>
          <w:rFonts w:ascii="Times New Roman" w:eastAsia="Times New Roman" w:hAnsi="Times New Roman" w:cs="Times New Roman"/>
          <w:sz w:val="24"/>
          <w:szCs w:val="24"/>
        </w:rPr>
        <w:t>Dittman et al. 2009).</w:t>
      </w:r>
      <w:r w:rsidR="005B3EFE" w:rsidRPr="004E5BFA">
        <w:rPr>
          <w:rFonts w:ascii="Times New Roman" w:eastAsia="Times New Roman" w:hAnsi="Times New Roman" w:cs="Times New Roman"/>
          <w:sz w:val="24"/>
          <w:szCs w:val="24"/>
        </w:rPr>
        <w:t xml:space="preserve"> Our data </w:t>
      </w:r>
      <w:r w:rsidR="00A97C4A" w:rsidRPr="004E5BFA">
        <w:rPr>
          <w:rFonts w:ascii="Times New Roman" w:eastAsia="Times New Roman" w:hAnsi="Times New Roman" w:cs="Times New Roman"/>
          <w:sz w:val="24"/>
          <w:szCs w:val="24"/>
        </w:rPr>
        <w:t xml:space="preserve">suggest that </w:t>
      </w:r>
      <w:r w:rsidR="005B3EFE" w:rsidRPr="004E5BFA">
        <w:rPr>
          <w:rFonts w:ascii="Times New Roman" w:eastAsia="Times New Roman" w:hAnsi="Times New Roman" w:cs="Times New Roman"/>
          <w:sz w:val="24"/>
          <w:szCs w:val="24"/>
        </w:rPr>
        <w:t xml:space="preserve">such a dimorphism is unlikely in </w:t>
      </w:r>
      <w:r w:rsidR="005B3EFE" w:rsidRPr="004E5BFA">
        <w:rPr>
          <w:rFonts w:ascii="Times New Roman" w:eastAsia="Times New Roman" w:hAnsi="Times New Roman" w:cs="Times New Roman"/>
          <w:i/>
          <w:iCs/>
          <w:sz w:val="24"/>
          <w:szCs w:val="24"/>
        </w:rPr>
        <w:t xml:space="preserve">F. </w:t>
      </w:r>
      <w:proofErr w:type="spellStart"/>
      <w:r w:rsidR="005B3EFE" w:rsidRPr="004E5BFA">
        <w:rPr>
          <w:rFonts w:ascii="Times New Roman" w:eastAsia="Times New Roman" w:hAnsi="Times New Roman" w:cs="Times New Roman"/>
          <w:i/>
          <w:iCs/>
          <w:sz w:val="24"/>
          <w:szCs w:val="24"/>
        </w:rPr>
        <w:t>enigmaticus</w:t>
      </w:r>
      <w:proofErr w:type="spellEnd"/>
      <w:r w:rsidR="005B3EFE" w:rsidRPr="004E5BFA">
        <w:rPr>
          <w:rFonts w:ascii="Times New Roman" w:eastAsia="Times New Roman" w:hAnsi="Times New Roman" w:cs="Times New Roman"/>
          <w:sz w:val="24"/>
          <w:szCs w:val="24"/>
        </w:rPr>
        <w:t xml:space="preserve">. </w:t>
      </w:r>
      <w:r w:rsidR="00711838" w:rsidRPr="004E5BFA">
        <w:rPr>
          <w:rFonts w:ascii="Times New Roman" w:eastAsia="Times New Roman" w:hAnsi="Times New Roman" w:cs="Times New Roman"/>
          <w:sz w:val="24"/>
          <w:szCs w:val="24"/>
        </w:rPr>
        <w:t xml:space="preserve">In our experiments, </w:t>
      </w:r>
      <w:r w:rsidR="009B6F76" w:rsidRPr="004E5BFA">
        <w:rPr>
          <w:rFonts w:ascii="Times New Roman" w:eastAsia="Times New Roman" w:hAnsi="Times New Roman" w:cs="Times New Roman"/>
          <w:sz w:val="24"/>
          <w:szCs w:val="24"/>
        </w:rPr>
        <w:t xml:space="preserve">the sum of </w:t>
      </w:r>
      <w:r w:rsidR="00711838" w:rsidRPr="004E5BFA">
        <w:rPr>
          <w:rFonts w:ascii="Times New Roman" w:eastAsia="Times New Roman" w:hAnsi="Times New Roman" w:cs="Times New Roman"/>
          <w:sz w:val="24"/>
          <w:szCs w:val="24"/>
        </w:rPr>
        <w:t xml:space="preserve">cumulative </w:t>
      </w:r>
      <w:r w:rsidR="00A97C4A" w:rsidRPr="004E5BFA">
        <w:rPr>
          <w:rFonts w:ascii="Times New Roman" w:eastAsia="Times New Roman" w:hAnsi="Times New Roman" w:cs="Times New Roman"/>
          <w:sz w:val="24"/>
          <w:szCs w:val="24"/>
        </w:rPr>
        <w:t xml:space="preserve">settlement </w:t>
      </w:r>
      <w:r w:rsidR="009B6F76" w:rsidRPr="004E5BFA">
        <w:rPr>
          <w:rFonts w:ascii="Times New Roman" w:eastAsia="Times New Roman" w:hAnsi="Times New Roman" w:cs="Times New Roman"/>
          <w:sz w:val="24"/>
          <w:szCs w:val="24"/>
        </w:rPr>
        <w:t xml:space="preserve">percentages </w:t>
      </w:r>
      <w:r w:rsidR="00A97C4A" w:rsidRPr="004E5BFA">
        <w:rPr>
          <w:rFonts w:ascii="Times New Roman" w:eastAsia="Times New Roman" w:hAnsi="Times New Roman" w:cs="Times New Roman"/>
          <w:sz w:val="24"/>
          <w:szCs w:val="24"/>
        </w:rPr>
        <w:t xml:space="preserve">on conspecifics and on field biofilm exceeded 100% in all </w:t>
      </w:r>
      <w:r w:rsidR="009F7FF1" w:rsidRPr="004E5BFA">
        <w:rPr>
          <w:rFonts w:ascii="Times New Roman" w:eastAsia="Times New Roman" w:hAnsi="Times New Roman" w:cs="Times New Roman"/>
          <w:sz w:val="24"/>
          <w:szCs w:val="24"/>
        </w:rPr>
        <w:t xml:space="preserve">six </w:t>
      </w:r>
      <w:r w:rsidR="00A97C4A" w:rsidRPr="004E5BFA">
        <w:rPr>
          <w:rFonts w:ascii="Times New Roman" w:eastAsia="Times New Roman" w:hAnsi="Times New Roman" w:cs="Times New Roman"/>
          <w:sz w:val="24"/>
          <w:szCs w:val="24"/>
        </w:rPr>
        <w:t>families tested</w:t>
      </w:r>
      <w:r w:rsidR="00194E04" w:rsidRPr="004E5BFA">
        <w:rPr>
          <w:rFonts w:ascii="Times New Roman" w:eastAsia="Times New Roman" w:hAnsi="Times New Roman" w:cs="Times New Roman"/>
          <w:sz w:val="24"/>
          <w:szCs w:val="24"/>
        </w:rPr>
        <w:t xml:space="preserve"> (Fig. 3)</w:t>
      </w:r>
      <w:r w:rsidR="00A97C4A" w:rsidRPr="004E5BFA">
        <w:rPr>
          <w:rFonts w:ascii="Times New Roman" w:eastAsia="Times New Roman" w:hAnsi="Times New Roman" w:cs="Times New Roman"/>
          <w:sz w:val="24"/>
          <w:szCs w:val="24"/>
        </w:rPr>
        <w:t xml:space="preserve">. This means that at least some larvae </w:t>
      </w:r>
      <w:r w:rsidR="00194E04" w:rsidRPr="004E5BFA">
        <w:rPr>
          <w:rFonts w:ascii="Times New Roman" w:eastAsia="Times New Roman" w:hAnsi="Times New Roman" w:cs="Times New Roman"/>
          <w:sz w:val="24"/>
          <w:szCs w:val="24"/>
        </w:rPr>
        <w:t xml:space="preserve">of </w:t>
      </w:r>
      <w:r w:rsidR="00194E04" w:rsidRPr="004E5BFA">
        <w:rPr>
          <w:rFonts w:ascii="Times New Roman" w:eastAsia="Times New Roman" w:hAnsi="Times New Roman" w:cs="Times New Roman"/>
          <w:i/>
          <w:iCs/>
          <w:sz w:val="24"/>
          <w:szCs w:val="24"/>
        </w:rPr>
        <w:t xml:space="preserve">F. </w:t>
      </w:r>
      <w:proofErr w:type="spellStart"/>
      <w:r w:rsidR="00194E04" w:rsidRPr="004E5BFA">
        <w:rPr>
          <w:rFonts w:ascii="Times New Roman" w:eastAsia="Times New Roman" w:hAnsi="Times New Roman" w:cs="Times New Roman"/>
          <w:i/>
          <w:iCs/>
          <w:sz w:val="24"/>
          <w:szCs w:val="24"/>
        </w:rPr>
        <w:t>enigmaticus</w:t>
      </w:r>
      <w:proofErr w:type="spellEnd"/>
      <w:r w:rsidR="00194E04" w:rsidRPr="004E5BFA">
        <w:rPr>
          <w:rFonts w:ascii="Times New Roman" w:eastAsia="Times New Roman" w:hAnsi="Times New Roman" w:cs="Times New Roman"/>
          <w:sz w:val="24"/>
          <w:szCs w:val="24"/>
        </w:rPr>
        <w:t xml:space="preserve"> </w:t>
      </w:r>
      <w:proofErr w:type="gramStart"/>
      <w:r w:rsidR="00194E04" w:rsidRPr="004E5BFA">
        <w:rPr>
          <w:rFonts w:ascii="Times New Roman" w:eastAsia="Times New Roman" w:hAnsi="Times New Roman" w:cs="Times New Roman"/>
          <w:sz w:val="24"/>
          <w:szCs w:val="24"/>
        </w:rPr>
        <w:t>are capable of settling</w:t>
      </w:r>
      <w:proofErr w:type="gramEnd"/>
      <w:r w:rsidR="00194E04" w:rsidRPr="004E5BFA">
        <w:rPr>
          <w:rFonts w:ascii="Times New Roman" w:eastAsia="Times New Roman" w:hAnsi="Times New Roman" w:cs="Times New Roman"/>
          <w:sz w:val="24"/>
          <w:szCs w:val="24"/>
        </w:rPr>
        <w:t xml:space="preserve"> in response to </w:t>
      </w:r>
      <w:r w:rsidR="00A97C4A" w:rsidRPr="004E5BFA">
        <w:rPr>
          <w:rFonts w:ascii="Times New Roman" w:eastAsia="Times New Roman" w:hAnsi="Times New Roman" w:cs="Times New Roman"/>
          <w:sz w:val="24"/>
          <w:szCs w:val="24"/>
        </w:rPr>
        <w:t xml:space="preserve">multiple types of </w:t>
      </w:r>
      <w:proofErr w:type="gramStart"/>
      <w:r w:rsidR="00D65B19" w:rsidRPr="004E5BFA">
        <w:rPr>
          <w:rFonts w:ascii="Times New Roman" w:eastAsia="Times New Roman" w:hAnsi="Times New Roman" w:cs="Times New Roman"/>
          <w:sz w:val="24"/>
          <w:szCs w:val="24"/>
        </w:rPr>
        <w:t>cue</w:t>
      </w:r>
      <w:proofErr w:type="gramEnd"/>
      <w:r w:rsidR="00D65B19" w:rsidRPr="004E5BFA">
        <w:rPr>
          <w:rFonts w:ascii="Times New Roman" w:eastAsia="Times New Roman" w:hAnsi="Times New Roman" w:cs="Times New Roman"/>
          <w:sz w:val="24"/>
          <w:szCs w:val="24"/>
        </w:rPr>
        <w:t>.</w:t>
      </w:r>
      <w:r w:rsidR="00A97C4A" w:rsidRPr="004E5BFA">
        <w:rPr>
          <w:rFonts w:ascii="Times New Roman" w:eastAsia="Times New Roman" w:hAnsi="Times New Roman" w:cs="Times New Roman"/>
          <w:sz w:val="24"/>
          <w:szCs w:val="24"/>
        </w:rPr>
        <w:t xml:space="preserve"> </w:t>
      </w:r>
      <w:r w:rsidR="00711838" w:rsidRPr="004E5BFA">
        <w:rPr>
          <w:rFonts w:ascii="Times New Roman" w:eastAsia="Times New Roman" w:hAnsi="Times New Roman" w:cs="Times New Roman"/>
          <w:sz w:val="24"/>
          <w:szCs w:val="24"/>
        </w:rPr>
        <w:t>This result contrasts s</w:t>
      </w:r>
      <w:r w:rsidR="008714C6" w:rsidRPr="004E5BFA">
        <w:rPr>
          <w:rFonts w:ascii="Times New Roman" w:eastAsia="Times New Roman" w:hAnsi="Times New Roman" w:cs="Times New Roman"/>
          <w:sz w:val="24"/>
          <w:szCs w:val="24"/>
        </w:rPr>
        <w:t>trong</w:t>
      </w:r>
      <w:r w:rsidR="00711838" w:rsidRPr="004E5BFA">
        <w:rPr>
          <w:rFonts w:ascii="Times New Roman" w:eastAsia="Times New Roman" w:hAnsi="Times New Roman" w:cs="Times New Roman"/>
          <w:sz w:val="24"/>
          <w:szCs w:val="24"/>
        </w:rPr>
        <w:t xml:space="preserve">ly </w:t>
      </w:r>
      <w:r w:rsidR="008714C6" w:rsidRPr="004E5BFA">
        <w:rPr>
          <w:rFonts w:ascii="Times New Roman" w:eastAsia="Times New Roman" w:hAnsi="Times New Roman" w:cs="Times New Roman"/>
          <w:sz w:val="24"/>
          <w:szCs w:val="24"/>
        </w:rPr>
        <w:t xml:space="preserve">with </w:t>
      </w:r>
      <w:r w:rsidR="008714C6" w:rsidRPr="004E5BFA">
        <w:rPr>
          <w:rFonts w:ascii="Times New Roman" w:eastAsia="Times New Roman" w:hAnsi="Times New Roman" w:cs="Times New Roman"/>
          <w:i/>
          <w:iCs/>
          <w:sz w:val="24"/>
          <w:szCs w:val="24"/>
        </w:rPr>
        <w:t>H. dianthus</w:t>
      </w:r>
      <w:r w:rsidR="008714C6" w:rsidRPr="004E5BFA">
        <w:rPr>
          <w:rFonts w:ascii="Times New Roman" w:eastAsia="Times New Roman" w:hAnsi="Times New Roman" w:cs="Times New Roman"/>
          <w:sz w:val="24"/>
          <w:szCs w:val="24"/>
        </w:rPr>
        <w:t xml:space="preserve">, where in </w:t>
      </w:r>
      <w:r w:rsidR="0011286E" w:rsidRPr="004E5BFA">
        <w:rPr>
          <w:rFonts w:ascii="Times New Roman" w:eastAsia="Times New Roman" w:hAnsi="Times New Roman" w:cs="Times New Roman"/>
          <w:sz w:val="24"/>
          <w:szCs w:val="24"/>
        </w:rPr>
        <w:t>~9</w:t>
      </w:r>
      <w:r w:rsidR="008714C6" w:rsidRPr="004E5BFA">
        <w:rPr>
          <w:rFonts w:ascii="Times New Roman" w:eastAsia="Times New Roman" w:hAnsi="Times New Roman" w:cs="Times New Roman"/>
          <w:sz w:val="24"/>
          <w:szCs w:val="24"/>
        </w:rPr>
        <w:t xml:space="preserve">0 experiments, cumulative settlement on conspecifics and biofilm </w:t>
      </w:r>
      <w:r w:rsidR="00F20574" w:rsidRPr="004E5BFA">
        <w:rPr>
          <w:rFonts w:ascii="Times New Roman" w:eastAsia="Times New Roman" w:hAnsi="Times New Roman" w:cs="Times New Roman"/>
          <w:sz w:val="24"/>
          <w:szCs w:val="24"/>
        </w:rPr>
        <w:t xml:space="preserve">(each estimated independently in no-choice experiments on groups of larvae) </w:t>
      </w:r>
      <w:r w:rsidR="008714C6" w:rsidRPr="004E5BFA">
        <w:rPr>
          <w:rFonts w:ascii="Times New Roman" w:eastAsia="Times New Roman" w:hAnsi="Times New Roman" w:cs="Times New Roman"/>
          <w:sz w:val="24"/>
          <w:szCs w:val="24"/>
        </w:rPr>
        <w:t xml:space="preserve">was always </w:t>
      </w:r>
      <w:r w:rsidR="00711838" w:rsidRPr="004E5BFA">
        <w:rPr>
          <w:rFonts w:ascii="Times New Roman" w:eastAsia="Times New Roman" w:hAnsi="Times New Roman" w:cs="Times New Roman"/>
          <w:sz w:val="24"/>
          <w:szCs w:val="24"/>
        </w:rPr>
        <w:t>≤</w:t>
      </w:r>
      <w:r w:rsidR="008714C6" w:rsidRPr="004E5BFA">
        <w:rPr>
          <w:rFonts w:ascii="Times New Roman" w:eastAsia="Times New Roman" w:hAnsi="Times New Roman" w:cs="Times New Roman"/>
          <w:sz w:val="24"/>
          <w:szCs w:val="24"/>
        </w:rPr>
        <w:t>100%</w:t>
      </w:r>
      <w:r w:rsidR="00F20574" w:rsidRPr="004E5BFA">
        <w:rPr>
          <w:rFonts w:ascii="Times New Roman" w:eastAsia="Times New Roman" w:hAnsi="Times New Roman" w:cs="Times New Roman"/>
          <w:sz w:val="24"/>
          <w:szCs w:val="24"/>
        </w:rPr>
        <w:t xml:space="preserve"> (see </w:t>
      </w:r>
      <w:r w:rsidR="009F7FF1" w:rsidRPr="004E5BFA">
        <w:rPr>
          <w:rFonts w:ascii="Times New Roman" w:eastAsia="Times New Roman" w:hAnsi="Times New Roman" w:cs="Times New Roman"/>
          <w:sz w:val="24"/>
          <w:szCs w:val="24"/>
        </w:rPr>
        <w:t xml:space="preserve">Figure 1 in Toonen and Pawlik 1994, and </w:t>
      </w:r>
      <w:r w:rsidR="00F20574" w:rsidRPr="004E5BFA">
        <w:rPr>
          <w:rFonts w:ascii="Times New Roman" w:eastAsia="Times New Roman" w:hAnsi="Times New Roman" w:cs="Times New Roman"/>
          <w:sz w:val="24"/>
          <w:szCs w:val="24"/>
        </w:rPr>
        <w:t>Figure</w:t>
      </w:r>
      <w:r w:rsidR="003F0390" w:rsidRPr="004E5BFA">
        <w:rPr>
          <w:rFonts w:ascii="Times New Roman" w:eastAsia="Times New Roman" w:hAnsi="Times New Roman" w:cs="Times New Roman"/>
          <w:sz w:val="24"/>
          <w:szCs w:val="24"/>
        </w:rPr>
        <w:t>s</w:t>
      </w:r>
      <w:r w:rsidR="00F20574" w:rsidRPr="004E5BFA">
        <w:rPr>
          <w:rFonts w:ascii="Times New Roman" w:eastAsia="Times New Roman" w:hAnsi="Times New Roman" w:cs="Times New Roman"/>
          <w:sz w:val="24"/>
          <w:szCs w:val="24"/>
        </w:rPr>
        <w:t xml:space="preserve"> 2</w:t>
      </w:r>
      <w:r w:rsidR="003F0390" w:rsidRPr="004E5BFA">
        <w:rPr>
          <w:rFonts w:ascii="Times New Roman" w:eastAsia="Times New Roman" w:hAnsi="Times New Roman" w:cs="Times New Roman"/>
          <w:sz w:val="24"/>
          <w:szCs w:val="24"/>
        </w:rPr>
        <w:t xml:space="preserve"> and 4</w:t>
      </w:r>
      <w:r w:rsidR="00F20574" w:rsidRPr="004E5BFA">
        <w:rPr>
          <w:rFonts w:ascii="Times New Roman" w:eastAsia="Times New Roman" w:hAnsi="Times New Roman" w:cs="Times New Roman"/>
          <w:sz w:val="24"/>
          <w:szCs w:val="24"/>
        </w:rPr>
        <w:t xml:space="preserve"> in Toonen and Pawlik 2001)</w:t>
      </w:r>
      <w:r w:rsidR="008714C6" w:rsidRPr="004E5BFA">
        <w:rPr>
          <w:rFonts w:ascii="Times New Roman" w:eastAsia="Times New Roman" w:hAnsi="Times New Roman" w:cs="Times New Roman"/>
          <w:sz w:val="24"/>
          <w:szCs w:val="24"/>
        </w:rPr>
        <w:t>.</w:t>
      </w:r>
      <w:r w:rsidR="00194E04" w:rsidRPr="004E5BFA">
        <w:rPr>
          <w:rFonts w:ascii="Times New Roman" w:eastAsia="Times New Roman" w:hAnsi="Times New Roman" w:cs="Times New Roman"/>
          <w:sz w:val="24"/>
          <w:szCs w:val="24"/>
        </w:rPr>
        <w:t xml:space="preserve"> </w:t>
      </w:r>
      <w:r w:rsidR="00430958" w:rsidRPr="004E5BFA">
        <w:rPr>
          <w:rFonts w:ascii="Times New Roman" w:eastAsia="Times New Roman" w:hAnsi="Times New Roman" w:cs="Times New Roman"/>
          <w:sz w:val="24"/>
          <w:szCs w:val="24"/>
        </w:rPr>
        <w:t>Thus,</w:t>
      </w:r>
      <w:r w:rsidR="00194E04" w:rsidRPr="004E5BFA">
        <w:rPr>
          <w:rFonts w:ascii="Times New Roman" w:eastAsia="Times New Roman" w:hAnsi="Times New Roman" w:cs="Times New Roman"/>
          <w:sz w:val="24"/>
          <w:szCs w:val="24"/>
        </w:rPr>
        <w:t xml:space="preserve"> </w:t>
      </w:r>
      <w:r w:rsidR="00430958" w:rsidRPr="004E5BFA">
        <w:rPr>
          <w:rFonts w:ascii="Times New Roman" w:eastAsia="Times New Roman" w:hAnsi="Times New Roman" w:cs="Times New Roman"/>
          <w:sz w:val="24"/>
          <w:szCs w:val="24"/>
        </w:rPr>
        <w:t xml:space="preserve">individual larvae of </w:t>
      </w:r>
      <w:r w:rsidR="002070B3" w:rsidRPr="004E5BFA">
        <w:rPr>
          <w:rFonts w:ascii="Times New Roman" w:eastAsia="Times New Roman" w:hAnsi="Times New Roman" w:cs="Times New Roman"/>
          <w:i/>
          <w:iCs/>
          <w:sz w:val="24"/>
          <w:szCs w:val="24"/>
        </w:rPr>
        <w:t>H. dianthus</w:t>
      </w:r>
      <w:r w:rsidR="00194E04" w:rsidRPr="004E5BFA">
        <w:rPr>
          <w:rFonts w:ascii="Times New Roman" w:eastAsia="Times New Roman" w:hAnsi="Times New Roman" w:cs="Times New Roman"/>
          <w:sz w:val="24"/>
          <w:szCs w:val="24"/>
        </w:rPr>
        <w:t xml:space="preserve"> </w:t>
      </w:r>
      <w:r w:rsidR="00430958" w:rsidRPr="004E5BFA">
        <w:rPr>
          <w:rFonts w:ascii="Times New Roman" w:eastAsia="Times New Roman" w:hAnsi="Times New Roman" w:cs="Times New Roman"/>
          <w:sz w:val="24"/>
          <w:szCs w:val="24"/>
        </w:rPr>
        <w:t>appear to be</w:t>
      </w:r>
      <w:r w:rsidR="00194E04" w:rsidRPr="004E5BFA">
        <w:rPr>
          <w:rFonts w:ascii="Times New Roman" w:eastAsia="Times New Roman" w:hAnsi="Times New Roman" w:cs="Times New Roman"/>
          <w:sz w:val="24"/>
          <w:szCs w:val="24"/>
        </w:rPr>
        <w:t xml:space="preserve"> capable of responding either to conspecific cues or to biofilm, but not to both</w:t>
      </w:r>
      <w:r w:rsidR="00430958" w:rsidRPr="004E5BFA">
        <w:rPr>
          <w:rFonts w:ascii="Times New Roman" w:eastAsia="Times New Roman" w:hAnsi="Times New Roman" w:cs="Times New Roman"/>
          <w:sz w:val="24"/>
          <w:szCs w:val="24"/>
        </w:rPr>
        <w:t xml:space="preserve"> (Toonen and Pawlik 1994, 2001), but </w:t>
      </w:r>
      <w:r w:rsidR="00237A77">
        <w:rPr>
          <w:rFonts w:ascii="Times New Roman" w:eastAsia="Times New Roman" w:hAnsi="Times New Roman" w:cs="Times New Roman"/>
          <w:sz w:val="24"/>
          <w:szCs w:val="24"/>
        </w:rPr>
        <w:t xml:space="preserve">at least some </w:t>
      </w:r>
      <w:r w:rsidR="00430958" w:rsidRPr="004E5BFA">
        <w:rPr>
          <w:rFonts w:ascii="Times New Roman" w:eastAsia="Times New Roman" w:hAnsi="Times New Roman" w:cs="Times New Roman"/>
          <w:sz w:val="24"/>
          <w:szCs w:val="24"/>
        </w:rPr>
        <w:t xml:space="preserve">individual larvae of </w:t>
      </w:r>
      <w:r w:rsidR="00430958" w:rsidRPr="004E5BFA">
        <w:rPr>
          <w:rFonts w:ascii="Times New Roman" w:eastAsia="Times New Roman" w:hAnsi="Times New Roman" w:cs="Times New Roman"/>
          <w:i/>
          <w:iCs/>
          <w:sz w:val="24"/>
          <w:szCs w:val="24"/>
        </w:rPr>
        <w:t xml:space="preserve">F. </w:t>
      </w:r>
      <w:proofErr w:type="spellStart"/>
      <w:r w:rsidR="00430958" w:rsidRPr="004E5BFA">
        <w:rPr>
          <w:rFonts w:ascii="Times New Roman" w:eastAsia="Times New Roman" w:hAnsi="Times New Roman" w:cs="Times New Roman"/>
          <w:i/>
          <w:iCs/>
          <w:sz w:val="24"/>
          <w:szCs w:val="24"/>
        </w:rPr>
        <w:t>enigmaticus</w:t>
      </w:r>
      <w:proofErr w:type="spellEnd"/>
      <w:r w:rsidR="00430958" w:rsidRPr="004E5BFA">
        <w:rPr>
          <w:rFonts w:ascii="Times New Roman" w:eastAsia="Times New Roman" w:hAnsi="Times New Roman" w:cs="Times New Roman"/>
          <w:sz w:val="24"/>
          <w:szCs w:val="24"/>
        </w:rPr>
        <w:t xml:space="preserve"> appear to be capable of responding to both cues</w:t>
      </w:r>
      <w:r w:rsidR="00194E04" w:rsidRPr="004E5BFA">
        <w:rPr>
          <w:rFonts w:ascii="Times New Roman" w:eastAsia="Times New Roman" w:hAnsi="Times New Roman" w:cs="Times New Roman"/>
          <w:sz w:val="24"/>
          <w:szCs w:val="24"/>
        </w:rPr>
        <w:t>.</w:t>
      </w:r>
    </w:p>
    <w:p w14:paraId="16BD66DC" w14:textId="77777777" w:rsidR="008714C6" w:rsidRPr="004E5BFA" w:rsidRDefault="008714C6" w:rsidP="00B97942">
      <w:pPr>
        <w:spacing w:line="480" w:lineRule="auto"/>
        <w:contextualSpacing/>
        <w:rPr>
          <w:rFonts w:ascii="Times New Roman" w:eastAsia="Times New Roman" w:hAnsi="Times New Roman" w:cs="Times New Roman"/>
          <w:sz w:val="24"/>
          <w:szCs w:val="24"/>
        </w:rPr>
      </w:pPr>
    </w:p>
    <w:p w14:paraId="0E1AA5BD" w14:textId="22C43698" w:rsidR="00D65B19" w:rsidRPr="004E5BFA" w:rsidRDefault="003B2ED2" w:rsidP="00B97942">
      <w:pPr>
        <w:spacing w:line="480" w:lineRule="auto"/>
        <w:contextualSpacing/>
        <w:rPr>
          <w:rFonts w:ascii="Times New Roman" w:eastAsia="Times New Roman" w:hAnsi="Times New Roman" w:cs="Times New Roman"/>
          <w:sz w:val="24"/>
          <w:szCs w:val="24"/>
          <w:u w:val="single"/>
        </w:rPr>
      </w:pPr>
      <w:r w:rsidRPr="004E5BFA">
        <w:rPr>
          <w:rFonts w:ascii="Times New Roman" w:eastAsia="Times New Roman" w:hAnsi="Times New Roman" w:cs="Times New Roman"/>
          <w:sz w:val="24"/>
          <w:szCs w:val="24"/>
        </w:rPr>
        <w:t xml:space="preserve">We considered two </w:t>
      </w:r>
      <w:r w:rsidR="001D58C0" w:rsidRPr="004E5BFA">
        <w:rPr>
          <w:rFonts w:ascii="Times New Roman" w:eastAsia="Times New Roman" w:hAnsi="Times New Roman" w:cs="Times New Roman"/>
          <w:sz w:val="24"/>
          <w:szCs w:val="24"/>
        </w:rPr>
        <w:t>alternative</w:t>
      </w:r>
      <w:r w:rsidRPr="004E5BFA">
        <w:rPr>
          <w:rFonts w:ascii="Times New Roman" w:eastAsia="Times New Roman" w:hAnsi="Times New Roman" w:cs="Times New Roman"/>
          <w:sz w:val="24"/>
          <w:szCs w:val="24"/>
        </w:rPr>
        <w:t xml:space="preserve"> hypotheses to explain the variation in settlement behavior we observed in larvae of </w:t>
      </w:r>
      <w:r w:rsidRPr="004E5BFA">
        <w:rPr>
          <w:rFonts w:ascii="Times New Roman" w:eastAsia="Times New Roman" w:hAnsi="Times New Roman" w:cs="Times New Roman"/>
          <w:i/>
          <w:iCs/>
          <w:sz w:val="24"/>
          <w:szCs w:val="24"/>
        </w:rPr>
        <w:t xml:space="preserve">F.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w:t>
      </w:r>
      <w:r w:rsidR="00202683" w:rsidRPr="004E5BFA">
        <w:rPr>
          <w:rFonts w:ascii="Times New Roman" w:eastAsia="Times New Roman" w:hAnsi="Times New Roman" w:cs="Times New Roman"/>
          <w:sz w:val="24"/>
          <w:szCs w:val="24"/>
        </w:rPr>
        <w:t xml:space="preserve">One possibility is </w:t>
      </w:r>
      <w:r w:rsidR="00E02E28" w:rsidRPr="004E5BFA">
        <w:rPr>
          <w:rFonts w:ascii="Times New Roman" w:eastAsia="Times New Roman" w:hAnsi="Times New Roman" w:cs="Times New Roman"/>
          <w:sz w:val="24"/>
          <w:szCs w:val="24"/>
        </w:rPr>
        <w:t xml:space="preserve">that </w:t>
      </w:r>
      <w:r w:rsidR="00202683" w:rsidRPr="004E5BFA">
        <w:rPr>
          <w:rFonts w:ascii="Times New Roman" w:eastAsia="Times New Roman" w:hAnsi="Times New Roman" w:cs="Times New Roman"/>
          <w:sz w:val="24"/>
          <w:szCs w:val="24"/>
        </w:rPr>
        <w:t xml:space="preserve">this variation was generated by a broadening of larval settlement preferences over time – newly competent larvae might settle only in response to conspecific cues, </w:t>
      </w:r>
      <w:r w:rsidR="00763BF6" w:rsidRPr="004E5BFA">
        <w:rPr>
          <w:rFonts w:ascii="Times New Roman" w:eastAsia="Times New Roman" w:hAnsi="Times New Roman" w:cs="Times New Roman"/>
          <w:sz w:val="24"/>
          <w:szCs w:val="24"/>
        </w:rPr>
        <w:t xml:space="preserve">but as time passes without encountering juvenile or adult </w:t>
      </w:r>
      <w:r w:rsidR="00763BF6" w:rsidRPr="004E5BFA">
        <w:rPr>
          <w:rFonts w:ascii="Times New Roman" w:eastAsia="Times New Roman" w:hAnsi="Times New Roman" w:cs="Times New Roman"/>
          <w:sz w:val="24"/>
          <w:szCs w:val="24"/>
        </w:rPr>
        <w:lastRenderedPageBreak/>
        <w:t xml:space="preserve">conspecifics, they </w:t>
      </w:r>
      <w:r w:rsidR="008E44C3" w:rsidRPr="004E5BFA">
        <w:rPr>
          <w:rFonts w:ascii="Times New Roman" w:eastAsia="Times New Roman" w:hAnsi="Times New Roman" w:cs="Times New Roman"/>
          <w:sz w:val="24"/>
          <w:szCs w:val="24"/>
        </w:rPr>
        <w:t xml:space="preserve">begin to respond to additional cues. </w:t>
      </w:r>
      <w:r w:rsidR="00900E80" w:rsidRPr="004E5BFA">
        <w:rPr>
          <w:rFonts w:ascii="Times New Roman" w:eastAsia="Times New Roman" w:hAnsi="Times New Roman" w:cs="Times New Roman"/>
          <w:sz w:val="24"/>
          <w:szCs w:val="24"/>
        </w:rPr>
        <w:t xml:space="preserve">This is also known as the “desperate larva” or “variable retention” hypothesis (Bishop et al. 2006). </w:t>
      </w:r>
      <w:r w:rsidR="008E44C3" w:rsidRPr="004E5BFA">
        <w:rPr>
          <w:rFonts w:ascii="Times New Roman" w:eastAsia="Times New Roman" w:hAnsi="Times New Roman" w:cs="Times New Roman"/>
          <w:sz w:val="24"/>
          <w:szCs w:val="24"/>
        </w:rPr>
        <w:t>The mechanism underlying such a broadening of settlement preferences might be energy limitation</w:t>
      </w:r>
      <w:r w:rsidR="00202683" w:rsidRPr="004E5BFA">
        <w:rPr>
          <w:rFonts w:ascii="Times New Roman" w:eastAsia="Times New Roman" w:hAnsi="Times New Roman" w:cs="Times New Roman"/>
          <w:sz w:val="24"/>
          <w:szCs w:val="24"/>
        </w:rPr>
        <w:t xml:space="preserve"> (e.g., if algal food becomes scarce) or </w:t>
      </w:r>
      <w:r w:rsidR="00250452" w:rsidRPr="004E5BFA">
        <w:rPr>
          <w:rFonts w:ascii="Times New Roman" w:eastAsia="Times New Roman" w:hAnsi="Times New Roman" w:cs="Times New Roman"/>
          <w:sz w:val="24"/>
          <w:szCs w:val="24"/>
        </w:rPr>
        <w:t xml:space="preserve">the accumulation or loss of </w:t>
      </w:r>
      <w:r w:rsidR="00982A5C" w:rsidRPr="004E5BFA">
        <w:rPr>
          <w:rFonts w:ascii="Times New Roman" w:eastAsia="Times New Roman" w:hAnsi="Times New Roman" w:cs="Times New Roman"/>
          <w:sz w:val="24"/>
          <w:szCs w:val="24"/>
        </w:rPr>
        <w:t xml:space="preserve">some </w:t>
      </w:r>
      <w:r w:rsidR="00900E80" w:rsidRPr="004E5BFA">
        <w:rPr>
          <w:rFonts w:ascii="Times New Roman" w:eastAsia="Times New Roman" w:hAnsi="Times New Roman" w:cs="Times New Roman"/>
          <w:sz w:val="24"/>
          <w:szCs w:val="24"/>
        </w:rPr>
        <w:t xml:space="preserve">factor that </w:t>
      </w:r>
      <w:r w:rsidR="00250452" w:rsidRPr="004E5BFA">
        <w:rPr>
          <w:rFonts w:ascii="Times New Roman" w:eastAsia="Times New Roman" w:hAnsi="Times New Roman" w:cs="Times New Roman"/>
          <w:sz w:val="24"/>
          <w:szCs w:val="24"/>
        </w:rPr>
        <w:t>stimulat</w:t>
      </w:r>
      <w:r w:rsidR="00900E80" w:rsidRPr="004E5BFA">
        <w:rPr>
          <w:rFonts w:ascii="Times New Roman" w:eastAsia="Times New Roman" w:hAnsi="Times New Roman" w:cs="Times New Roman"/>
          <w:sz w:val="24"/>
          <w:szCs w:val="24"/>
        </w:rPr>
        <w:t>es</w:t>
      </w:r>
      <w:r w:rsidR="00250452" w:rsidRPr="004E5BFA">
        <w:rPr>
          <w:rFonts w:ascii="Times New Roman" w:eastAsia="Times New Roman" w:hAnsi="Times New Roman" w:cs="Times New Roman"/>
          <w:sz w:val="24"/>
          <w:szCs w:val="24"/>
        </w:rPr>
        <w:t xml:space="preserve"> or inhibit</w:t>
      </w:r>
      <w:r w:rsidR="00900E80" w:rsidRPr="004E5BFA">
        <w:rPr>
          <w:rFonts w:ascii="Times New Roman" w:eastAsia="Times New Roman" w:hAnsi="Times New Roman" w:cs="Times New Roman"/>
          <w:sz w:val="24"/>
          <w:szCs w:val="24"/>
        </w:rPr>
        <w:t>s</w:t>
      </w:r>
      <w:r w:rsidR="002256F2" w:rsidRPr="004E5BFA">
        <w:rPr>
          <w:rFonts w:ascii="Times New Roman" w:eastAsia="Times New Roman" w:hAnsi="Times New Roman" w:cs="Times New Roman"/>
          <w:sz w:val="24"/>
          <w:szCs w:val="24"/>
        </w:rPr>
        <w:t xml:space="preserve">, respectively, </w:t>
      </w:r>
      <w:r w:rsidR="00900E80" w:rsidRPr="004E5BFA">
        <w:rPr>
          <w:rFonts w:ascii="Times New Roman" w:eastAsia="Times New Roman" w:hAnsi="Times New Roman" w:cs="Times New Roman"/>
          <w:sz w:val="24"/>
          <w:szCs w:val="24"/>
        </w:rPr>
        <w:t>competence</w:t>
      </w:r>
      <w:r w:rsidR="002256F2" w:rsidRPr="004E5BFA">
        <w:rPr>
          <w:rFonts w:ascii="Times New Roman" w:eastAsia="Times New Roman" w:hAnsi="Times New Roman" w:cs="Times New Roman"/>
          <w:sz w:val="24"/>
          <w:szCs w:val="24"/>
        </w:rPr>
        <w:t xml:space="preserve"> to settle on alternative substrates</w:t>
      </w:r>
      <w:r w:rsidR="00982A5C" w:rsidRPr="004E5BFA">
        <w:rPr>
          <w:rFonts w:ascii="Times New Roman" w:eastAsia="Times New Roman" w:hAnsi="Times New Roman" w:cs="Times New Roman"/>
          <w:sz w:val="24"/>
          <w:szCs w:val="24"/>
        </w:rPr>
        <w:t xml:space="preserve"> (Bishop et al. 2006). However, in our experiments, larvae of </w:t>
      </w:r>
      <w:r w:rsidR="00982A5C" w:rsidRPr="004E5BFA">
        <w:rPr>
          <w:rFonts w:ascii="Times New Roman" w:eastAsia="Times New Roman" w:hAnsi="Times New Roman" w:cs="Times New Roman"/>
          <w:i/>
          <w:iCs/>
          <w:sz w:val="24"/>
          <w:szCs w:val="24"/>
        </w:rPr>
        <w:t xml:space="preserve">F. </w:t>
      </w:r>
      <w:proofErr w:type="spellStart"/>
      <w:r w:rsidR="00982A5C" w:rsidRPr="004E5BFA">
        <w:rPr>
          <w:rFonts w:ascii="Times New Roman" w:eastAsia="Times New Roman" w:hAnsi="Times New Roman" w:cs="Times New Roman"/>
          <w:i/>
          <w:iCs/>
          <w:sz w:val="24"/>
          <w:szCs w:val="24"/>
        </w:rPr>
        <w:t>enigmaticus</w:t>
      </w:r>
      <w:proofErr w:type="spellEnd"/>
      <w:r w:rsidR="00982A5C" w:rsidRPr="004E5BFA">
        <w:rPr>
          <w:rFonts w:ascii="Times New Roman" w:eastAsia="Times New Roman" w:hAnsi="Times New Roman" w:cs="Times New Roman"/>
          <w:sz w:val="24"/>
          <w:szCs w:val="24"/>
        </w:rPr>
        <w:t xml:space="preserve"> settled in response to field-</w:t>
      </w:r>
      <w:proofErr w:type="spellStart"/>
      <w:r w:rsidR="00982A5C" w:rsidRPr="004E5BFA">
        <w:rPr>
          <w:rFonts w:ascii="Times New Roman" w:eastAsia="Times New Roman" w:hAnsi="Times New Roman" w:cs="Times New Roman"/>
          <w:sz w:val="24"/>
          <w:szCs w:val="24"/>
        </w:rPr>
        <w:t>biofilmed</w:t>
      </w:r>
      <w:proofErr w:type="spellEnd"/>
      <w:r w:rsidR="00982A5C" w:rsidRPr="004E5BFA">
        <w:rPr>
          <w:rFonts w:ascii="Times New Roman" w:eastAsia="Times New Roman" w:hAnsi="Times New Roman" w:cs="Times New Roman"/>
          <w:sz w:val="24"/>
          <w:szCs w:val="24"/>
        </w:rPr>
        <w:t xml:space="preserve"> mussel shell (i.e., a non-conspecific cue) immediately after reaching competence (5 </w:t>
      </w:r>
      <w:proofErr w:type="spellStart"/>
      <w:r w:rsidR="00982A5C" w:rsidRPr="004E5BFA">
        <w:rPr>
          <w:rFonts w:ascii="Times New Roman" w:eastAsia="Times New Roman" w:hAnsi="Times New Roman" w:cs="Times New Roman"/>
          <w:sz w:val="24"/>
          <w:szCs w:val="24"/>
        </w:rPr>
        <w:t>dpf</w:t>
      </w:r>
      <w:proofErr w:type="spellEnd"/>
      <w:r w:rsidR="00982A5C" w:rsidRPr="004E5BFA">
        <w:rPr>
          <w:rFonts w:ascii="Times New Roman" w:eastAsia="Times New Roman" w:hAnsi="Times New Roman" w:cs="Times New Roman"/>
          <w:sz w:val="24"/>
          <w:szCs w:val="24"/>
        </w:rPr>
        <w:t xml:space="preserve"> in four of the six families we examined; by 6 </w:t>
      </w:r>
      <w:proofErr w:type="spellStart"/>
      <w:r w:rsidR="00982A5C" w:rsidRPr="004E5BFA">
        <w:rPr>
          <w:rFonts w:ascii="Times New Roman" w:eastAsia="Times New Roman" w:hAnsi="Times New Roman" w:cs="Times New Roman"/>
          <w:sz w:val="24"/>
          <w:szCs w:val="24"/>
        </w:rPr>
        <w:t>dpf</w:t>
      </w:r>
      <w:proofErr w:type="spellEnd"/>
      <w:r w:rsidR="00982A5C" w:rsidRPr="004E5BFA">
        <w:rPr>
          <w:rFonts w:ascii="Times New Roman" w:eastAsia="Times New Roman" w:hAnsi="Times New Roman" w:cs="Times New Roman"/>
          <w:sz w:val="24"/>
          <w:szCs w:val="24"/>
        </w:rPr>
        <w:t xml:space="preserve">, larvae from all six families had started settling in response to </w:t>
      </w:r>
      <w:r w:rsidR="00DA2CC8" w:rsidRPr="004E5BFA">
        <w:rPr>
          <w:rFonts w:ascii="Times New Roman" w:eastAsia="Times New Roman" w:hAnsi="Times New Roman" w:cs="Times New Roman"/>
          <w:sz w:val="24"/>
          <w:szCs w:val="24"/>
        </w:rPr>
        <w:t>field-</w:t>
      </w:r>
      <w:proofErr w:type="spellStart"/>
      <w:r w:rsidR="00DA2CC8" w:rsidRPr="004E5BFA">
        <w:rPr>
          <w:rFonts w:ascii="Times New Roman" w:eastAsia="Times New Roman" w:hAnsi="Times New Roman" w:cs="Times New Roman"/>
          <w:sz w:val="24"/>
          <w:szCs w:val="24"/>
        </w:rPr>
        <w:t>biofilmed</w:t>
      </w:r>
      <w:proofErr w:type="spellEnd"/>
      <w:r w:rsidR="00DA2CC8" w:rsidRPr="004E5BFA">
        <w:rPr>
          <w:rFonts w:ascii="Times New Roman" w:eastAsia="Times New Roman" w:hAnsi="Times New Roman" w:cs="Times New Roman"/>
          <w:sz w:val="24"/>
          <w:szCs w:val="24"/>
        </w:rPr>
        <w:t xml:space="preserve"> mussel shell). </w:t>
      </w:r>
      <w:r w:rsidR="00900E80" w:rsidRPr="004E5BFA">
        <w:rPr>
          <w:rFonts w:ascii="Times New Roman" w:eastAsia="Times New Roman" w:hAnsi="Times New Roman" w:cs="Times New Roman"/>
          <w:sz w:val="24"/>
          <w:szCs w:val="24"/>
        </w:rPr>
        <w:t xml:space="preserve">Toonen and Pawlik (1994) </w:t>
      </w:r>
      <w:r w:rsidR="00752519" w:rsidRPr="004E5BFA">
        <w:rPr>
          <w:rFonts w:ascii="Times New Roman" w:eastAsia="Times New Roman" w:hAnsi="Times New Roman" w:cs="Times New Roman"/>
          <w:sz w:val="24"/>
          <w:szCs w:val="24"/>
        </w:rPr>
        <w:t xml:space="preserve">observed a similar pattern in </w:t>
      </w:r>
      <w:r w:rsidR="00752519" w:rsidRPr="004E5BFA">
        <w:rPr>
          <w:rFonts w:ascii="Times New Roman" w:eastAsia="Times New Roman" w:hAnsi="Times New Roman" w:cs="Times New Roman"/>
          <w:i/>
          <w:iCs/>
          <w:sz w:val="24"/>
          <w:szCs w:val="24"/>
        </w:rPr>
        <w:t>H. dianthus</w:t>
      </w:r>
      <w:r w:rsidR="00752519" w:rsidRPr="004E5BFA">
        <w:rPr>
          <w:rFonts w:ascii="Times New Roman" w:eastAsia="Times New Roman" w:hAnsi="Times New Roman" w:cs="Times New Roman"/>
          <w:sz w:val="24"/>
          <w:szCs w:val="24"/>
        </w:rPr>
        <w:t xml:space="preserve">: </w:t>
      </w:r>
      <w:r w:rsidR="00900E80" w:rsidRPr="004E5BFA">
        <w:rPr>
          <w:rFonts w:ascii="Times New Roman" w:eastAsia="Times New Roman" w:hAnsi="Times New Roman" w:cs="Times New Roman"/>
          <w:sz w:val="24"/>
          <w:szCs w:val="24"/>
        </w:rPr>
        <w:t>newly competent larvae</w:t>
      </w:r>
      <w:r w:rsidR="00752519" w:rsidRPr="004E5BFA">
        <w:rPr>
          <w:rFonts w:ascii="Times New Roman" w:eastAsia="Times New Roman" w:hAnsi="Times New Roman" w:cs="Times New Roman"/>
          <w:sz w:val="24"/>
          <w:szCs w:val="24"/>
        </w:rPr>
        <w:t xml:space="preserve"> began settling</w:t>
      </w:r>
      <w:r w:rsidR="00900E80" w:rsidRPr="004E5BFA">
        <w:rPr>
          <w:rFonts w:ascii="Times New Roman" w:eastAsia="Times New Roman" w:hAnsi="Times New Roman" w:cs="Times New Roman"/>
          <w:sz w:val="24"/>
          <w:szCs w:val="24"/>
        </w:rPr>
        <w:t xml:space="preserve"> on both conspecific and </w:t>
      </w:r>
      <w:proofErr w:type="spellStart"/>
      <w:r w:rsidR="00900E80" w:rsidRPr="004E5BFA">
        <w:rPr>
          <w:rFonts w:ascii="Times New Roman" w:eastAsia="Times New Roman" w:hAnsi="Times New Roman" w:cs="Times New Roman"/>
          <w:sz w:val="24"/>
          <w:szCs w:val="24"/>
        </w:rPr>
        <w:t>biofilm</w:t>
      </w:r>
      <w:r w:rsidR="00752519" w:rsidRPr="004E5BFA">
        <w:rPr>
          <w:rFonts w:ascii="Times New Roman" w:eastAsia="Times New Roman" w:hAnsi="Times New Roman" w:cs="Times New Roman"/>
          <w:sz w:val="24"/>
          <w:szCs w:val="24"/>
        </w:rPr>
        <w:t>ed</w:t>
      </w:r>
      <w:proofErr w:type="spellEnd"/>
      <w:r w:rsidR="00752519" w:rsidRPr="004E5BFA">
        <w:rPr>
          <w:rFonts w:ascii="Times New Roman" w:eastAsia="Times New Roman" w:hAnsi="Times New Roman" w:cs="Times New Roman"/>
          <w:sz w:val="24"/>
          <w:szCs w:val="24"/>
        </w:rPr>
        <w:t xml:space="preserve"> surfaces roughly simultaneously. Like Toonen and Pawlik (1994), we </w:t>
      </w:r>
      <w:r w:rsidR="00E02E28" w:rsidRPr="004E5BFA">
        <w:rPr>
          <w:rFonts w:ascii="Times New Roman" w:eastAsia="Times New Roman" w:hAnsi="Times New Roman" w:cs="Times New Roman"/>
          <w:sz w:val="24"/>
          <w:szCs w:val="24"/>
        </w:rPr>
        <w:t>interpret this as in</w:t>
      </w:r>
      <w:r w:rsidR="00752519" w:rsidRPr="004E5BFA">
        <w:rPr>
          <w:rFonts w:ascii="Times New Roman" w:eastAsia="Times New Roman" w:hAnsi="Times New Roman" w:cs="Times New Roman"/>
          <w:sz w:val="24"/>
          <w:szCs w:val="24"/>
        </w:rPr>
        <w:t>consistent with the hypothesis that larval settlement preferences are broadening over time.</w:t>
      </w:r>
      <w:r w:rsidR="00AB04CE" w:rsidRPr="004E5BFA">
        <w:rPr>
          <w:rFonts w:ascii="Times New Roman" w:eastAsia="Times New Roman" w:hAnsi="Times New Roman" w:cs="Times New Roman"/>
          <w:sz w:val="24"/>
          <w:szCs w:val="24"/>
        </w:rPr>
        <w:t xml:space="preserve"> However, we note that we provided algal food to our larvae only </w:t>
      </w:r>
      <w:r w:rsidR="00C84A50" w:rsidRPr="004E5BFA">
        <w:rPr>
          <w:rFonts w:ascii="Times New Roman" w:eastAsia="Times New Roman" w:hAnsi="Times New Roman" w:cs="Times New Roman"/>
          <w:sz w:val="24"/>
          <w:szCs w:val="24"/>
        </w:rPr>
        <w:t>at the start of</w:t>
      </w:r>
      <w:r w:rsidR="00AB04CE" w:rsidRPr="004E5BFA">
        <w:rPr>
          <w:rFonts w:ascii="Times New Roman" w:eastAsia="Times New Roman" w:hAnsi="Times New Roman" w:cs="Times New Roman"/>
          <w:sz w:val="24"/>
          <w:szCs w:val="24"/>
        </w:rPr>
        <w:t xml:space="preserve"> experiments</w:t>
      </w:r>
      <w:r w:rsidR="00C84A50" w:rsidRPr="004E5BFA">
        <w:rPr>
          <w:rFonts w:ascii="Times New Roman" w:eastAsia="Times New Roman" w:hAnsi="Times New Roman" w:cs="Times New Roman"/>
          <w:sz w:val="24"/>
          <w:szCs w:val="24"/>
        </w:rPr>
        <w:t xml:space="preserve">, </w:t>
      </w:r>
      <w:r w:rsidR="00AB04CE" w:rsidRPr="004E5BFA">
        <w:rPr>
          <w:rFonts w:ascii="Times New Roman" w:eastAsia="Times New Roman" w:hAnsi="Times New Roman" w:cs="Times New Roman"/>
          <w:sz w:val="24"/>
          <w:szCs w:val="24"/>
        </w:rPr>
        <w:t xml:space="preserve">at 4 </w:t>
      </w:r>
      <w:proofErr w:type="spellStart"/>
      <w:r w:rsidR="00AB04CE" w:rsidRPr="004E5BFA">
        <w:rPr>
          <w:rFonts w:ascii="Times New Roman" w:eastAsia="Times New Roman" w:hAnsi="Times New Roman" w:cs="Times New Roman"/>
          <w:sz w:val="24"/>
          <w:szCs w:val="24"/>
        </w:rPr>
        <w:t>dpf</w:t>
      </w:r>
      <w:proofErr w:type="spellEnd"/>
      <w:r w:rsidR="00AB04CE" w:rsidRPr="004E5BFA">
        <w:rPr>
          <w:rFonts w:ascii="Times New Roman" w:eastAsia="Times New Roman" w:hAnsi="Times New Roman" w:cs="Times New Roman"/>
          <w:sz w:val="24"/>
          <w:szCs w:val="24"/>
        </w:rPr>
        <w:t xml:space="preserve">. Larvae of the co-occurring </w:t>
      </w:r>
      <w:proofErr w:type="spellStart"/>
      <w:r w:rsidR="00AB04CE" w:rsidRPr="004E5BFA">
        <w:rPr>
          <w:rFonts w:ascii="Times New Roman" w:eastAsia="Times New Roman" w:hAnsi="Times New Roman" w:cs="Times New Roman"/>
          <w:sz w:val="24"/>
          <w:szCs w:val="24"/>
        </w:rPr>
        <w:t>serpulid</w:t>
      </w:r>
      <w:proofErr w:type="spellEnd"/>
      <w:r w:rsidR="00AB04CE" w:rsidRPr="004E5BFA">
        <w:rPr>
          <w:rFonts w:ascii="Times New Roman" w:eastAsia="Times New Roman" w:hAnsi="Times New Roman" w:cs="Times New Roman"/>
          <w:sz w:val="24"/>
          <w:szCs w:val="24"/>
        </w:rPr>
        <w:t xml:space="preserve"> </w:t>
      </w:r>
      <w:proofErr w:type="spellStart"/>
      <w:r w:rsidR="00AB04CE" w:rsidRPr="004E5BFA">
        <w:rPr>
          <w:rFonts w:ascii="Times New Roman" w:eastAsia="Times New Roman" w:hAnsi="Times New Roman" w:cs="Times New Roman"/>
          <w:i/>
          <w:iCs/>
          <w:sz w:val="24"/>
          <w:szCs w:val="24"/>
        </w:rPr>
        <w:t>Hydroides</w:t>
      </w:r>
      <w:proofErr w:type="spellEnd"/>
      <w:r w:rsidR="00AB04CE" w:rsidRPr="004E5BFA">
        <w:rPr>
          <w:rFonts w:ascii="Times New Roman" w:eastAsia="Times New Roman" w:hAnsi="Times New Roman" w:cs="Times New Roman"/>
          <w:i/>
          <w:iCs/>
          <w:sz w:val="24"/>
          <w:szCs w:val="24"/>
        </w:rPr>
        <w:t xml:space="preserve"> </w:t>
      </w:r>
      <w:proofErr w:type="spellStart"/>
      <w:r w:rsidR="00AB04CE" w:rsidRPr="004E5BFA">
        <w:rPr>
          <w:rFonts w:ascii="Times New Roman" w:eastAsia="Times New Roman" w:hAnsi="Times New Roman" w:cs="Times New Roman"/>
          <w:i/>
          <w:iCs/>
          <w:sz w:val="24"/>
          <w:szCs w:val="24"/>
        </w:rPr>
        <w:t>gracilis</w:t>
      </w:r>
      <w:proofErr w:type="spellEnd"/>
      <w:r w:rsidR="00AB04CE" w:rsidRPr="004E5BFA">
        <w:rPr>
          <w:rFonts w:ascii="Times New Roman" w:eastAsia="Times New Roman" w:hAnsi="Times New Roman" w:cs="Times New Roman"/>
          <w:sz w:val="24"/>
          <w:szCs w:val="24"/>
        </w:rPr>
        <w:t xml:space="preserve"> are very similar</w:t>
      </w:r>
      <w:r w:rsidR="00ED612B" w:rsidRPr="004E5BFA">
        <w:rPr>
          <w:rFonts w:ascii="Times New Roman" w:eastAsia="Times New Roman" w:hAnsi="Times New Roman" w:cs="Times New Roman"/>
          <w:sz w:val="24"/>
          <w:szCs w:val="24"/>
        </w:rPr>
        <w:t xml:space="preserve"> in morphology</w:t>
      </w:r>
      <w:r w:rsidR="00AB04CE" w:rsidRPr="004E5BFA">
        <w:rPr>
          <w:rFonts w:ascii="Times New Roman" w:eastAsia="Times New Roman" w:hAnsi="Times New Roman" w:cs="Times New Roman"/>
          <w:sz w:val="24"/>
          <w:szCs w:val="24"/>
        </w:rPr>
        <w:t xml:space="preserve"> to those of </w:t>
      </w:r>
      <w:r w:rsidR="00AB04CE" w:rsidRPr="004E5BFA">
        <w:rPr>
          <w:rFonts w:ascii="Times New Roman" w:eastAsia="Times New Roman" w:hAnsi="Times New Roman" w:cs="Times New Roman"/>
          <w:i/>
          <w:iCs/>
          <w:sz w:val="24"/>
          <w:szCs w:val="24"/>
        </w:rPr>
        <w:t xml:space="preserve">F. </w:t>
      </w:r>
      <w:proofErr w:type="spellStart"/>
      <w:r w:rsidR="00AB04CE" w:rsidRPr="004E5BFA">
        <w:rPr>
          <w:rFonts w:ascii="Times New Roman" w:eastAsia="Times New Roman" w:hAnsi="Times New Roman" w:cs="Times New Roman"/>
          <w:i/>
          <w:iCs/>
          <w:sz w:val="24"/>
          <w:szCs w:val="24"/>
        </w:rPr>
        <w:t>enigmaticus</w:t>
      </w:r>
      <w:proofErr w:type="spellEnd"/>
      <w:r w:rsidR="00AB04CE" w:rsidRPr="004E5BFA">
        <w:rPr>
          <w:rFonts w:ascii="Times New Roman" w:eastAsia="Times New Roman" w:hAnsi="Times New Roman" w:cs="Times New Roman"/>
          <w:sz w:val="24"/>
          <w:szCs w:val="24"/>
        </w:rPr>
        <w:t xml:space="preserve">, and </w:t>
      </w:r>
      <w:r w:rsidR="00E34E69" w:rsidRPr="004E5BFA">
        <w:rPr>
          <w:rFonts w:ascii="Times New Roman" w:eastAsia="Times New Roman" w:hAnsi="Times New Roman" w:cs="Times New Roman"/>
          <w:sz w:val="24"/>
          <w:szCs w:val="24"/>
        </w:rPr>
        <w:t xml:space="preserve">at 6 </w:t>
      </w:r>
      <w:proofErr w:type="spellStart"/>
      <w:r w:rsidR="00E34E69" w:rsidRPr="004E5BFA">
        <w:rPr>
          <w:rFonts w:ascii="Times New Roman" w:eastAsia="Times New Roman" w:hAnsi="Times New Roman" w:cs="Times New Roman"/>
          <w:sz w:val="24"/>
          <w:szCs w:val="24"/>
        </w:rPr>
        <w:t>dpf</w:t>
      </w:r>
      <w:proofErr w:type="spellEnd"/>
      <w:r w:rsidR="00E34E69" w:rsidRPr="004E5BFA">
        <w:rPr>
          <w:rFonts w:ascii="Times New Roman" w:eastAsia="Times New Roman" w:hAnsi="Times New Roman" w:cs="Times New Roman"/>
          <w:sz w:val="24"/>
          <w:szCs w:val="24"/>
        </w:rPr>
        <w:t xml:space="preserve"> </w:t>
      </w:r>
      <w:r w:rsidR="00AB04CE" w:rsidRPr="004E5BFA">
        <w:rPr>
          <w:rFonts w:ascii="Times New Roman" w:eastAsia="Times New Roman" w:hAnsi="Times New Roman" w:cs="Times New Roman"/>
          <w:sz w:val="24"/>
          <w:szCs w:val="24"/>
        </w:rPr>
        <w:t xml:space="preserve">these have </w:t>
      </w:r>
      <w:r w:rsidR="00430958" w:rsidRPr="004E5BFA">
        <w:rPr>
          <w:rFonts w:ascii="Times New Roman" w:eastAsia="Times New Roman" w:hAnsi="Times New Roman" w:cs="Times New Roman"/>
          <w:sz w:val="24"/>
          <w:szCs w:val="24"/>
        </w:rPr>
        <w:t xml:space="preserve">maximum </w:t>
      </w:r>
      <w:r w:rsidR="00AB04CE" w:rsidRPr="004E5BFA">
        <w:rPr>
          <w:rFonts w:ascii="Times New Roman" w:eastAsia="Times New Roman" w:hAnsi="Times New Roman" w:cs="Times New Roman"/>
          <w:sz w:val="24"/>
          <w:szCs w:val="24"/>
        </w:rPr>
        <w:t xml:space="preserve">clearance rates on the order of </w:t>
      </w:r>
      <w:r w:rsidR="00E34E69" w:rsidRPr="004E5BFA">
        <w:rPr>
          <w:rFonts w:ascii="Times New Roman" w:eastAsia="Times New Roman" w:hAnsi="Times New Roman" w:cs="Times New Roman"/>
          <w:sz w:val="24"/>
          <w:szCs w:val="24"/>
        </w:rPr>
        <w:t>50 µl•h</w:t>
      </w:r>
      <w:r w:rsidR="00EC0931" w:rsidRPr="004E5BFA">
        <w:rPr>
          <w:rFonts w:ascii="Times New Roman" w:eastAsia="Times New Roman" w:hAnsi="Times New Roman" w:cs="Times New Roman"/>
          <w:sz w:val="24"/>
          <w:szCs w:val="24"/>
          <w:vertAlign w:val="superscript"/>
        </w:rPr>
        <w:t>-1</w:t>
      </w:r>
      <w:r w:rsidR="00012903" w:rsidRPr="004E5BFA">
        <w:rPr>
          <w:rFonts w:ascii="Times New Roman" w:eastAsia="Times New Roman" w:hAnsi="Times New Roman" w:cs="Times New Roman"/>
          <w:sz w:val="24"/>
          <w:szCs w:val="24"/>
        </w:rPr>
        <w:t xml:space="preserve"> (B. Pernet, unpublished data).</w:t>
      </w:r>
      <w:r w:rsidR="00E34E69" w:rsidRPr="004E5BFA">
        <w:rPr>
          <w:rFonts w:ascii="Times New Roman" w:eastAsia="Times New Roman" w:hAnsi="Times New Roman" w:cs="Times New Roman"/>
          <w:sz w:val="24"/>
          <w:szCs w:val="24"/>
        </w:rPr>
        <w:t xml:space="preserve"> </w:t>
      </w:r>
      <w:proofErr w:type="gramStart"/>
      <w:r w:rsidR="00E34E69" w:rsidRPr="004E5BFA">
        <w:rPr>
          <w:rFonts w:ascii="Times New Roman" w:eastAsia="Times New Roman" w:hAnsi="Times New Roman" w:cs="Times New Roman"/>
          <w:sz w:val="24"/>
          <w:szCs w:val="24"/>
        </w:rPr>
        <w:t>Assuming that</w:t>
      </w:r>
      <w:proofErr w:type="gramEnd"/>
      <w:r w:rsidR="00E34E69" w:rsidRPr="004E5BFA">
        <w:rPr>
          <w:rFonts w:ascii="Times New Roman" w:eastAsia="Times New Roman" w:hAnsi="Times New Roman" w:cs="Times New Roman"/>
          <w:sz w:val="24"/>
          <w:szCs w:val="24"/>
        </w:rPr>
        <w:t xml:space="preserve"> </w:t>
      </w:r>
      <w:r w:rsidR="00EC0931" w:rsidRPr="004E5BFA">
        <w:rPr>
          <w:rFonts w:ascii="Times New Roman" w:eastAsia="Times New Roman" w:hAnsi="Times New Roman" w:cs="Times New Roman"/>
          <w:sz w:val="24"/>
          <w:szCs w:val="24"/>
        </w:rPr>
        <w:t xml:space="preserve">larvae of </w:t>
      </w:r>
      <w:r w:rsidR="00EC0931" w:rsidRPr="004E5BFA">
        <w:rPr>
          <w:rFonts w:ascii="Times New Roman" w:eastAsia="Times New Roman" w:hAnsi="Times New Roman" w:cs="Times New Roman"/>
          <w:i/>
          <w:iCs/>
          <w:sz w:val="24"/>
          <w:szCs w:val="24"/>
        </w:rPr>
        <w:t xml:space="preserve">F. </w:t>
      </w:r>
      <w:proofErr w:type="spellStart"/>
      <w:r w:rsidR="00EC0931" w:rsidRPr="004E5BFA">
        <w:rPr>
          <w:rFonts w:ascii="Times New Roman" w:eastAsia="Times New Roman" w:hAnsi="Times New Roman" w:cs="Times New Roman"/>
          <w:i/>
          <w:iCs/>
          <w:sz w:val="24"/>
          <w:szCs w:val="24"/>
        </w:rPr>
        <w:t>enigmaticus</w:t>
      </w:r>
      <w:proofErr w:type="spellEnd"/>
      <w:r w:rsidR="00EC0931" w:rsidRPr="004E5BFA">
        <w:rPr>
          <w:rFonts w:ascii="Times New Roman" w:eastAsia="Times New Roman" w:hAnsi="Times New Roman" w:cs="Times New Roman"/>
          <w:sz w:val="24"/>
          <w:szCs w:val="24"/>
        </w:rPr>
        <w:t xml:space="preserve"> have similar </w:t>
      </w:r>
      <w:r w:rsidR="00430958" w:rsidRPr="004E5BFA">
        <w:rPr>
          <w:rFonts w:ascii="Times New Roman" w:eastAsia="Times New Roman" w:hAnsi="Times New Roman" w:cs="Times New Roman"/>
          <w:sz w:val="24"/>
          <w:szCs w:val="24"/>
        </w:rPr>
        <w:t xml:space="preserve">maximum </w:t>
      </w:r>
      <w:r w:rsidR="00E34E69" w:rsidRPr="004E5BFA">
        <w:rPr>
          <w:rFonts w:ascii="Times New Roman" w:eastAsia="Times New Roman" w:hAnsi="Times New Roman" w:cs="Times New Roman"/>
          <w:sz w:val="24"/>
          <w:szCs w:val="24"/>
        </w:rPr>
        <w:t>clearance rate</w:t>
      </w:r>
      <w:r w:rsidR="00012903" w:rsidRPr="004E5BFA">
        <w:rPr>
          <w:rFonts w:ascii="Times New Roman" w:eastAsia="Times New Roman" w:hAnsi="Times New Roman" w:cs="Times New Roman"/>
          <w:sz w:val="24"/>
          <w:szCs w:val="24"/>
        </w:rPr>
        <w:t>s</w:t>
      </w:r>
      <w:r w:rsidR="00E34E69" w:rsidRPr="004E5BFA">
        <w:rPr>
          <w:rFonts w:ascii="Times New Roman" w:eastAsia="Times New Roman" w:hAnsi="Times New Roman" w:cs="Times New Roman"/>
          <w:sz w:val="24"/>
          <w:szCs w:val="24"/>
        </w:rPr>
        <w:t xml:space="preserve">, </w:t>
      </w:r>
      <w:r w:rsidR="00EC0931" w:rsidRPr="004E5BFA">
        <w:rPr>
          <w:rFonts w:ascii="Times New Roman" w:eastAsia="Times New Roman" w:hAnsi="Times New Roman" w:cs="Times New Roman"/>
          <w:sz w:val="24"/>
          <w:szCs w:val="24"/>
        </w:rPr>
        <w:t xml:space="preserve">each </w:t>
      </w:r>
      <w:r w:rsidR="00E34E69" w:rsidRPr="004E5BFA">
        <w:rPr>
          <w:rFonts w:ascii="Times New Roman" w:eastAsia="Times New Roman" w:hAnsi="Times New Roman" w:cs="Times New Roman"/>
          <w:sz w:val="24"/>
          <w:szCs w:val="24"/>
        </w:rPr>
        <w:t xml:space="preserve">larva in our experiment </w:t>
      </w:r>
      <w:r w:rsidR="00EC0931" w:rsidRPr="004E5BFA">
        <w:rPr>
          <w:rFonts w:ascii="Times New Roman" w:eastAsia="Times New Roman" w:hAnsi="Times New Roman" w:cs="Times New Roman"/>
          <w:sz w:val="24"/>
          <w:szCs w:val="24"/>
        </w:rPr>
        <w:t xml:space="preserve">might have captured all its available food </w:t>
      </w:r>
      <w:r w:rsidR="00012903" w:rsidRPr="004E5BFA">
        <w:rPr>
          <w:rFonts w:ascii="Times New Roman" w:eastAsia="Times New Roman" w:hAnsi="Times New Roman" w:cs="Times New Roman"/>
          <w:sz w:val="24"/>
          <w:szCs w:val="24"/>
        </w:rPr>
        <w:t>after 1 d of</w:t>
      </w:r>
      <w:r w:rsidR="00EC0931" w:rsidRPr="004E5BFA">
        <w:rPr>
          <w:rFonts w:ascii="Times New Roman" w:eastAsia="Times New Roman" w:hAnsi="Times New Roman" w:cs="Times New Roman"/>
          <w:sz w:val="24"/>
          <w:szCs w:val="24"/>
        </w:rPr>
        <w:t xml:space="preserve"> being in their experimental treatment. </w:t>
      </w:r>
      <w:proofErr w:type="gramStart"/>
      <w:r w:rsidR="00ED612B" w:rsidRPr="004E5BFA">
        <w:rPr>
          <w:rFonts w:ascii="Times New Roman" w:eastAsia="Times New Roman" w:hAnsi="Times New Roman" w:cs="Times New Roman"/>
          <w:sz w:val="24"/>
          <w:szCs w:val="24"/>
        </w:rPr>
        <w:t>Thus</w:t>
      </w:r>
      <w:proofErr w:type="gramEnd"/>
      <w:r w:rsidR="00ED612B" w:rsidRPr="004E5BFA">
        <w:rPr>
          <w:rFonts w:ascii="Times New Roman" w:eastAsia="Times New Roman" w:hAnsi="Times New Roman" w:cs="Times New Roman"/>
          <w:sz w:val="24"/>
          <w:szCs w:val="24"/>
        </w:rPr>
        <w:t xml:space="preserve"> larvae</w:t>
      </w:r>
      <w:r w:rsidR="00EC0931" w:rsidRPr="004E5BFA">
        <w:rPr>
          <w:rFonts w:ascii="Times New Roman" w:eastAsia="Times New Roman" w:hAnsi="Times New Roman" w:cs="Times New Roman"/>
          <w:sz w:val="24"/>
          <w:szCs w:val="24"/>
        </w:rPr>
        <w:t xml:space="preserve"> may have been energy-limited </w:t>
      </w:r>
      <w:r w:rsidR="002256F2" w:rsidRPr="004E5BFA">
        <w:rPr>
          <w:rFonts w:ascii="Times New Roman" w:eastAsia="Times New Roman" w:hAnsi="Times New Roman" w:cs="Times New Roman"/>
          <w:sz w:val="24"/>
          <w:szCs w:val="24"/>
        </w:rPr>
        <w:t xml:space="preserve">relatively </w:t>
      </w:r>
      <w:r w:rsidR="00EC0931" w:rsidRPr="004E5BFA">
        <w:rPr>
          <w:rFonts w:ascii="Times New Roman" w:eastAsia="Times New Roman" w:hAnsi="Times New Roman" w:cs="Times New Roman"/>
          <w:sz w:val="24"/>
          <w:szCs w:val="24"/>
        </w:rPr>
        <w:t xml:space="preserve">early in the experiment. </w:t>
      </w:r>
      <w:r w:rsidR="00C84A50" w:rsidRPr="004E5BFA">
        <w:rPr>
          <w:rFonts w:ascii="Times New Roman" w:eastAsia="Times New Roman" w:hAnsi="Times New Roman" w:cs="Times New Roman"/>
          <w:sz w:val="24"/>
          <w:szCs w:val="24"/>
        </w:rPr>
        <w:t xml:space="preserve">A </w:t>
      </w:r>
      <w:r w:rsidR="00EC0931" w:rsidRPr="004E5BFA">
        <w:rPr>
          <w:rFonts w:ascii="Times New Roman" w:eastAsia="Times New Roman" w:hAnsi="Times New Roman" w:cs="Times New Roman"/>
          <w:sz w:val="24"/>
          <w:szCs w:val="24"/>
        </w:rPr>
        <w:t xml:space="preserve">better design would have been to offer each larva supplementary food daily to </w:t>
      </w:r>
      <w:r w:rsidR="000B5A69" w:rsidRPr="004E5BFA">
        <w:rPr>
          <w:rFonts w:ascii="Times New Roman" w:eastAsia="Times New Roman" w:hAnsi="Times New Roman" w:cs="Times New Roman"/>
          <w:sz w:val="24"/>
          <w:szCs w:val="24"/>
        </w:rPr>
        <w:t>reduce</w:t>
      </w:r>
      <w:r w:rsidR="00EC0931" w:rsidRPr="004E5BFA">
        <w:rPr>
          <w:rFonts w:ascii="Times New Roman" w:eastAsia="Times New Roman" w:hAnsi="Times New Roman" w:cs="Times New Roman"/>
          <w:sz w:val="24"/>
          <w:szCs w:val="24"/>
        </w:rPr>
        <w:t xml:space="preserve"> the possibility of energy limitation.</w:t>
      </w:r>
    </w:p>
    <w:p w14:paraId="108D748F" w14:textId="77777777" w:rsidR="00752519" w:rsidRPr="004E5BFA" w:rsidRDefault="00752519" w:rsidP="00B97942">
      <w:pPr>
        <w:spacing w:line="480" w:lineRule="auto"/>
        <w:contextualSpacing/>
        <w:rPr>
          <w:rFonts w:ascii="Times New Roman" w:eastAsia="Times New Roman" w:hAnsi="Times New Roman" w:cs="Times New Roman"/>
          <w:sz w:val="24"/>
          <w:szCs w:val="24"/>
        </w:rPr>
      </w:pPr>
    </w:p>
    <w:p w14:paraId="06C3C040" w14:textId="2A749CEE" w:rsidR="00E02E28" w:rsidRPr="004E5BFA" w:rsidRDefault="00E02E28"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A</w:t>
      </w:r>
      <w:r w:rsidR="008E36BA" w:rsidRPr="004E5BFA">
        <w:rPr>
          <w:rFonts w:ascii="Times New Roman" w:eastAsia="Times New Roman" w:hAnsi="Times New Roman" w:cs="Times New Roman"/>
          <w:sz w:val="24"/>
          <w:szCs w:val="24"/>
        </w:rPr>
        <w:t xml:space="preserve">nother </w:t>
      </w:r>
      <w:r w:rsidRPr="004E5BFA">
        <w:rPr>
          <w:rFonts w:ascii="Times New Roman" w:eastAsia="Times New Roman" w:hAnsi="Times New Roman" w:cs="Times New Roman"/>
          <w:sz w:val="24"/>
          <w:szCs w:val="24"/>
        </w:rPr>
        <w:t xml:space="preserve">possibility is that </w:t>
      </w:r>
      <w:r w:rsidR="008E36BA" w:rsidRPr="004E5BFA">
        <w:rPr>
          <w:rFonts w:ascii="Times New Roman" w:eastAsia="Times New Roman" w:hAnsi="Times New Roman" w:cs="Times New Roman"/>
          <w:sz w:val="24"/>
          <w:szCs w:val="24"/>
        </w:rPr>
        <w:t xml:space="preserve">all larvae of </w:t>
      </w:r>
      <w:r w:rsidR="008E36BA" w:rsidRPr="004E5BFA">
        <w:rPr>
          <w:rFonts w:ascii="Times New Roman" w:eastAsia="Times New Roman" w:hAnsi="Times New Roman" w:cs="Times New Roman"/>
          <w:i/>
          <w:iCs/>
          <w:sz w:val="24"/>
          <w:szCs w:val="24"/>
        </w:rPr>
        <w:t xml:space="preserve">F. </w:t>
      </w:r>
      <w:proofErr w:type="spellStart"/>
      <w:r w:rsidR="008E36BA" w:rsidRPr="004E5BFA">
        <w:rPr>
          <w:rFonts w:ascii="Times New Roman" w:eastAsia="Times New Roman" w:hAnsi="Times New Roman" w:cs="Times New Roman"/>
          <w:i/>
          <w:iCs/>
          <w:sz w:val="24"/>
          <w:szCs w:val="24"/>
        </w:rPr>
        <w:t>enigmaticus</w:t>
      </w:r>
      <w:proofErr w:type="spellEnd"/>
      <w:r w:rsidR="008E36BA" w:rsidRPr="004E5BFA">
        <w:rPr>
          <w:rFonts w:ascii="Times New Roman" w:eastAsia="Times New Roman" w:hAnsi="Times New Roman" w:cs="Times New Roman"/>
          <w:sz w:val="24"/>
          <w:szCs w:val="24"/>
        </w:rPr>
        <w:t xml:space="preserve"> </w:t>
      </w:r>
      <w:proofErr w:type="gramStart"/>
      <w:r w:rsidR="008E36BA" w:rsidRPr="004E5BFA">
        <w:rPr>
          <w:rFonts w:ascii="Times New Roman" w:eastAsia="Times New Roman" w:hAnsi="Times New Roman" w:cs="Times New Roman"/>
          <w:sz w:val="24"/>
          <w:szCs w:val="24"/>
        </w:rPr>
        <w:t>are capable of settling</w:t>
      </w:r>
      <w:proofErr w:type="gramEnd"/>
      <w:r w:rsidR="008E36BA" w:rsidRPr="004E5BFA">
        <w:rPr>
          <w:rFonts w:ascii="Times New Roman" w:eastAsia="Times New Roman" w:hAnsi="Times New Roman" w:cs="Times New Roman"/>
          <w:sz w:val="24"/>
          <w:szCs w:val="24"/>
        </w:rPr>
        <w:t xml:space="preserve"> in response to multiple potential settlement cues</w:t>
      </w:r>
      <w:r w:rsidR="00213C75" w:rsidRPr="004E5BFA">
        <w:rPr>
          <w:rFonts w:ascii="Times New Roman" w:eastAsia="Times New Roman" w:hAnsi="Times New Roman" w:cs="Times New Roman"/>
          <w:sz w:val="24"/>
          <w:szCs w:val="24"/>
        </w:rPr>
        <w:t xml:space="preserve"> from the moment they are competent</w:t>
      </w:r>
      <w:r w:rsidR="008E36BA" w:rsidRPr="004E5BFA">
        <w:rPr>
          <w:rFonts w:ascii="Times New Roman" w:eastAsia="Times New Roman" w:hAnsi="Times New Roman" w:cs="Times New Roman"/>
          <w:sz w:val="24"/>
          <w:szCs w:val="24"/>
        </w:rPr>
        <w:t xml:space="preserve">, but </w:t>
      </w:r>
      <w:r w:rsidR="00C34EC4" w:rsidRPr="004E5BFA">
        <w:rPr>
          <w:rFonts w:ascii="Times New Roman" w:eastAsia="Times New Roman" w:hAnsi="Times New Roman" w:cs="Times New Roman"/>
          <w:sz w:val="24"/>
          <w:szCs w:val="24"/>
        </w:rPr>
        <w:t xml:space="preserve">with different </w:t>
      </w:r>
      <w:r w:rsidR="00213C75" w:rsidRPr="004E5BFA">
        <w:rPr>
          <w:rFonts w:ascii="Times New Roman" w:eastAsia="Times New Roman" w:hAnsi="Times New Roman" w:cs="Times New Roman"/>
          <w:sz w:val="24"/>
          <w:szCs w:val="24"/>
        </w:rPr>
        <w:t xml:space="preserve">(but </w:t>
      </w:r>
      <w:r w:rsidR="00213C75" w:rsidRPr="004E5BFA">
        <w:rPr>
          <w:rFonts w:ascii="Times New Roman" w:eastAsia="Times New Roman" w:hAnsi="Times New Roman" w:cs="Times New Roman"/>
          <w:sz w:val="24"/>
          <w:szCs w:val="24"/>
        </w:rPr>
        <w:lastRenderedPageBreak/>
        <w:t xml:space="preserve">stably ranked) </w:t>
      </w:r>
      <w:r w:rsidR="00C34EC4" w:rsidRPr="004E5BFA">
        <w:rPr>
          <w:rFonts w:ascii="Times New Roman" w:eastAsia="Times New Roman" w:hAnsi="Times New Roman" w:cs="Times New Roman"/>
          <w:sz w:val="24"/>
          <w:szCs w:val="24"/>
        </w:rPr>
        <w:t xml:space="preserve">likelihoods of settling </w:t>
      </w:r>
      <w:r w:rsidR="003D68EB" w:rsidRPr="004E5BFA">
        <w:rPr>
          <w:rFonts w:ascii="Times New Roman" w:eastAsia="Times New Roman" w:hAnsi="Times New Roman" w:cs="Times New Roman"/>
          <w:sz w:val="24"/>
          <w:szCs w:val="24"/>
        </w:rPr>
        <w:t>in response to</w:t>
      </w:r>
      <w:r w:rsidR="00C34EC4" w:rsidRPr="004E5BFA">
        <w:rPr>
          <w:rFonts w:ascii="Times New Roman" w:eastAsia="Times New Roman" w:hAnsi="Times New Roman" w:cs="Times New Roman"/>
          <w:sz w:val="24"/>
          <w:szCs w:val="24"/>
        </w:rPr>
        <w:t xml:space="preserve"> different cues.</w:t>
      </w:r>
      <w:r w:rsidR="00213C75" w:rsidRPr="004E5BFA">
        <w:rPr>
          <w:rFonts w:ascii="Times New Roman" w:eastAsia="Times New Roman" w:hAnsi="Times New Roman" w:cs="Times New Roman"/>
          <w:sz w:val="24"/>
          <w:szCs w:val="24"/>
        </w:rPr>
        <w:t xml:space="preserve"> </w:t>
      </w:r>
      <w:r w:rsidR="000B12F2" w:rsidRPr="004E5BFA">
        <w:rPr>
          <w:rFonts w:ascii="Times New Roman" w:eastAsia="Times New Roman" w:hAnsi="Times New Roman" w:cs="Times New Roman"/>
          <w:sz w:val="24"/>
          <w:szCs w:val="24"/>
        </w:rPr>
        <w:t>A given l</w:t>
      </w:r>
      <w:r w:rsidR="00213C75" w:rsidRPr="004E5BFA">
        <w:rPr>
          <w:rFonts w:ascii="Times New Roman" w:eastAsia="Times New Roman" w:hAnsi="Times New Roman" w:cs="Times New Roman"/>
          <w:sz w:val="24"/>
          <w:szCs w:val="24"/>
        </w:rPr>
        <w:t xml:space="preserve">arva might, for example, </w:t>
      </w:r>
      <w:r w:rsidR="008E36BA" w:rsidRPr="004E5BFA">
        <w:rPr>
          <w:rFonts w:ascii="Times New Roman" w:eastAsia="Times New Roman" w:hAnsi="Times New Roman" w:cs="Times New Roman"/>
          <w:sz w:val="24"/>
          <w:szCs w:val="24"/>
        </w:rPr>
        <w:t xml:space="preserve">have </w:t>
      </w:r>
      <w:r w:rsidR="000B12F2" w:rsidRPr="004E5BFA">
        <w:rPr>
          <w:rFonts w:ascii="Times New Roman" w:eastAsia="Times New Roman" w:hAnsi="Times New Roman" w:cs="Times New Roman"/>
          <w:sz w:val="24"/>
          <w:szCs w:val="24"/>
        </w:rPr>
        <w:t xml:space="preserve">a </w:t>
      </w:r>
      <w:r w:rsidR="008E36BA" w:rsidRPr="004E5BFA">
        <w:rPr>
          <w:rFonts w:ascii="Times New Roman" w:eastAsia="Times New Roman" w:hAnsi="Times New Roman" w:cs="Times New Roman"/>
          <w:sz w:val="24"/>
          <w:szCs w:val="24"/>
        </w:rPr>
        <w:t>high probabilit</w:t>
      </w:r>
      <w:r w:rsidR="000B12F2" w:rsidRPr="004E5BFA">
        <w:rPr>
          <w:rFonts w:ascii="Times New Roman" w:eastAsia="Times New Roman" w:hAnsi="Times New Roman" w:cs="Times New Roman"/>
          <w:sz w:val="24"/>
          <w:szCs w:val="24"/>
        </w:rPr>
        <w:t>y</w:t>
      </w:r>
      <w:r w:rsidR="008E36BA" w:rsidRPr="004E5BFA">
        <w:rPr>
          <w:rFonts w:ascii="Times New Roman" w:eastAsia="Times New Roman" w:hAnsi="Times New Roman" w:cs="Times New Roman"/>
          <w:sz w:val="24"/>
          <w:szCs w:val="24"/>
        </w:rPr>
        <w:t xml:space="preserve"> of settling</w:t>
      </w:r>
      <w:r w:rsidR="00430958" w:rsidRPr="004E5BFA">
        <w:rPr>
          <w:rFonts w:ascii="Times New Roman" w:eastAsia="Times New Roman" w:hAnsi="Times New Roman" w:cs="Times New Roman"/>
          <w:sz w:val="24"/>
          <w:szCs w:val="24"/>
        </w:rPr>
        <w:t xml:space="preserve"> when it encounters</w:t>
      </w:r>
      <w:r w:rsidR="008E36BA" w:rsidRPr="004E5BFA">
        <w:rPr>
          <w:rFonts w:ascii="Times New Roman" w:eastAsia="Times New Roman" w:hAnsi="Times New Roman" w:cs="Times New Roman"/>
          <w:sz w:val="24"/>
          <w:szCs w:val="24"/>
        </w:rPr>
        <w:t xml:space="preserve"> juvenile or adult conspecific cues, but </w:t>
      </w:r>
      <w:r w:rsidR="00430958" w:rsidRPr="004E5BFA">
        <w:rPr>
          <w:rFonts w:ascii="Times New Roman" w:eastAsia="Times New Roman" w:hAnsi="Times New Roman" w:cs="Times New Roman"/>
          <w:sz w:val="24"/>
          <w:szCs w:val="24"/>
        </w:rPr>
        <w:t xml:space="preserve">a </w:t>
      </w:r>
      <w:r w:rsidR="008E36BA" w:rsidRPr="004E5BFA">
        <w:rPr>
          <w:rFonts w:ascii="Times New Roman" w:eastAsia="Times New Roman" w:hAnsi="Times New Roman" w:cs="Times New Roman"/>
          <w:sz w:val="24"/>
          <w:szCs w:val="24"/>
        </w:rPr>
        <w:t>lower</w:t>
      </w:r>
      <w:r w:rsidR="00213C75" w:rsidRPr="004E5BFA">
        <w:rPr>
          <w:rFonts w:ascii="Times New Roman" w:eastAsia="Times New Roman" w:hAnsi="Times New Roman" w:cs="Times New Roman"/>
          <w:sz w:val="24"/>
          <w:szCs w:val="24"/>
        </w:rPr>
        <w:t xml:space="preserve"> </w:t>
      </w:r>
      <w:r w:rsidR="008E36BA" w:rsidRPr="004E5BFA">
        <w:rPr>
          <w:rFonts w:ascii="Times New Roman" w:eastAsia="Times New Roman" w:hAnsi="Times New Roman" w:cs="Times New Roman"/>
          <w:sz w:val="24"/>
          <w:szCs w:val="24"/>
        </w:rPr>
        <w:t>probabilit</w:t>
      </w:r>
      <w:r w:rsidR="00430958" w:rsidRPr="004E5BFA">
        <w:rPr>
          <w:rFonts w:ascii="Times New Roman" w:eastAsia="Times New Roman" w:hAnsi="Times New Roman" w:cs="Times New Roman"/>
          <w:sz w:val="24"/>
          <w:szCs w:val="24"/>
        </w:rPr>
        <w:t>y</w:t>
      </w:r>
      <w:r w:rsidR="008E36BA" w:rsidRPr="004E5BFA">
        <w:rPr>
          <w:rFonts w:ascii="Times New Roman" w:eastAsia="Times New Roman" w:hAnsi="Times New Roman" w:cs="Times New Roman"/>
          <w:sz w:val="24"/>
          <w:szCs w:val="24"/>
        </w:rPr>
        <w:t xml:space="preserve"> of settling </w:t>
      </w:r>
      <w:r w:rsidR="00430958" w:rsidRPr="004E5BFA">
        <w:rPr>
          <w:rFonts w:ascii="Times New Roman" w:eastAsia="Times New Roman" w:hAnsi="Times New Roman" w:cs="Times New Roman"/>
          <w:sz w:val="24"/>
          <w:szCs w:val="24"/>
        </w:rPr>
        <w:t>when it encounters</w:t>
      </w:r>
      <w:r w:rsidR="008E36BA" w:rsidRPr="004E5BFA">
        <w:rPr>
          <w:rFonts w:ascii="Times New Roman" w:eastAsia="Times New Roman" w:hAnsi="Times New Roman" w:cs="Times New Roman"/>
          <w:sz w:val="24"/>
          <w:szCs w:val="24"/>
        </w:rPr>
        <w:t xml:space="preserve"> other cues (e.g., </w:t>
      </w:r>
      <w:proofErr w:type="spellStart"/>
      <w:r w:rsidR="008E36BA" w:rsidRPr="004E5BFA">
        <w:rPr>
          <w:rFonts w:ascii="Times New Roman" w:eastAsia="Times New Roman" w:hAnsi="Times New Roman" w:cs="Times New Roman"/>
          <w:sz w:val="24"/>
          <w:szCs w:val="24"/>
        </w:rPr>
        <w:t>biofilm</w:t>
      </w:r>
      <w:r w:rsidR="00213C75" w:rsidRPr="004E5BFA">
        <w:rPr>
          <w:rFonts w:ascii="Times New Roman" w:eastAsia="Times New Roman" w:hAnsi="Times New Roman" w:cs="Times New Roman"/>
          <w:sz w:val="24"/>
          <w:szCs w:val="24"/>
        </w:rPr>
        <w:t>ed</w:t>
      </w:r>
      <w:proofErr w:type="spellEnd"/>
      <w:r w:rsidR="00213C75" w:rsidRPr="004E5BFA">
        <w:rPr>
          <w:rFonts w:ascii="Times New Roman" w:eastAsia="Times New Roman" w:hAnsi="Times New Roman" w:cs="Times New Roman"/>
          <w:sz w:val="24"/>
          <w:szCs w:val="24"/>
        </w:rPr>
        <w:t xml:space="preserve"> surfaces of various sorts</w:t>
      </w:r>
      <w:r w:rsidR="008E36BA" w:rsidRPr="004E5BFA">
        <w:rPr>
          <w:rFonts w:ascii="Times New Roman" w:eastAsia="Times New Roman" w:hAnsi="Times New Roman" w:cs="Times New Roman"/>
          <w:sz w:val="24"/>
          <w:szCs w:val="24"/>
        </w:rPr>
        <w:t>).</w:t>
      </w:r>
      <w:r w:rsidR="00887792" w:rsidRPr="004E5BFA">
        <w:rPr>
          <w:rFonts w:ascii="Times New Roman" w:eastAsia="Times New Roman" w:hAnsi="Times New Roman" w:cs="Times New Roman"/>
          <w:sz w:val="24"/>
          <w:szCs w:val="24"/>
        </w:rPr>
        <w:t xml:space="preserve"> Our data </w:t>
      </w:r>
      <w:r w:rsidR="000B12F2" w:rsidRPr="004E5BFA">
        <w:rPr>
          <w:rFonts w:ascii="Times New Roman" w:eastAsia="Times New Roman" w:hAnsi="Times New Roman" w:cs="Times New Roman"/>
          <w:sz w:val="24"/>
          <w:szCs w:val="24"/>
        </w:rPr>
        <w:t>are</w:t>
      </w:r>
      <w:r w:rsidR="00887792" w:rsidRPr="004E5BFA">
        <w:rPr>
          <w:rFonts w:ascii="Times New Roman" w:eastAsia="Times New Roman" w:hAnsi="Times New Roman" w:cs="Times New Roman"/>
          <w:sz w:val="24"/>
          <w:szCs w:val="24"/>
        </w:rPr>
        <w:t xml:space="preserve"> consistent with this hypothesis. Larvae of </w:t>
      </w:r>
      <w:r w:rsidR="00887792" w:rsidRPr="004E5BFA">
        <w:rPr>
          <w:rFonts w:ascii="Times New Roman" w:eastAsia="Times New Roman" w:hAnsi="Times New Roman" w:cs="Times New Roman"/>
          <w:i/>
          <w:iCs/>
          <w:sz w:val="24"/>
          <w:szCs w:val="24"/>
        </w:rPr>
        <w:t xml:space="preserve">F. </w:t>
      </w:r>
      <w:proofErr w:type="spellStart"/>
      <w:r w:rsidR="00887792" w:rsidRPr="004E5BFA">
        <w:rPr>
          <w:rFonts w:ascii="Times New Roman" w:eastAsia="Times New Roman" w:hAnsi="Times New Roman" w:cs="Times New Roman"/>
          <w:i/>
          <w:iCs/>
          <w:sz w:val="24"/>
          <w:szCs w:val="24"/>
        </w:rPr>
        <w:t>enigmaticus</w:t>
      </w:r>
      <w:proofErr w:type="spellEnd"/>
      <w:r w:rsidR="00887792" w:rsidRPr="004E5BFA">
        <w:rPr>
          <w:rFonts w:ascii="Times New Roman" w:eastAsia="Times New Roman" w:hAnsi="Times New Roman" w:cs="Times New Roman"/>
          <w:sz w:val="24"/>
          <w:szCs w:val="24"/>
        </w:rPr>
        <w:t xml:space="preserve"> from five of six families had identically ranked preferences for four different settlement substrates, with conspecific tube inducing the </w:t>
      </w:r>
      <w:r w:rsidR="00733D86" w:rsidRPr="004E5BFA">
        <w:rPr>
          <w:rFonts w:ascii="Times New Roman" w:eastAsia="Times New Roman" w:hAnsi="Times New Roman" w:cs="Times New Roman"/>
          <w:sz w:val="24"/>
          <w:szCs w:val="24"/>
        </w:rPr>
        <w:t>greatest</w:t>
      </w:r>
      <w:r w:rsidR="00887792" w:rsidRPr="004E5BFA">
        <w:rPr>
          <w:rFonts w:ascii="Times New Roman" w:eastAsia="Times New Roman" w:hAnsi="Times New Roman" w:cs="Times New Roman"/>
          <w:sz w:val="24"/>
          <w:szCs w:val="24"/>
        </w:rPr>
        <w:t xml:space="preserve"> settlement across the whole observation period, followed by field-</w:t>
      </w:r>
      <w:proofErr w:type="spellStart"/>
      <w:r w:rsidR="00887792" w:rsidRPr="004E5BFA">
        <w:rPr>
          <w:rFonts w:ascii="Times New Roman" w:eastAsia="Times New Roman" w:hAnsi="Times New Roman" w:cs="Times New Roman"/>
          <w:sz w:val="24"/>
          <w:szCs w:val="24"/>
        </w:rPr>
        <w:t>biofilmed</w:t>
      </w:r>
      <w:proofErr w:type="spellEnd"/>
      <w:r w:rsidR="00887792" w:rsidRPr="004E5BFA">
        <w:rPr>
          <w:rFonts w:ascii="Times New Roman" w:eastAsia="Times New Roman" w:hAnsi="Times New Roman" w:cs="Times New Roman"/>
          <w:sz w:val="24"/>
          <w:szCs w:val="24"/>
        </w:rPr>
        <w:t xml:space="preserve"> mussel shell, lab-</w:t>
      </w:r>
      <w:proofErr w:type="spellStart"/>
      <w:r w:rsidR="00887792" w:rsidRPr="004E5BFA">
        <w:rPr>
          <w:rFonts w:ascii="Times New Roman" w:eastAsia="Times New Roman" w:hAnsi="Times New Roman" w:cs="Times New Roman"/>
          <w:sz w:val="24"/>
          <w:szCs w:val="24"/>
        </w:rPr>
        <w:t>biofilmed</w:t>
      </w:r>
      <w:proofErr w:type="spellEnd"/>
      <w:r w:rsidR="00887792" w:rsidRPr="004E5BFA">
        <w:rPr>
          <w:rFonts w:ascii="Times New Roman" w:eastAsia="Times New Roman" w:hAnsi="Times New Roman" w:cs="Times New Roman"/>
          <w:sz w:val="24"/>
          <w:szCs w:val="24"/>
        </w:rPr>
        <w:t xml:space="preserve"> plastic, and clean plastic (the negative control), respectively. </w:t>
      </w:r>
    </w:p>
    <w:p w14:paraId="56F119FE" w14:textId="77777777" w:rsidR="000F60C6" w:rsidRPr="004E5BFA" w:rsidRDefault="000F60C6" w:rsidP="00B97942">
      <w:pPr>
        <w:spacing w:line="480" w:lineRule="auto"/>
        <w:contextualSpacing/>
        <w:rPr>
          <w:rFonts w:ascii="Times New Roman" w:eastAsia="Times New Roman" w:hAnsi="Times New Roman" w:cs="Times New Roman"/>
          <w:sz w:val="24"/>
          <w:szCs w:val="24"/>
        </w:rPr>
      </w:pPr>
    </w:p>
    <w:p w14:paraId="79042B8E" w14:textId="7D44A1A9" w:rsidR="00AB4B15" w:rsidRPr="004E5BFA" w:rsidRDefault="000F60C6"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 xml:space="preserve">Based on the above evidence, we </w:t>
      </w:r>
      <w:r w:rsidR="00443086" w:rsidRPr="004E5BFA">
        <w:rPr>
          <w:rFonts w:ascii="Times New Roman" w:eastAsia="Times New Roman" w:hAnsi="Times New Roman" w:cs="Times New Roman"/>
          <w:sz w:val="24"/>
          <w:szCs w:val="24"/>
        </w:rPr>
        <w:t xml:space="preserve">tentatively </w:t>
      </w:r>
      <w:r w:rsidR="00152EA9" w:rsidRPr="004E5BFA">
        <w:rPr>
          <w:rFonts w:ascii="Times New Roman" w:eastAsia="Times New Roman" w:hAnsi="Times New Roman" w:cs="Times New Roman"/>
          <w:sz w:val="24"/>
          <w:szCs w:val="24"/>
        </w:rPr>
        <w:t xml:space="preserve">conclude that </w:t>
      </w:r>
      <w:r w:rsidR="00443086" w:rsidRPr="004E5BFA">
        <w:rPr>
          <w:rFonts w:ascii="Times New Roman" w:eastAsia="Times New Roman" w:hAnsi="Times New Roman" w:cs="Times New Roman"/>
          <w:sz w:val="24"/>
          <w:szCs w:val="24"/>
        </w:rPr>
        <w:t>larva</w:t>
      </w:r>
      <w:r w:rsidRPr="004E5BFA">
        <w:rPr>
          <w:rFonts w:ascii="Times New Roman" w:eastAsia="Times New Roman" w:hAnsi="Times New Roman" w:cs="Times New Roman"/>
          <w:sz w:val="24"/>
          <w:szCs w:val="24"/>
        </w:rPr>
        <w:t>e</w:t>
      </w:r>
      <w:r w:rsidR="00443086" w:rsidRPr="004E5BFA">
        <w:rPr>
          <w:rFonts w:ascii="Times New Roman" w:eastAsia="Times New Roman" w:hAnsi="Times New Roman" w:cs="Times New Roman"/>
          <w:sz w:val="24"/>
          <w:szCs w:val="24"/>
        </w:rPr>
        <w:t xml:space="preserve"> of </w:t>
      </w:r>
      <w:r w:rsidR="00152EA9" w:rsidRPr="004E5BFA">
        <w:rPr>
          <w:rFonts w:ascii="Times New Roman" w:eastAsia="Times New Roman" w:hAnsi="Times New Roman" w:cs="Times New Roman"/>
          <w:i/>
          <w:iCs/>
          <w:sz w:val="24"/>
          <w:szCs w:val="24"/>
        </w:rPr>
        <w:t xml:space="preserve">F. </w:t>
      </w:r>
      <w:proofErr w:type="spellStart"/>
      <w:r w:rsidR="00152EA9" w:rsidRPr="004E5BFA">
        <w:rPr>
          <w:rFonts w:ascii="Times New Roman" w:eastAsia="Times New Roman" w:hAnsi="Times New Roman" w:cs="Times New Roman"/>
          <w:i/>
          <w:iCs/>
          <w:sz w:val="24"/>
          <w:szCs w:val="24"/>
        </w:rPr>
        <w:t>enigmaticus</w:t>
      </w:r>
      <w:proofErr w:type="spellEnd"/>
      <w:r w:rsidR="00152EA9" w:rsidRPr="004E5BFA">
        <w:rPr>
          <w:rFonts w:ascii="Times New Roman" w:eastAsia="Times New Roman" w:hAnsi="Times New Roman" w:cs="Times New Roman"/>
          <w:sz w:val="24"/>
          <w:szCs w:val="24"/>
        </w:rPr>
        <w:t xml:space="preserve"> </w:t>
      </w:r>
      <w:r w:rsidR="007C7CA3" w:rsidRPr="004E5BFA">
        <w:rPr>
          <w:rFonts w:ascii="Times New Roman" w:eastAsia="Times New Roman" w:hAnsi="Times New Roman" w:cs="Times New Roman"/>
          <w:sz w:val="24"/>
          <w:szCs w:val="24"/>
        </w:rPr>
        <w:t>displayed</w:t>
      </w:r>
      <w:r w:rsidRPr="004E5BFA">
        <w:rPr>
          <w:rFonts w:ascii="Times New Roman" w:eastAsia="Times New Roman" w:hAnsi="Times New Roman" w:cs="Times New Roman"/>
          <w:sz w:val="24"/>
          <w:szCs w:val="24"/>
        </w:rPr>
        <w:t xml:space="preserve"> </w:t>
      </w:r>
      <w:r w:rsidR="00152EA9" w:rsidRPr="004E5BFA">
        <w:rPr>
          <w:rFonts w:ascii="Times New Roman" w:eastAsia="Times New Roman" w:hAnsi="Times New Roman" w:cs="Times New Roman"/>
          <w:sz w:val="24"/>
          <w:szCs w:val="24"/>
        </w:rPr>
        <w:t>stabl</w:t>
      </w:r>
      <w:r w:rsidR="00FE7BEF" w:rsidRPr="004E5BFA">
        <w:rPr>
          <w:rFonts w:ascii="Times New Roman" w:eastAsia="Times New Roman" w:hAnsi="Times New Roman" w:cs="Times New Roman"/>
          <w:sz w:val="24"/>
          <w:szCs w:val="24"/>
        </w:rPr>
        <w:t>y</w:t>
      </w:r>
      <w:r w:rsidR="00152EA9" w:rsidRPr="004E5BFA">
        <w:rPr>
          <w:rFonts w:ascii="Times New Roman" w:eastAsia="Times New Roman" w:hAnsi="Times New Roman" w:cs="Times New Roman"/>
          <w:sz w:val="24"/>
          <w:szCs w:val="24"/>
        </w:rPr>
        <w:t xml:space="preserve"> ranked </w:t>
      </w:r>
      <w:r w:rsidR="00D412EA" w:rsidRPr="004E5BFA">
        <w:rPr>
          <w:rFonts w:ascii="Times New Roman" w:eastAsia="Times New Roman" w:hAnsi="Times New Roman" w:cs="Times New Roman"/>
          <w:sz w:val="24"/>
          <w:szCs w:val="24"/>
        </w:rPr>
        <w:t xml:space="preserve">settlement </w:t>
      </w:r>
      <w:r w:rsidR="00152EA9" w:rsidRPr="004E5BFA">
        <w:rPr>
          <w:rFonts w:ascii="Times New Roman" w:eastAsia="Times New Roman" w:hAnsi="Times New Roman" w:cs="Times New Roman"/>
          <w:sz w:val="24"/>
          <w:szCs w:val="24"/>
        </w:rPr>
        <w:t>preferences</w:t>
      </w:r>
      <w:r w:rsidR="007C7CA3" w:rsidRPr="004E5BFA">
        <w:rPr>
          <w:rFonts w:ascii="Times New Roman" w:eastAsia="Times New Roman" w:hAnsi="Times New Roman" w:cs="Times New Roman"/>
          <w:sz w:val="24"/>
          <w:szCs w:val="24"/>
        </w:rPr>
        <w:t xml:space="preserve"> for the substrates we offered them</w:t>
      </w:r>
      <w:r w:rsidR="001E20A2" w:rsidRPr="004E5BFA">
        <w:rPr>
          <w:rFonts w:ascii="Times New Roman" w:eastAsia="Times New Roman" w:hAnsi="Times New Roman" w:cs="Times New Roman"/>
          <w:sz w:val="24"/>
          <w:szCs w:val="24"/>
        </w:rPr>
        <w:t xml:space="preserve"> (but </w:t>
      </w:r>
      <w:r w:rsidR="00BA0476">
        <w:rPr>
          <w:rFonts w:ascii="Times New Roman" w:eastAsia="Times New Roman" w:hAnsi="Times New Roman" w:cs="Times New Roman"/>
          <w:sz w:val="24"/>
          <w:szCs w:val="24"/>
        </w:rPr>
        <w:t xml:space="preserve">we </w:t>
      </w:r>
      <w:r w:rsidR="001E20A2" w:rsidRPr="004E5BFA">
        <w:rPr>
          <w:rFonts w:ascii="Times New Roman" w:eastAsia="Times New Roman" w:hAnsi="Times New Roman" w:cs="Times New Roman"/>
          <w:sz w:val="24"/>
          <w:szCs w:val="24"/>
        </w:rPr>
        <w:t>acknowledge that additional experiments must be carried out to rule out the hypothesis of a</w:t>
      </w:r>
      <w:r w:rsidR="000740CC">
        <w:rPr>
          <w:rFonts w:ascii="Times New Roman" w:eastAsia="Times New Roman" w:hAnsi="Times New Roman" w:cs="Times New Roman"/>
          <w:sz w:val="24"/>
          <w:szCs w:val="24"/>
        </w:rPr>
        <w:t>n</w:t>
      </w:r>
      <w:r w:rsidR="001E20A2" w:rsidRPr="004E5BFA">
        <w:rPr>
          <w:rFonts w:ascii="Times New Roman" w:eastAsia="Times New Roman" w:hAnsi="Times New Roman" w:cs="Times New Roman"/>
          <w:sz w:val="24"/>
          <w:szCs w:val="24"/>
        </w:rPr>
        <w:t xml:space="preserve"> energy limitation-induced broadening of larval settlement preferences over time)</w:t>
      </w:r>
      <w:r w:rsidRPr="004E5BFA">
        <w:rPr>
          <w:rFonts w:ascii="Times New Roman" w:eastAsia="Times New Roman" w:hAnsi="Times New Roman" w:cs="Times New Roman"/>
          <w:sz w:val="24"/>
          <w:szCs w:val="24"/>
        </w:rPr>
        <w:t>.</w:t>
      </w:r>
      <w:r w:rsidR="00B96794" w:rsidRPr="004E5BFA">
        <w:rPr>
          <w:rFonts w:ascii="Times New Roman" w:eastAsia="Times New Roman" w:hAnsi="Times New Roman" w:cs="Times New Roman"/>
          <w:sz w:val="24"/>
          <w:szCs w:val="24"/>
        </w:rPr>
        <w:t xml:space="preserve"> H</w:t>
      </w:r>
      <w:r w:rsidR="00152EA9" w:rsidRPr="004E5BFA">
        <w:rPr>
          <w:rFonts w:ascii="Times New Roman" w:eastAsia="Times New Roman" w:hAnsi="Times New Roman" w:cs="Times New Roman"/>
          <w:sz w:val="24"/>
          <w:szCs w:val="24"/>
        </w:rPr>
        <w:t xml:space="preserve">ow might such a system work? Perhaps the simplest hypothesis is that </w:t>
      </w:r>
      <w:r w:rsidR="00B96794" w:rsidRPr="004E5BFA">
        <w:rPr>
          <w:rFonts w:ascii="Times New Roman" w:eastAsia="Times New Roman" w:hAnsi="Times New Roman" w:cs="Times New Roman"/>
          <w:sz w:val="24"/>
          <w:szCs w:val="24"/>
        </w:rPr>
        <w:t xml:space="preserve">larvae respond to </w:t>
      </w:r>
      <w:r w:rsidR="00AB4B15" w:rsidRPr="004E5BFA">
        <w:rPr>
          <w:rFonts w:ascii="Times New Roman" w:eastAsia="Times New Roman" w:hAnsi="Times New Roman" w:cs="Times New Roman"/>
          <w:sz w:val="24"/>
          <w:szCs w:val="24"/>
        </w:rPr>
        <w:t xml:space="preserve">only </w:t>
      </w:r>
      <w:r w:rsidR="00B96794" w:rsidRPr="004E5BFA">
        <w:rPr>
          <w:rFonts w:ascii="Times New Roman" w:eastAsia="Times New Roman" w:hAnsi="Times New Roman" w:cs="Times New Roman"/>
          <w:sz w:val="24"/>
          <w:szCs w:val="24"/>
        </w:rPr>
        <w:t xml:space="preserve">one type of settlement-inducing chemical cue, </w:t>
      </w:r>
      <w:r w:rsidR="00FE7BEF" w:rsidRPr="004E5BFA">
        <w:rPr>
          <w:rFonts w:ascii="Times New Roman" w:eastAsia="Times New Roman" w:hAnsi="Times New Roman" w:cs="Times New Roman"/>
          <w:sz w:val="24"/>
          <w:szCs w:val="24"/>
        </w:rPr>
        <w:t>and</w:t>
      </w:r>
      <w:r w:rsidR="00B96794" w:rsidRPr="004E5BFA">
        <w:rPr>
          <w:rFonts w:ascii="Times New Roman" w:eastAsia="Times New Roman" w:hAnsi="Times New Roman" w:cs="Times New Roman"/>
          <w:sz w:val="24"/>
          <w:szCs w:val="24"/>
        </w:rPr>
        <w:t xml:space="preserve"> that different substrates </w:t>
      </w:r>
      <w:r w:rsidR="00FE7BEF" w:rsidRPr="004E5BFA">
        <w:rPr>
          <w:rFonts w:ascii="Times New Roman" w:eastAsia="Times New Roman" w:hAnsi="Times New Roman" w:cs="Times New Roman"/>
          <w:sz w:val="24"/>
          <w:szCs w:val="24"/>
        </w:rPr>
        <w:t>present</w:t>
      </w:r>
      <w:r w:rsidR="00B96794" w:rsidRPr="004E5BFA">
        <w:rPr>
          <w:rFonts w:ascii="Times New Roman" w:eastAsia="Times New Roman" w:hAnsi="Times New Roman" w:cs="Times New Roman"/>
          <w:sz w:val="24"/>
          <w:szCs w:val="24"/>
        </w:rPr>
        <w:t xml:space="preserve"> that cue </w:t>
      </w:r>
      <w:r w:rsidR="00733D86" w:rsidRPr="004E5BFA">
        <w:rPr>
          <w:rFonts w:ascii="Times New Roman" w:eastAsia="Times New Roman" w:hAnsi="Times New Roman" w:cs="Times New Roman"/>
          <w:sz w:val="24"/>
          <w:szCs w:val="24"/>
        </w:rPr>
        <w:t>at</w:t>
      </w:r>
      <w:r w:rsidR="00B96794" w:rsidRPr="004E5BFA">
        <w:rPr>
          <w:rFonts w:ascii="Times New Roman" w:eastAsia="Times New Roman" w:hAnsi="Times New Roman" w:cs="Times New Roman"/>
          <w:sz w:val="24"/>
          <w:szCs w:val="24"/>
        </w:rPr>
        <w:t xml:space="preserve"> different </w:t>
      </w:r>
      <w:r w:rsidR="00503C73" w:rsidRPr="004E5BFA">
        <w:rPr>
          <w:rFonts w:ascii="Times New Roman" w:eastAsia="Times New Roman" w:hAnsi="Times New Roman" w:cs="Times New Roman"/>
          <w:sz w:val="24"/>
          <w:szCs w:val="24"/>
        </w:rPr>
        <w:t>intensities</w:t>
      </w:r>
      <w:r w:rsidR="00B96794" w:rsidRPr="004E5BFA">
        <w:rPr>
          <w:rFonts w:ascii="Times New Roman" w:eastAsia="Times New Roman" w:hAnsi="Times New Roman" w:cs="Times New Roman"/>
          <w:sz w:val="24"/>
          <w:szCs w:val="24"/>
        </w:rPr>
        <w:t xml:space="preserve">. </w:t>
      </w:r>
      <w:r w:rsidR="001A30FD" w:rsidRPr="004E5BFA">
        <w:rPr>
          <w:rFonts w:ascii="Times New Roman" w:eastAsia="Times New Roman" w:hAnsi="Times New Roman" w:cs="Times New Roman"/>
          <w:sz w:val="24"/>
          <w:szCs w:val="24"/>
        </w:rPr>
        <w:t>For example, l</w:t>
      </w:r>
      <w:r w:rsidR="00503C73" w:rsidRPr="004E5BFA">
        <w:rPr>
          <w:rFonts w:ascii="Times New Roman" w:eastAsia="Times New Roman" w:hAnsi="Times New Roman" w:cs="Times New Roman"/>
          <w:sz w:val="24"/>
          <w:szCs w:val="24"/>
        </w:rPr>
        <w:t xml:space="preserve">arvae of some </w:t>
      </w:r>
      <w:proofErr w:type="spellStart"/>
      <w:r w:rsidR="00503C73" w:rsidRPr="004E5BFA">
        <w:rPr>
          <w:rFonts w:ascii="Times New Roman" w:eastAsia="Times New Roman" w:hAnsi="Times New Roman" w:cs="Times New Roman"/>
          <w:sz w:val="24"/>
          <w:szCs w:val="24"/>
        </w:rPr>
        <w:t>serpulids</w:t>
      </w:r>
      <w:proofErr w:type="spellEnd"/>
      <w:r w:rsidR="00503C73" w:rsidRPr="004E5BFA">
        <w:rPr>
          <w:rFonts w:ascii="Times New Roman" w:eastAsia="Times New Roman" w:hAnsi="Times New Roman" w:cs="Times New Roman"/>
          <w:sz w:val="24"/>
          <w:szCs w:val="24"/>
        </w:rPr>
        <w:t xml:space="preserve"> are known to settle in response to contact with biofilm (e.g., Toonen and Pawlik 1994; Carpizo-Ituarte and Hadfield 1998</w:t>
      </w:r>
      <w:r w:rsidR="006C1298" w:rsidRPr="004E5BFA">
        <w:rPr>
          <w:rFonts w:ascii="Times New Roman" w:eastAsia="Times New Roman" w:hAnsi="Times New Roman" w:cs="Times New Roman"/>
          <w:sz w:val="24"/>
          <w:szCs w:val="24"/>
        </w:rPr>
        <w:t>; Hadfield et al. 2014</w:t>
      </w:r>
      <w:r w:rsidR="003E0918" w:rsidRPr="004E5BFA">
        <w:rPr>
          <w:rFonts w:ascii="Times New Roman" w:eastAsia="Times New Roman" w:hAnsi="Times New Roman" w:cs="Times New Roman"/>
          <w:sz w:val="24"/>
          <w:szCs w:val="24"/>
        </w:rPr>
        <w:t>; Shikuma et al. 2014</w:t>
      </w:r>
      <w:r w:rsidR="00503C73" w:rsidRPr="004E5BFA">
        <w:rPr>
          <w:rFonts w:ascii="Times New Roman" w:eastAsia="Times New Roman" w:hAnsi="Times New Roman" w:cs="Times New Roman"/>
          <w:sz w:val="24"/>
          <w:szCs w:val="24"/>
        </w:rPr>
        <w:t>).</w:t>
      </w:r>
      <w:r w:rsidR="006C1298" w:rsidRPr="004E5BFA">
        <w:rPr>
          <w:rFonts w:ascii="Times New Roman" w:eastAsia="Times New Roman" w:hAnsi="Times New Roman" w:cs="Times New Roman"/>
          <w:sz w:val="24"/>
          <w:szCs w:val="24"/>
        </w:rPr>
        <w:t xml:space="preserve"> </w:t>
      </w:r>
      <w:r w:rsidR="001A30FD" w:rsidRPr="004E5BFA">
        <w:rPr>
          <w:rFonts w:ascii="Times New Roman" w:eastAsia="Times New Roman" w:hAnsi="Times New Roman" w:cs="Times New Roman"/>
          <w:sz w:val="24"/>
          <w:szCs w:val="24"/>
        </w:rPr>
        <w:t>The</w:t>
      </w:r>
      <w:r w:rsidR="00D412EA" w:rsidRPr="004E5BFA">
        <w:rPr>
          <w:rFonts w:ascii="Times New Roman" w:eastAsia="Times New Roman" w:hAnsi="Times New Roman" w:cs="Times New Roman"/>
          <w:sz w:val="24"/>
          <w:szCs w:val="24"/>
        </w:rPr>
        <w:t xml:space="preserve"> settlement substrates we offered larvae</w:t>
      </w:r>
      <w:r w:rsidR="00B96794" w:rsidRPr="004E5BFA">
        <w:rPr>
          <w:rFonts w:ascii="Times New Roman" w:eastAsia="Times New Roman" w:hAnsi="Times New Roman" w:cs="Times New Roman"/>
          <w:sz w:val="24"/>
          <w:szCs w:val="24"/>
        </w:rPr>
        <w:t xml:space="preserve"> – conspecific tube, </w:t>
      </w:r>
      <w:r w:rsidR="00D412EA" w:rsidRPr="004E5BFA">
        <w:rPr>
          <w:rFonts w:ascii="Times New Roman" w:eastAsia="Times New Roman" w:hAnsi="Times New Roman" w:cs="Times New Roman"/>
          <w:sz w:val="24"/>
          <w:szCs w:val="24"/>
        </w:rPr>
        <w:t>field-</w:t>
      </w:r>
      <w:proofErr w:type="spellStart"/>
      <w:r w:rsidR="00D412EA" w:rsidRPr="004E5BFA">
        <w:rPr>
          <w:rFonts w:ascii="Times New Roman" w:eastAsia="Times New Roman" w:hAnsi="Times New Roman" w:cs="Times New Roman"/>
          <w:sz w:val="24"/>
          <w:szCs w:val="24"/>
        </w:rPr>
        <w:t>biofilmed</w:t>
      </w:r>
      <w:proofErr w:type="spellEnd"/>
      <w:r w:rsidR="00D412EA" w:rsidRPr="004E5BFA">
        <w:rPr>
          <w:rFonts w:ascii="Times New Roman" w:eastAsia="Times New Roman" w:hAnsi="Times New Roman" w:cs="Times New Roman"/>
          <w:sz w:val="24"/>
          <w:szCs w:val="24"/>
        </w:rPr>
        <w:t xml:space="preserve"> </w:t>
      </w:r>
      <w:r w:rsidR="00B96794" w:rsidRPr="004E5BFA">
        <w:rPr>
          <w:rFonts w:ascii="Times New Roman" w:eastAsia="Times New Roman" w:hAnsi="Times New Roman" w:cs="Times New Roman"/>
          <w:sz w:val="24"/>
          <w:szCs w:val="24"/>
        </w:rPr>
        <w:t xml:space="preserve">mussel shells, </w:t>
      </w:r>
      <w:r w:rsidR="00D412EA" w:rsidRPr="004E5BFA">
        <w:rPr>
          <w:rFonts w:ascii="Times New Roman" w:eastAsia="Times New Roman" w:hAnsi="Times New Roman" w:cs="Times New Roman"/>
          <w:sz w:val="24"/>
          <w:szCs w:val="24"/>
        </w:rPr>
        <w:t>and lab-</w:t>
      </w:r>
      <w:proofErr w:type="spellStart"/>
      <w:r w:rsidR="00D412EA" w:rsidRPr="004E5BFA">
        <w:rPr>
          <w:rFonts w:ascii="Times New Roman" w:eastAsia="Times New Roman" w:hAnsi="Times New Roman" w:cs="Times New Roman"/>
          <w:sz w:val="24"/>
          <w:szCs w:val="24"/>
        </w:rPr>
        <w:t>biofilmed</w:t>
      </w:r>
      <w:proofErr w:type="spellEnd"/>
      <w:r w:rsidR="00D412EA" w:rsidRPr="004E5BFA">
        <w:rPr>
          <w:rFonts w:ascii="Times New Roman" w:eastAsia="Times New Roman" w:hAnsi="Times New Roman" w:cs="Times New Roman"/>
          <w:sz w:val="24"/>
          <w:szCs w:val="24"/>
        </w:rPr>
        <w:t xml:space="preserve"> plastic</w:t>
      </w:r>
      <w:r w:rsidR="00B96794" w:rsidRPr="004E5BFA">
        <w:rPr>
          <w:rFonts w:ascii="Times New Roman" w:eastAsia="Times New Roman" w:hAnsi="Times New Roman" w:cs="Times New Roman"/>
          <w:sz w:val="24"/>
          <w:szCs w:val="24"/>
        </w:rPr>
        <w:t xml:space="preserve"> – </w:t>
      </w:r>
      <w:r w:rsidR="00D412EA" w:rsidRPr="004E5BFA">
        <w:rPr>
          <w:rFonts w:ascii="Times New Roman" w:eastAsia="Times New Roman" w:hAnsi="Times New Roman" w:cs="Times New Roman"/>
          <w:sz w:val="24"/>
          <w:szCs w:val="24"/>
        </w:rPr>
        <w:t>all bore</w:t>
      </w:r>
      <w:r w:rsidR="00B96794" w:rsidRPr="004E5BFA">
        <w:rPr>
          <w:rFonts w:ascii="Times New Roman" w:eastAsia="Times New Roman" w:hAnsi="Times New Roman" w:cs="Times New Roman"/>
          <w:sz w:val="24"/>
          <w:szCs w:val="24"/>
        </w:rPr>
        <w:t xml:space="preserve"> biofilm, but the inductiveness of the biofilm on each substrate might </w:t>
      </w:r>
      <w:r w:rsidR="00D412EA" w:rsidRPr="004E5BFA">
        <w:rPr>
          <w:rFonts w:ascii="Times New Roman" w:eastAsia="Times New Roman" w:hAnsi="Times New Roman" w:cs="Times New Roman"/>
          <w:sz w:val="24"/>
          <w:szCs w:val="24"/>
        </w:rPr>
        <w:t>have differed</w:t>
      </w:r>
      <w:r w:rsidR="00B96794" w:rsidRPr="004E5BFA">
        <w:rPr>
          <w:rFonts w:ascii="Times New Roman" w:eastAsia="Times New Roman" w:hAnsi="Times New Roman" w:cs="Times New Roman"/>
          <w:sz w:val="24"/>
          <w:szCs w:val="24"/>
        </w:rPr>
        <w:t xml:space="preserve"> predictably in relation to the density of </w:t>
      </w:r>
      <w:r w:rsidR="00AB4B15" w:rsidRPr="004E5BFA">
        <w:rPr>
          <w:rFonts w:ascii="Times New Roman" w:eastAsia="Times New Roman" w:hAnsi="Times New Roman" w:cs="Times New Roman"/>
          <w:sz w:val="24"/>
          <w:szCs w:val="24"/>
        </w:rPr>
        <w:t>one or more specific</w:t>
      </w:r>
      <w:r w:rsidR="00B96794" w:rsidRPr="004E5BFA">
        <w:rPr>
          <w:rFonts w:ascii="Times New Roman" w:eastAsia="Times New Roman" w:hAnsi="Times New Roman" w:cs="Times New Roman"/>
          <w:sz w:val="24"/>
          <w:szCs w:val="24"/>
        </w:rPr>
        <w:t xml:space="preserve"> </w:t>
      </w:r>
      <w:r w:rsidR="00AB4B15" w:rsidRPr="004E5BFA">
        <w:rPr>
          <w:rFonts w:ascii="Times New Roman" w:eastAsia="Times New Roman" w:hAnsi="Times New Roman" w:cs="Times New Roman"/>
          <w:sz w:val="24"/>
          <w:szCs w:val="24"/>
        </w:rPr>
        <w:t xml:space="preserve">settlement-inducing </w:t>
      </w:r>
      <w:r w:rsidR="00B96794" w:rsidRPr="004E5BFA">
        <w:rPr>
          <w:rFonts w:ascii="Times New Roman" w:eastAsia="Times New Roman" w:hAnsi="Times New Roman" w:cs="Times New Roman"/>
          <w:sz w:val="24"/>
          <w:szCs w:val="24"/>
        </w:rPr>
        <w:t xml:space="preserve">bacterial taxa within it. </w:t>
      </w:r>
      <w:r w:rsidR="007C7CA3" w:rsidRPr="004E5BFA">
        <w:rPr>
          <w:rFonts w:ascii="Times New Roman" w:eastAsia="Times New Roman" w:hAnsi="Times New Roman" w:cs="Times New Roman"/>
          <w:sz w:val="24"/>
          <w:szCs w:val="24"/>
        </w:rPr>
        <w:t xml:space="preserve">Such differences in the composition and inductiveness of the biofilm in our experiment are plausible, because biofilms on the three substrates </w:t>
      </w:r>
      <w:r w:rsidR="0005090C" w:rsidRPr="004E5BFA">
        <w:rPr>
          <w:rFonts w:ascii="Times New Roman" w:eastAsia="Times New Roman" w:hAnsi="Times New Roman" w:cs="Times New Roman"/>
          <w:sz w:val="24"/>
          <w:szCs w:val="24"/>
        </w:rPr>
        <w:t>were formed</w:t>
      </w:r>
      <w:r w:rsidR="007C7CA3" w:rsidRPr="004E5BFA">
        <w:rPr>
          <w:rFonts w:ascii="Times New Roman" w:eastAsia="Times New Roman" w:hAnsi="Times New Roman" w:cs="Times New Roman"/>
          <w:sz w:val="24"/>
          <w:szCs w:val="24"/>
        </w:rPr>
        <w:t xml:space="preserve"> in very different environments: conspecific tubes were from the mouth of the Los Angeles River, </w:t>
      </w:r>
      <w:r w:rsidR="007C7CA3" w:rsidRPr="004E5BFA">
        <w:rPr>
          <w:rFonts w:ascii="Times New Roman" w:eastAsia="Times New Roman" w:hAnsi="Times New Roman" w:cs="Times New Roman"/>
          <w:sz w:val="24"/>
          <w:szCs w:val="24"/>
        </w:rPr>
        <w:lastRenderedPageBreak/>
        <w:t>where salinities are typically ~20-25; field-</w:t>
      </w:r>
      <w:proofErr w:type="spellStart"/>
      <w:r w:rsidR="007C7CA3" w:rsidRPr="004E5BFA">
        <w:rPr>
          <w:rFonts w:ascii="Times New Roman" w:eastAsia="Times New Roman" w:hAnsi="Times New Roman" w:cs="Times New Roman"/>
          <w:sz w:val="24"/>
          <w:szCs w:val="24"/>
        </w:rPr>
        <w:t>biofilmed</w:t>
      </w:r>
      <w:proofErr w:type="spellEnd"/>
      <w:r w:rsidR="007C7CA3" w:rsidRPr="004E5BFA">
        <w:rPr>
          <w:rFonts w:ascii="Times New Roman" w:eastAsia="Times New Roman" w:hAnsi="Times New Roman" w:cs="Times New Roman"/>
          <w:sz w:val="24"/>
          <w:szCs w:val="24"/>
        </w:rPr>
        <w:t xml:space="preserve"> mussels were from Alamitos Bay, where salinities are typically ~35; and lab-</w:t>
      </w:r>
      <w:proofErr w:type="spellStart"/>
      <w:r w:rsidR="007C7CA3" w:rsidRPr="004E5BFA">
        <w:rPr>
          <w:rFonts w:ascii="Times New Roman" w:eastAsia="Times New Roman" w:hAnsi="Times New Roman" w:cs="Times New Roman"/>
          <w:sz w:val="24"/>
          <w:szCs w:val="24"/>
        </w:rPr>
        <w:t>biofilmed</w:t>
      </w:r>
      <w:proofErr w:type="spellEnd"/>
      <w:r w:rsidR="007C7CA3" w:rsidRPr="004E5BFA">
        <w:rPr>
          <w:rFonts w:ascii="Times New Roman" w:eastAsia="Times New Roman" w:hAnsi="Times New Roman" w:cs="Times New Roman"/>
          <w:sz w:val="24"/>
          <w:szCs w:val="24"/>
        </w:rPr>
        <w:t xml:space="preserve"> plastic was incubated in a recirculating system containing seawater (salinity 35) </w:t>
      </w:r>
      <w:r w:rsidR="0005090C" w:rsidRPr="004E5BFA">
        <w:rPr>
          <w:rFonts w:ascii="Times New Roman" w:eastAsia="Times New Roman" w:hAnsi="Times New Roman" w:cs="Times New Roman"/>
          <w:sz w:val="24"/>
          <w:szCs w:val="24"/>
        </w:rPr>
        <w:t xml:space="preserve">collected </w:t>
      </w:r>
      <w:r w:rsidR="00733D86" w:rsidRPr="004E5BFA">
        <w:rPr>
          <w:rFonts w:ascii="Times New Roman" w:eastAsia="Times New Roman" w:hAnsi="Times New Roman" w:cs="Times New Roman"/>
          <w:sz w:val="24"/>
          <w:szCs w:val="24"/>
        </w:rPr>
        <w:t xml:space="preserve">several kilometers </w:t>
      </w:r>
      <w:r w:rsidR="0005090C" w:rsidRPr="004E5BFA">
        <w:rPr>
          <w:rFonts w:ascii="Times New Roman" w:eastAsia="Times New Roman" w:hAnsi="Times New Roman" w:cs="Times New Roman"/>
          <w:sz w:val="24"/>
          <w:szCs w:val="24"/>
        </w:rPr>
        <w:t xml:space="preserve">offshore and </w:t>
      </w:r>
      <w:r w:rsidR="00733D86" w:rsidRPr="004E5BFA">
        <w:rPr>
          <w:rFonts w:ascii="Times New Roman" w:eastAsia="Times New Roman" w:hAnsi="Times New Roman" w:cs="Times New Roman"/>
          <w:sz w:val="24"/>
          <w:szCs w:val="24"/>
        </w:rPr>
        <w:t xml:space="preserve">then </w:t>
      </w:r>
      <w:r w:rsidR="0005090C" w:rsidRPr="004E5BFA">
        <w:rPr>
          <w:rFonts w:ascii="Times New Roman" w:eastAsia="Times New Roman" w:hAnsi="Times New Roman" w:cs="Times New Roman"/>
          <w:sz w:val="24"/>
          <w:szCs w:val="24"/>
        </w:rPr>
        <w:t>stored in the lab for months prior to use</w:t>
      </w:r>
      <w:r w:rsidR="007C7CA3" w:rsidRPr="004E5BFA">
        <w:rPr>
          <w:rFonts w:ascii="Times New Roman" w:eastAsia="Times New Roman" w:hAnsi="Times New Roman" w:cs="Times New Roman"/>
          <w:sz w:val="24"/>
          <w:szCs w:val="24"/>
        </w:rPr>
        <w:t xml:space="preserve">. </w:t>
      </w:r>
      <w:r w:rsidR="00652A6B" w:rsidRPr="004E5BFA">
        <w:rPr>
          <w:rFonts w:ascii="Times New Roman" w:eastAsia="Times New Roman" w:hAnsi="Times New Roman" w:cs="Times New Roman"/>
          <w:sz w:val="24"/>
          <w:szCs w:val="24"/>
        </w:rPr>
        <w:t>As previously mentioned, s</w:t>
      </w:r>
      <w:r w:rsidR="0005090C" w:rsidRPr="004E5BFA">
        <w:rPr>
          <w:rFonts w:ascii="Times New Roman" w:eastAsia="Times New Roman" w:hAnsi="Times New Roman" w:cs="Times New Roman"/>
          <w:sz w:val="24"/>
          <w:szCs w:val="24"/>
        </w:rPr>
        <w:t>alinity and other environmental parameters are known to affect biofilm community composition (</w:t>
      </w:r>
      <w:r w:rsidR="00652A6B" w:rsidRPr="004E5BFA">
        <w:rPr>
          <w:rFonts w:ascii="Times New Roman" w:hAnsi="Times New Roman" w:cs="Times New Roman"/>
          <w:sz w:val="24"/>
          <w:szCs w:val="24"/>
        </w:rPr>
        <w:t>e.g., Lau et al. 2005; Caruso 2020; Pinnell and Turner 2020</w:t>
      </w:r>
      <w:r w:rsidR="0005090C" w:rsidRPr="004E5BFA">
        <w:rPr>
          <w:rFonts w:ascii="Times New Roman" w:eastAsia="Times New Roman" w:hAnsi="Times New Roman" w:cs="Times New Roman"/>
          <w:sz w:val="24"/>
          <w:szCs w:val="24"/>
        </w:rPr>
        <w:t>)</w:t>
      </w:r>
      <w:r w:rsidR="00FC216F">
        <w:rPr>
          <w:rFonts w:ascii="Times New Roman" w:eastAsia="Times New Roman" w:hAnsi="Times New Roman" w:cs="Times New Roman"/>
          <w:sz w:val="24"/>
          <w:szCs w:val="24"/>
        </w:rPr>
        <w:t>,</w:t>
      </w:r>
      <w:r w:rsidR="00503C73" w:rsidRPr="004E5BFA">
        <w:rPr>
          <w:rFonts w:ascii="Times New Roman" w:eastAsia="Times New Roman" w:hAnsi="Times New Roman" w:cs="Times New Roman"/>
          <w:sz w:val="24"/>
          <w:szCs w:val="24"/>
        </w:rPr>
        <w:t xml:space="preserve"> </w:t>
      </w:r>
      <w:r w:rsidR="00BA0476">
        <w:rPr>
          <w:rFonts w:ascii="Times New Roman" w:eastAsia="Times New Roman" w:hAnsi="Times New Roman" w:cs="Times New Roman"/>
          <w:sz w:val="24"/>
          <w:szCs w:val="24"/>
        </w:rPr>
        <w:t>as well as the</w:t>
      </w:r>
      <w:r w:rsidR="00503C73" w:rsidRPr="004E5BFA">
        <w:rPr>
          <w:rFonts w:ascii="Times New Roman" w:eastAsia="Times New Roman" w:hAnsi="Times New Roman" w:cs="Times New Roman"/>
          <w:sz w:val="24"/>
          <w:szCs w:val="24"/>
        </w:rPr>
        <w:t xml:space="preserve"> inductiveness</w:t>
      </w:r>
      <w:r w:rsidR="00BA0476">
        <w:rPr>
          <w:rFonts w:ascii="Times New Roman" w:eastAsia="Times New Roman" w:hAnsi="Times New Roman" w:cs="Times New Roman"/>
          <w:sz w:val="24"/>
          <w:szCs w:val="24"/>
        </w:rPr>
        <w:t xml:space="preserve"> of biofilm</w:t>
      </w:r>
      <w:r w:rsidR="00503C73" w:rsidRPr="004E5BFA">
        <w:rPr>
          <w:rFonts w:ascii="Times New Roman" w:eastAsia="Times New Roman" w:hAnsi="Times New Roman" w:cs="Times New Roman"/>
          <w:sz w:val="24"/>
          <w:szCs w:val="24"/>
        </w:rPr>
        <w:t xml:space="preserve"> </w:t>
      </w:r>
      <w:r w:rsidR="001A30FD" w:rsidRPr="004E5BFA">
        <w:rPr>
          <w:rFonts w:ascii="Times New Roman" w:eastAsia="Times New Roman" w:hAnsi="Times New Roman" w:cs="Times New Roman"/>
          <w:sz w:val="24"/>
          <w:szCs w:val="24"/>
        </w:rPr>
        <w:t>as</w:t>
      </w:r>
      <w:r w:rsidR="00503C73" w:rsidRPr="004E5BFA">
        <w:rPr>
          <w:rFonts w:ascii="Times New Roman" w:eastAsia="Times New Roman" w:hAnsi="Times New Roman" w:cs="Times New Roman"/>
          <w:sz w:val="24"/>
          <w:szCs w:val="24"/>
        </w:rPr>
        <w:t xml:space="preserve"> </w:t>
      </w:r>
      <w:r w:rsidR="00BA0476">
        <w:rPr>
          <w:rFonts w:ascii="Times New Roman" w:eastAsia="Times New Roman" w:hAnsi="Times New Roman" w:cs="Times New Roman"/>
          <w:sz w:val="24"/>
          <w:szCs w:val="24"/>
        </w:rPr>
        <w:t xml:space="preserve">a </w:t>
      </w:r>
      <w:r w:rsidR="001A30FD" w:rsidRPr="004E5BFA">
        <w:rPr>
          <w:rFonts w:ascii="Times New Roman" w:eastAsia="Times New Roman" w:hAnsi="Times New Roman" w:cs="Times New Roman"/>
          <w:sz w:val="24"/>
          <w:szCs w:val="24"/>
        </w:rPr>
        <w:t>settlement cue</w:t>
      </w:r>
      <w:r w:rsidR="00503C73" w:rsidRPr="004E5BFA">
        <w:rPr>
          <w:rFonts w:ascii="Times New Roman" w:eastAsia="Times New Roman" w:hAnsi="Times New Roman" w:cs="Times New Roman"/>
          <w:sz w:val="24"/>
          <w:szCs w:val="24"/>
        </w:rPr>
        <w:t xml:space="preserve"> for marine invertebrate larvae (Lau et al. 2005).</w:t>
      </w:r>
    </w:p>
    <w:p w14:paraId="5E7CE9B3" w14:textId="77777777" w:rsidR="007C7CA3" w:rsidRPr="004E5BFA" w:rsidRDefault="007C7CA3" w:rsidP="00B97942">
      <w:pPr>
        <w:spacing w:line="480" w:lineRule="auto"/>
        <w:contextualSpacing/>
        <w:rPr>
          <w:rFonts w:ascii="Times New Roman" w:eastAsia="Times New Roman" w:hAnsi="Times New Roman" w:cs="Times New Roman"/>
          <w:sz w:val="24"/>
          <w:szCs w:val="24"/>
        </w:rPr>
      </w:pPr>
    </w:p>
    <w:p w14:paraId="7B2CBE24" w14:textId="1460273F" w:rsidR="00503C73" w:rsidRPr="004E5BFA" w:rsidRDefault="00F65CCC"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More complex</w:t>
      </w:r>
      <w:r w:rsidR="008A08E3" w:rsidRPr="004E5BFA">
        <w:rPr>
          <w:rFonts w:ascii="Times New Roman" w:eastAsia="Times New Roman" w:hAnsi="Times New Roman" w:cs="Times New Roman"/>
          <w:sz w:val="24"/>
          <w:szCs w:val="24"/>
        </w:rPr>
        <w:t xml:space="preserve"> </w:t>
      </w:r>
      <w:r w:rsidRPr="004E5BFA">
        <w:rPr>
          <w:rFonts w:ascii="Times New Roman" w:eastAsia="Times New Roman" w:hAnsi="Times New Roman" w:cs="Times New Roman"/>
          <w:sz w:val="24"/>
          <w:szCs w:val="24"/>
        </w:rPr>
        <w:t>possibilities are also possible, of course. C</w:t>
      </w:r>
      <w:r w:rsidR="00503C73" w:rsidRPr="004E5BFA">
        <w:rPr>
          <w:rFonts w:ascii="Times New Roman" w:eastAsia="Times New Roman" w:hAnsi="Times New Roman" w:cs="Times New Roman"/>
          <w:sz w:val="24"/>
          <w:szCs w:val="24"/>
        </w:rPr>
        <w:t xml:space="preserve">onspecific tube material </w:t>
      </w:r>
      <w:r w:rsidRPr="004E5BFA">
        <w:rPr>
          <w:rFonts w:ascii="Times New Roman" w:eastAsia="Times New Roman" w:hAnsi="Times New Roman" w:cs="Times New Roman"/>
          <w:sz w:val="24"/>
          <w:szCs w:val="24"/>
        </w:rPr>
        <w:t xml:space="preserve">may </w:t>
      </w:r>
      <w:r w:rsidR="00503C73" w:rsidRPr="004E5BFA">
        <w:rPr>
          <w:rFonts w:ascii="Times New Roman" w:eastAsia="Times New Roman" w:hAnsi="Times New Roman" w:cs="Times New Roman"/>
          <w:sz w:val="24"/>
          <w:szCs w:val="24"/>
        </w:rPr>
        <w:t>bear a qualitatively different (more inductive) type of cue than other substrates</w:t>
      </w:r>
      <w:r w:rsidRPr="004E5BFA">
        <w:rPr>
          <w:rFonts w:ascii="Times New Roman" w:eastAsia="Times New Roman" w:hAnsi="Times New Roman" w:cs="Times New Roman"/>
          <w:sz w:val="24"/>
          <w:szCs w:val="24"/>
        </w:rPr>
        <w:t>, and all other</w:t>
      </w:r>
      <w:r w:rsidR="00503C73" w:rsidRPr="004E5BFA">
        <w:rPr>
          <w:rFonts w:ascii="Times New Roman" w:eastAsia="Times New Roman" w:hAnsi="Times New Roman" w:cs="Times New Roman"/>
          <w:sz w:val="24"/>
          <w:szCs w:val="24"/>
        </w:rPr>
        <w:t xml:space="preserve"> substrates </w:t>
      </w:r>
      <w:r w:rsidRPr="004E5BFA">
        <w:rPr>
          <w:rFonts w:ascii="Times New Roman" w:eastAsia="Times New Roman" w:hAnsi="Times New Roman" w:cs="Times New Roman"/>
          <w:sz w:val="24"/>
          <w:szCs w:val="24"/>
        </w:rPr>
        <w:t>may be</w:t>
      </w:r>
      <w:r w:rsidR="00503C73" w:rsidRPr="004E5BFA">
        <w:rPr>
          <w:rFonts w:ascii="Times New Roman" w:eastAsia="Times New Roman" w:hAnsi="Times New Roman" w:cs="Times New Roman"/>
          <w:sz w:val="24"/>
          <w:szCs w:val="24"/>
        </w:rPr>
        <w:t xml:space="preserve"> ranked on the quality of a more general cue like biofilm.</w:t>
      </w:r>
      <w:r w:rsidR="001A30FD" w:rsidRPr="004E5BFA">
        <w:rPr>
          <w:rFonts w:ascii="Times New Roman" w:eastAsia="Times New Roman" w:hAnsi="Times New Roman" w:cs="Times New Roman"/>
          <w:sz w:val="24"/>
          <w:szCs w:val="24"/>
        </w:rPr>
        <w:t xml:space="preserve"> It is also possible that larvae </w:t>
      </w:r>
      <w:r w:rsidRPr="004E5BFA">
        <w:rPr>
          <w:rFonts w:ascii="Times New Roman" w:eastAsia="Times New Roman" w:hAnsi="Times New Roman" w:cs="Times New Roman"/>
          <w:sz w:val="24"/>
          <w:szCs w:val="24"/>
        </w:rPr>
        <w:t xml:space="preserve">may </w:t>
      </w:r>
      <w:r w:rsidR="001A30FD" w:rsidRPr="004E5BFA">
        <w:rPr>
          <w:rFonts w:ascii="Times New Roman" w:eastAsia="Times New Roman" w:hAnsi="Times New Roman" w:cs="Times New Roman"/>
          <w:sz w:val="24"/>
          <w:szCs w:val="24"/>
        </w:rPr>
        <w:t xml:space="preserve">integrate multiple </w:t>
      </w:r>
      <w:r w:rsidR="00717C6B" w:rsidRPr="004E5BFA">
        <w:rPr>
          <w:rFonts w:ascii="Times New Roman" w:eastAsia="Times New Roman" w:hAnsi="Times New Roman" w:cs="Times New Roman"/>
          <w:sz w:val="24"/>
          <w:szCs w:val="24"/>
        </w:rPr>
        <w:t xml:space="preserve">types of </w:t>
      </w:r>
      <w:r w:rsidR="001A30FD" w:rsidRPr="004E5BFA">
        <w:rPr>
          <w:rFonts w:ascii="Times New Roman" w:eastAsia="Times New Roman" w:hAnsi="Times New Roman" w:cs="Times New Roman"/>
          <w:sz w:val="24"/>
          <w:szCs w:val="24"/>
        </w:rPr>
        <w:t>cues (e.g., both chemical and textural) when making settlement decisions.</w:t>
      </w:r>
    </w:p>
    <w:p w14:paraId="15C8D9A6" w14:textId="77777777" w:rsidR="00503C73" w:rsidRPr="004E5BFA" w:rsidRDefault="00503C73" w:rsidP="00B97942">
      <w:pPr>
        <w:spacing w:line="480" w:lineRule="auto"/>
        <w:contextualSpacing/>
        <w:rPr>
          <w:rFonts w:ascii="Times New Roman" w:eastAsia="Times New Roman" w:hAnsi="Times New Roman" w:cs="Times New Roman"/>
          <w:sz w:val="24"/>
          <w:szCs w:val="24"/>
        </w:rPr>
      </w:pPr>
    </w:p>
    <w:p w14:paraId="3F5BE4D3" w14:textId="5BE57DFB" w:rsidR="00372E89" w:rsidRPr="004E5BFA" w:rsidRDefault="00372E89"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A potentially complicating factor is that the</w:t>
      </w:r>
      <w:r w:rsidR="00FC216F">
        <w:rPr>
          <w:rFonts w:ascii="Times New Roman" w:eastAsia="Times New Roman" w:hAnsi="Times New Roman" w:cs="Times New Roman"/>
          <w:sz w:val="24"/>
          <w:szCs w:val="24"/>
        </w:rPr>
        <w:t xml:space="preserve"> adults of</w:t>
      </w:r>
      <w:r w:rsidRPr="004E5BFA">
        <w:rPr>
          <w:rFonts w:ascii="Times New Roman" w:eastAsia="Times New Roman" w:hAnsi="Times New Roman" w:cs="Times New Roman"/>
          <w:sz w:val="24"/>
          <w:szCs w:val="24"/>
        </w:rPr>
        <w:t xml:space="preserve"> </w:t>
      </w:r>
      <w:r w:rsidR="004A0E1D" w:rsidRPr="004E5BFA">
        <w:rPr>
          <w:rFonts w:ascii="Times New Roman" w:eastAsia="Times New Roman" w:hAnsi="Times New Roman" w:cs="Times New Roman"/>
          <w:i/>
          <w:iCs/>
          <w:sz w:val="24"/>
          <w:szCs w:val="24"/>
        </w:rPr>
        <w:t xml:space="preserve">F. </w:t>
      </w:r>
      <w:proofErr w:type="spellStart"/>
      <w:r w:rsidR="004A0E1D" w:rsidRPr="004E5BFA">
        <w:rPr>
          <w:rFonts w:ascii="Times New Roman" w:eastAsia="Times New Roman" w:hAnsi="Times New Roman" w:cs="Times New Roman"/>
          <w:i/>
          <w:iCs/>
          <w:sz w:val="24"/>
          <w:szCs w:val="24"/>
        </w:rPr>
        <w:t>enigmaticus</w:t>
      </w:r>
      <w:proofErr w:type="spellEnd"/>
      <w:r w:rsidR="004A0E1D" w:rsidRPr="004E5BFA">
        <w:rPr>
          <w:rFonts w:ascii="Times New Roman" w:eastAsia="Times New Roman" w:hAnsi="Times New Roman" w:cs="Times New Roman"/>
          <w:sz w:val="24"/>
          <w:szCs w:val="24"/>
        </w:rPr>
        <w:t xml:space="preserve"> </w:t>
      </w:r>
      <w:r w:rsidRPr="004E5BFA">
        <w:rPr>
          <w:rFonts w:ascii="Times New Roman" w:eastAsia="Times New Roman" w:hAnsi="Times New Roman" w:cs="Times New Roman"/>
          <w:sz w:val="24"/>
          <w:szCs w:val="24"/>
        </w:rPr>
        <w:t>that we used as sources of gametes</w:t>
      </w:r>
      <w:r w:rsidR="00D95685" w:rsidRPr="004E5BFA">
        <w:rPr>
          <w:rFonts w:ascii="Times New Roman" w:eastAsia="Times New Roman" w:hAnsi="Times New Roman" w:cs="Times New Roman"/>
          <w:sz w:val="24"/>
          <w:szCs w:val="24"/>
        </w:rPr>
        <w:t xml:space="preserve"> in these experiments</w:t>
      </w:r>
      <w:r w:rsidRPr="004E5BFA">
        <w:rPr>
          <w:rFonts w:ascii="Times New Roman" w:eastAsia="Times New Roman" w:hAnsi="Times New Roman" w:cs="Times New Roman"/>
          <w:sz w:val="24"/>
          <w:szCs w:val="24"/>
        </w:rPr>
        <w:t xml:space="preserve"> likely included individuals of two very distinct (~19% uncorrected sequence </w:t>
      </w:r>
      <w:r w:rsidR="00A65DD7" w:rsidRPr="004E5BFA">
        <w:rPr>
          <w:rFonts w:ascii="Times New Roman" w:eastAsia="Times New Roman" w:hAnsi="Times New Roman" w:cs="Times New Roman"/>
          <w:sz w:val="24"/>
          <w:szCs w:val="24"/>
        </w:rPr>
        <w:t>difference</w:t>
      </w:r>
      <w:r w:rsidRPr="004E5BFA">
        <w:rPr>
          <w:rFonts w:ascii="Times New Roman" w:eastAsia="Times New Roman" w:hAnsi="Times New Roman" w:cs="Times New Roman"/>
          <w:sz w:val="24"/>
          <w:szCs w:val="24"/>
        </w:rPr>
        <w:t>) cytochrome B mitochondrial haplotype groups</w:t>
      </w:r>
      <w:r w:rsidR="00B27B84" w:rsidRPr="004E5BFA">
        <w:rPr>
          <w:rFonts w:ascii="Times New Roman" w:eastAsia="Times New Roman" w:hAnsi="Times New Roman" w:cs="Times New Roman"/>
          <w:sz w:val="24"/>
          <w:szCs w:val="24"/>
        </w:rPr>
        <w:t>. Though members of these two haplotype groups are to the best of our knowledge morphologically indistinguishable, the two groups are so distinct molecularly that it has been suggested that they might represent cryptic species</w:t>
      </w:r>
      <w:r w:rsidR="00DC07A5" w:rsidRPr="004E5BFA">
        <w:rPr>
          <w:rFonts w:ascii="Times New Roman" w:eastAsia="Times New Roman" w:hAnsi="Times New Roman" w:cs="Times New Roman"/>
          <w:sz w:val="24"/>
          <w:szCs w:val="24"/>
        </w:rPr>
        <w:t xml:space="preserve"> (Styan et al. 2017)</w:t>
      </w:r>
      <w:r w:rsidRPr="004E5BFA">
        <w:rPr>
          <w:rFonts w:ascii="Times New Roman" w:eastAsia="Times New Roman" w:hAnsi="Times New Roman" w:cs="Times New Roman"/>
          <w:sz w:val="24"/>
          <w:szCs w:val="24"/>
        </w:rPr>
        <w:t xml:space="preserve">. In a </w:t>
      </w:r>
      <w:r w:rsidR="004A0E1D" w:rsidRPr="004E5BFA">
        <w:rPr>
          <w:rFonts w:ascii="Times New Roman" w:eastAsia="Times New Roman" w:hAnsi="Times New Roman" w:cs="Times New Roman"/>
          <w:sz w:val="24"/>
          <w:szCs w:val="24"/>
        </w:rPr>
        <w:t xml:space="preserve">2018 </w:t>
      </w:r>
      <w:r w:rsidRPr="004E5BFA">
        <w:rPr>
          <w:rFonts w:ascii="Times New Roman" w:eastAsia="Times New Roman" w:hAnsi="Times New Roman" w:cs="Times New Roman"/>
          <w:sz w:val="24"/>
          <w:szCs w:val="24"/>
        </w:rPr>
        <w:t xml:space="preserve">survey of the </w:t>
      </w:r>
      <w:r w:rsidR="00B27B84" w:rsidRPr="004E5BFA">
        <w:rPr>
          <w:rFonts w:ascii="Times New Roman" w:eastAsia="Times New Roman" w:hAnsi="Times New Roman" w:cs="Times New Roman"/>
          <w:sz w:val="24"/>
          <w:szCs w:val="24"/>
        </w:rPr>
        <w:t>Los Angeles River population</w:t>
      </w:r>
      <w:r w:rsidRPr="004E5BFA">
        <w:rPr>
          <w:rFonts w:ascii="Times New Roman" w:eastAsia="Times New Roman" w:hAnsi="Times New Roman" w:cs="Times New Roman"/>
          <w:sz w:val="24"/>
          <w:szCs w:val="24"/>
        </w:rPr>
        <w:t xml:space="preserve"> </w:t>
      </w:r>
      <w:r w:rsidR="004A0E1D" w:rsidRPr="004E5BFA">
        <w:rPr>
          <w:rFonts w:ascii="Times New Roman" w:eastAsia="Times New Roman" w:hAnsi="Times New Roman" w:cs="Times New Roman"/>
          <w:sz w:val="24"/>
          <w:szCs w:val="24"/>
        </w:rPr>
        <w:t xml:space="preserve">of </w:t>
      </w:r>
      <w:r w:rsidR="004A0E1D" w:rsidRPr="004E5BFA">
        <w:rPr>
          <w:rFonts w:ascii="Times New Roman" w:eastAsia="Times New Roman" w:hAnsi="Times New Roman" w:cs="Times New Roman"/>
          <w:i/>
          <w:iCs/>
          <w:sz w:val="24"/>
          <w:szCs w:val="24"/>
        </w:rPr>
        <w:t xml:space="preserve">F. </w:t>
      </w:r>
      <w:proofErr w:type="spellStart"/>
      <w:r w:rsidR="004A0E1D" w:rsidRPr="004E5BFA">
        <w:rPr>
          <w:rFonts w:ascii="Times New Roman" w:eastAsia="Times New Roman" w:hAnsi="Times New Roman" w:cs="Times New Roman"/>
          <w:i/>
          <w:iCs/>
          <w:sz w:val="24"/>
          <w:szCs w:val="24"/>
        </w:rPr>
        <w:t>enigmaticus</w:t>
      </w:r>
      <w:proofErr w:type="spellEnd"/>
      <w:r w:rsidR="004A0E1D" w:rsidRPr="004E5BFA">
        <w:rPr>
          <w:rFonts w:ascii="Times New Roman" w:eastAsia="Times New Roman" w:hAnsi="Times New Roman" w:cs="Times New Roman"/>
          <w:sz w:val="24"/>
          <w:szCs w:val="24"/>
        </w:rPr>
        <w:t xml:space="preserve"> studied here</w:t>
      </w:r>
      <w:r w:rsidRPr="004E5BFA">
        <w:rPr>
          <w:rFonts w:ascii="Times New Roman" w:eastAsia="Times New Roman" w:hAnsi="Times New Roman" w:cs="Times New Roman"/>
          <w:sz w:val="24"/>
          <w:szCs w:val="24"/>
        </w:rPr>
        <w:t xml:space="preserve">, 39% of the adults collected had Clade 1 haplotypes, and 61% had Clade 2 haplotypes (Yee et al. 2019). </w:t>
      </w:r>
      <w:r w:rsidR="005B12DD" w:rsidRPr="004E5BFA">
        <w:rPr>
          <w:rFonts w:ascii="Times New Roman" w:eastAsia="Times New Roman" w:hAnsi="Times New Roman" w:cs="Times New Roman"/>
          <w:sz w:val="24"/>
          <w:szCs w:val="24"/>
        </w:rPr>
        <w:t xml:space="preserve">Assuming similar proportions were present in 2022-2025, when the experiments </w:t>
      </w:r>
      <w:r w:rsidR="00DC07A5" w:rsidRPr="004E5BFA">
        <w:rPr>
          <w:rFonts w:ascii="Times New Roman" w:eastAsia="Times New Roman" w:hAnsi="Times New Roman" w:cs="Times New Roman"/>
          <w:sz w:val="24"/>
          <w:szCs w:val="24"/>
        </w:rPr>
        <w:t>described</w:t>
      </w:r>
      <w:r w:rsidR="005B12DD" w:rsidRPr="004E5BFA">
        <w:rPr>
          <w:rFonts w:ascii="Times New Roman" w:eastAsia="Times New Roman" w:hAnsi="Times New Roman" w:cs="Times New Roman"/>
          <w:sz w:val="24"/>
          <w:szCs w:val="24"/>
        </w:rPr>
        <w:t xml:space="preserve"> here were carried out, it seems </w:t>
      </w:r>
      <w:r w:rsidR="00DC07A5" w:rsidRPr="004E5BFA">
        <w:rPr>
          <w:rFonts w:ascii="Times New Roman" w:eastAsia="Times New Roman" w:hAnsi="Times New Roman" w:cs="Times New Roman"/>
          <w:sz w:val="24"/>
          <w:szCs w:val="24"/>
        </w:rPr>
        <w:t>possible</w:t>
      </w:r>
      <w:r w:rsidR="005B12DD" w:rsidRPr="004E5BFA">
        <w:rPr>
          <w:rFonts w:ascii="Times New Roman" w:eastAsia="Times New Roman" w:hAnsi="Times New Roman" w:cs="Times New Roman"/>
          <w:sz w:val="24"/>
          <w:szCs w:val="24"/>
        </w:rPr>
        <w:t xml:space="preserve"> that </w:t>
      </w:r>
      <w:r w:rsidR="00DC07A5" w:rsidRPr="004E5BFA">
        <w:rPr>
          <w:rFonts w:ascii="Times New Roman" w:eastAsia="Times New Roman" w:hAnsi="Times New Roman" w:cs="Times New Roman"/>
          <w:sz w:val="24"/>
          <w:szCs w:val="24"/>
        </w:rPr>
        <w:t xml:space="preserve">some of </w:t>
      </w:r>
      <w:r w:rsidR="005B12DD" w:rsidRPr="004E5BFA">
        <w:rPr>
          <w:rFonts w:ascii="Times New Roman" w:eastAsia="Times New Roman" w:hAnsi="Times New Roman" w:cs="Times New Roman"/>
          <w:sz w:val="24"/>
          <w:szCs w:val="24"/>
        </w:rPr>
        <w:t xml:space="preserve">our </w:t>
      </w:r>
      <w:r w:rsidR="00DC07A5" w:rsidRPr="004E5BFA">
        <w:rPr>
          <w:rFonts w:ascii="Times New Roman" w:eastAsia="Times New Roman" w:hAnsi="Times New Roman" w:cs="Times New Roman"/>
          <w:sz w:val="24"/>
          <w:szCs w:val="24"/>
        </w:rPr>
        <w:t xml:space="preserve">larval </w:t>
      </w:r>
      <w:r w:rsidR="00DC07A5" w:rsidRPr="004E5BFA">
        <w:rPr>
          <w:rFonts w:ascii="Times New Roman" w:eastAsia="Times New Roman" w:hAnsi="Times New Roman" w:cs="Times New Roman"/>
          <w:sz w:val="24"/>
          <w:szCs w:val="24"/>
        </w:rPr>
        <w:lastRenderedPageBreak/>
        <w:t xml:space="preserve">families were of pure Clade 1 parentage, some of pure Clade 2 parentage, and some of mixed parentage. Results of both of our experiments were </w:t>
      </w:r>
      <w:r w:rsidR="00FC216F">
        <w:rPr>
          <w:rFonts w:ascii="Times New Roman" w:eastAsia="Times New Roman" w:hAnsi="Times New Roman" w:cs="Times New Roman"/>
          <w:sz w:val="24"/>
          <w:szCs w:val="24"/>
        </w:rPr>
        <w:t>strikingly</w:t>
      </w:r>
      <w:r w:rsidR="00DC07A5" w:rsidRPr="004E5BFA">
        <w:rPr>
          <w:rFonts w:ascii="Times New Roman" w:eastAsia="Times New Roman" w:hAnsi="Times New Roman" w:cs="Times New Roman"/>
          <w:sz w:val="24"/>
          <w:szCs w:val="24"/>
        </w:rPr>
        <w:t xml:space="preserve"> consistent among families, however, so it seems unlikely that this possible variation in parentage </w:t>
      </w:r>
      <w:r w:rsidR="00FC216F">
        <w:rPr>
          <w:rFonts w:ascii="Times New Roman" w:eastAsia="Times New Roman" w:hAnsi="Times New Roman" w:cs="Times New Roman"/>
          <w:sz w:val="24"/>
          <w:szCs w:val="24"/>
        </w:rPr>
        <w:t>should affect our conclusions</w:t>
      </w:r>
      <w:r w:rsidR="00DC07A5" w:rsidRPr="004E5BFA">
        <w:rPr>
          <w:rFonts w:ascii="Times New Roman" w:eastAsia="Times New Roman" w:hAnsi="Times New Roman" w:cs="Times New Roman"/>
          <w:sz w:val="24"/>
          <w:szCs w:val="24"/>
        </w:rPr>
        <w:t>.</w:t>
      </w:r>
    </w:p>
    <w:p w14:paraId="1573762B" w14:textId="77777777" w:rsidR="00FE6454" w:rsidRPr="004E5BFA" w:rsidRDefault="00FE6454" w:rsidP="00B97942">
      <w:pPr>
        <w:spacing w:line="480" w:lineRule="auto"/>
        <w:contextualSpacing/>
        <w:rPr>
          <w:rFonts w:ascii="Times New Roman" w:eastAsia="Times New Roman" w:hAnsi="Times New Roman" w:cs="Times New Roman"/>
          <w:sz w:val="24"/>
          <w:szCs w:val="24"/>
        </w:rPr>
      </w:pPr>
    </w:p>
    <w:p w14:paraId="58DC7528" w14:textId="6732FE27" w:rsidR="00E7630F" w:rsidRPr="004E5BFA" w:rsidRDefault="00453BA6" w:rsidP="00B97942">
      <w:pPr>
        <w:spacing w:line="480" w:lineRule="auto"/>
        <w:contextualSpacing/>
        <w:rPr>
          <w:rFonts w:ascii="Times New Roman" w:hAnsi="Times New Roman" w:cs="Times New Roman"/>
          <w:sz w:val="24"/>
          <w:szCs w:val="24"/>
        </w:rPr>
      </w:pPr>
      <w:r w:rsidRPr="004E5BFA">
        <w:rPr>
          <w:rFonts w:ascii="Times New Roman" w:eastAsia="Times New Roman" w:hAnsi="Times New Roman" w:cs="Times New Roman"/>
          <w:sz w:val="24"/>
          <w:szCs w:val="24"/>
        </w:rPr>
        <w:t xml:space="preserve">Together, the results of our experiments and those of Toonen and Pawlik (1994, 2001) suggest that </w:t>
      </w:r>
      <w:r w:rsidR="008835F1" w:rsidRPr="004E5BFA">
        <w:rPr>
          <w:rFonts w:ascii="Times New Roman" w:eastAsia="Times New Roman" w:hAnsi="Times New Roman" w:cs="Times New Roman"/>
          <w:sz w:val="24"/>
          <w:szCs w:val="24"/>
        </w:rPr>
        <w:t xml:space="preserve">there is </w:t>
      </w:r>
      <w:r w:rsidR="00701D13" w:rsidRPr="004E5BFA">
        <w:rPr>
          <w:rFonts w:ascii="Times New Roman" w:eastAsia="Times New Roman" w:hAnsi="Times New Roman" w:cs="Times New Roman"/>
          <w:sz w:val="24"/>
          <w:szCs w:val="24"/>
        </w:rPr>
        <w:t>variation</w:t>
      </w:r>
      <w:r w:rsidR="008835F1" w:rsidRPr="004E5BFA">
        <w:rPr>
          <w:rFonts w:ascii="Times New Roman" w:eastAsia="Times New Roman" w:hAnsi="Times New Roman" w:cs="Times New Roman"/>
          <w:sz w:val="24"/>
          <w:szCs w:val="24"/>
        </w:rPr>
        <w:t xml:space="preserve"> in how new aggregations are </w:t>
      </w:r>
      <w:r w:rsidR="007D1289" w:rsidRPr="004E5BFA">
        <w:rPr>
          <w:rFonts w:ascii="Times New Roman" w:eastAsia="Times New Roman" w:hAnsi="Times New Roman" w:cs="Times New Roman"/>
          <w:sz w:val="24"/>
          <w:szCs w:val="24"/>
        </w:rPr>
        <w:t>established</w:t>
      </w:r>
      <w:r w:rsidR="008835F1" w:rsidRPr="004E5BFA">
        <w:rPr>
          <w:rFonts w:ascii="Times New Roman" w:eastAsia="Times New Roman" w:hAnsi="Times New Roman" w:cs="Times New Roman"/>
          <w:sz w:val="24"/>
          <w:szCs w:val="24"/>
        </w:rPr>
        <w:t xml:space="preserve"> </w:t>
      </w:r>
      <w:r w:rsidR="00701D13" w:rsidRPr="004E5BFA">
        <w:rPr>
          <w:rFonts w:ascii="Times New Roman" w:eastAsia="Times New Roman" w:hAnsi="Times New Roman" w:cs="Times New Roman"/>
          <w:sz w:val="24"/>
          <w:szCs w:val="24"/>
        </w:rPr>
        <w:t>among</w:t>
      </w:r>
      <w:r w:rsidR="008835F1" w:rsidRPr="004E5BFA">
        <w:rPr>
          <w:rFonts w:ascii="Times New Roman" w:eastAsia="Times New Roman" w:hAnsi="Times New Roman" w:cs="Times New Roman"/>
          <w:sz w:val="24"/>
          <w:szCs w:val="24"/>
        </w:rPr>
        <w:t xml:space="preserve"> </w:t>
      </w:r>
      <w:r w:rsidR="00CF6882" w:rsidRPr="004E5BFA">
        <w:rPr>
          <w:rFonts w:ascii="Times New Roman" w:eastAsia="Times New Roman" w:hAnsi="Times New Roman" w:cs="Times New Roman"/>
          <w:sz w:val="24"/>
          <w:szCs w:val="24"/>
        </w:rPr>
        <w:t xml:space="preserve">species of </w:t>
      </w:r>
      <w:r w:rsidR="007D1289" w:rsidRPr="004E5BFA">
        <w:rPr>
          <w:rFonts w:ascii="Times New Roman" w:eastAsia="Times New Roman" w:hAnsi="Times New Roman" w:cs="Times New Roman"/>
          <w:sz w:val="24"/>
          <w:szCs w:val="24"/>
        </w:rPr>
        <w:t xml:space="preserve">aggregation-forming </w:t>
      </w:r>
      <w:proofErr w:type="spellStart"/>
      <w:r w:rsidR="008835F1" w:rsidRPr="004E5BFA">
        <w:rPr>
          <w:rFonts w:ascii="Times New Roman" w:eastAsia="Times New Roman" w:hAnsi="Times New Roman" w:cs="Times New Roman"/>
          <w:sz w:val="24"/>
          <w:szCs w:val="24"/>
        </w:rPr>
        <w:t>serpulids</w:t>
      </w:r>
      <w:proofErr w:type="spellEnd"/>
      <w:r w:rsidR="008835F1" w:rsidRPr="004E5BFA">
        <w:rPr>
          <w:rFonts w:ascii="Times New Roman" w:eastAsia="Times New Roman" w:hAnsi="Times New Roman" w:cs="Times New Roman"/>
          <w:sz w:val="24"/>
          <w:szCs w:val="24"/>
        </w:rPr>
        <w:t xml:space="preserve">. </w:t>
      </w:r>
      <w:r w:rsidR="00DC7016" w:rsidRPr="004E5BFA">
        <w:rPr>
          <w:rFonts w:ascii="Times New Roman" w:eastAsia="Times New Roman" w:hAnsi="Times New Roman" w:cs="Times New Roman"/>
          <w:sz w:val="24"/>
          <w:szCs w:val="24"/>
        </w:rPr>
        <w:t>Th</w:t>
      </w:r>
      <w:r w:rsidR="00324CE4" w:rsidRPr="004E5BFA">
        <w:rPr>
          <w:rFonts w:ascii="Times New Roman" w:eastAsia="Times New Roman" w:hAnsi="Times New Roman" w:cs="Times New Roman"/>
          <w:sz w:val="24"/>
          <w:szCs w:val="24"/>
        </w:rPr>
        <w:t xml:space="preserve">is variation may have significant implications for the spread of </w:t>
      </w:r>
      <w:r w:rsidR="00A2405F" w:rsidRPr="004E5BFA">
        <w:rPr>
          <w:rFonts w:ascii="Times New Roman" w:eastAsia="Times New Roman" w:hAnsi="Times New Roman" w:cs="Times New Roman"/>
          <w:i/>
          <w:iCs/>
          <w:sz w:val="24"/>
          <w:szCs w:val="24"/>
        </w:rPr>
        <w:t>H. dianthus</w:t>
      </w:r>
      <w:r w:rsidR="00A2405F" w:rsidRPr="004E5BFA">
        <w:rPr>
          <w:rFonts w:ascii="Times New Roman" w:eastAsia="Times New Roman" w:hAnsi="Times New Roman" w:cs="Times New Roman"/>
          <w:sz w:val="24"/>
          <w:szCs w:val="24"/>
        </w:rPr>
        <w:t xml:space="preserve"> and </w:t>
      </w:r>
      <w:r w:rsidR="00A2405F" w:rsidRPr="004E5BFA">
        <w:rPr>
          <w:rFonts w:ascii="Times New Roman" w:eastAsia="Times New Roman" w:hAnsi="Times New Roman" w:cs="Times New Roman"/>
          <w:i/>
          <w:iCs/>
          <w:sz w:val="24"/>
          <w:szCs w:val="24"/>
        </w:rPr>
        <w:t xml:space="preserve">F. </w:t>
      </w:r>
      <w:proofErr w:type="spellStart"/>
      <w:r w:rsidR="00A2405F" w:rsidRPr="004E5BFA">
        <w:rPr>
          <w:rFonts w:ascii="Times New Roman" w:eastAsia="Times New Roman" w:hAnsi="Times New Roman" w:cs="Times New Roman"/>
          <w:i/>
          <w:iCs/>
          <w:sz w:val="24"/>
          <w:szCs w:val="24"/>
        </w:rPr>
        <w:t>enigmaticus</w:t>
      </w:r>
      <w:proofErr w:type="spellEnd"/>
      <w:r w:rsidR="00A2405F" w:rsidRPr="004E5BFA">
        <w:rPr>
          <w:rFonts w:ascii="Times New Roman" w:eastAsia="Times New Roman" w:hAnsi="Times New Roman" w:cs="Times New Roman"/>
          <w:sz w:val="24"/>
          <w:szCs w:val="24"/>
        </w:rPr>
        <w:t>, both of which have been introduced and become established in many parts of the world</w:t>
      </w:r>
      <w:r w:rsidR="005E15E3" w:rsidRPr="004E5BFA">
        <w:rPr>
          <w:rFonts w:ascii="Times New Roman" w:eastAsia="Times New Roman" w:hAnsi="Times New Roman" w:cs="Times New Roman"/>
          <w:sz w:val="24"/>
          <w:szCs w:val="24"/>
        </w:rPr>
        <w:t xml:space="preserve"> (</w:t>
      </w:r>
      <w:r w:rsidR="005E15E3" w:rsidRPr="004E5BFA">
        <w:rPr>
          <w:rFonts w:ascii="Times New Roman" w:eastAsia="Times New Roman" w:hAnsi="Times New Roman" w:cs="Times New Roman"/>
          <w:i/>
          <w:iCs/>
          <w:sz w:val="24"/>
          <w:szCs w:val="24"/>
        </w:rPr>
        <w:t>H. dianthus</w:t>
      </w:r>
      <w:r w:rsidR="005E15E3" w:rsidRPr="004E5BFA">
        <w:rPr>
          <w:rFonts w:ascii="Times New Roman" w:eastAsia="Times New Roman" w:hAnsi="Times New Roman" w:cs="Times New Roman"/>
          <w:sz w:val="24"/>
          <w:szCs w:val="24"/>
        </w:rPr>
        <w:t xml:space="preserve">: Sun et al. 2017, Bastida-Zavala et al. 2017; </w:t>
      </w:r>
      <w:r w:rsidR="005E15E3" w:rsidRPr="004E5BFA">
        <w:rPr>
          <w:rFonts w:ascii="Times New Roman" w:eastAsia="Times New Roman" w:hAnsi="Times New Roman" w:cs="Times New Roman"/>
          <w:i/>
          <w:iCs/>
          <w:sz w:val="24"/>
          <w:szCs w:val="24"/>
        </w:rPr>
        <w:t xml:space="preserve">F. </w:t>
      </w:r>
      <w:proofErr w:type="spellStart"/>
      <w:r w:rsidR="005E15E3" w:rsidRPr="004E5BFA">
        <w:rPr>
          <w:rFonts w:ascii="Times New Roman" w:eastAsia="Times New Roman" w:hAnsi="Times New Roman" w:cs="Times New Roman"/>
          <w:i/>
          <w:iCs/>
          <w:sz w:val="24"/>
          <w:szCs w:val="24"/>
        </w:rPr>
        <w:t>enigmaticus</w:t>
      </w:r>
      <w:proofErr w:type="spellEnd"/>
      <w:r w:rsidR="005E15E3" w:rsidRPr="004E5BFA">
        <w:rPr>
          <w:rFonts w:ascii="Times New Roman" w:eastAsia="Times New Roman" w:hAnsi="Times New Roman" w:cs="Times New Roman"/>
          <w:sz w:val="24"/>
          <w:szCs w:val="24"/>
        </w:rPr>
        <w:t>: Dittman et al. 2009, Bastida-Zavala et al. 2017).</w:t>
      </w:r>
      <w:r w:rsidR="005548DE" w:rsidRPr="004E5BFA">
        <w:rPr>
          <w:rFonts w:ascii="Times New Roman" w:eastAsia="Times New Roman" w:hAnsi="Times New Roman" w:cs="Times New Roman"/>
          <w:sz w:val="24"/>
          <w:szCs w:val="24"/>
        </w:rPr>
        <w:t xml:space="preserve"> Specifically, the genetically determined settlement dimorphism described in </w:t>
      </w:r>
      <w:r w:rsidR="005548DE" w:rsidRPr="004E5BFA">
        <w:rPr>
          <w:rFonts w:ascii="Times New Roman" w:eastAsia="Times New Roman" w:hAnsi="Times New Roman" w:cs="Times New Roman"/>
          <w:i/>
          <w:iCs/>
          <w:sz w:val="24"/>
          <w:szCs w:val="24"/>
        </w:rPr>
        <w:t>H. dianthus</w:t>
      </w:r>
      <w:r w:rsidR="005548DE" w:rsidRPr="004E5BFA">
        <w:rPr>
          <w:rFonts w:ascii="Times New Roman" w:eastAsia="Times New Roman" w:hAnsi="Times New Roman" w:cs="Times New Roman"/>
          <w:sz w:val="24"/>
          <w:szCs w:val="24"/>
        </w:rPr>
        <w:t xml:space="preserve"> (Toonen and Pawlik 1994, 2001) may limit the rate at which this species can form new aggregations by larval settlement. </w:t>
      </w:r>
      <w:r w:rsidR="00EC51D5" w:rsidRPr="004E5BFA">
        <w:rPr>
          <w:rFonts w:ascii="Times New Roman" w:eastAsia="Times New Roman" w:hAnsi="Times New Roman" w:cs="Times New Roman"/>
          <w:sz w:val="24"/>
          <w:szCs w:val="24"/>
        </w:rPr>
        <w:t xml:space="preserve">Toonen and Pawlik (2001) estimated </w:t>
      </w:r>
      <w:r w:rsidR="00FC216F">
        <w:rPr>
          <w:rFonts w:ascii="Times New Roman" w:eastAsia="Times New Roman" w:hAnsi="Times New Roman" w:cs="Times New Roman"/>
          <w:sz w:val="24"/>
          <w:szCs w:val="24"/>
        </w:rPr>
        <w:t xml:space="preserve">that </w:t>
      </w:r>
      <w:r w:rsidR="00EC51D5" w:rsidRPr="004E5BFA">
        <w:rPr>
          <w:rFonts w:ascii="Times New Roman" w:eastAsia="Times New Roman" w:hAnsi="Times New Roman" w:cs="Times New Roman"/>
          <w:sz w:val="24"/>
          <w:szCs w:val="24"/>
        </w:rPr>
        <w:t xml:space="preserve">the average frequency of “founder” larvae (those that </w:t>
      </w:r>
      <w:r w:rsidR="00EC51D5" w:rsidRPr="004E5BFA">
        <w:rPr>
          <w:rFonts w:ascii="Times New Roman" w:hAnsi="Times New Roman" w:cs="Times New Roman"/>
          <w:sz w:val="24"/>
          <w:szCs w:val="24"/>
        </w:rPr>
        <w:t>settled and metamorphosed in response to a biofilm cue, but not in response to the presence of conspecifics) in families derived from 308 separate females was 4.3% (range 0-51%)</w:t>
      </w:r>
      <w:r w:rsidR="009B5B9D" w:rsidRPr="004E5BFA">
        <w:rPr>
          <w:rFonts w:ascii="Times New Roman" w:hAnsi="Times New Roman" w:cs="Times New Roman"/>
          <w:sz w:val="24"/>
          <w:szCs w:val="24"/>
        </w:rPr>
        <w:t>; further, the frequency of founder</w:t>
      </w:r>
      <w:r w:rsidR="00FC216F">
        <w:rPr>
          <w:rFonts w:ascii="Times New Roman" w:hAnsi="Times New Roman" w:cs="Times New Roman"/>
          <w:sz w:val="24"/>
          <w:szCs w:val="24"/>
        </w:rPr>
        <w:t xml:space="preserve"> larvae</w:t>
      </w:r>
      <w:r w:rsidR="009B5B9D" w:rsidRPr="004E5BFA">
        <w:rPr>
          <w:rFonts w:ascii="Times New Roman" w:hAnsi="Times New Roman" w:cs="Times New Roman"/>
          <w:sz w:val="24"/>
          <w:szCs w:val="24"/>
        </w:rPr>
        <w:t xml:space="preserve"> </w:t>
      </w:r>
      <w:r w:rsidR="00FC216F">
        <w:rPr>
          <w:rFonts w:ascii="Times New Roman" w:hAnsi="Times New Roman" w:cs="Times New Roman"/>
          <w:sz w:val="24"/>
          <w:szCs w:val="24"/>
        </w:rPr>
        <w:t xml:space="preserve">was zero </w:t>
      </w:r>
      <w:r w:rsidR="009B5B9D" w:rsidRPr="004E5BFA">
        <w:rPr>
          <w:rFonts w:ascii="Times New Roman" w:hAnsi="Times New Roman" w:cs="Times New Roman"/>
          <w:sz w:val="24"/>
          <w:szCs w:val="24"/>
        </w:rPr>
        <w:t>in ~120 of the 308 families</w:t>
      </w:r>
      <w:r w:rsidR="00EC51D5" w:rsidRPr="004E5BFA">
        <w:rPr>
          <w:rFonts w:ascii="Times New Roman" w:hAnsi="Times New Roman" w:cs="Times New Roman"/>
          <w:sz w:val="24"/>
          <w:szCs w:val="24"/>
        </w:rPr>
        <w:t xml:space="preserve">. Thus </w:t>
      </w:r>
      <w:r w:rsidR="00E7630F" w:rsidRPr="004E5BFA">
        <w:rPr>
          <w:rFonts w:ascii="Times New Roman" w:hAnsi="Times New Roman" w:cs="Times New Roman"/>
          <w:sz w:val="24"/>
          <w:szCs w:val="24"/>
        </w:rPr>
        <w:t xml:space="preserve">in </w:t>
      </w:r>
      <w:r w:rsidR="00FC216F" w:rsidRPr="00FC216F">
        <w:rPr>
          <w:rFonts w:ascii="Times New Roman" w:hAnsi="Times New Roman" w:cs="Times New Roman"/>
          <w:i/>
          <w:iCs/>
          <w:sz w:val="24"/>
          <w:szCs w:val="24"/>
        </w:rPr>
        <w:t>H. dianthus</w:t>
      </w:r>
      <w:r w:rsidR="00E7630F" w:rsidRPr="004E5BFA">
        <w:rPr>
          <w:rFonts w:ascii="Times New Roman" w:hAnsi="Times New Roman" w:cs="Times New Roman"/>
          <w:sz w:val="24"/>
          <w:szCs w:val="24"/>
        </w:rPr>
        <w:t xml:space="preserve">, </w:t>
      </w:r>
      <w:r w:rsidR="00EC51D5" w:rsidRPr="004E5BFA">
        <w:rPr>
          <w:rFonts w:ascii="Times New Roman" w:hAnsi="Times New Roman" w:cs="Times New Roman"/>
          <w:sz w:val="24"/>
          <w:szCs w:val="24"/>
        </w:rPr>
        <w:t>only 4.3% of the larvae produced in a population</w:t>
      </w:r>
      <w:r w:rsidR="00E7630F" w:rsidRPr="004E5BFA">
        <w:rPr>
          <w:rFonts w:ascii="Times New Roman" w:hAnsi="Times New Roman" w:cs="Times New Roman"/>
          <w:sz w:val="24"/>
          <w:szCs w:val="24"/>
        </w:rPr>
        <w:t xml:space="preserve"> (on average)</w:t>
      </w:r>
      <w:r w:rsidR="00EC51D5" w:rsidRPr="004E5BFA">
        <w:rPr>
          <w:rFonts w:ascii="Times New Roman" w:hAnsi="Times New Roman" w:cs="Times New Roman"/>
          <w:sz w:val="24"/>
          <w:szCs w:val="24"/>
        </w:rPr>
        <w:t xml:space="preserve"> are available to form new aggregations</w:t>
      </w:r>
      <w:r w:rsidR="009B5B9D" w:rsidRPr="004E5BFA">
        <w:rPr>
          <w:rFonts w:ascii="Times New Roman" w:hAnsi="Times New Roman" w:cs="Times New Roman"/>
          <w:sz w:val="24"/>
          <w:szCs w:val="24"/>
        </w:rPr>
        <w:t>, and many families produce no founders at all</w:t>
      </w:r>
      <w:r w:rsidR="00EC51D5" w:rsidRPr="004E5BFA">
        <w:rPr>
          <w:rFonts w:ascii="Times New Roman" w:hAnsi="Times New Roman" w:cs="Times New Roman"/>
          <w:sz w:val="24"/>
          <w:szCs w:val="24"/>
        </w:rPr>
        <w:t>.</w:t>
      </w:r>
      <w:r w:rsidR="009B5B9D" w:rsidRPr="004E5BFA">
        <w:rPr>
          <w:rFonts w:ascii="Times New Roman" w:hAnsi="Times New Roman" w:cs="Times New Roman"/>
          <w:sz w:val="24"/>
          <w:szCs w:val="24"/>
        </w:rPr>
        <w:t xml:space="preserve"> </w:t>
      </w:r>
      <w:r w:rsidR="00EC51D5" w:rsidRPr="004E5BFA">
        <w:rPr>
          <w:rFonts w:ascii="Times New Roman" w:hAnsi="Times New Roman" w:cs="Times New Roman"/>
          <w:sz w:val="24"/>
          <w:szCs w:val="24"/>
        </w:rPr>
        <w:t xml:space="preserve">In </w:t>
      </w:r>
      <w:r w:rsidR="00EC51D5" w:rsidRPr="004E5BFA">
        <w:rPr>
          <w:rFonts w:ascii="Times New Roman" w:hAnsi="Times New Roman" w:cs="Times New Roman"/>
          <w:i/>
          <w:iCs/>
          <w:sz w:val="24"/>
          <w:szCs w:val="24"/>
        </w:rPr>
        <w:t xml:space="preserve">F. </w:t>
      </w:r>
      <w:proofErr w:type="spellStart"/>
      <w:r w:rsidR="00EC51D5" w:rsidRPr="004E5BFA">
        <w:rPr>
          <w:rFonts w:ascii="Times New Roman" w:hAnsi="Times New Roman" w:cs="Times New Roman"/>
          <w:i/>
          <w:iCs/>
          <w:sz w:val="24"/>
          <w:szCs w:val="24"/>
        </w:rPr>
        <w:t>enigmaticus</w:t>
      </w:r>
      <w:proofErr w:type="spellEnd"/>
      <w:r w:rsidR="00EC51D5" w:rsidRPr="004E5BFA">
        <w:rPr>
          <w:rFonts w:ascii="Times New Roman" w:hAnsi="Times New Roman" w:cs="Times New Roman"/>
          <w:sz w:val="24"/>
          <w:szCs w:val="24"/>
        </w:rPr>
        <w:t>, in contrast, many larvae</w:t>
      </w:r>
      <w:r w:rsidR="009B5B9D" w:rsidRPr="004E5BFA">
        <w:rPr>
          <w:rFonts w:ascii="Times New Roman" w:hAnsi="Times New Roman" w:cs="Times New Roman"/>
          <w:sz w:val="24"/>
          <w:szCs w:val="24"/>
        </w:rPr>
        <w:t xml:space="preserve"> from all families</w:t>
      </w:r>
      <w:r w:rsidR="00EC51D5" w:rsidRPr="004E5BFA">
        <w:rPr>
          <w:rFonts w:ascii="Times New Roman" w:hAnsi="Times New Roman" w:cs="Times New Roman"/>
          <w:sz w:val="24"/>
          <w:szCs w:val="24"/>
        </w:rPr>
        <w:t xml:space="preserve"> </w:t>
      </w:r>
      <w:r w:rsidR="009B5B9D" w:rsidRPr="004E5BFA">
        <w:rPr>
          <w:rFonts w:ascii="Times New Roman" w:hAnsi="Times New Roman" w:cs="Times New Roman"/>
          <w:sz w:val="24"/>
          <w:szCs w:val="24"/>
        </w:rPr>
        <w:t xml:space="preserve">studied </w:t>
      </w:r>
      <w:proofErr w:type="gramStart"/>
      <w:r w:rsidR="009B5B9D" w:rsidRPr="004E5BFA">
        <w:rPr>
          <w:rFonts w:ascii="Times New Roman" w:hAnsi="Times New Roman" w:cs="Times New Roman"/>
          <w:sz w:val="24"/>
          <w:szCs w:val="24"/>
        </w:rPr>
        <w:t>were</w:t>
      </w:r>
      <w:r w:rsidR="00EC51D5" w:rsidRPr="004E5BFA">
        <w:rPr>
          <w:rFonts w:ascii="Times New Roman" w:hAnsi="Times New Roman" w:cs="Times New Roman"/>
          <w:sz w:val="24"/>
          <w:szCs w:val="24"/>
        </w:rPr>
        <w:t xml:space="preserve"> capable of settling</w:t>
      </w:r>
      <w:proofErr w:type="gramEnd"/>
      <w:r w:rsidR="00EC51D5" w:rsidRPr="004E5BFA">
        <w:rPr>
          <w:rFonts w:ascii="Times New Roman" w:hAnsi="Times New Roman" w:cs="Times New Roman"/>
          <w:sz w:val="24"/>
          <w:szCs w:val="24"/>
        </w:rPr>
        <w:t xml:space="preserve"> in response to biofilm cues</w:t>
      </w:r>
      <w:r w:rsidR="00E7630F" w:rsidRPr="004E5BFA">
        <w:rPr>
          <w:rFonts w:ascii="Times New Roman" w:hAnsi="Times New Roman" w:cs="Times New Roman"/>
          <w:sz w:val="24"/>
          <w:szCs w:val="24"/>
        </w:rPr>
        <w:t xml:space="preserve">. In our second experiment, we found that by 10 </w:t>
      </w:r>
      <w:proofErr w:type="spellStart"/>
      <w:r w:rsidR="00E7630F" w:rsidRPr="004E5BFA">
        <w:rPr>
          <w:rFonts w:ascii="Times New Roman" w:hAnsi="Times New Roman" w:cs="Times New Roman"/>
          <w:sz w:val="24"/>
          <w:szCs w:val="24"/>
        </w:rPr>
        <w:t>dpf</w:t>
      </w:r>
      <w:proofErr w:type="spellEnd"/>
      <w:r w:rsidR="00E7630F" w:rsidRPr="004E5BFA">
        <w:rPr>
          <w:rFonts w:ascii="Times New Roman" w:hAnsi="Times New Roman" w:cs="Times New Roman"/>
          <w:sz w:val="24"/>
          <w:szCs w:val="24"/>
        </w:rPr>
        <w:t xml:space="preserve">, ~55% of larvae exposed </w:t>
      </w:r>
      <w:r w:rsidR="009B5B9D" w:rsidRPr="004E5BFA">
        <w:rPr>
          <w:rFonts w:ascii="Times New Roman" w:hAnsi="Times New Roman" w:cs="Times New Roman"/>
          <w:sz w:val="24"/>
          <w:szCs w:val="24"/>
        </w:rPr>
        <w:t xml:space="preserve">only </w:t>
      </w:r>
      <w:r w:rsidR="00E7630F" w:rsidRPr="004E5BFA">
        <w:rPr>
          <w:rFonts w:ascii="Times New Roman" w:hAnsi="Times New Roman" w:cs="Times New Roman"/>
          <w:sz w:val="24"/>
          <w:szCs w:val="24"/>
        </w:rPr>
        <w:t>to field-</w:t>
      </w:r>
      <w:proofErr w:type="spellStart"/>
      <w:r w:rsidR="00E7630F" w:rsidRPr="004E5BFA">
        <w:rPr>
          <w:rFonts w:ascii="Times New Roman" w:hAnsi="Times New Roman" w:cs="Times New Roman"/>
          <w:sz w:val="24"/>
          <w:szCs w:val="24"/>
        </w:rPr>
        <w:t>biofilmed</w:t>
      </w:r>
      <w:proofErr w:type="spellEnd"/>
      <w:r w:rsidR="00E7630F" w:rsidRPr="004E5BFA">
        <w:rPr>
          <w:rFonts w:ascii="Times New Roman" w:hAnsi="Times New Roman" w:cs="Times New Roman"/>
          <w:sz w:val="24"/>
          <w:szCs w:val="24"/>
        </w:rPr>
        <w:t xml:space="preserve"> mussel shell had settled. This difference suggests that once introduced to a new location, </w:t>
      </w:r>
      <w:r w:rsidR="00E7630F" w:rsidRPr="004E5BFA">
        <w:rPr>
          <w:rFonts w:ascii="Times New Roman" w:hAnsi="Times New Roman" w:cs="Times New Roman"/>
          <w:i/>
          <w:iCs/>
          <w:sz w:val="24"/>
          <w:szCs w:val="24"/>
        </w:rPr>
        <w:t xml:space="preserve">F. </w:t>
      </w:r>
      <w:proofErr w:type="spellStart"/>
      <w:r w:rsidR="00E7630F" w:rsidRPr="004E5BFA">
        <w:rPr>
          <w:rFonts w:ascii="Times New Roman" w:hAnsi="Times New Roman" w:cs="Times New Roman"/>
          <w:i/>
          <w:iCs/>
          <w:sz w:val="24"/>
          <w:szCs w:val="24"/>
        </w:rPr>
        <w:t>enigmaticus</w:t>
      </w:r>
      <w:proofErr w:type="spellEnd"/>
      <w:r w:rsidR="00E7630F" w:rsidRPr="004E5BFA">
        <w:rPr>
          <w:rFonts w:ascii="Times New Roman" w:hAnsi="Times New Roman" w:cs="Times New Roman"/>
          <w:sz w:val="24"/>
          <w:szCs w:val="24"/>
        </w:rPr>
        <w:t xml:space="preserve"> might form new aggregations at a much higher r</w:t>
      </w:r>
      <w:r w:rsidR="009B5B9D" w:rsidRPr="004E5BFA">
        <w:rPr>
          <w:rFonts w:ascii="Times New Roman" w:hAnsi="Times New Roman" w:cs="Times New Roman"/>
          <w:sz w:val="24"/>
          <w:szCs w:val="24"/>
        </w:rPr>
        <w:t>a</w:t>
      </w:r>
      <w:r w:rsidR="00E7630F" w:rsidRPr="004E5BFA">
        <w:rPr>
          <w:rFonts w:ascii="Times New Roman" w:hAnsi="Times New Roman" w:cs="Times New Roman"/>
          <w:sz w:val="24"/>
          <w:szCs w:val="24"/>
        </w:rPr>
        <w:t xml:space="preserve">te than </w:t>
      </w:r>
      <w:r w:rsidR="00E7630F" w:rsidRPr="004E5BFA">
        <w:rPr>
          <w:rFonts w:ascii="Times New Roman" w:hAnsi="Times New Roman" w:cs="Times New Roman"/>
          <w:i/>
          <w:iCs/>
          <w:sz w:val="24"/>
          <w:szCs w:val="24"/>
        </w:rPr>
        <w:t>H. dianthus</w:t>
      </w:r>
      <w:r w:rsidR="00E7630F" w:rsidRPr="004E5BFA">
        <w:rPr>
          <w:rFonts w:ascii="Times New Roman" w:hAnsi="Times New Roman" w:cs="Times New Roman"/>
          <w:sz w:val="24"/>
          <w:szCs w:val="24"/>
        </w:rPr>
        <w:t xml:space="preserve">. Further, the rate of forming new aggregations in </w:t>
      </w:r>
      <w:r w:rsidR="00E7630F" w:rsidRPr="004E5BFA">
        <w:rPr>
          <w:rFonts w:ascii="Times New Roman" w:hAnsi="Times New Roman" w:cs="Times New Roman"/>
          <w:i/>
          <w:iCs/>
          <w:sz w:val="24"/>
          <w:szCs w:val="24"/>
        </w:rPr>
        <w:t xml:space="preserve">H. </w:t>
      </w:r>
      <w:r w:rsidR="00E7630F" w:rsidRPr="004E5BFA">
        <w:rPr>
          <w:rFonts w:ascii="Times New Roman" w:hAnsi="Times New Roman" w:cs="Times New Roman"/>
          <w:i/>
          <w:iCs/>
          <w:sz w:val="24"/>
          <w:szCs w:val="24"/>
        </w:rPr>
        <w:lastRenderedPageBreak/>
        <w:t>dianthus</w:t>
      </w:r>
      <w:r w:rsidR="00E7630F" w:rsidRPr="004E5BFA">
        <w:rPr>
          <w:rFonts w:ascii="Times New Roman" w:hAnsi="Times New Roman" w:cs="Times New Roman"/>
          <w:sz w:val="24"/>
          <w:szCs w:val="24"/>
        </w:rPr>
        <w:t xml:space="preserve"> should be fixed genetically and independent </w:t>
      </w:r>
      <w:r w:rsidR="00B44E62">
        <w:rPr>
          <w:rFonts w:ascii="Times New Roman" w:hAnsi="Times New Roman" w:cs="Times New Roman"/>
          <w:sz w:val="24"/>
          <w:szCs w:val="24"/>
        </w:rPr>
        <w:t xml:space="preserve">of </w:t>
      </w:r>
      <w:r w:rsidR="000E5000">
        <w:rPr>
          <w:rFonts w:ascii="Times New Roman" w:hAnsi="Times New Roman" w:cs="Times New Roman"/>
          <w:sz w:val="24"/>
          <w:szCs w:val="24"/>
        </w:rPr>
        <w:t>the density of</w:t>
      </w:r>
      <w:r w:rsidR="00E7630F" w:rsidRPr="004E5BFA">
        <w:rPr>
          <w:rFonts w:ascii="Times New Roman" w:hAnsi="Times New Roman" w:cs="Times New Roman"/>
          <w:sz w:val="24"/>
          <w:szCs w:val="24"/>
        </w:rPr>
        <w:t xml:space="preserve"> aggregation</w:t>
      </w:r>
      <w:r w:rsidR="000E5000">
        <w:rPr>
          <w:rFonts w:ascii="Times New Roman" w:hAnsi="Times New Roman" w:cs="Times New Roman"/>
          <w:sz w:val="24"/>
          <w:szCs w:val="24"/>
        </w:rPr>
        <w:t>s in the surrounding habitat</w:t>
      </w:r>
      <w:r w:rsidR="00E7630F" w:rsidRPr="004E5BFA">
        <w:rPr>
          <w:rFonts w:ascii="Times New Roman" w:hAnsi="Times New Roman" w:cs="Times New Roman"/>
          <w:sz w:val="24"/>
          <w:szCs w:val="24"/>
        </w:rPr>
        <w:t xml:space="preserve">. In contrast, if aggregations of </w:t>
      </w:r>
      <w:r w:rsidR="00E7630F" w:rsidRPr="004E5BFA">
        <w:rPr>
          <w:rFonts w:ascii="Times New Roman" w:hAnsi="Times New Roman" w:cs="Times New Roman"/>
          <w:i/>
          <w:iCs/>
          <w:sz w:val="24"/>
          <w:szCs w:val="24"/>
        </w:rPr>
        <w:t xml:space="preserve">F. </w:t>
      </w:r>
      <w:proofErr w:type="spellStart"/>
      <w:r w:rsidR="00E7630F" w:rsidRPr="004E5BFA">
        <w:rPr>
          <w:rFonts w:ascii="Times New Roman" w:hAnsi="Times New Roman" w:cs="Times New Roman"/>
          <w:i/>
          <w:iCs/>
          <w:sz w:val="24"/>
          <w:szCs w:val="24"/>
        </w:rPr>
        <w:t>enigmaticus</w:t>
      </w:r>
      <w:proofErr w:type="spellEnd"/>
      <w:r w:rsidR="00E7630F" w:rsidRPr="004E5BFA">
        <w:rPr>
          <w:rFonts w:ascii="Times New Roman" w:hAnsi="Times New Roman" w:cs="Times New Roman"/>
          <w:sz w:val="24"/>
          <w:szCs w:val="24"/>
        </w:rPr>
        <w:t xml:space="preserve"> are rare</w:t>
      </w:r>
      <w:r w:rsidR="000E5000">
        <w:rPr>
          <w:rFonts w:ascii="Times New Roman" w:hAnsi="Times New Roman" w:cs="Times New Roman"/>
          <w:sz w:val="24"/>
          <w:szCs w:val="24"/>
        </w:rPr>
        <w:t xml:space="preserve"> or nonexistent</w:t>
      </w:r>
      <w:r w:rsidR="009B5B9D" w:rsidRPr="004E5BFA">
        <w:rPr>
          <w:rFonts w:ascii="Times New Roman" w:hAnsi="Times New Roman" w:cs="Times New Roman"/>
          <w:sz w:val="24"/>
          <w:szCs w:val="24"/>
        </w:rPr>
        <w:t xml:space="preserve"> (the expectation</w:t>
      </w:r>
      <w:r w:rsidR="00E7630F" w:rsidRPr="004E5BFA">
        <w:rPr>
          <w:rFonts w:ascii="Times New Roman" w:hAnsi="Times New Roman" w:cs="Times New Roman"/>
          <w:sz w:val="24"/>
          <w:szCs w:val="24"/>
        </w:rPr>
        <w:t xml:space="preserve"> in </w:t>
      </w:r>
      <w:r w:rsidR="009B5B9D" w:rsidRPr="004E5BFA">
        <w:rPr>
          <w:rFonts w:ascii="Times New Roman" w:hAnsi="Times New Roman" w:cs="Times New Roman"/>
          <w:sz w:val="24"/>
          <w:szCs w:val="24"/>
        </w:rPr>
        <w:t>a</w:t>
      </w:r>
      <w:r w:rsidR="00E7630F" w:rsidRPr="004E5BFA">
        <w:rPr>
          <w:rFonts w:ascii="Times New Roman" w:hAnsi="Times New Roman" w:cs="Times New Roman"/>
          <w:sz w:val="24"/>
          <w:szCs w:val="24"/>
        </w:rPr>
        <w:t xml:space="preserve"> novel habitat</w:t>
      </w:r>
      <w:r w:rsidR="009B5B9D" w:rsidRPr="004E5BFA">
        <w:rPr>
          <w:rFonts w:ascii="Times New Roman" w:hAnsi="Times New Roman" w:cs="Times New Roman"/>
          <w:sz w:val="24"/>
          <w:szCs w:val="24"/>
        </w:rPr>
        <w:t>)</w:t>
      </w:r>
      <w:r w:rsidR="00E7630F" w:rsidRPr="004E5BFA">
        <w:rPr>
          <w:rFonts w:ascii="Times New Roman" w:hAnsi="Times New Roman" w:cs="Times New Roman"/>
          <w:sz w:val="24"/>
          <w:szCs w:val="24"/>
        </w:rPr>
        <w:t xml:space="preserve">, a greater percentage of larvae produced by that species </w:t>
      </w:r>
      <w:r w:rsidR="000E5000">
        <w:rPr>
          <w:rFonts w:ascii="Times New Roman" w:hAnsi="Times New Roman" w:cs="Times New Roman"/>
          <w:sz w:val="24"/>
          <w:szCs w:val="24"/>
        </w:rPr>
        <w:t xml:space="preserve">will never </w:t>
      </w:r>
      <w:r w:rsidR="00E7630F" w:rsidRPr="004E5BFA">
        <w:rPr>
          <w:rFonts w:ascii="Times New Roman" w:hAnsi="Times New Roman" w:cs="Times New Roman"/>
          <w:sz w:val="24"/>
          <w:szCs w:val="24"/>
        </w:rPr>
        <w:t xml:space="preserve">encounter conspecific cues and so </w:t>
      </w:r>
      <w:r w:rsidR="000E5000">
        <w:rPr>
          <w:rFonts w:ascii="Times New Roman" w:hAnsi="Times New Roman" w:cs="Times New Roman"/>
          <w:sz w:val="24"/>
          <w:szCs w:val="24"/>
        </w:rPr>
        <w:t xml:space="preserve">are more likely </w:t>
      </w:r>
      <w:r w:rsidR="00E7630F" w:rsidRPr="004E5BFA">
        <w:rPr>
          <w:rFonts w:ascii="Times New Roman" w:hAnsi="Times New Roman" w:cs="Times New Roman"/>
          <w:sz w:val="24"/>
          <w:szCs w:val="24"/>
        </w:rPr>
        <w:t>to settle in response to general biofilm cues, thus forming new aggregations.</w:t>
      </w:r>
      <w:r w:rsidR="009B5B9D" w:rsidRPr="004E5BFA">
        <w:rPr>
          <w:rFonts w:ascii="Times New Roman" w:hAnsi="Times New Roman" w:cs="Times New Roman"/>
          <w:sz w:val="24"/>
          <w:szCs w:val="24"/>
        </w:rPr>
        <w:t xml:space="preserve"> </w:t>
      </w:r>
      <w:r w:rsidR="000E5000">
        <w:rPr>
          <w:rFonts w:ascii="Times New Roman" w:hAnsi="Times New Roman" w:cs="Times New Roman"/>
          <w:sz w:val="24"/>
          <w:szCs w:val="24"/>
        </w:rPr>
        <w:t>The</w:t>
      </w:r>
      <w:r w:rsidR="00DC37E9" w:rsidRPr="004E5BFA">
        <w:rPr>
          <w:rFonts w:ascii="Times New Roman" w:hAnsi="Times New Roman" w:cs="Times New Roman"/>
          <w:sz w:val="24"/>
          <w:szCs w:val="24"/>
        </w:rPr>
        <w:t xml:space="preserve"> hypothesis </w:t>
      </w:r>
      <w:r w:rsidR="000E5000">
        <w:rPr>
          <w:rFonts w:ascii="Times New Roman" w:hAnsi="Times New Roman" w:cs="Times New Roman"/>
          <w:sz w:val="24"/>
          <w:szCs w:val="24"/>
        </w:rPr>
        <w:t xml:space="preserve">that </w:t>
      </w:r>
      <w:r w:rsidR="007316F0">
        <w:rPr>
          <w:rFonts w:ascii="Times New Roman" w:hAnsi="Times New Roman" w:cs="Times New Roman"/>
          <w:sz w:val="24"/>
          <w:szCs w:val="24"/>
        </w:rPr>
        <w:t xml:space="preserve">such differences </w:t>
      </w:r>
      <w:r w:rsidR="007316F0" w:rsidRPr="004E5BFA">
        <w:rPr>
          <w:rFonts w:ascii="Times New Roman" w:eastAsia="Times New Roman" w:hAnsi="Times New Roman" w:cs="Times New Roman"/>
          <w:sz w:val="24"/>
          <w:szCs w:val="24"/>
        </w:rPr>
        <w:t>in how new aggregations</w:t>
      </w:r>
      <w:r w:rsidR="007316F0">
        <w:rPr>
          <w:rFonts w:ascii="Times New Roman" w:eastAsia="Times New Roman" w:hAnsi="Times New Roman" w:cs="Times New Roman"/>
          <w:sz w:val="24"/>
          <w:szCs w:val="24"/>
        </w:rPr>
        <w:t xml:space="preserve"> are formed may affect the rate of colonization of new habitats in these species </w:t>
      </w:r>
      <w:r w:rsidR="00DC37E9" w:rsidRPr="004E5BFA">
        <w:rPr>
          <w:rFonts w:ascii="Times New Roman" w:hAnsi="Times New Roman" w:cs="Times New Roman"/>
          <w:sz w:val="24"/>
          <w:szCs w:val="24"/>
        </w:rPr>
        <w:t xml:space="preserve">cannot yet be tested with comparative data on the </w:t>
      </w:r>
      <w:r w:rsidR="009B5B9D" w:rsidRPr="004E5BFA">
        <w:rPr>
          <w:rFonts w:ascii="Times New Roman" w:hAnsi="Times New Roman" w:cs="Times New Roman"/>
          <w:sz w:val="24"/>
          <w:szCs w:val="24"/>
        </w:rPr>
        <w:t>rate of formation of new aggregations i</w:t>
      </w:r>
      <w:r w:rsidR="00DC37E9" w:rsidRPr="004E5BFA">
        <w:rPr>
          <w:rFonts w:ascii="Times New Roman" w:hAnsi="Times New Roman" w:cs="Times New Roman"/>
          <w:sz w:val="24"/>
          <w:szCs w:val="24"/>
        </w:rPr>
        <w:t>n nature because of the complete absence of such data, but its validity could be assessed using mathematical models.</w:t>
      </w:r>
    </w:p>
    <w:p w14:paraId="04474AB2" w14:textId="77777777" w:rsidR="00DC37E9" w:rsidRDefault="00DC37E9" w:rsidP="00B97942">
      <w:pPr>
        <w:spacing w:line="480" w:lineRule="auto"/>
        <w:contextualSpacing/>
        <w:rPr>
          <w:rFonts w:ascii="Times New Roman" w:hAnsi="Times New Roman" w:cs="Times New Roman"/>
          <w:sz w:val="24"/>
          <w:szCs w:val="24"/>
        </w:rPr>
      </w:pPr>
    </w:p>
    <w:p w14:paraId="79CFE80B" w14:textId="77777777" w:rsidR="00B11C11" w:rsidRDefault="00B11C11" w:rsidP="00B11C11">
      <w:pPr>
        <w:snapToGrid w:val="0"/>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ACKNOWLEDGMENTS</w:t>
      </w:r>
    </w:p>
    <w:p w14:paraId="3805F53E" w14:textId="5B8C6F40" w:rsidR="00B11C11" w:rsidRDefault="00B11C11" w:rsidP="00B11C11">
      <w:pPr>
        <w:snapToGrid w:val="0"/>
        <w:spacing w:line="480" w:lineRule="auto"/>
        <w:contextualSpacing/>
        <w:rPr>
          <w:rFonts w:ascii="Times New Roman" w:hAnsi="Times New Roman" w:cs="Times New Roman"/>
          <w:sz w:val="24"/>
          <w:szCs w:val="24"/>
        </w:rPr>
      </w:pPr>
      <w:r w:rsidRPr="00524BDA">
        <w:rPr>
          <w:rFonts w:ascii="Times New Roman" w:hAnsi="Times New Roman" w:cs="Times New Roman"/>
          <w:sz w:val="24"/>
          <w:szCs w:val="24"/>
        </w:rPr>
        <w:t xml:space="preserve">We thank </w:t>
      </w:r>
      <w:r>
        <w:rPr>
          <w:rFonts w:ascii="Times New Roman" w:hAnsi="Times New Roman" w:cs="Times New Roman"/>
          <w:sz w:val="24"/>
          <w:szCs w:val="24"/>
        </w:rPr>
        <w:t>Dr</w:t>
      </w:r>
      <w:r w:rsidR="00775A73">
        <w:rPr>
          <w:rFonts w:ascii="Times New Roman" w:hAnsi="Times New Roman" w:cs="Times New Roman"/>
          <w:sz w:val="24"/>
          <w:szCs w:val="24"/>
        </w:rPr>
        <w:t>s</w:t>
      </w:r>
      <w:r>
        <w:rPr>
          <w:rFonts w:ascii="Times New Roman" w:hAnsi="Times New Roman" w:cs="Times New Roman"/>
          <w:sz w:val="24"/>
          <w:szCs w:val="24"/>
        </w:rPr>
        <w:t>. Bengt Allen</w:t>
      </w:r>
      <w:r w:rsidR="00775A73">
        <w:rPr>
          <w:rFonts w:ascii="Times New Roman" w:hAnsi="Times New Roman" w:cs="Times New Roman"/>
          <w:sz w:val="24"/>
          <w:szCs w:val="24"/>
        </w:rPr>
        <w:t xml:space="preserve"> and Casey </w:t>
      </w:r>
      <w:proofErr w:type="spellStart"/>
      <w:r w:rsidR="00775A73">
        <w:rPr>
          <w:rFonts w:ascii="Times New Roman" w:hAnsi="Times New Roman" w:cs="Times New Roman"/>
          <w:sz w:val="24"/>
          <w:szCs w:val="24"/>
        </w:rPr>
        <w:t>terHorst</w:t>
      </w:r>
      <w:proofErr w:type="spellEnd"/>
      <w:r>
        <w:rPr>
          <w:rFonts w:ascii="Times New Roman" w:hAnsi="Times New Roman" w:cs="Times New Roman"/>
          <w:sz w:val="24"/>
          <w:szCs w:val="24"/>
        </w:rPr>
        <w:t xml:space="preserve"> for useful advice on</w:t>
      </w:r>
      <w:r w:rsidR="00123DFE">
        <w:rPr>
          <w:rFonts w:ascii="Times New Roman" w:hAnsi="Times New Roman" w:cs="Times New Roman"/>
          <w:sz w:val="24"/>
          <w:szCs w:val="24"/>
        </w:rPr>
        <w:t xml:space="preserve"> </w:t>
      </w:r>
      <w:r>
        <w:rPr>
          <w:rFonts w:ascii="Times New Roman" w:hAnsi="Times New Roman" w:cs="Times New Roman"/>
          <w:sz w:val="24"/>
          <w:szCs w:val="24"/>
        </w:rPr>
        <w:t>statistical analys</w:t>
      </w:r>
      <w:r w:rsidR="00123DFE">
        <w:rPr>
          <w:rFonts w:ascii="Times New Roman" w:hAnsi="Times New Roman" w:cs="Times New Roman"/>
          <w:sz w:val="24"/>
          <w:szCs w:val="24"/>
        </w:rPr>
        <w:t>e</w:t>
      </w:r>
      <w:r>
        <w:rPr>
          <w:rFonts w:ascii="Times New Roman" w:hAnsi="Times New Roman" w:cs="Times New Roman"/>
          <w:sz w:val="24"/>
          <w:szCs w:val="24"/>
        </w:rPr>
        <w:t xml:space="preserve">s. </w:t>
      </w:r>
      <w:r w:rsidRPr="00524BDA">
        <w:rPr>
          <w:rFonts w:ascii="Times New Roman" w:hAnsi="Times New Roman" w:cs="Times New Roman"/>
          <w:sz w:val="24"/>
          <w:szCs w:val="24"/>
        </w:rPr>
        <w:t xml:space="preserve">This </w:t>
      </w:r>
      <w:r>
        <w:rPr>
          <w:rFonts w:ascii="Times New Roman" w:hAnsi="Times New Roman" w:cs="Times New Roman"/>
          <w:sz w:val="24"/>
          <w:szCs w:val="24"/>
        </w:rPr>
        <w:t>study</w:t>
      </w:r>
      <w:r w:rsidRPr="00524BDA">
        <w:rPr>
          <w:rFonts w:ascii="Times New Roman" w:hAnsi="Times New Roman" w:cs="Times New Roman"/>
          <w:sz w:val="24"/>
          <w:szCs w:val="24"/>
        </w:rPr>
        <w:t xml:space="preserve"> was supported by National Science Foundation award OCE-1756531</w:t>
      </w:r>
      <w:r>
        <w:rPr>
          <w:rFonts w:ascii="Times New Roman" w:hAnsi="Times New Roman" w:cs="Times New Roman"/>
          <w:sz w:val="24"/>
          <w:szCs w:val="24"/>
        </w:rPr>
        <w:t xml:space="preserve"> to </w:t>
      </w:r>
      <w:r w:rsidR="00123DFE">
        <w:rPr>
          <w:rFonts w:ascii="Times New Roman" w:hAnsi="Times New Roman" w:cs="Times New Roman"/>
          <w:sz w:val="24"/>
          <w:szCs w:val="24"/>
        </w:rPr>
        <w:t>Bruno Pernet</w:t>
      </w:r>
      <w:r w:rsidRPr="00524BDA">
        <w:rPr>
          <w:rFonts w:ascii="Times New Roman" w:hAnsi="Times New Roman" w:cs="Times New Roman"/>
          <w:sz w:val="24"/>
          <w:szCs w:val="24"/>
        </w:rPr>
        <w:t>.</w:t>
      </w:r>
    </w:p>
    <w:p w14:paraId="7E9D764A" w14:textId="77777777" w:rsidR="00B11C11" w:rsidRPr="004E5BFA" w:rsidRDefault="00B11C11" w:rsidP="00B97942">
      <w:pPr>
        <w:spacing w:line="480" w:lineRule="auto"/>
        <w:contextualSpacing/>
        <w:rPr>
          <w:rFonts w:ascii="Times New Roman" w:hAnsi="Times New Roman" w:cs="Times New Roman"/>
          <w:sz w:val="24"/>
          <w:szCs w:val="24"/>
        </w:rPr>
      </w:pPr>
    </w:p>
    <w:p w14:paraId="074F135B" w14:textId="287F79B6" w:rsidR="0015319B" w:rsidRPr="00B11C11" w:rsidRDefault="0015319B" w:rsidP="00B97942">
      <w:pPr>
        <w:spacing w:line="480" w:lineRule="auto"/>
        <w:contextualSpacing/>
        <w:rPr>
          <w:rFonts w:ascii="Times New Roman" w:eastAsia="Times New Roman" w:hAnsi="Times New Roman" w:cs="Times New Roman"/>
          <w:sz w:val="24"/>
          <w:szCs w:val="24"/>
        </w:rPr>
      </w:pPr>
      <w:r w:rsidRPr="004E5BFA">
        <w:rPr>
          <w:rFonts w:ascii="Times New Roman" w:eastAsia="Times New Roman" w:hAnsi="Times New Roman" w:cs="Times New Roman"/>
          <w:b/>
          <w:bCs/>
          <w:sz w:val="24"/>
          <w:szCs w:val="24"/>
        </w:rPr>
        <w:t>LITERATURE CITED</w:t>
      </w:r>
    </w:p>
    <w:p w14:paraId="5B8DD710" w14:textId="3A2BB8AC" w:rsidR="00512E9F" w:rsidRPr="004E5BFA" w:rsidRDefault="00512E9F"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Bastida-Zavala</w:t>
      </w:r>
      <w:r w:rsidR="00640506" w:rsidRPr="004E5BFA">
        <w:rPr>
          <w:rFonts w:ascii="Times New Roman" w:eastAsia="Times New Roman" w:hAnsi="Times New Roman" w:cs="Times New Roman"/>
          <w:sz w:val="24"/>
          <w:szCs w:val="24"/>
        </w:rPr>
        <w:t>, J.R., L.D. McCann, E. Keppel, and G.M. Ruiz.</w:t>
      </w:r>
      <w:r w:rsidRPr="004E5BFA">
        <w:rPr>
          <w:rFonts w:ascii="Times New Roman" w:eastAsia="Times New Roman" w:hAnsi="Times New Roman" w:cs="Times New Roman"/>
          <w:sz w:val="24"/>
          <w:szCs w:val="24"/>
        </w:rPr>
        <w:t xml:space="preserve"> 2017</w:t>
      </w:r>
      <w:r w:rsidR="00640506" w:rsidRPr="004E5BFA">
        <w:rPr>
          <w:rFonts w:ascii="Times New Roman" w:eastAsia="Times New Roman" w:hAnsi="Times New Roman" w:cs="Times New Roman"/>
          <w:sz w:val="24"/>
          <w:szCs w:val="24"/>
        </w:rPr>
        <w:t xml:space="preserve">. The fouling </w:t>
      </w:r>
      <w:proofErr w:type="spellStart"/>
      <w:r w:rsidR="00640506" w:rsidRPr="004E5BFA">
        <w:rPr>
          <w:rFonts w:ascii="Times New Roman" w:eastAsia="Times New Roman" w:hAnsi="Times New Roman" w:cs="Times New Roman"/>
          <w:sz w:val="24"/>
          <w:szCs w:val="24"/>
        </w:rPr>
        <w:t>serpulids</w:t>
      </w:r>
      <w:proofErr w:type="spellEnd"/>
      <w:r w:rsidR="00640506" w:rsidRPr="004E5BFA">
        <w:rPr>
          <w:rFonts w:ascii="Times New Roman" w:eastAsia="Times New Roman" w:hAnsi="Times New Roman" w:cs="Times New Roman"/>
          <w:sz w:val="24"/>
          <w:szCs w:val="24"/>
        </w:rPr>
        <w:t xml:space="preserve"> (Polychaeta: </w:t>
      </w:r>
      <w:proofErr w:type="spellStart"/>
      <w:r w:rsidR="00640506" w:rsidRPr="004E5BFA">
        <w:rPr>
          <w:rFonts w:ascii="Times New Roman" w:eastAsia="Times New Roman" w:hAnsi="Times New Roman" w:cs="Times New Roman"/>
          <w:sz w:val="24"/>
          <w:szCs w:val="24"/>
        </w:rPr>
        <w:t>Serpulidae</w:t>
      </w:r>
      <w:proofErr w:type="spellEnd"/>
      <w:r w:rsidR="00640506" w:rsidRPr="004E5BFA">
        <w:rPr>
          <w:rFonts w:ascii="Times New Roman" w:eastAsia="Times New Roman" w:hAnsi="Times New Roman" w:cs="Times New Roman"/>
          <w:sz w:val="24"/>
          <w:szCs w:val="24"/>
        </w:rPr>
        <w:t xml:space="preserve">) from United States coastal waters: an overview. </w:t>
      </w:r>
      <w:r w:rsidR="00640506" w:rsidRPr="004E5BFA">
        <w:rPr>
          <w:rFonts w:ascii="Times New Roman" w:eastAsia="Times New Roman" w:hAnsi="Times New Roman" w:cs="Times New Roman"/>
          <w:i/>
          <w:iCs/>
          <w:sz w:val="24"/>
          <w:szCs w:val="24"/>
        </w:rPr>
        <w:t>Eur. J. Taxonomy</w:t>
      </w:r>
      <w:r w:rsidR="00640506" w:rsidRPr="004E5BFA">
        <w:rPr>
          <w:rFonts w:ascii="Times New Roman" w:eastAsia="Times New Roman" w:hAnsi="Times New Roman" w:cs="Times New Roman"/>
          <w:sz w:val="24"/>
          <w:szCs w:val="24"/>
        </w:rPr>
        <w:t xml:space="preserve"> 344:1-76</w:t>
      </w:r>
    </w:p>
    <w:p w14:paraId="1D8618A3" w14:textId="2FB8C34D" w:rsidR="006B24CE" w:rsidRPr="004E5BFA" w:rsidRDefault="006B24CE"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Bianchi</w:t>
      </w:r>
      <w:r w:rsidR="00906E25" w:rsidRPr="004E5BFA">
        <w:rPr>
          <w:rFonts w:ascii="Times New Roman" w:eastAsia="Times New Roman" w:hAnsi="Times New Roman" w:cs="Times New Roman"/>
          <w:sz w:val="24"/>
          <w:szCs w:val="24"/>
        </w:rPr>
        <w:t xml:space="preserve">, C.N., and C. </w:t>
      </w:r>
      <w:r w:rsidRPr="004E5BFA">
        <w:rPr>
          <w:rFonts w:ascii="Times New Roman" w:eastAsia="Times New Roman" w:hAnsi="Times New Roman" w:cs="Times New Roman"/>
          <w:sz w:val="24"/>
          <w:szCs w:val="24"/>
        </w:rPr>
        <w:t>Morri</w:t>
      </w:r>
      <w:r w:rsidR="00906E25" w:rsidRPr="004E5BFA">
        <w:rPr>
          <w:rFonts w:ascii="Times New Roman" w:eastAsia="Times New Roman" w:hAnsi="Times New Roman" w:cs="Times New Roman"/>
          <w:sz w:val="24"/>
          <w:szCs w:val="24"/>
        </w:rPr>
        <w:t>.</w:t>
      </w:r>
      <w:r w:rsidRPr="004E5BFA">
        <w:rPr>
          <w:rFonts w:ascii="Times New Roman" w:eastAsia="Times New Roman" w:hAnsi="Times New Roman" w:cs="Times New Roman"/>
          <w:sz w:val="24"/>
          <w:szCs w:val="24"/>
        </w:rPr>
        <w:t xml:space="preserve"> 1996</w:t>
      </w:r>
      <w:r w:rsidR="00906E25" w:rsidRPr="004E5BFA">
        <w:rPr>
          <w:rFonts w:ascii="Times New Roman" w:eastAsia="Times New Roman" w:hAnsi="Times New Roman" w:cs="Times New Roman"/>
          <w:sz w:val="24"/>
          <w:szCs w:val="24"/>
        </w:rPr>
        <w:t xml:space="preserve">. </w:t>
      </w:r>
      <w:proofErr w:type="spellStart"/>
      <w:r w:rsidR="00906E25" w:rsidRPr="004E5BFA">
        <w:rPr>
          <w:rFonts w:ascii="Times New Roman" w:eastAsia="Times New Roman" w:hAnsi="Times New Roman" w:cs="Times New Roman"/>
          <w:i/>
          <w:iCs/>
          <w:sz w:val="24"/>
          <w:szCs w:val="24"/>
        </w:rPr>
        <w:t>Ficopomatus</w:t>
      </w:r>
      <w:proofErr w:type="spellEnd"/>
      <w:r w:rsidR="00906E25" w:rsidRPr="004E5BFA">
        <w:rPr>
          <w:rFonts w:ascii="Times New Roman" w:eastAsia="Times New Roman" w:hAnsi="Times New Roman" w:cs="Times New Roman"/>
          <w:sz w:val="24"/>
          <w:szCs w:val="24"/>
        </w:rPr>
        <w:t xml:space="preserve"> ‘reefs’ in the Po River Delta (Northern Adriatic): their constructional dynamics, biology, and influences on brackish-water biota. </w:t>
      </w:r>
      <w:r w:rsidR="00906E25" w:rsidRPr="004E5BFA">
        <w:rPr>
          <w:rFonts w:ascii="Times New Roman" w:eastAsia="Times New Roman" w:hAnsi="Times New Roman" w:cs="Times New Roman"/>
          <w:i/>
          <w:iCs/>
          <w:sz w:val="24"/>
          <w:szCs w:val="24"/>
        </w:rPr>
        <w:t>P.S.Z.N.I: Mar. Ecol</w:t>
      </w:r>
      <w:r w:rsidR="00906E25" w:rsidRPr="004E5BFA">
        <w:rPr>
          <w:rFonts w:ascii="Times New Roman" w:eastAsia="Times New Roman" w:hAnsi="Times New Roman" w:cs="Times New Roman"/>
          <w:sz w:val="24"/>
          <w:szCs w:val="24"/>
        </w:rPr>
        <w:t>. 17(1-3):51-66</w:t>
      </w:r>
    </w:p>
    <w:p w14:paraId="339CF0B0" w14:textId="13530E39" w:rsidR="00714136" w:rsidRPr="004E5BFA" w:rsidRDefault="00714136"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Bishop</w:t>
      </w:r>
      <w:r w:rsidR="00861B9A" w:rsidRPr="004E5BFA">
        <w:rPr>
          <w:rFonts w:ascii="Times New Roman" w:eastAsia="Times New Roman" w:hAnsi="Times New Roman" w:cs="Times New Roman"/>
          <w:sz w:val="24"/>
          <w:szCs w:val="24"/>
        </w:rPr>
        <w:t xml:space="preserve">, C.D., M.J. Huggett, A. Heyland, J. </w:t>
      </w:r>
      <w:proofErr w:type="spellStart"/>
      <w:r w:rsidR="00861B9A" w:rsidRPr="004E5BFA">
        <w:rPr>
          <w:rFonts w:ascii="Times New Roman" w:eastAsia="Times New Roman" w:hAnsi="Times New Roman" w:cs="Times New Roman"/>
          <w:sz w:val="24"/>
          <w:szCs w:val="24"/>
        </w:rPr>
        <w:t>Hodin</w:t>
      </w:r>
      <w:proofErr w:type="spellEnd"/>
      <w:r w:rsidR="00861B9A" w:rsidRPr="004E5BFA">
        <w:rPr>
          <w:rFonts w:ascii="Times New Roman" w:eastAsia="Times New Roman" w:hAnsi="Times New Roman" w:cs="Times New Roman"/>
          <w:sz w:val="24"/>
          <w:szCs w:val="24"/>
        </w:rPr>
        <w:t xml:space="preserve">, and B.P. Brandhorst. </w:t>
      </w:r>
      <w:r w:rsidRPr="004E5BFA">
        <w:rPr>
          <w:rFonts w:ascii="Times New Roman" w:eastAsia="Times New Roman" w:hAnsi="Times New Roman" w:cs="Times New Roman"/>
          <w:sz w:val="24"/>
          <w:szCs w:val="24"/>
        </w:rPr>
        <w:t>2006</w:t>
      </w:r>
      <w:r w:rsidR="00861B9A" w:rsidRPr="004E5BFA">
        <w:rPr>
          <w:rFonts w:ascii="Times New Roman" w:eastAsia="Times New Roman" w:hAnsi="Times New Roman" w:cs="Times New Roman"/>
          <w:sz w:val="24"/>
          <w:szCs w:val="24"/>
        </w:rPr>
        <w:t xml:space="preserve">. Interspecific variation in metamorphic competence in marine invertebrates: the significance for </w:t>
      </w:r>
      <w:r w:rsidR="00861B9A" w:rsidRPr="004E5BFA">
        <w:rPr>
          <w:rFonts w:ascii="Times New Roman" w:eastAsia="Times New Roman" w:hAnsi="Times New Roman" w:cs="Times New Roman"/>
          <w:sz w:val="24"/>
          <w:szCs w:val="24"/>
        </w:rPr>
        <w:lastRenderedPageBreak/>
        <w:t xml:space="preserve">comparative investigations into the timing of metamorphosis. </w:t>
      </w:r>
      <w:proofErr w:type="spellStart"/>
      <w:r w:rsidR="00861B9A" w:rsidRPr="004E5BFA">
        <w:rPr>
          <w:rFonts w:ascii="Times New Roman" w:eastAsia="Times New Roman" w:hAnsi="Times New Roman" w:cs="Times New Roman"/>
          <w:i/>
          <w:iCs/>
          <w:sz w:val="24"/>
          <w:szCs w:val="24"/>
        </w:rPr>
        <w:t>Integ</w:t>
      </w:r>
      <w:proofErr w:type="spellEnd"/>
      <w:r w:rsidR="00861B9A" w:rsidRPr="004E5BFA">
        <w:rPr>
          <w:rFonts w:ascii="Times New Roman" w:eastAsia="Times New Roman" w:hAnsi="Times New Roman" w:cs="Times New Roman"/>
          <w:i/>
          <w:iCs/>
          <w:sz w:val="24"/>
          <w:szCs w:val="24"/>
        </w:rPr>
        <w:t>. Comp. Biol</w:t>
      </w:r>
      <w:r w:rsidR="00861B9A" w:rsidRPr="004E5BFA">
        <w:rPr>
          <w:rFonts w:ascii="Times New Roman" w:eastAsia="Times New Roman" w:hAnsi="Times New Roman" w:cs="Times New Roman"/>
          <w:sz w:val="24"/>
          <w:szCs w:val="24"/>
        </w:rPr>
        <w:t>. 46(6): 662-682</w:t>
      </w:r>
    </w:p>
    <w:p w14:paraId="0F9414E7" w14:textId="6D331ED0" w:rsidR="00714136" w:rsidRPr="004E5BFA" w:rsidRDefault="00714136"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Burke</w:t>
      </w:r>
      <w:r w:rsidR="00A11508" w:rsidRPr="004E5BFA">
        <w:rPr>
          <w:rFonts w:ascii="Times New Roman" w:eastAsia="Times New Roman" w:hAnsi="Times New Roman" w:cs="Times New Roman"/>
          <w:sz w:val="24"/>
          <w:szCs w:val="24"/>
        </w:rPr>
        <w:t>, R.D.</w:t>
      </w:r>
      <w:r w:rsidRPr="004E5BFA">
        <w:rPr>
          <w:rFonts w:ascii="Times New Roman" w:eastAsia="Times New Roman" w:hAnsi="Times New Roman" w:cs="Times New Roman"/>
          <w:sz w:val="24"/>
          <w:szCs w:val="24"/>
        </w:rPr>
        <w:t xml:space="preserve"> 1986</w:t>
      </w:r>
      <w:r w:rsidR="00A11508" w:rsidRPr="004E5BFA">
        <w:rPr>
          <w:rFonts w:ascii="Times New Roman" w:eastAsia="Times New Roman" w:hAnsi="Times New Roman" w:cs="Times New Roman"/>
          <w:sz w:val="24"/>
          <w:szCs w:val="24"/>
        </w:rPr>
        <w:t xml:space="preserve">. Pheromones and the gregarious settlement of marine invertebrate larvae. </w:t>
      </w:r>
      <w:r w:rsidR="00A11508" w:rsidRPr="004E5BFA">
        <w:rPr>
          <w:rFonts w:ascii="Times New Roman" w:eastAsia="Times New Roman" w:hAnsi="Times New Roman" w:cs="Times New Roman"/>
          <w:i/>
          <w:iCs/>
          <w:sz w:val="24"/>
          <w:szCs w:val="24"/>
        </w:rPr>
        <w:t>Bull. Mar. Sci</w:t>
      </w:r>
      <w:r w:rsidR="00A11508" w:rsidRPr="004E5BFA">
        <w:rPr>
          <w:rFonts w:ascii="Times New Roman" w:eastAsia="Times New Roman" w:hAnsi="Times New Roman" w:cs="Times New Roman"/>
          <w:sz w:val="24"/>
          <w:szCs w:val="24"/>
        </w:rPr>
        <w:t>. 39(2): 323-331</w:t>
      </w:r>
    </w:p>
    <w:p w14:paraId="0B5E4A9F" w14:textId="6579095E" w:rsidR="00512E9F" w:rsidRPr="004E5BFA" w:rsidRDefault="00512E9F"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Carpizo-Ituarte</w:t>
      </w:r>
      <w:r w:rsidR="006738B7" w:rsidRPr="004E5BFA">
        <w:rPr>
          <w:rFonts w:ascii="Times New Roman" w:eastAsia="Times New Roman" w:hAnsi="Times New Roman" w:cs="Times New Roman"/>
          <w:sz w:val="24"/>
          <w:szCs w:val="24"/>
        </w:rPr>
        <w:t xml:space="preserve">, E., and M.G. </w:t>
      </w:r>
      <w:r w:rsidRPr="004E5BFA">
        <w:rPr>
          <w:rFonts w:ascii="Times New Roman" w:eastAsia="Times New Roman" w:hAnsi="Times New Roman" w:cs="Times New Roman"/>
          <w:sz w:val="24"/>
          <w:szCs w:val="24"/>
        </w:rPr>
        <w:t>Hadfield</w:t>
      </w:r>
      <w:r w:rsidR="006738B7" w:rsidRPr="004E5BFA">
        <w:rPr>
          <w:rFonts w:ascii="Times New Roman" w:eastAsia="Times New Roman" w:hAnsi="Times New Roman" w:cs="Times New Roman"/>
          <w:sz w:val="24"/>
          <w:szCs w:val="24"/>
        </w:rPr>
        <w:t>.</w:t>
      </w:r>
      <w:r w:rsidRPr="004E5BFA">
        <w:rPr>
          <w:rFonts w:ascii="Times New Roman" w:eastAsia="Times New Roman" w:hAnsi="Times New Roman" w:cs="Times New Roman"/>
          <w:sz w:val="24"/>
          <w:szCs w:val="24"/>
        </w:rPr>
        <w:t xml:space="preserve"> 1998</w:t>
      </w:r>
      <w:r w:rsidR="006738B7" w:rsidRPr="004E5BFA">
        <w:rPr>
          <w:rFonts w:ascii="Times New Roman" w:eastAsia="Times New Roman" w:hAnsi="Times New Roman" w:cs="Times New Roman"/>
          <w:sz w:val="24"/>
          <w:szCs w:val="24"/>
        </w:rPr>
        <w:t xml:space="preserve">. Stimulation of metamorphosis in the </w:t>
      </w:r>
      <w:proofErr w:type="spellStart"/>
      <w:r w:rsidR="006738B7" w:rsidRPr="004E5BFA">
        <w:rPr>
          <w:rFonts w:ascii="Times New Roman" w:eastAsia="Times New Roman" w:hAnsi="Times New Roman" w:cs="Times New Roman"/>
          <w:sz w:val="24"/>
          <w:szCs w:val="24"/>
        </w:rPr>
        <w:t>polychaete</w:t>
      </w:r>
      <w:proofErr w:type="spellEnd"/>
      <w:r w:rsidR="006738B7" w:rsidRPr="004E5BFA">
        <w:rPr>
          <w:rFonts w:ascii="Times New Roman" w:eastAsia="Times New Roman" w:hAnsi="Times New Roman" w:cs="Times New Roman"/>
          <w:sz w:val="24"/>
          <w:szCs w:val="24"/>
        </w:rPr>
        <w:t xml:space="preserve"> </w:t>
      </w:r>
      <w:proofErr w:type="spellStart"/>
      <w:r w:rsidR="006738B7" w:rsidRPr="004E5BFA">
        <w:rPr>
          <w:rFonts w:ascii="Times New Roman" w:eastAsia="Times New Roman" w:hAnsi="Times New Roman" w:cs="Times New Roman"/>
          <w:i/>
          <w:iCs/>
          <w:sz w:val="24"/>
          <w:szCs w:val="24"/>
        </w:rPr>
        <w:t>Hydroides</w:t>
      </w:r>
      <w:proofErr w:type="spellEnd"/>
      <w:r w:rsidR="006738B7" w:rsidRPr="004E5BFA">
        <w:rPr>
          <w:rFonts w:ascii="Times New Roman" w:eastAsia="Times New Roman" w:hAnsi="Times New Roman" w:cs="Times New Roman"/>
          <w:i/>
          <w:iCs/>
          <w:sz w:val="24"/>
          <w:szCs w:val="24"/>
        </w:rPr>
        <w:t xml:space="preserve"> elegans</w:t>
      </w:r>
      <w:r w:rsidR="006738B7" w:rsidRPr="004E5BFA">
        <w:rPr>
          <w:rFonts w:ascii="Times New Roman" w:eastAsia="Times New Roman" w:hAnsi="Times New Roman" w:cs="Times New Roman"/>
          <w:sz w:val="24"/>
          <w:szCs w:val="24"/>
        </w:rPr>
        <w:t xml:space="preserve">. </w:t>
      </w:r>
      <w:r w:rsidR="006738B7" w:rsidRPr="004E5BFA">
        <w:rPr>
          <w:rFonts w:ascii="Times New Roman" w:eastAsia="Times New Roman" w:hAnsi="Times New Roman" w:cs="Times New Roman"/>
          <w:i/>
          <w:iCs/>
          <w:sz w:val="24"/>
          <w:szCs w:val="24"/>
        </w:rPr>
        <w:t>Biol. Bull</w:t>
      </w:r>
      <w:r w:rsidR="006738B7" w:rsidRPr="004E5BFA">
        <w:rPr>
          <w:rFonts w:ascii="Times New Roman" w:eastAsia="Times New Roman" w:hAnsi="Times New Roman" w:cs="Times New Roman"/>
          <w:sz w:val="24"/>
          <w:szCs w:val="24"/>
        </w:rPr>
        <w:t>. 194: 14-24</w:t>
      </w:r>
    </w:p>
    <w:p w14:paraId="20A96804" w14:textId="29465218" w:rsidR="006B24CE" w:rsidRPr="004E5BFA" w:rsidRDefault="006B24CE" w:rsidP="00B97942">
      <w:pPr>
        <w:spacing w:line="480" w:lineRule="auto"/>
        <w:ind w:left="360" w:hanging="360"/>
        <w:contextualSpacing/>
        <w:rPr>
          <w:rFonts w:ascii="Times New Roman" w:hAnsi="Times New Roman" w:cs="Times New Roman"/>
          <w:sz w:val="24"/>
          <w:szCs w:val="24"/>
        </w:rPr>
      </w:pPr>
      <w:r w:rsidRPr="004E5BFA">
        <w:rPr>
          <w:rFonts w:ascii="Times New Roman" w:hAnsi="Times New Roman" w:cs="Times New Roman"/>
          <w:sz w:val="24"/>
          <w:szCs w:val="24"/>
        </w:rPr>
        <w:t>Caruso</w:t>
      </w:r>
      <w:r w:rsidR="00F344F7" w:rsidRPr="004E5BFA">
        <w:rPr>
          <w:rFonts w:ascii="Times New Roman" w:hAnsi="Times New Roman" w:cs="Times New Roman"/>
          <w:sz w:val="24"/>
          <w:szCs w:val="24"/>
        </w:rPr>
        <w:t>, G. 2</w:t>
      </w:r>
      <w:r w:rsidRPr="004E5BFA">
        <w:rPr>
          <w:rFonts w:ascii="Times New Roman" w:hAnsi="Times New Roman" w:cs="Times New Roman"/>
          <w:sz w:val="24"/>
          <w:szCs w:val="24"/>
        </w:rPr>
        <w:t>020</w:t>
      </w:r>
      <w:r w:rsidR="00F344F7" w:rsidRPr="004E5BFA">
        <w:rPr>
          <w:rFonts w:ascii="Times New Roman" w:hAnsi="Times New Roman" w:cs="Times New Roman"/>
          <w:sz w:val="24"/>
          <w:szCs w:val="24"/>
        </w:rPr>
        <w:t xml:space="preserve">. Microbial colonization in marine environments: overview of current knowledge and emerging research topics. </w:t>
      </w:r>
      <w:r w:rsidR="00F344F7" w:rsidRPr="004E5BFA">
        <w:rPr>
          <w:rFonts w:ascii="Times New Roman" w:hAnsi="Times New Roman" w:cs="Times New Roman"/>
          <w:i/>
          <w:iCs/>
          <w:sz w:val="24"/>
          <w:szCs w:val="24"/>
        </w:rPr>
        <w:t>J. Mar. Sci. Eng</w:t>
      </w:r>
      <w:r w:rsidR="00F344F7" w:rsidRPr="004E5BFA">
        <w:rPr>
          <w:rFonts w:ascii="Times New Roman" w:hAnsi="Times New Roman" w:cs="Times New Roman"/>
          <w:sz w:val="24"/>
          <w:szCs w:val="24"/>
        </w:rPr>
        <w:t>. 8:78</w:t>
      </w:r>
    </w:p>
    <w:p w14:paraId="6E64493A" w14:textId="24CCBCFC" w:rsidR="004373EC" w:rsidRPr="004E5BFA" w:rsidRDefault="004373EC"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 xml:space="preserve">Dittman </w:t>
      </w:r>
      <w:r w:rsidR="00AA42BC" w:rsidRPr="004E5BFA">
        <w:rPr>
          <w:rFonts w:ascii="Times New Roman" w:eastAsia="Times New Roman" w:hAnsi="Times New Roman" w:cs="Times New Roman"/>
          <w:sz w:val="24"/>
          <w:szCs w:val="24"/>
        </w:rPr>
        <w:t xml:space="preserve">S., A. Rolston, S.N. Benger, and E.K. </w:t>
      </w:r>
      <w:proofErr w:type="spellStart"/>
      <w:r w:rsidR="00AA42BC" w:rsidRPr="004E5BFA">
        <w:rPr>
          <w:rFonts w:ascii="Times New Roman" w:eastAsia="Times New Roman" w:hAnsi="Times New Roman" w:cs="Times New Roman"/>
          <w:sz w:val="24"/>
          <w:szCs w:val="24"/>
        </w:rPr>
        <w:t>Kupriyanova</w:t>
      </w:r>
      <w:proofErr w:type="spellEnd"/>
      <w:r w:rsidR="00AA42BC" w:rsidRPr="004E5BFA">
        <w:rPr>
          <w:rFonts w:ascii="Times New Roman" w:eastAsia="Times New Roman" w:hAnsi="Times New Roman" w:cs="Times New Roman"/>
          <w:sz w:val="24"/>
          <w:szCs w:val="24"/>
        </w:rPr>
        <w:t xml:space="preserve">. 2009. Habitat requirements, distribution, and </w:t>
      </w:r>
      <w:proofErr w:type="spellStart"/>
      <w:r w:rsidR="00AA42BC" w:rsidRPr="004E5BFA">
        <w:rPr>
          <w:rFonts w:ascii="Times New Roman" w:eastAsia="Times New Roman" w:hAnsi="Times New Roman" w:cs="Times New Roman"/>
          <w:sz w:val="24"/>
          <w:szCs w:val="24"/>
        </w:rPr>
        <w:t>colonisation</w:t>
      </w:r>
      <w:proofErr w:type="spellEnd"/>
      <w:r w:rsidR="00AA42BC" w:rsidRPr="004E5BFA">
        <w:rPr>
          <w:rFonts w:ascii="Times New Roman" w:eastAsia="Times New Roman" w:hAnsi="Times New Roman" w:cs="Times New Roman"/>
          <w:sz w:val="24"/>
          <w:szCs w:val="24"/>
        </w:rPr>
        <w:t xml:space="preserve"> of the tubeworm </w:t>
      </w:r>
      <w:proofErr w:type="spellStart"/>
      <w:r w:rsidR="00AA42BC" w:rsidRPr="004E5BFA">
        <w:rPr>
          <w:rFonts w:ascii="Times New Roman" w:eastAsia="Times New Roman" w:hAnsi="Times New Roman" w:cs="Times New Roman"/>
          <w:i/>
          <w:iCs/>
          <w:sz w:val="24"/>
          <w:szCs w:val="24"/>
        </w:rPr>
        <w:t>Ficopomatus</w:t>
      </w:r>
      <w:proofErr w:type="spellEnd"/>
      <w:r w:rsidR="00AA42BC" w:rsidRPr="004E5BFA">
        <w:rPr>
          <w:rFonts w:ascii="Times New Roman" w:eastAsia="Times New Roman" w:hAnsi="Times New Roman" w:cs="Times New Roman"/>
          <w:i/>
          <w:iCs/>
          <w:sz w:val="24"/>
          <w:szCs w:val="24"/>
        </w:rPr>
        <w:t xml:space="preserve"> </w:t>
      </w:r>
      <w:proofErr w:type="spellStart"/>
      <w:r w:rsidR="00AA42BC" w:rsidRPr="004E5BFA">
        <w:rPr>
          <w:rFonts w:ascii="Times New Roman" w:eastAsia="Times New Roman" w:hAnsi="Times New Roman" w:cs="Times New Roman"/>
          <w:i/>
          <w:iCs/>
          <w:sz w:val="24"/>
          <w:szCs w:val="24"/>
        </w:rPr>
        <w:t>enigmaticus</w:t>
      </w:r>
      <w:proofErr w:type="spellEnd"/>
      <w:r w:rsidR="00AA42BC" w:rsidRPr="004E5BFA">
        <w:rPr>
          <w:rFonts w:ascii="Times New Roman" w:eastAsia="Times New Roman" w:hAnsi="Times New Roman" w:cs="Times New Roman"/>
          <w:sz w:val="24"/>
          <w:szCs w:val="24"/>
        </w:rPr>
        <w:t xml:space="preserve"> in the Lower Lakes and Coorong. </w:t>
      </w:r>
      <w:r w:rsidR="00AA42BC" w:rsidRPr="004E5BFA">
        <w:rPr>
          <w:rStyle w:val="current-selection"/>
          <w:rFonts w:ascii="Times New Roman" w:hAnsi="Times New Roman" w:cs="Times New Roman"/>
          <w:sz w:val="24"/>
          <w:szCs w:val="24"/>
          <w:shd w:val="clear" w:color="auto" w:fill="FFFFFF"/>
        </w:rPr>
        <w:t>Report</w:t>
      </w:r>
      <w:r w:rsidR="00AA42BC" w:rsidRPr="004E5BFA">
        <w:rPr>
          <w:rFonts w:ascii="Times New Roman" w:hAnsi="Times New Roman" w:cs="Times New Roman"/>
          <w:sz w:val="24"/>
          <w:szCs w:val="24"/>
        </w:rPr>
        <w:t xml:space="preserve"> </w:t>
      </w:r>
      <w:r w:rsidR="00AA42BC" w:rsidRPr="004E5BFA">
        <w:rPr>
          <w:rStyle w:val="current-selection"/>
          <w:rFonts w:ascii="Times New Roman" w:hAnsi="Times New Roman" w:cs="Times New Roman"/>
          <w:sz w:val="24"/>
          <w:szCs w:val="24"/>
          <w:shd w:val="clear" w:color="auto" w:fill="FFFFFF"/>
        </w:rPr>
        <w:t>for the South Australian Murray-Darling Basin Natural Resources Management Board, Adelaide</w:t>
      </w:r>
      <w:r w:rsidR="00BE3D7E" w:rsidRPr="004E5BFA">
        <w:rPr>
          <w:rStyle w:val="current-selection"/>
          <w:rFonts w:ascii="Times New Roman" w:hAnsi="Times New Roman" w:cs="Times New Roman"/>
          <w:sz w:val="24"/>
          <w:szCs w:val="24"/>
          <w:shd w:val="clear" w:color="auto" w:fill="FFFFFF"/>
        </w:rPr>
        <w:t xml:space="preserve"> (103 pp.)</w:t>
      </w:r>
    </w:p>
    <w:p w14:paraId="7ABE6946" w14:textId="4EC1FEC1" w:rsidR="004373EC" w:rsidRPr="004E5BFA" w:rsidRDefault="004373EC" w:rsidP="00B97942">
      <w:pPr>
        <w:spacing w:line="480" w:lineRule="auto"/>
        <w:ind w:left="360" w:hanging="360"/>
        <w:contextualSpacing/>
        <w:rPr>
          <w:rFonts w:ascii="Times New Roman" w:eastAsia="Times New Roman" w:hAnsi="Times New Roman" w:cs="Times New Roman"/>
          <w:sz w:val="24"/>
          <w:szCs w:val="24"/>
        </w:rPr>
      </w:pPr>
      <w:proofErr w:type="spellStart"/>
      <w:r w:rsidRPr="004E5BFA">
        <w:rPr>
          <w:rFonts w:ascii="Times New Roman" w:hAnsi="Times New Roman" w:cs="Times New Roman"/>
          <w:sz w:val="24"/>
          <w:szCs w:val="24"/>
        </w:rPr>
        <w:t>Elbourne</w:t>
      </w:r>
      <w:proofErr w:type="spellEnd"/>
      <w:r w:rsidR="00A11508" w:rsidRPr="004E5BFA">
        <w:rPr>
          <w:rFonts w:ascii="Times New Roman" w:hAnsi="Times New Roman" w:cs="Times New Roman"/>
          <w:sz w:val="24"/>
          <w:szCs w:val="24"/>
        </w:rPr>
        <w:t xml:space="preserve">, P.D., R.A. Veater, and A.S. Clare. 2008. Interaction of conspecific cues in Balanus </w:t>
      </w:r>
      <w:proofErr w:type="spellStart"/>
      <w:r w:rsidR="00A11508" w:rsidRPr="004E5BFA">
        <w:rPr>
          <w:rFonts w:ascii="Times New Roman" w:hAnsi="Times New Roman" w:cs="Times New Roman"/>
          <w:sz w:val="24"/>
          <w:szCs w:val="24"/>
        </w:rPr>
        <w:t>amphitrite</w:t>
      </w:r>
      <w:proofErr w:type="spellEnd"/>
      <w:r w:rsidR="00A11508" w:rsidRPr="004E5BFA">
        <w:rPr>
          <w:rFonts w:ascii="Times New Roman" w:hAnsi="Times New Roman" w:cs="Times New Roman"/>
          <w:sz w:val="24"/>
          <w:szCs w:val="24"/>
        </w:rPr>
        <w:t xml:space="preserve"> Darwin (Cirripedia) settlement assays: continued argument for the single-larva assay. </w:t>
      </w:r>
      <w:r w:rsidR="00A11508" w:rsidRPr="004E5BFA">
        <w:rPr>
          <w:rFonts w:ascii="Times New Roman" w:hAnsi="Times New Roman" w:cs="Times New Roman"/>
          <w:i/>
          <w:iCs/>
          <w:sz w:val="24"/>
          <w:szCs w:val="24"/>
        </w:rPr>
        <w:t>Biofouling</w:t>
      </w:r>
      <w:r w:rsidR="00A11508" w:rsidRPr="004E5BFA">
        <w:rPr>
          <w:rFonts w:ascii="Times New Roman" w:hAnsi="Times New Roman" w:cs="Times New Roman"/>
          <w:sz w:val="24"/>
          <w:szCs w:val="24"/>
        </w:rPr>
        <w:t xml:space="preserve"> 24(2): 87-96</w:t>
      </w:r>
    </w:p>
    <w:p w14:paraId="25E62969" w14:textId="0ADBF6EF" w:rsidR="00714136" w:rsidRPr="004E5BFA" w:rsidRDefault="0057157B"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 xml:space="preserve">Gabilondo, R., H. Graham, G.S. Caldwell, and A.S. Clare. </w:t>
      </w:r>
      <w:r w:rsidR="00D7417D" w:rsidRPr="004E5BFA">
        <w:rPr>
          <w:rFonts w:ascii="Times New Roman" w:eastAsia="Times New Roman" w:hAnsi="Times New Roman" w:cs="Times New Roman"/>
          <w:sz w:val="24"/>
          <w:szCs w:val="24"/>
        </w:rPr>
        <w:t xml:space="preserve">2013. </w:t>
      </w:r>
      <w:r w:rsidRPr="004E5BFA">
        <w:rPr>
          <w:rFonts w:ascii="Times New Roman" w:eastAsia="Times New Roman" w:hAnsi="Times New Roman" w:cs="Times New Roman"/>
          <w:sz w:val="24"/>
          <w:szCs w:val="24"/>
        </w:rPr>
        <w:t xml:space="preserve">Laboratory culture and evaluation of the tubeworm </w:t>
      </w:r>
      <w:proofErr w:type="spellStart"/>
      <w:r w:rsidRPr="004E5BFA">
        <w:rPr>
          <w:rFonts w:ascii="Times New Roman" w:eastAsia="Times New Roman" w:hAnsi="Times New Roman" w:cs="Times New Roman"/>
          <w:i/>
          <w:iCs/>
          <w:sz w:val="24"/>
          <w:szCs w:val="24"/>
        </w:rPr>
        <w:t>Ficopomatus</w:t>
      </w:r>
      <w:proofErr w:type="spellEnd"/>
      <w:r w:rsidRPr="004E5BFA">
        <w:rPr>
          <w:rFonts w:ascii="Times New Roman" w:eastAsia="Times New Roman" w:hAnsi="Times New Roman" w:cs="Times New Roman"/>
          <w:i/>
          <w:iCs/>
          <w:sz w:val="24"/>
          <w:szCs w:val="24"/>
        </w:rPr>
        <w:t xml:space="preserve">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for biofouling studies. </w:t>
      </w:r>
      <w:r w:rsidRPr="004E5BFA">
        <w:rPr>
          <w:rFonts w:ascii="Times New Roman" w:eastAsia="Times New Roman" w:hAnsi="Times New Roman" w:cs="Times New Roman"/>
          <w:i/>
          <w:iCs/>
          <w:sz w:val="24"/>
          <w:szCs w:val="24"/>
        </w:rPr>
        <w:t>Biofouling</w:t>
      </w:r>
      <w:r w:rsidRPr="004E5BFA">
        <w:rPr>
          <w:rFonts w:ascii="Times New Roman" w:eastAsia="Times New Roman" w:hAnsi="Times New Roman" w:cs="Times New Roman"/>
          <w:sz w:val="24"/>
          <w:szCs w:val="24"/>
        </w:rPr>
        <w:t xml:space="preserve"> 29(7): 869-878</w:t>
      </w:r>
      <w:r w:rsidR="00D7417D" w:rsidRPr="004E5BFA">
        <w:rPr>
          <w:rFonts w:ascii="Times New Roman" w:eastAsia="Times New Roman" w:hAnsi="Times New Roman" w:cs="Times New Roman"/>
          <w:sz w:val="24"/>
          <w:szCs w:val="24"/>
        </w:rPr>
        <w:t xml:space="preserve">, </w:t>
      </w:r>
      <w:r w:rsidR="00D7417D" w:rsidRPr="004E5BFA">
        <w:rPr>
          <w:rFonts w:ascii="Times New Roman" w:hAnsi="Times New Roman" w:cs="Times New Roman"/>
          <w:sz w:val="24"/>
          <w:szCs w:val="24"/>
          <w:shd w:val="clear" w:color="auto" w:fill="FFFFFF"/>
        </w:rPr>
        <w:t>http://dx.doi.org/10.1080/08927014.2013.810214</w:t>
      </w:r>
      <w:r w:rsidR="00D7417D" w:rsidRPr="004E5BFA">
        <w:rPr>
          <w:rFonts w:ascii="Times New Roman" w:eastAsia="Times New Roman" w:hAnsi="Times New Roman" w:cs="Times New Roman"/>
          <w:sz w:val="24"/>
          <w:szCs w:val="24"/>
        </w:rPr>
        <w:t xml:space="preserve"> </w:t>
      </w:r>
    </w:p>
    <w:p w14:paraId="55C838C9" w14:textId="5E3FBB54" w:rsidR="004373EC" w:rsidRPr="004E5BFA" w:rsidRDefault="004373EC" w:rsidP="00B97942">
      <w:pPr>
        <w:spacing w:line="480" w:lineRule="auto"/>
        <w:ind w:left="360" w:hanging="360"/>
        <w:contextualSpacing/>
        <w:rPr>
          <w:rFonts w:ascii="Times New Roman" w:hAnsi="Times New Roman" w:cs="Times New Roman"/>
          <w:sz w:val="24"/>
          <w:szCs w:val="24"/>
        </w:rPr>
      </w:pPr>
      <w:r w:rsidRPr="004E5BFA">
        <w:rPr>
          <w:rFonts w:ascii="Times New Roman" w:hAnsi="Times New Roman" w:cs="Times New Roman"/>
          <w:sz w:val="24"/>
          <w:szCs w:val="24"/>
        </w:rPr>
        <w:t>Gotelli</w:t>
      </w:r>
      <w:r w:rsidR="003C5F88" w:rsidRPr="004E5BFA">
        <w:rPr>
          <w:rFonts w:ascii="Times New Roman" w:hAnsi="Times New Roman" w:cs="Times New Roman"/>
          <w:sz w:val="24"/>
          <w:szCs w:val="24"/>
        </w:rPr>
        <w:t xml:space="preserve">, N.J. </w:t>
      </w:r>
      <w:r w:rsidRPr="004E5BFA">
        <w:rPr>
          <w:rFonts w:ascii="Times New Roman" w:hAnsi="Times New Roman" w:cs="Times New Roman"/>
          <w:sz w:val="24"/>
          <w:szCs w:val="24"/>
        </w:rPr>
        <w:t>1990</w:t>
      </w:r>
      <w:r w:rsidR="00F555E3" w:rsidRPr="004E5BFA">
        <w:rPr>
          <w:rFonts w:ascii="Times New Roman" w:hAnsi="Times New Roman" w:cs="Times New Roman"/>
          <w:sz w:val="24"/>
          <w:szCs w:val="24"/>
        </w:rPr>
        <w:t>.</w:t>
      </w:r>
      <w:r w:rsidR="003C5F88" w:rsidRPr="004E5BFA">
        <w:rPr>
          <w:rFonts w:ascii="Times New Roman" w:hAnsi="Times New Roman" w:cs="Times New Roman"/>
          <w:sz w:val="24"/>
          <w:szCs w:val="24"/>
        </w:rPr>
        <w:t xml:space="preserve"> Stochastic models of gregarious larval settlement. </w:t>
      </w:r>
      <w:r w:rsidR="003C5F88" w:rsidRPr="004E5BFA">
        <w:rPr>
          <w:rFonts w:ascii="Times New Roman" w:hAnsi="Times New Roman" w:cs="Times New Roman"/>
          <w:i/>
          <w:iCs/>
          <w:sz w:val="24"/>
          <w:szCs w:val="24"/>
        </w:rPr>
        <w:t>Ophelia</w:t>
      </w:r>
      <w:r w:rsidR="003C5F88" w:rsidRPr="004E5BFA">
        <w:rPr>
          <w:rFonts w:ascii="Times New Roman" w:hAnsi="Times New Roman" w:cs="Times New Roman"/>
          <w:sz w:val="24"/>
          <w:szCs w:val="24"/>
        </w:rPr>
        <w:t xml:space="preserve"> 32(1-2):</w:t>
      </w:r>
      <w:r w:rsidR="00A11508" w:rsidRPr="004E5BFA">
        <w:rPr>
          <w:rFonts w:ascii="Times New Roman" w:hAnsi="Times New Roman" w:cs="Times New Roman"/>
          <w:sz w:val="24"/>
          <w:szCs w:val="24"/>
        </w:rPr>
        <w:t>95-108</w:t>
      </w:r>
    </w:p>
    <w:p w14:paraId="099F5AF6" w14:textId="73F56B82" w:rsidR="00512E9F" w:rsidRPr="004E5BFA" w:rsidRDefault="00512E9F"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Hadfield</w:t>
      </w:r>
      <w:r w:rsidR="00D72FED" w:rsidRPr="004E5BFA">
        <w:rPr>
          <w:rFonts w:ascii="Times New Roman" w:eastAsia="Times New Roman" w:hAnsi="Times New Roman" w:cs="Times New Roman"/>
          <w:sz w:val="24"/>
          <w:szCs w:val="24"/>
        </w:rPr>
        <w:t>, M.G., B.T. Nedved, S. Wilbur, and M.A.R. Koehl.</w:t>
      </w:r>
      <w:r w:rsidRPr="004E5BFA">
        <w:rPr>
          <w:rFonts w:ascii="Times New Roman" w:eastAsia="Times New Roman" w:hAnsi="Times New Roman" w:cs="Times New Roman"/>
          <w:sz w:val="24"/>
          <w:szCs w:val="24"/>
        </w:rPr>
        <w:t xml:space="preserve"> 2014</w:t>
      </w:r>
      <w:r w:rsidR="00E2713B" w:rsidRPr="004E5BFA">
        <w:rPr>
          <w:rFonts w:ascii="Times New Roman" w:eastAsia="Times New Roman" w:hAnsi="Times New Roman" w:cs="Times New Roman"/>
          <w:sz w:val="24"/>
          <w:szCs w:val="24"/>
        </w:rPr>
        <w:t xml:space="preserve">. Biofilm cue for larval settlement in </w:t>
      </w:r>
      <w:proofErr w:type="spellStart"/>
      <w:r w:rsidR="00E2713B" w:rsidRPr="004E5BFA">
        <w:rPr>
          <w:rFonts w:ascii="Times New Roman" w:eastAsia="Times New Roman" w:hAnsi="Times New Roman" w:cs="Times New Roman"/>
          <w:i/>
          <w:iCs/>
          <w:sz w:val="24"/>
          <w:szCs w:val="24"/>
        </w:rPr>
        <w:t>Hydroides</w:t>
      </w:r>
      <w:proofErr w:type="spellEnd"/>
      <w:r w:rsidR="00E2713B" w:rsidRPr="004E5BFA">
        <w:rPr>
          <w:rFonts w:ascii="Times New Roman" w:eastAsia="Times New Roman" w:hAnsi="Times New Roman" w:cs="Times New Roman"/>
          <w:i/>
          <w:iCs/>
          <w:sz w:val="24"/>
          <w:szCs w:val="24"/>
        </w:rPr>
        <w:t xml:space="preserve"> elegans</w:t>
      </w:r>
      <w:r w:rsidR="00E2713B" w:rsidRPr="004E5BFA">
        <w:rPr>
          <w:rFonts w:ascii="Times New Roman" w:eastAsia="Times New Roman" w:hAnsi="Times New Roman" w:cs="Times New Roman"/>
          <w:sz w:val="24"/>
          <w:szCs w:val="24"/>
        </w:rPr>
        <w:t xml:space="preserve"> (Polychaeta): is contact necessary? </w:t>
      </w:r>
      <w:r w:rsidR="00E2713B" w:rsidRPr="004E5BFA">
        <w:rPr>
          <w:rFonts w:ascii="Times New Roman" w:eastAsia="Times New Roman" w:hAnsi="Times New Roman" w:cs="Times New Roman"/>
          <w:i/>
          <w:iCs/>
          <w:sz w:val="24"/>
          <w:szCs w:val="24"/>
        </w:rPr>
        <w:t>Mar. Biol</w:t>
      </w:r>
      <w:r w:rsidR="00E2713B" w:rsidRPr="004E5BFA">
        <w:rPr>
          <w:rFonts w:ascii="Times New Roman" w:eastAsia="Times New Roman" w:hAnsi="Times New Roman" w:cs="Times New Roman"/>
          <w:sz w:val="24"/>
          <w:szCs w:val="24"/>
        </w:rPr>
        <w:t>. 161:2577-2587</w:t>
      </w:r>
    </w:p>
    <w:p w14:paraId="79F0FF1F" w14:textId="31945DC4" w:rsidR="00714136" w:rsidRPr="004E5BFA" w:rsidRDefault="00714136" w:rsidP="00B97942">
      <w:pPr>
        <w:autoSpaceDE w:val="0"/>
        <w:autoSpaceDN w:val="0"/>
        <w:adjustRightInd w:val="0"/>
        <w:spacing w:line="480" w:lineRule="auto"/>
        <w:ind w:left="360" w:hanging="360"/>
        <w:contextualSpacing/>
        <w:rPr>
          <w:rFonts w:ascii="Times New Roman" w:hAnsi="Times New Roman" w:cs="Times New Roman"/>
          <w:sz w:val="24"/>
          <w:szCs w:val="24"/>
          <w:lang w:val="en-US"/>
        </w:rPr>
      </w:pPr>
      <w:r w:rsidRPr="004E5BFA">
        <w:rPr>
          <w:rFonts w:ascii="Times New Roman" w:eastAsia="Times New Roman" w:hAnsi="Times New Roman" w:cs="Times New Roman"/>
          <w:sz w:val="24"/>
          <w:szCs w:val="24"/>
        </w:rPr>
        <w:lastRenderedPageBreak/>
        <w:t>Knight-Jones</w:t>
      </w:r>
      <w:r w:rsidR="00861B9A" w:rsidRPr="004E5BFA">
        <w:rPr>
          <w:rFonts w:ascii="Times New Roman" w:eastAsia="Times New Roman" w:hAnsi="Times New Roman" w:cs="Times New Roman"/>
          <w:sz w:val="24"/>
          <w:szCs w:val="24"/>
        </w:rPr>
        <w:t>, E.W.</w:t>
      </w:r>
      <w:r w:rsidRPr="004E5BFA">
        <w:rPr>
          <w:rFonts w:ascii="Times New Roman" w:eastAsia="Times New Roman" w:hAnsi="Times New Roman" w:cs="Times New Roman"/>
          <w:sz w:val="24"/>
          <w:szCs w:val="24"/>
        </w:rPr>
        <w:t xml:space="preserve"> 1953</w:t>
      </w:r>
      <w:r w:rsidR="00861B9A" w:rsidRPr="004E5BFA">
        <w:rPr>
          <w:rFonts w:ascii="Times New Roman" w:eastAsia="Times New Roman" w:hAnsi="Times New Roman" w:cs="Times New Roman"/>
          <w:sz w:val="24"/>
          <w:szCs w:val="24"/>
        </w:rPr>
        <w:t xml:space="preserve">. </w:t>
      </w:r>
      <w:r w:rsidR="00861B9A" w:rsidRPr="004E5BFA">
        <w:rPr>
          <w:rFonts w:ascii="Times New Roman" w:hAnsi="Times New Roman" w:cs="Times New Roman"/>
          <w:sz w:val="24"/>
          <w:szCs w:val="24"/>
          <w:lang w:val="en-US"/>
        </w:rPr>
        <w:t xml:space="preserve">Decreased discrimination during setting after prolonged planktonic life in larvae of </w:t>
      </w:r>
      <w:proofErr w:type="spellStart"/>
      <w:r w:rsidR="00861B9A" w:rsidRPr="004E5BFA">
        <w:rPr>
          <w:rFonts w:ascii="Times New Roman" w:hAnsi="Times New Roman" w:cs="Times New Roman"/>
          <w:i/>
          <w:iCs/>
          <w:sz w:val="24"/>
          <w:szCs w:val="24"/>
          <w:lang w:val="en-US"/>
        </w:rPr>
        <w:t>Spirorbis</w:t>
      </w:r>
      <w:proofErr w:type="spellEnd"/>
      <w:r w:rsidR="00861B9A" w:rsidRPr="004E5BFA">
        <w:rPr>
          <w:rFonts w:ascii="Times New Roman" w:hAnsi="Times New Roman" w:cs="Times New Roman"/>
          <w:i/>
          <w:iCs/>
          <w:sz w:val="24"/>
          <w:szCs w:val="24"/>
          <w:lang w:val="en-US"/>
        </w:rPr>
        <w:t xml:space="preserve"> borealis</w:t>
      </w:r>
      <w:r w:rsidR="00861B9A" w:rsidRPr="004E5BFA">
        <w:rPr>
          <w:rFonts w:ascii="Times New Roman" w:hAnsi="Times New Roman" w:cs="Times New Roman"/>
          <w:sz w:val="24"/>
          <w:szCs w:val="24"/>
          <w:lang w:val="en-US"/>
        </w:rPr>
        <w:t xml:space="preserve"> (</w:t>
      </w:r>
      <w:proofErr w:type="spellStart"/>
      <w:r w:rsidR="00861B9A" w:rsidRPr="004E5BFA">
        <w:rPr>
          <w:rFonts w:ascii="Times New Roman" w:hAnsi="Times New Roman" w:cs="Times New Roman"/>
          <w:sz w:val="24"/>
          <w:szCs w:val="24"/>
          <w:lang w:val="en-US"/>
        </w:rPr>
        <w:t>Serpulidae</w:t>
      </w:r>
      <w:proofErr w:type="spellEnd"/>
      <w:r w:rsidR="00861B9A" w:rsidRPr="004E5BFA">
        <w:rPr>
          <w:rFonts w:ascii="Times New Roman" w:hAnsi="Times New Roman" w:cs="Times New Roman"/>
          <w:sz w:val="24"/>
          <w:szCs w:val="24"/>
          <w:lang w:val="en-US"/>
        </w:rPr>
        <w:t xml:space="preserve">). </w:t>
      </w:r>
      <w:r w:rsidR="00861B9A" w:rsidRPr="004E5BFA">
        <w:rPr>
          <w:rFonts w:ascii="Times New Roman" w:hAnsi="Times New Roman" w:cs="Times New Roman"/>
          <w:i/>
          <w:iCs/>
          <w:sz w:val="24"/>
          <w:szCs w:val="24"/>
          <w:lang w:val="en-US"/>
        </w:rPr>
        <w:t>J. Mar. Biol. Assoc. UK</w:t>
      </w:r>
      <w:r w:rsidR="00861B9A" w:rsidRPr="004E5BFA">
        <w:rPr>
          <w:rFonts w:ascii="Times New Roman" w:hAnsi="Times New Roman" w:cs="Times New Roman"/>
          <w:sz w:val="24"/>
          <w:szCs w:val="24"/>
          <w:lang w:val="en-US"/>
        </w:rPr>
        <w:t xml:space="preserve"> 32:</w:t>
      </w:r>
      <w:r w:rsidR="0062524F" w:rsidRPr="004E5BFA">
        <w:rPr>
          <w:rFonts w:ascii="Times New Roman" w:hAnsi="Times New Roman" w:cs="Times New Roman"/>
          <w:sz w:val="24"/>
          <w:szCs w:val="24"/>
          <w:lang w:val="en-US"/>
        </w:rPr>
        <w:t xml:space="preserve"> </w:t>
      </w:r>
      <w:r w:rsidR="00861B9A" w:rsidRPr="004E5BFA">
        <w:rPr>
          <w:rFonts w:ascii="Times New Roman" w:hAnsi="Times New Roman" w:cs="Times New Roman"/>
          <w:sz w:val="24"/>
          <w:szCs w:val="24"/>
          <w:lang w:val="en-US"/>
        </w:rPr>
        <w:t>337–45</w:t>
      </w:r>
    </w:p>
    <w:p w14:paraId="7C533387" w14:textId="0F6E6D90" w:rsidR="00714136" w:rsidRPr="004E5BFA" w:rsidRDefault="00714136" w:rsidP="00B97942">
      <w:pPr>
        <w:spacing w:line="480" w:lineRule="auto"/>
        <w:ind w:left="360" w:hanging="360"/>
        <w:contextualSpacing/>
        <w:rPr>
          <w:rFonts w:ascii="Times New Roman" w:hAnsi="Times New Roman" w:cs="Times New Roman"/>
          <w:sz w:val="24"/>
          <w:szCs w:val="24"/>
        </w:rPr>
      </w:pPr>
      <w:proofErr w:type="spellStart"/>
      <w:r w:rsidRPr="004E5BFA">
        <w:rPr>
          <w:rFonts w:ascii="Times New Roman" w:hAnsi="Times New Roman" w:cs="Times New Roman"/>
          <w:sz w:val="24"/>
          <w:szCs w:val="24"/>
        </w:rPr>
        <w:t>Kupriyanova</w:t>
      </w:r>
      <w:proofErr w:type="spellEnd"/>
      <w:r w:rsidR="004373EC" w:rsidRPr="004E5BFA">
        <w:rPr>
          <w:rFonts w:ascii="Times New Roman" w:hAnsi="Times New Roman" w:cs="Times New Roman"/>
          <w:sz w:val="24"/>
          <w:szCs w:val="24"/>
        </w:rPr>
        <w:t xml:space="preserve">, E.K., E. Nishi, H.A. </w:t>
      </w:r>
      <w:r w:rsidR="00A662FD" w:rsidRPr="004E5BFA">
        <w:rPr>
          <w:rFonts w:ascii="Times New Roman" w:hAnsi="Times New Roman" w:cs="Times New Roman"/>
          <w:sz w:val="24"/>
          <w:szCs w:val="24"/>
        </w:rPr>
        <w:t>T</w:t>
      </w:r>
      <w:r w:rsidR="004373EC" w:rsidRPr="004E5BFA">
        <w:rPr>
          <w:rFonts w:ascii="Times New Roman" w:hAnsi="Times New Roman" w:cs="Times New Roman"/>
          <w:sz w:val="24"/>
          <w:szCs w:val="24"/>
        </w:rPr>
        <w:t xml:space="preserve">en Hove, and A.V. </w:t>
      </w:r>
      <w:proofErr w:type="spellStart"/>
      <w:r w:rsidR="004373EC" w:rsidRPr="004E5BFA">
        <w:rPr>
          <w:rFonts w:ascii="Times New Roman" w:hAnsi="Times New Roman" w:cs="Times New Roman"/>
          <w:sz w:val="24"/>
          <w:szCs w:val="24"/>
        </w:rPr>
        <w:t>Rzhavsky</w:t>
      </w:r>
      <w:proofErr w:type="spellEnd"/>
      <w:r w:rsidR="004373EC" w:rsidRPr="004E5BFA">
        <w:rPr>
          <w:rFonts w:ascii="Times New Roman" w:hAnsi="Times New Roman" w:cs="Times New Roman"/>
          <w:sz w:val="24"/>
          <w:szCs w:val="24"/>
        </w:rPr>
        <w:t xml:space="preserve">. </w:t>
      </w:r>
      <w:r w:rsidRPr="004E5BFA">
        <w:rPr>
          <w:rFonts w:ascii="Times New Roman" w:hAnsi="Times New Roman" w:cs="Times New Roman"/>
          <w:sz w:val="24"/>
          <w:szCs w:val="24"/>
        </w:rPr>
        <w:t>2001</w:t>
      </w:r>
      <w:r w:rsidR="004373EC" w:rsidRPr="004E5BFA">
        <w:rPr>
          <w:rFonts w:ascii="Times New Roman" w:hAnsi="Times New Roman" w:cs="Times New Roman"/>
          <w:sz w:val="24"/>
          <w:szCs w:val="24"/>
        </w:rPr>
        <w:t xml:space="preserve">. Life-history patterns in </w:t>
      </w:r>
      <w:proofErr w:type="spellStart"/>
      <w:r w:rsidR="004373EC" w:rsidRPr="004E5BFA">
        <w:rPr>
          <w:rFonts w:ascii="Times New Roman" w:hAnsi="Times New Roman" w:cs="Times New Roman"/>
          <w:sz w:val="24"/>
          <w:szCs w:val="24"/>
        </w:rPr>
        <w:t>serpulimorph</w:t>
      </w:r>
      <w:proofErr w:type="spellEnd"/>
      <w:r w:rsidR="004373EC" w:rsidRPr="004E5BFA">
        <w:rPr>
          <w:rFonts w:ascii="Times New Roman" w:hAnsi="Times New Roman" w:cs="Times New Roman"/>
          <w:sz w:val="24"/>
          <w:szCs w:val="24"/>
        </w:rPr>
        <w:t xml:space="preserve"> </w:t>
      </w:r>
      <w:proofErr w:type="spellStart"/>
      <w:r w:rsidR="004373EC" w:rsidRPr="004E5BFA">
        <w:rPr>
          <w:rFonts w:ascii="Times New Roman" w:hAnsi="Times New Roman" w:cs="Times New Roman"/>
          <w:sz w:val="24"/>
          <w:szCs w:val="24"/>
        </w:rPr>
        <w:t>polychaetes</w:t>
      </w:r>
      <w:proofErr w:type="spellEnd"/>
      <w:r w:rsidR="004373EC" w:rsidRPr="004E5BFA">
        <w:rPr>
          <w:rFonts w:ascii="Times New Roman" w:hAnsi="Times New Roman" w:cs="Times New Roman"/>
          <w:sz w:val="24"/>
          <w:szCs w:val="24"/>
        </w:rPr>
        <w:t xml:space="preserve">: ecological and evolutionary perspectives. </w:t>
      </w:r>
      <w:proofErr w:type="spellStart"/>
      <w:r w:rsidR="004373EC" w:rsidRPr="004E5BFA">
        <w:rPr>
          <w:rFonts w:ascii="Times New Roman" w:hAnsi="Times New Roman" w:cs="Times New Roman"/>
          <w:i/>
          <w:iCs/>
          <w:sz w:val="24"/>
          <w:szCs w:val="24"/>
        </w:rPr>
        <w:t>Oceanog</w:t>
      </w:r>
      <w:r w:rsidR="0062524F" w:rsidRPr="004E5BFA">
        <w:rPr>
          <w:rFonts w:ascii="Times New Roman" w:hAnsi="Times New Roman" w:cs="Times New Roman"/>
          <w:i/>
          <w:iCs/>
          <w:sz w:val="24"/>
          <w:szCs w:val="24"/>
        </w:rPr>
        <w:t>r</w:t>
      </w:r>
      <w:proofErr w:type="spellEnd"/>
      <w:r w:rsidR="004373EC" w:rsidRPr="004E5BFA">
        <w:rPr>
          <w:rFonts w:ascii="Times New Roman" w:hAnsi="Times New Roman" w:cs="Times New Roman"/>
          <w:i/>
          <w:iCs/>
          <w:sz w:val="24"/>
          <w:szCs w:val="24"/>
        </w:rPr>
        <w:t>. Mar. Biol. Ann</w:t>
      </w:r>
      <w:r w:rsidR="0062524F" w:rsidRPr="004E5BFA">
        <w:rPr>
          <w:rFonts w:ascii="Times New Roman" w:hAnsi="Times New Roman" w:cs="Times New Roman"/>
          <w:i/>
          <w:iCs/>
          <w:sz w:val="24"/>
          <w:szCs w:val="24"/>
        </w:rPr>
        <w:t>u</w:t>
      </w:r>
      <w:r w:rsidR="004373EC" w:rsidRPr="004E5BFA">
        <w:rPr>
          <w:rFonts w:ascii="Times New Roman" w:hAnsi="Times New Roman" w:cs="Times New Roman"/>
          <w:i/>
          <w:iCs/>
          <w:sz w:val="24"/>
          <w:szCs w:val="24"/>
        </w:rPr>
        <w:t>. Rev</w:t>
      </w:r>
      <w:r w:rsidR="004373EC" w:rsidRPr="004E5BFA">
        <w:rPr>
          <w:rFonts w:ascii="Times New Roman" w:hAnsi="Times New Roman" w:cs="Times New Roman"/>
          <w:sz w:val="24"/>
          <w:szCs w:val="24"/>
        </w:rPr>
        <w:t>. 39:1-101</w:t>
      </w:r>
    </w:p>
    <w:p w14:paraId="7D714D4E" w14:textId="6F7368BA" w:rsidR="006B24CE" w:rsidRPr="004E5BFA" w:rsidRDefault="006B24CE" w:rsidP="00B97942">
      <w:pPr>
        <w:spacing w:line="480" w:lineRule="auto"/>
        <w:ind w:left="360" w:hanging="360"/>
        <w:contextualSpacing/>
        <w:rPr>
          <w:rFonts w:ascii="Times New Roman" w:hAnsi="Times New Roman" w:cs="Times New Roman"/>
          <w:sz w:val="24"/>
          <w:szCs w:val="24"/>
        </w:rPr>
      </w:pPr>
      <w:r w:rsidRPr="004E5BFA">
        <w:rPr>
          <w:rFonts w:ascii="Times New Roman" w:hAnsi="Times New Roman" w:cs="Times New Roman"/>
          <w:sz w:val="24"/>
          <w:szCs w:val="24"/>
        </w:rPr>
        <w:t>Lau</w:t>
      </w:r>
      <w:r w:rsidR="00A978EA" w:rsidRPr="004E5BFA">
        <w:rPr>
          <w:rFonts w:ascii="Times New Roman" w:hAnsi="Times New Roman" w:cs="Times New Roman"/>
          <w:sz w:val="24"/>
          <w:szCs w:val="24"/>
        </w:rPr>
        <w:t xml:space="preserve">, S.C.K., V. Thiyagarajan, S.C.K. Cheung, and P.-Y. Qian. </w:t>
      </w:r>
      <w:r w:rsidRPr="004E5BFA">
        <w:rPr>
          <w:rFonts w:ascii="Times New Roman" w:hAnsi="Times New Roman" w:cs="Times New Roman"/>
          <w:sz w:val="24"/>
          <w:szCs w:val="24"/>
        </w:rPr>
        <w:t>2005</w:t>
      </w:r>
      <w:r w:rsidR="00A978EA" w:rsidRPr="004E5BFA">
        <w:rPr>
          <w:rFonts w:ascii="Times New Roman" w:hAnsi="Times New Roman" w:cs="Times New Roman"/>
          <w:sz w:val="24"/>
          <w:szCs w:val="24"/>
        </w:rPr>
        <w:t xml:space="preserve">. Roles of bacterial community composition in biofilms as a mediator for larval settlement of three marine invertebrates. Aquatic </w:t>
      </w:r>
      <w:proofErr w:type="spellStart"/>
      <w:r w:rsidR="00A978EA" w:rsidRPr="004E5BFA">
        <w:rPr>
          <w:rFonts w:ascii="Times New Roman" w:hAnsi="Times New Roman" w:cs="Times New Roman"/>
          <w:sz w:val="24"/>
          <w:szCs w:val="24"/>
        </w:rPr>
        <w:t>Micr</w:t>
      </w:r>
      <w:proofErr w:type="spellEnd"/>
      <w:r w:rsidR="00A978EA" w:rsidRPr="004E5BFA">
        <w:rPr>
          <w:rFonts w:ascii="Times New Roman" w:hAnsi="Times New Roman" w:cs="Times New Roman"/>
          <w:sz w:val="24"/>
          <w:szCs w:val="24"/>
        </w:rPr>
        <w:t>. Ecol. 38:41-51</w:t>
      </w:r>
    </w:p>
    <w:p w14:paraId="2D784159" w14:textId="131A30B8" w:rsidR="00714136" w:rsidRPr="004E5BFA" w:rsidRDefault="00714136" w:rsidP="00B97942">
      <w:pPr>
        <w:autoSpaceDE w:val="0"/>
        <w:autoSpaceDN w:val="0"/>
        <w:adjustRightInd w:val="0"/>
        <w:spacing w:line="480" w:lineRule="auto"/>
        <w:ind w:left="360" w:hanging="360"/>
        <w:contextualSpacing/>
        <w:rPr>
          <w:rFonts w:ascii="Times New Roman" w:hAnsi="Times New Roman" w:cs="Times New Roman"/>
          <w:sz w:val="24"/>
          <w:szCs w:val="24"/>
          <w:lang w:val="en-US"/>
        </w:rPr>
      </w:pPr>
      <w:r w:rsidRPr="004E5BFA">
        <w:rPr>
          <w:rFonts w:ascii="Times New Roman" w:eastAsia="Times New Roman" w:hAnsi="Times New Roman" w:cs="Times New Roman"/>
          <w:sz w:val="24"/>
          <w:szCs w:val="24"/>
        </w:rPr>
        <w:t>Pawlik</w:t>
      </w:r>
      <w:r w:rsidR="0062524F" w:rsidRPr="004E5BFA">
        <w:rPr>
          <w:rFonts w:ascii="Times New Roman" w:eastAsia="Times New Roman" w:hAnsi="Times New Roman" w:cs="Times New Roman"/>
          <w:sz w:val="24"/>
          <w:szCs w:val="24"/>
        </w:rPr>
        <w:t xml:space="preserve">, J.R. </w:t>
      </w:r>
      <w:r w:rsidRPr="004E5BFA">
        <w:rPr>
          <w:rFonts w:ascii="Times New Roman" w:eastAsia="Times New Roman" w:hAnsi="Times New Roman" w:cs="Times New Roman"/>
          <w:sz w:val="24"/>
          <w:szCs w:val="24"/>
        </w:rPr>
        <w:t>1992</w:t>
      </w:r>
      <w:r w:rsidR="0062524F" w:rsidRPr="004E5BFA">
        <w:rPr>
          <w:rFonts w:ascii="Times New Roman" w:eastAsia="Times New Roman" w:hAnsi="Times New Roman" w:cs="Times New Roman"/>
          <w:sz w:val="24"/>
          <w:szCs w:val="24"/>
        </w:rPr>
        <w:t xml:space="preserve">. </w:t>
      </w:r>
      <w:r w:rsidR="0062524F" w:rsidRPr="004E5BFA">
        <w:rPr>
          <w:rFonts w:ascii="Times New Roman" w:hAnsi="Times New Roman" w:cs="Times New Roman"/>
          <w:sz w:val="24"/>
          <w:szCs w:val="24"/>
          <w:lang w:val="en-US"/>
        </w:rPr>
        <w:t xml:space="preserve">Chemical ecology of the settlement of benthic marine invertebrates. </w:t>
      </w:r>
      <w:proofErr w:type="spellStart"/>
      <w:r w:rsidR="0062524F" w:rsidRPr="004E5BFA">
        <w:rPr>
          <w:rFonts w:ascii="Times New Roman" w:hAnsi="Times New Roman" w:cs="Times New Roman"/>
          <w:i/>
          <w:iCs/>
          <w:sz w:val="24"/>
          <w:szCs w:val="24"/>
          <w:lang w:val="en-US"/>
        </w:rPr>
        <w:t>Oceanogr</w:t>
      </w:r>
      <w:proofErr w:type="spellEnd"/>
      <w:r w:rsidR="0062524F" w:rsidRPr="004E5BFA">
        <w:rPr>
          <w:rFonts w:ascii="Times New Roman" w:hAnsi="Times New Roman" w:cs="Times New Roman"/>
          <w:i/>
          <w:iCs/>
          <w:sz w:val="24"/>
          <w:szCs w:val="24"/>
          <w:lang w:val="en-US"/>
        </w:rPr>
        <w:t>. Mar. Biol. Annu. Rev</w:t>
      </w:r>
      <w:r w:rsidR="0062524F" w:rsidRPr="004E5BFA">
        <w:rPr>
          <w:rFonts w:ascii="Times New Roman" w:hAnsi="Times New Roman" w:cs="Times New Roman"/>
          <w:sz w:val="24"/>
          <w:szCs w:val="24"/>
          <w:lang w:val="en-US"/>
        </w:rPr>
        <w:t>. 30: 273–335</w:t>
      </w:r>
    </w:p>
    <w:p w14:paraId="4320CEB3" w14:textId="501D0622" w:rsidR="00714136" w:rsidRPr="004E5BFA" w:rsidRDefault="00714136" w:rsidP="00B97942">
      <w:pPr>
        <w:spacing w:line="480" w:lineRule="auto"/>
        <w:ind w:left="360" w:hanging="360"/>
        <w:contextualSpacing/>
        <w:rPr>
          <w:rFonts w:ascii="Times New Roman" w:hAnsi="Times New Roman" w:cs="Times New Roman"/>
          <w:sz w:val="24"/>
          <w:szCs w:val="24"/>
          <w:shd w:val="clear" w:color="auto" w:fill="FFFFFF"/>
        </w:rPr>
      </w:pPr>
      <w:r w:rsidRPr="004E5BFA">
        <w:rPr>
          <w:rFonts w:ascii="Times New Roman" w:hAnsi="Times New Roman" w:cs="Times New Roman"/>
          <w:sz w:val="24"/>
          <w:szCs w:val="24"/>
        </w:rPr>
        <w:t>Pernet</w:t>
      </w:r>
      <w:r w:rsidR="00390567" w:rsidRPr="004E5BFA">
        <w:rPr>
          <w:rFonts w:ascii="Times New Roman" w:hAnsi="Times New Roman" w:cs="Times New Roman"/>
          <w:sz w:val="24"/>
          <w:szCs w:val="24"/>
        </w:rPr>
        <w:t xml:space="preserve">, B., M. Barton, K. Fitzhugh, L.H. Harris, D. Lizárraga, R. Ohl, and C.R. Whitcraft. 2016. Establishment of the reef-forming tubeworm </w:t>
      </w:r>
      <w:proofErr w:type="spellStart"/>
      <w:r w:rsidR="00390567" w:rsidRPr="004E5BFA">
        <w:rPr>
          <w:rFonts w:ascii="Times New Roman" w:hAnsi="Times New Roman" w:cs="Times New Roman"/>
          <w:i/>
          <w:iCs/>
          <w:sz w:val="24"/>
          <w:szCs w:val="24"/>
        </w:rPr>
        <w:t>Ficopomatus</w:t>
      </w:r>
      <w:proofErr w:type="spellEnd"/>
      <w:r w:rsidR="00390567" w:rsidRPr="004E5BFA">
        <w:rPr>
          <w:rFonts w:ascii="Times New Roman" w:hAnsi="Times New Roman" w:cs="Times New Roman"/>
          <w:i/>
          <w:iCs/>
          <w:sz w:val="24"/>
          <w:szCs w:val="24"/>
        </w:rPr>
        <w:t xml:space="preserve"> </w:t>
      </w:r>
      <w:proofErr w:type="spellStart"/>
      <w:r w:rsidR="00390567" w:rsidRPr="004E5BFA">
        <w:rPr>
          <w:rFonts w:ascii="Times New Roman" w:hAnsi="Times New Roman" w:cs="Times New Roman"/>
          <w:i/>
          <w:iCs/>
          <w:sz w:val="24"/>
          <w:szCs w:val="24"/>
        </w:rPr>
        <w:t>enigmaticus</w:t>
      </w:r>
      <w:proofErr w:type="spellEnd"/>
      <w:r w:rsidR="00390567" w:rsidRPr="004E5BFA">
        <w:rPr>
          <w:rFonts w:ascii="Times New Roman" w:hAnsi="Times New Roman" w:cs="Times New Roman"/>
          <w:sz w:val="24"/>
          <w:szCs w:val="24"/>
        </w:rPr>
        <w:t xml:space="preserve"> (Fauvel, 1923) (Annelida: </w:t>
      </w:r>
      <w:proofErr w:type="spellStart"/>
      <w:r w:rsidR="00390567" w:rsidRPr="004E5BFA">
        <w:rPr>
          <w:rFonts w:ascii="Times New Roman" w:hAnsi="Times New Roman" w:cs="Times New Roman"/>
          <w:sz w:val="24"/>
          <w:szCs w:val="24"/>
        </w:rPr>
        <w:t>Serpulidae</w:t>
      </w:r>
      <w:proofErr w:type="spellEnd"/>
      <w:r w:rsidR="00390567" w:rsidRPr="004E5BFA">
        <w:rPr>
          <w:rFonts w:ascii="Times New Roman" w:hAnsi="Times New Roman" w:cs="Times New Roman"/>
          <w:sz w:val="24"/>
          <w:szCs w:val="24"/>
        </w:rPr>
        <w:t xml:space="preserve">) in southern California. </w:t>
      </w:r>
      <w:proofErr w:type="spellStart"/>
      <w:r w:rsidR="00390567" w:rsidRPr="004E5BFA">
        <w:rPr>
          <w:rFonts w:ascii="Times New Roman" w:hAnsi="Times New Roman" w:cs="Times New Roman"/>
          <w:i/>
          <w:iCs/>
          <w:sz w:val="24"/>
          <w:szCs w:val="24"/>
        </w:rPr>
        <w:t>Bioinvasions</w:t>
      </w:r>
      <w:proofErr w:type="spellEnd"/>
      <w:r w:rsidR="00390567" w:rsidRPr="004E5BFA">
        <w:rPr>
          <w:rFonts w:ascii="Times New Roman" w:hAnsi="Times New Roman" w:cs="Times New Roman"/>
          <w:i/>
          <w:iCs/>
          <w:sz w:val="24"/>
          <w:szCs w:val="24"/>
        </w:rPr>
        <w:t xml:space="preserve"> Records</w:t>
      </w:r>
      <w:r w:rsidR="00390567" w:rsidRPr="004E5BFA">
        <w:rPr>
          <w:rFonts w:ascii="Times New Roman" w:hAnsi="Times New Roman" w:cs="Times New Roman"/>
          <w:sz w:val="24"/>
          <w:szCs w:val="24"/>
        </w:rPr>
        <w:t xml:space="preserve"> 5(1): 13-19, </w:t>
      </w:r>
      <w:hyperlink r:id="rId10" w:history="1">
        <w:r w:rsidR="006B24CE" w:rsidRPr="004E5BFA">
          <w:rPr>
            <w:rStyle w:val="Hyperlink"/>
            <w:rFonts w:ascii="Times New Roman" w:hAnsi="Times New Roman" w:cs="Times New Roman"/>
            <w:sz w:val="24"/>
            <w:szCs w:val="24"/>
            <w:shd w:val="clear" w:color="auto" w:fill="FFFFFF"/>
          </w:rPr>
          <w:t>http://dx.doi.org/10.3391/bir.2016.5.1.03</w:t>
        </w:r>
      </w:hyperlink>
    </w:p>
    <w:p w14:paraId="2359A69D" w14:textId="1FBF89CA" w:rsidR="006B24CE" w:rsidRPr="005C6C8E" w:rsidRDefault="006B24CE" w:rsidP="00B97942">
      <w:pPr>
        <w:spacing w:line="480" w:lineRule="auto"/>
        <w:ind w:left="360" w:hanging="360"/>
        <w:contextualSpacing/>
        <w:rPr>
          <w:rFonts w:ascii="Times New Roman" w:hAnsi="Times New Roman" w:cs="Times New Roman"/>
          <w:sz w:val="24"/>
          <w:szCs w:val="24"/>
        </w:rPr>
      </w:pPr>
      <w:r w:rsidRPr="004E5BFA">
        <w:rPr>
          <w:rFonts w:ascii="Times New Roman" w:hAnsi="Times New Roman" w:cs="Times New Roman"/>
          <w:sz w:val="24"/>
          <w:szCs w:val="24"/>
        </w:rPr>
        <w:t>Pinnell</w:t>
      </w:r>
      <w:r w:rsidR="00B96502" w:rsidRPr="004E5BFA">
        <w:rPr>
          <w:rFonts w:ascii="Times New Roman" w:hAnsi="Times New Roman" w:cs="Times New Roman"/>
          <w:sz w:val="24"/>
          <w:szCs w:val="24"/>
        </w:rPr>
        <w:t>, L.J.,</w:t>
      </w:r>
      <w:r w:rsidRPr="004E5BFA">
        <w:rPr>
          <w:rFonts w:ascii="Times New Roman" w:hAnsi="Times New Roman" w:cs="Times New Roman"/>
          <w:sz w:val="24"/>
          <w:szCs w:val="24"/>
        </w:rPr>
        <w:t xml:space="preserve"> and </w:t>
      </w:r>
      <w:r w:rsidR="00B96502" w:rsidRPr="004E5BFA">
        <w:rPr>
          <w:rFonts w:ascii="Times New Roman" w:hAnsi="Times New Roman" w:cs="Times New Roman"/>
          <w:sz w:val="24"/>
          <w:szCs w:val="24"/>
        </w:rPr>
        <w:t xml:space="preserve">J.W. </w:t>
      </w:r>
      <w:r w:rsidRPr="004E5BFA">
        <w:rPr>
          <w:rFonts w:ascii="Times New Roman" w:hAnsi="Times New Roman" w:cs="Times New Roman"/>
          <w:sz w:val="24"/>
          <w:szCs w:val="24"/>
        </w:rPr>
        <w:t>Turner</w:t>
      </w:r>
      <w:r w:rsidR="00B96502" w:rsidRPr="004E5BFA">
        <w:rPr>
          <w:rFonts w:ascii="Times New Roman" w:hAnsi="Times New Roman" w:cs="Times New Roman"/>
          <w:sz w:val="24"/>
          <w:szCs w:val="24"/>
        </w:rPr>
        <w:t>.</w:t>
      </w:r>
      <w:r w:rsidRPr="004E5BFA">
        <w:rPr>
          <w:rFonts w:ascii="Times New Roman" w:hAnsi="Times New Roman" w:cs="Times New Roman"/>
          <w:sz w:val="24"/>
          <w:szCs w:val="24"/>
        </w:rPr>
        <w:t xml:space="preserve"> 2020</w:t>
      </w:r>
      <w:r w:rsidR="00B96502" w:rsidRPr="004E5BFA">
        <w:rPr>
          <w:rFonts w:ascii="Times New Roman" w:hAnsi="Times New Roman" w:cs="Times New Roman"/>
          <w:sz w:val="24"/>
          <w:szCs w:val="24"/>
        </w:rPr>
        <w:t xml:space="preserve">. Temporal changes in water temperature and salinity drive the formation of a reversible plastic-specific microbial community. </w:t>
      </w:r>
      <w:r w:rsidR="00B96502" w:rsidRPr="004E5BFA">
        <w:rPr>
          <w:rFonts w:ascii="Times New Roman" w:hAnsi="Times New Roman" w:cs="Times New Roman"/>
          <w:i/>
          <w:iCs/>
          <w:sz w:val="24"/>
          <w:szCs w:val="24"/>
        </w:rPr>
        <w:t xml:space="preserve">FEMS </w:t>
      </w:r>
      <w:proofErr w:type="spellStart"/>
      <w:r w:rsidR="00B96502" w:rsidRPr="004E5BFA">
        <w:rPr>
          <w:rFonts w:ascii="Times New Roman" w:hAnsi="Times New Roman" w:cs="Times New Roman"/>
          <w:i/>
          <w:iCs/>
          <w:sz w:val="24"/>
          <w:szCs w:val="24"/>
        </w:rPr>
        <w:t>Microbiol</w:t>
      </w:r>
      <w:proofErr w:type="spellEnd"/>
      <w:r w:rsidR="00B96502" w:rsidRPr="004E5BFA">
        <w:rPr>
          <w:rFonts w:ascii="Times New Roman" w:hAnsi="Times New Roman" w:cs="Times New Roman"/>
          <w:i/>
          <w:iCs/>
          <w:sz w:val="24"/>
          <w:szCs w:val="24"/>
        </w:rPr>
        <w:t>. Ecol</w:t>
      </w:r>
      <w:r w:rsidR="00B96502" w:rsidRPr="004E5BFA">
        <w:rPr>
          <w:rFonts w:ascii="Times New Roman" w:hAnsi="Times New Roman" w:cs="Times New Roman"/>
          <w:sz w:val="24"/>
          <w:szCs w:val="24"/>
        </w:rPr>
        <w:t xml:space="preserve">. </w:t>
      </w:r>
      <w:r w:rsidR="00B96502" w:rsidRPr="005C6C8E">
        <w:rPr>
          <w:rFonts w:ascii="Times New Roman" w:hAnsi="Times New Roman" w:cs="Times New Roman"/>
          <w:sz w:val="24"/>
          <w:szCs w:val="24"/>
        </w:rPr>
        <w:t xml:space="preserve">96: </w:t>
      </w:r>
      <w:proofErr w:type="spellStart"/>
      <w:r w:rsidR="00B96502" w:rsidRPr="005C6C8E">
        <w:rPr>
          <w:rFonts w:ascii="Times New Roman" w:hAnsi="Times New Roman" w:cs="Times New Roman"/>
          <w:sz w:val="24"/>
          <w:szCs w:val="24"/>
        </w:rPr>
        <w:t>fiaa</w:t>
      </w:r>
      <w:proofErr w:type="spellEnd"/>
      <w:r w:rsidR="00B96502" w:rsidRPr="005C6C8E">
        <w:rPr>
          <w:rFonts w:ascii="Times New Roman" w:hAnsi="Times New Roman" w:cs="Times New Roman"/>
          <w:sz w:val="24"/>
          <w:szCs w:val="24"/>
        </w:rPr>
        <w:t xml:space="preserve"> 230</w:t>
      </w:r>
    </w:p>
    <w:p w14:paraId="188D9B65" w14:textId="52692D71" w:rsidR="005C6C8E" w:rsidRPr="005C6C8E" w:rsidRDefault="005C6C8E" w:rsidP="00B97942">
      <w:pPr>
        <w:spacing w:line="480" w:lineRule="auto"/>
        <w:ind w:left="360" w:hanging="360"/>
        <w:contextualSpacing/>
        <w:rPr>
          <w:rFonts w:ascii="Times New Roman" w:eastAsia="Times New Roman" w:hAnsi="Times New Roman" w:cs="Times New Roman"/>
          <w:sz w:val="24"/>
          <w:szCs w:val="24"/>
        </w:rPr>
      </w:pPr>
      <w:r w:rsidRPr="005C6C8E">
        <w:rPr>
          <w:rFonts w:ascii="Times New Roman" w:eastAsia="Times New Roman" w:hAnsi="Times New Roman" w:cs="Times New Roman"/>
          <w:sz w:val="24"/>
          <w:szCs w:val="24"/>
        </w:rPr>
        <w:t>R Core Team. 2025. R: A Language and Environment for Statistical Computing. R Foundation for Statistical Computing, Vienna, Austria https://www.R-project.org/.</w:t>
      </w:r>
    </w:p>
    <w:p w14:paraId="21328433" w14:textId="572AB7C7" w:rsidR="006B24CE" w:rsidRPr="005C6C8E" w:rsidRDefault="006B24CE" w:rsidP="00B97942">
      <w:pPr>
        <w:spacing w:line="480" w:lineRule="auto"/>
        <w:ind w:left="360" w:hanging="360"/>
        <w:contextualSpacing/>
        <w:rPr>
          <w:rFonts w:ascii="Times New Roman" w:eastAsia="Times New Roman" w:hAnsi="Times New Roman" w:cs="Times New Roman"/>
          <w:sz w:val="24"/>
          <w:szCs w:val="24"/>
        </w:rPr>
      </w:pPr>
      <w:r w:rsidRPr="005C6C8E">
        <w:rPr>
          <w:rFonts w:ascii="Times New Roman" w:hAnsi="Times New Roman" w:cs="Times New Roman"/>
          <w:sz w:val="24"/>
          <w:szCs w:val="24"/>
          <w:shd w:val="clear" w:color="auto" w:fill="FFFFFF"/>
        </w:rPr>
        <w:t>Raimondi</w:t>
      </w:r>
      <w:r w:rsidR="00997A99" w:rsidRPr="005C6C8E">
        <w:rPr>
          <w:rFonts w:ascii="Times New Roman" w:hAnsi="Times New Roman" w:cs="Times New Roman"/>
          <w:sz w:val="24"/>
          <w:szCs w:val="24"/>
          <w:shd w:val="clear" w:color="auto" w:fill="FFFFFF"/>
        </w:rPr>
        <w:t>, P.T.,</w:t>
      </w:r>
      <w:r w:rsidRPr="005C6C8E">
        <w:rPr>
          <w:rFonts w:ascii="Times New Roman" w:hAnsi="Times New Roman" w:cs="Times New Roman"/>
          <w:sz w:val="24"/>
          <w:szCs w:val="24"/>
          <w:shd w:val="clear" w:color="auto" w:fill="FFFFFF"/>
        </w:rPr>
        <w:t xml:space="preserve"> and </w:t>
      </w:r>
      <w:r w:rsidR="00997A99" w:rsidRPr="005C6C8E">
        <w:rPr>
          <w:rFonts w:ascii="Times New Roman" w:hAnsi="Times New Roman" w:cs="Times New Roman"/>
          <w:sz w:val="24"/>
          <w:szCs w:val="24"/>
          <w:shd w:val="clear" w:color="auto" w:fill="FFFFFF"/>
        </w:rPr>
        <w:t xml:space="preserve">M.J. </w:t>
      </w:r>
      <w:r w:rsidRPr="005C6C8E">
        <w:rPr>
          <w:rFonts w:ascii="Times New Roman" w:hAnsi="Times New Roman" w:cs="Times New Roman"/>
          <w:sz w:val="24"/>
          <w:szCs w:val="24"/>
          <w:shd w:val="clear" w:color="auto" w:fill="FFFFFF"/>
        </w:rPr>
        <w:t>Keough</w:t>
      </w:r>
      <w:r w:rsidR="00997A99" w:rsidRPr="005C6C8E">
        <w:rPr>
          <w:rFonts w:ascii="Times New Roman" w:hAnsi="Times New Roman" w:cs="Times New Roman"/>
          <w:sz w:val="24"/>
          <w:szCs w:val="24"/>
          <w:shd w:val="clear" w:color="auto" w:fill="FFFFFF"/>
        </w:rPr>
        <w:t>.</w:t>
      </w:r>
      <w:r w:rsidRPr="005C6C8E">
        <w:rPr>
          <w:rFonts w:ascii="Times New Roman" w:hAnsi="Times New Roman" w:cs="Times New Roman"/>
          <w:sz w:val="24"/>
          <w:szCs w:val="24"/>
          <w:shd w:val="clear" w:color="auto" w:fill="FFFFFF"/>
        </w:rPr>
        <w:t xml:space="preserve"> 1990</w:t>
      </w:r>
      <w:r w:rsidR="00997A99" w:rsidRPr="005C6C8E">
        <w:rPr>
          <w:rFonts w:ascii="Times New Roman" w:hAnsi="Times New Roman" w:cs="Times New Roman"/>
          <w:sz w:val="24"/>
          <w:szCs w:val="24"/>
          <w:shd w:val="clear" w:color="auto" w:fill="FFFFFF"/>
        </w:rPr>
        <w:t xml:space="preserve">. </w:t>
      </w:r>
      <w:proofErr w:type="spellStart"/>
      <w:r w:rsidR="00997A99" w:rsidRPr="005C6C8E">
        <w:rPr>
          <w:rFonts w:ascii="Times New Roman" w:hAnsi="Times New Roman" w:cs="Times New Roman"/>
          <w:sz w:val="24"/>
          <w:szCs w:val="24"/>
          <w:shd w:val="clear" w:color="auto" w:fill="FFFFFF"/>
        </w:rPr>
        <w:t>Behavioural</w:t>
      </w:r>
      <w:proofErr w:type="spellEnd"/>
      <w:r w:rsidR="00997A99" w:rsidRPr="005C6C8E">
        <w:rPr>
          <w:rFonts w:ascii="Times New Roman" w:hAnsi="Times New Roman" w:cs="Times New Roman"/>
          <w:sz w:val="24"/>
          <w:szCs w:val="24"/>
          <w:shd w:val="clear" w:color="auto" w:fill="FFFFFF"/>
        </w:rPr>
        <w:t xml:space="preserve"> variability in marine larvae. </w:t>
      </w:r>
      <w:r w:rsidR="00997A99" w:rsidRPr="005C6C8E">
        <w:rPr>
          <w:rFonts w:ascii="Times New Roman" w:hAnsi="Times New Roman" w:cs="Times New Roman"/>
          <w:i/>
          <w:iCs/>
          <w:sz w:val="24"/>
          <w:szCs w:val="24"/>
          <w:shd w:val="clear" w:color="auto" w:fill="FFFFFF"/>
        </w:rPr>
        <w:t>Aust. J. Ecol</w:t>
      </w:r>
      <w:r w:rsidR="00997A99" w:rsidRPr="005C6C8E">
        <w:rPr>
          <w:rFonts w:ascii="Times New Roman" w:hAnsi="Times New Roman" w:cs="Times New Roman"/>
          <w:sz w:val="24"/>
          <w:szCs w:val="24"/>
          <w:shd w:val="clear" w:color="auto" w:fill="FFFFFF"/>
        </w:rPr>
        <w:t>. 15: 427-437</w:t>
      </w:r>
    </w:p>
    <w:p w14:paraId="796FBB2F" w14:textId="7DEBA7F0" w:rsidR="00714136" w:rsidRPr="004E5BFA" w:rsidRDefault="00714136"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Scheltema</w:t>
      </w:r>
      <w:r w:rsidR="00F26F77" w:rsidRPr="004E5BFA">
        <w:rPr>
          <w:rFonts w:ascii="Times New Roman" w:eastAsia="Times New Roman" w:hAnsi="Times New Roman" w:cs="Times New Roman"/>
          <w:sz w:val="24"/>
          <w:szCs w:val="24"/>
        </w:rPr>
        <w:t>, R.S., I.P. Williams, M.A. Shaw, and C. Loudon.</w:t>
      </w:r>
      <w:r w:rsidRPr="004E5BFA">
        <w:rPr>
          <w:rFonts w:ascii="Times New Roman" w:eastAsia="Times New Roman" w:hAnsi="Times New Roman" w:cs="Times New Roman"/>
          <w:sz w:val="24"/>
          <w:szCs w:val="24"/>
        </w:rPr>
        <w:t xml:space="preserve"> 1981</w:t>
      </w:r>
      <w:r w:rsidR="00F26F77" w:rsidRPr="004E5BFA">
        <w:rPr>
          <w:rFonts w:ascii="Times New Roman" w:eastAsia="Times New Roman" w:hAnsi="Times New Roman" w:cs="Times New Roman"/>
          <w:sz w:val="24"/>
          <w:szCs w:val="24"/>
        </w:rPr>
        <w:t xml:space="preserve">. Gregarious settlement by the larvae of </w:t>
      </w:r>
      <w:proofErr w:type="spellStart"/>
      <w:r w:rsidR="00F26F77" w:rsidRPr="004E5BFA">
        <w:rPr>
          <w:rFonts w:ascii="Times New Roman" w:eastAsia="Times New Roman" w:hAnsi="Times New Roman" w:cs="Times New Roman"/>
          <w:i/>
          <w:iCs/>
          <w:sz w:val="24"/>
          <w:szCs w:val="24"/>
        </w:rPr>
        <w:t>Hydroides</w:t>
      </w:r>
      <w:proofErr w:type="spellEnd"/>
      <w:r w:rsidR="00F26F77" w:rsidRPr="004E5BFA">
        <w:rPr>
          <w:rFonts w:ascii="Times New Roman" w:eastAsia="Times New Roman" w:hAnsi="Times New Roman" w:cs="Times New Roman"/>
          <w:i/>
          <w:iCs/>
          <w:sz w:val="24"/>
          <w:szCs w:val="24"/>
        </w:rPr>
        <w:t xml:space="preserve"> dianthus</w:t>
      </w:r>
      <w:r w:rsidR="00F26F77" w:rsidRPr="004E5BFA">
        <w:rPr>
          <w:rFonts w:ascii="Times New Roman" w:eastAsia="Times New Roman" w:hAnsi="Times New Roman" w:cs="Times New Roman"/>
          <w:sz w:val="24"/>
          <w:szCs w:val="24"/>
        </w:rPr>
        <w:t xml:space="preserve"> (Polychaeta: </w:t>
      </w:r>
      <w:proofErr w:type="spellStart"/>
      <w:r w:rsidR="00F26F77" w:rsidRPr="004E5BFA">
        <w:rPr>
          <w:rFonts w:ascii="Times New Roman" w:eastAsia="Times New Roman" w:hAnsi="Times New Roman" w:cs="Times New Roman"/>
          <w:sz w:val="24"/>
          <w:szCs w:val="24"/>
        </w:rPr>
        <w:t>Serpulidae</w:t>
      </w:r>
      <w:proofErr w:type="spellEnd"/>
      <w:r w:rsidR="00F26F77" w:rsidRPr="004E5BFA">
        <w:rPr>
          <w:rFonts w:ascii="Times New Roman" w:eastAsia="Times New Roman" w:hAnsi="Times New Roman" w:cs="Times New Roman"/>
          <w:sz w:val="24"/>
          <w:szCs w:val="24"/>
        </w:rPr>
        <w:t xml:space="preserve">). </w:t>
      </w:r>
      <w:r w:rsidR="00F26F77" w:rsidRPr="004E5BFA">
        <w:rPr>
          <w:rFonts w:ascii="Times New Roman" w:eastAsia="Times New Roman" w:hAnsi="Times New Roman" w:cs="Times New Roman"/>
          <w:i/>
          <w:iCs/>
          <w:sz w:val="24"/>
          <w:szCs w:val="24"/>
        </w:rPr>
        <w:t xml:space="preserve">Mar. Ecol. </w:t>
      </w:r>
      <w:proofErr w:type="spellStart"/>
      <w:r w:rsidR="00F26F77" w:rsidRPr="004E5BFA">
        <w:rPr>
          <w:rFonts w:ascii="Times New Roman" w:eastAsia="Times New Roman" w:hAnsi="Times New Roman" w:cs="Times New Roman"/>
          <w:i/>
          <w:iCs/>
          <w:sz w:val="24"/>
          <w:szCs w:val="24"/>
        </w:rPr>
        <w:t>Progr</w:t>
      </w:r>
      <w:proofErr w:type="spellEnd"/>
      <w:r w:rsidR="00F26F77" w:rsidRPr="004E5BFA">
        <w:rPr>
          <w:rFonts w:ascii="Times New Roman" w:eastAsia="Times New Roman" w:hAnsi="Times New Roman" w:cs="Times New Roman"/>
          <w:i/>
          <w:iCs/>
          <w:sz w:val="24"/>
          <w:szCs w:val="24"/>
        </w:rPr>
        <w:t>. Ser</w:t>
      </w:r>
      <w:r w:rsidR="00F26F77" w:rsidRPr="004E5BFA">
        <w:rPr>
          <w:rFonts w:ascii="Times New Roman" w:eastAsia="Times New Roman" w:hAnsi="Times New Roman" w:cs="Times New Roman"/>
          <w:sz w:val="24"/>
          <w:szCs w:val="24"/>
        </w:rPr>
        <w:t>. 5: 69-74</w:t>
      </w:r>
    </w:p>
    <w:p w14:paraId="3CCE53BC" w14:textId="07F9EC51" w:rsidR="006B24CE" w:rsidRPr="004E5BFA" w:rsidRDefault="00A96FA0"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lastRenderedPageBreak/>
        <w:t xml:space="preserve">Schwindt, E., and O.O. Iribarne. </w:t>
      </w:r>
      <w:r w:rsidR="006B24CE" w:rsidRPr="004E5BFA">
        <w:rPr>
          <w:rFonts w:ascii="Times New Roman" w:eastAsia="Times New Roman" w:hAnsi="Times New Roman" w:cs="Times New Roman"/>
          <w:sz w:val="24"/>
          <w:szCs w:val="24"/>
        </w:rPr>
        <w:t>1998</w:t>
      </w:r>
      <w:r w:rsidRPr="004E5BFA">
        <w:rPr>
          <w:rFonts w:ascii="Times New Roman" w:eastAsia="Times New Roman" w:hAnsi="Times New Roman" w:cs="Times New Roman"/>
          <w:sz w:val="24"/>
          <w:szCs w:val="24"/>
        </w:rPr>
        <w:t xml:space="preserve">. Reef of </w:t>
      </w:r>
      <w:proofErr w:type="spellStart"/>
      <w:r w:rsidRPr="004E5BFA">
        <w:rPr>
          <w:rFonts w:ascii="Times New Roman" w:eastAsia="Times New Roman" w:hAnsi="Times New Roman" w:cs="Times New Roman"/>
          <w:i/>
          <w:iCs/>
          <w:sz w:val="24"/>
          <w:szCs w:val="24"/>
        </w:rPr>
        <w:t>Ficopomatus</w:t>
      </w:r>
      <w:proofErr w:type="spellEnd"/>
      <w:r w:rsidRPr="004E5BFA">
        <w:rPr>
          <w:rFonts w:ascii="Times New Roman" w:eastAsia="Times New Roman" w:hAnsi="Times New Roman" w:cs="Times New Roman"/>
          <w:i/>
          <w:iCs/>
          <w:sz w:val="24"/>
          <w:szCs w:val="24"/>
        </w:rPr>
        <w:t xml:space="preserve">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(Polychaeta: </w:t>
      </w:r>
      <w:proofErr w:type="spellStart"/>
      <w:r w:rsidRPr="004E5BFA">
        <w:rPr>
          <w:rFonts w:ascii="Times New Roman" w:eastAsia="Times New Roman" w:hAnsi="Times New Roman" w:cs="Times New Roman"/>
          <w:sz w:val="24"/>
          <w:szCs w:val="24"/>
        </w:rPr>
        <w:t>Serpulidae</w:t>
      </w:r>
      <w:proofErr w:type="spellEnd"/>
      <w:r w:rsidRPr="004E5BFA">
        <w:rPr>
          <w:rFonts w:ascii="Times New Roman" w:eastAsia="Times New Roman" w:hAnsi="Times New Roman" w:cs="Times New Roman"/>
          <w:sz w:val="24"/>
          <w:szCs w:val="24"/>
        </w:rPr>
        <w:t xml:space="preserve">) in the Mar Chiquita coastal lagoon, Argentina. </w:t>
      </w:r>
      <w:r w:rsidRPr="004E5BFA">
        <w:rPr>
          <w:rFonts w:ascii="Times New Roman" w:eastAsia="Times New Roman" w:hAnsi="Times New Roman" w:cs="Times New Roman"/>
          <w:i/>
          <w:iCs/>
          <w:sz w:val="24"/>
          <w:szCs w:val="24"/>
        </w:rPr>
        <w:t xml:space="preserve">Boll. Soc. Hist. Nat. </w:t>
      </w:r>
      <w:proofErr w:type="spellStart"/>
      <w:r w:rsidRPr="004E5BFA">
        <w:rPr>
          <w:rFonts w:ascii="Times New Roman" w:eastAsia="Times New Roman" w:hAnsi="Times New Roman" w:cs="Times New Roman"/>
          <w:i/>
          <w:iCs/>
          <w:sz w:val="24"/>
          <w:szCs w:val="24"/>
        </w:rPr>
        <w:t>Balears</w:t>
      </w:r>
      <w:proofErr w:type="spellEnd"/>
      <w:r w:rsidRPr="004E5BFA">
        <w:rPr>
          <w:rFonts w:ascii="Times New Roman" w:eastAsia="Times New Roman" w:hAnsi="Times New Roman" w:cs="Times New Roman"/>
          <w:sz w:val="24"/>
          <w:szCs w:val="24"/>
        </w:rPr>
        <w:t xml:space="preserve"> 41:35-40</w:t>
      </w:r>
    </w:p>
    <w:p w14:paraId="15F3E1A1" w14:textId="543A6A82" w:rsidR="00512E9F" w:rsidRPr="004E5BFA" w:rsidRDefault="00512E9F"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Schwindt</w:t>
      </w:r>
      <w:r w:rsidR="00A96FA0" w:rsidRPr="004E5BFA">
        <w:rPr>
          <w:rFonts w:ascii="Times New Roman" w:eastAsia="Times New Roman" w:hAnsi="Times New Roman" w:cs="Times New Roman"/>
          <w:sz w:val="24"/>
          <w:szCs w:val="24"/>
        </w:rPr>
        <w:t>, E.,</w:t>
      </w:r>
      <w:r w:rsidRPr="004E5BFA">
        <w:rPr>
          <w:rFonts w:ascii="Times New Roman" w:eastAsia="Times New Roman" w:hAnsi="Times New Roman" w:cs="Times New Roman"/>
          <w:sz w:val="24"/>
          <w:szCs w:val="24"/>
        </w:rPr>
        <w:t xml:space="preserve"> and </w:t>
      </w:r>
      <w:r w:rsidR="00A96FA0" w:rsidRPr="004E5BFA">
        <w:rPr>
          <w:rFonts w:ascii="Times New Roman" w:eastAsia="Times New Roman" w:hAnsi="Times New Roman" w:cs="Times New Roman"/>
          <w:sz w:val="24"/>
          <w:szCs w:val="24"/>
        </w:rPr>
        <w:t xml:space="preserve">O.O. </w:t>
      </w:r>
      <w:r w:rsidRPr="004E5BFA">
        <w:rPr>
          <w:rFonts w:ascii="Times New Roman" w:eastAsia="Times New Roman" w:hAnsi="Times New Roman" w:cs="Times New Roman"/>
          <w:sz w:val="24"/>
          <w:szCs w:val="24"/>
        </w:rPr>
        <w:t>Iribarne</w:t>
      </w:r>
      <w:r w:rsidR="00A96FA0" w:rsidRPr="004E5BFA">
        <w:rPr>
          <w:rFonts w:ascii="Times New Roman" w:eastAsia="Times New Roman" w:hAnsi="Times New Roman" w:cs="Times New Roman"/>
          <w:sz w:val="24"/>
          <w:szCs w:val="24"/>
        </w:rPr>
        <w:t>.</w:t>
      </w:r>
      <w:r w:rsidRPr="004E5BFA">
        <w:rPr>
          <w:rFonts w:ascii="Times New Roman" w:eastAsia="Times New Roman" w:hAnsi="Times New Roman" w:cs="Times New Roman"/>
          <w:sz w:val="24"/>
          <w:szCs w:val="24"/>
        </w:rPr>
        <w:t xml:space="preserve"> 2000</w:t>
      </w:r>
      <w:r w:rsidR="00A96FA0" w:rsidRPr="004E5BFA">
        <w:rPr>
          <w:rFonts w:ascii="Times New Roman" w:eastAsia="Times New Roman" w:hAnsi="Times New Roman" w:cs="Times New Roman"/>
          <w:sz w:val="24"/>
          <w:szCs w:val="24"/>
        </w:rPr>
        <w:t xml:space="preserve">. Settlement sites, survival and effects on benthos of an introduced reef-building </w:t>
      </w:r>
      <w:proofErr w:type="spellStart"/>
      <w:r w:rsidR="00A96FA0" w:rsidRPr="004E5BFA">
        <w:rPr>
          <w:rFonts w:ascii="Times New Roman" w:eastAsia="Times New Roman" w:hAnsi="Times New Roman" w:cs="Times New Roman"/>
          <w:sz w:val="24"/>
          <w:szCs w:val="24"/>
        </w:rPr>
        <w:t>polychaete</w:t>
      </w:r>
      <w:proofErr w:type="spellEnd"/>
      <w:r w:rsidR="00A96FA0" w:rsidRPr="004E5BFA">
        <w:rPr>
          <w:rFonts w:ascii="Times New Roman" w:eastAsia="Times New Roman" w:hAnsi="Times New Roman" w:cs="Times New Roman"/>
          <w:sz w:val="24"/>
          <w:szCs w:val="24"/>
        </w:rPr>
        <w:t xml:space="preserve"> in a SW Atlantic coastal lagoon. </w:t>
      </w:r>
      <w:r w:rsidR="00A96FA0" w:rsidRPr="004E5BFA">
        <w:rPr>
          <w:rFonts w:ascii="Times New Roman" w:eastAsia="Times New Roman" w:hAnsi="Times New Roman" w:cs="Times New Roman"/>
          <w:i/>
          <w:iCs/>
          <w:sz w:val="24"/>
          <w:szCs w:val="24"/>
        </w:rPr>
        <w:t>Bull. Mar. Sci</w:t>
      </w:r>
      <w:r w:rsidR="00A96FA0" w:rsidRPr="004E5BFA">
        <w:rPr>
          <w:rFonts w:ascii="Times New Roman" w:eastAsia="Times New Roman" w:hAnsi="Times New Roman" w:cs="Times New Roman"/>
          <w:sz w:val="24"/>
          <w:szCs w:val="24"/>
        </w:rPr>
        <w:t>. 67(1):73-82.</w:t>
      </w:r>
    </w:p>
    <w:p w14:paraId="7FD98EBB" w14:textId="1CAFB3C1" w:rsidR="00512E9F" w:rsidRPr="004E5BFA" w:rsidRDefault="00512E9F" w:rsidP="00B97942">
      <w:pPr>
        <w:spacing w:line="480" w:lineRule="auto"/>
        <w:ind w:left="360" w:hanging="360"/>
        <w:contextualSpacing/>
        <w:rPr>
          <w:rFonts w:ascii="Times New Roman" w:eastAsia="Times New Roman" w:hAnsi="Times New Roman" w:cs="Times New Roman"/>
          <w:color w:val="000000" w:themeColor="text1"/>
          <w:sz w:val="24"/>
          <w:szCs w:val="24"/>
        </w:rPr>
      </w:pPr>
      <w:r w:rsidRPr="004E5BFA">
        <w:rPr>
          <w:rFonts w:ascii="Times New Roman" w:eastAsia="Times New Roman" w:hAnsi="Times New Roman" w:cs="Times New Roman"/>
          <w:sz w:val="24"/>
          <w:szCs w:val="24"/>
        </w:rPr>
        <w:t>Shikuma</w:t>
      </w:r>
      <w:r w:rsidR="001E41E4" w:rsidRPr="004E5BFA">
        <w:rPr>
          <w:rFonts w:ascii="Times New Roman" w:eastAsia="Times New Roman" w:hAnsi="Times New Roman" w:cs="Times New Roman"/>
          <w:sz w:val="24"/>
          <w:szCs w:val="24"/>
        </w:rPr>
        <w:t xml:space="preserve">, N.J., M. </w:t>
      </w:r>
      <w:proofErr w:type="spellStart"/>
      <w:r w:rsidR="001E41E4" w:rsidRPr="004E5BFA">
        <w:rPr>
          <w:rFonts w:ascii="Times New Roman" w:eastAsia="Times New Roman" w:hAnsi="Times New Roman" w:cs="Times New Roman"/>
          <w:sz w:val="24"/>
          <w:szCs w:val="24"/>
        </w:rPr>
        <w:t>Pilhofer</w:t>
      </w:r>
      <w:proofErr w:type="spellEnd"/>
      <w:r w:rsidR="001E41E4" w:rsidRPr="004E5BFA">
        <w:rPr>
          <w:rFonts w:ascii="Times New Roman" w:eastAsia="Times New Roman" w:hAnsi="Times New Roman" w:cs="Times New Roman"/>
          <w:sz w:val="24"/>
          <w:szCs w:val="24"/>
        </w:rPr>
        <w:t xml:space="preserve">, G.L. Weiss, M.G. Hadfield, G.J. Jensen, and D.K. Newman. </w:t>
      </w:r>
      <w:r w:rsidRPr="004E5BFA">
        <w:rPr>
          <w:rFonts w:ascii="Times New Roman" w:eastAsia="Times New Roman" w:hAnsi="Times New Roman" w:cs="Times New Roman"/>
          <w:sz w:val="24"/>
          <w:szCs w:val="24"/>
        </w:rPr>
        <w:t>2014</w:t>
      </w:r>
      <w:r w:rsidR="001E41E4" w:rsidRPr="004E5BFA">
        <w:rPr>
          <w:rFonts w:ascii="Times New Roman" w:eastAsia="Times New Roman" w:hAnsi="Times New Roman" w:cs="Times New Roman"/>
          <w:sz w:val="24"/>
          <w:szCs w:val="24"/>
        </w:rPr>
        <w:t xml:space="preserve">. Marine tubeworm metamorphosis induced by arrays of bacterial phage tail-like structures. </w:t>
      </w:r>
      <w:r w:rsidR="00DF1D2D" w:rsidRPr="004E5BFA">
        <w:rPr>
          <w:rFonts w:ascii="Times New Roman" w:eastAsia="Times New Roman" w:hAnsi="Times New Roman" w:cs="Times New Roman"/>
          <w:i/>
          <w:iCs/>
          <w:sz w:val="24"/>
          <w:szCs w:val="24"/>
        </w:rPr>
        <w:t>Science</w:t>
      </w:r>
      <w:r w:rsidR="00DF1D2D" w:rsidRPr="004E5BFA">
        <w:rPr>
          <w:rFonts w:ascii="Times New Roman" w:eastAsia="Times New Roman" w:hAnsi="Times New Roman" w:cs="Times New Roman"/>
          <w:sz w:val="24"/>
          <w:szCs w:val="24"/>
        </w:rPr>
        <w:t xml:space="preserve"> 343(6170):529-533</w:t>
      </w:r>
    </w:p>
    <w:p w14:paraId="6741C9F8" w14:textId="0512063D" w:rsidR="00714136" w:rsidRPr="004E5BFA" w:rsidRDefault="00714136"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hAnsi="Times New Roman" w:cs="Times New Roman"/>
          <w:sz w:val="24"/>
          <w:szCs w:val="24"/>
        </w:rPr>
        <w:t>Strathmann</w:t>
      </w:r>
      <w:r w:rsidR="00F43DE7" w:rsidRPr="004E5BFA">
        <w:rPr>
          <w:rFonts w:ascii="Times New Roman" w:hAnsi="Times New Roman" w:cs="Times New Roman"/>
          <w:sz w:val="24"/>
          <w:szCs w:val="24"/>
        </w:rPr>
        <w:t>, M.F.</w:t>
      </w:r>
      <w:r w:rsidRPr="004E5BFA">
        <w:rPr>
          <w:rFonts w:ascii="Times New Roman" w:hAnsi="Times New Roman" w:cs="Times New Roman"/>
          <w:sz w:val="24"/>
          <w:szCs w:val="24"/>
        </w:rPr>
        <w:t xml:space="preserve"> 198</w:t>
      </w:r>
      <w:r w:rsidR="00F43DE7" w:rsidRPr="004E5BFA">
        <w:rPr>
          <w:rFonts w:ascii="Times New Roman" w:hAnsi="Times New Roman" w:cs="Times New Roman"/>
          <w:sz w:val="24"/>
          <w:szCs w:val="24"/>
        </w:rPr>
        <w:t xml:space="preserve">7. </w:t>
      </w:r>
      <w:r w:rsidR="00F43DE7" w:rsidRPr="004E5BFA">
        <w:rPr>
          <w:rFonts w:ascii="Times New Roman" w:hAnsi="Times New Roman" w:cs="Times New Roman"/>
          <w:i/>
          <w:iCs/>
          <w:sz w:val="24"/>
          <w:szCs w:val="24"/>
        </w:rPr>
        <w:t>Reproduction and Development of Marine Invertebrates of the Northern Pacific Coast</w:t>
      </w:r>
      <w:r w:rsidR="00F43DE7" w:rsidRPr="004E5BFA">
        <w:rPr>
          <w:rFonts w:ascii="Times New Roman" w:hAnsi="Times New Roman" w:cs="Times New Roman"/>
          <w:sz w:val="24"/>
          <w:szCs w:val="24"/>
        </w:rPr>
        <w:t>. University of Washington Press.</w:t>
      </w:r>
    </w:p>
    <w:p w14:paraId="5B4F8A07" w14:textId="75122604" w:rsidR="004373EC" w:rsidRPr="004E5BFA" w:rsidRDefault="004373EC" w:rsidP="00B97942">
      <w:pPr>
        <w:spacing w:line="480" w:lineRule="auto"/>
        <w:ind w:left="360" w:hanging="360"/>
        <w:contextualSpacing/>
        <w:rPr>
          <w:rFonts w:ascii="Times New Roman" w:hAnsi="Times New Roman" w:cs="Times New Roman"/>
          <w:sz w:val="24"/>
          <w:szCs w:val="24"/>
          <w:shd w:val="clear" w:color="auto" w:fill="FFFFFF"/>
        </w:rPr>
      </w:pPr>
      <w:r w:rsidRPr="004E5BFA">
        <w:rPr>
          <w:rFonts w:ascii="Times New Roman" w:eastAsia="Times New Roman" w:hAnsi="Times New Roman" w:cs="Times New Roman"/>
          <w:sz w:val="24"/>
          <w:szCs w:val="24"/>
        </w:rPr>
        <w:t>Styan</w:t>
      </w:r>
      <w:r w:rsidR="00A0417D" w:rsidRPr="004E5BFA">
        <w:rPr>
          <w:rFonts w:ascii="Times New Roman" w:eastAsia="Times New Roman" w:hAnsi="Times New Roman" w:cs="Times New Roman"/>
          <w:sz w:val="24"/>
          <w:szCs w:val="24"/>
        </w:rPr>
        <w:t>, C.A., C.F. McCluskey, Y. Sun, and E</w:t>
      </w:r>
      <w:r w:rsidR="00F4155D" w:rsidRPr="004E5BFA">
        <w:rPr>
          <w:rFonts w:ascii="Times New Roman" w:eastAsia="Times New Roman" w:hAnsi="Times New Roman" w:cs="Times New Roman"/>
          <w:sz w:val="24"/>
          <w:szCs w:val="24"/>
        </w:rPr>
        <w:t xml:space="preserve">. K. </w:t>
      </w:r>
      <w:proofErr w:type="spellStart"/>
      <w:r w:rsidR="00F4155D" w:rsidRPr="004E5BFA">
        <w:rPr>
          <w:rFonts w:ascii="Times New Roman" w:eastAsia="Times New Roman" w:hAnsi="Times New Roman" w:cs="Times New Roman"/>
          <w:sz w:val="24"/>
          <w:szCs w:val="24"/>
        </w:rPr>
        <w:t>Kupriyanova</w:t>
      </w:r>
      <w:proofErr w:type="spellEnd"/>
      <w:r w:rsidR="00F4155D" w:rsidRPr="004E5BFA">
        <w:rPr>
          <w:rFonts w:ascii="Times New Roman" w:eastAsia="Times New Roman" w:hAnsi="Times New Roman" w:cs="Times New Roman"/>
          <w:sz w:val="24"/>
          <w:szCs w:val="24"/>
        </w:rPr>
        <w:t xml:space="preserve">. </w:t>
      </w:r>
      <w:r w:rsidR="00512E9F" w:rsidRPr="004E5BFA">
        <w:rPr>
          <w:rFonts w:ascii="Times New Roman" w:eastAsia="Times New Roman" w:hAnsi="Times New Roman" w:cs="Times New Roman"/>
          <w:sz w:val="24"/>
          <w:szCs w:val="24"/>
        </w:rPr>
        <w:t xml:space="preserve">2017. </w:t>
      </w:r>
      <w:r w:rsidR="00F4155D" w:rsidRPr="004E5BFA">
        <w:rPr>
          <w:rFonts w:ascii="Times New Roman" w:eastAsia="Times New Roman" w:hAnsi="Times New Roman" w:cs="Times New Roman"/>
          <w:sz w:val="24"/>
          <w:szCs w:val="24"/>
        </w:rPr>
        <w:t xml:space="preserve">Cryptic sympatric </w:t>
      </w:r>
      <w:r w:rsidR="00F4155D" w:rsidRPr="004E5BFA">
        <w:rPr>
          <w:rStyle w:val="current-selection"/>
          <w:rFonts w:ascii="Times New Roman" w:hAnsi="Times New Roman" w:cs="Times New Roman"/>
          <w:sz w:val="24"/>
          <w:szCs w:val="24"/>
          <w:shd w:val="clear" w:color="auto" w:fill="FFFFFF"/>
        </w:rPr>
        <w:t>species across the Australian range of the global</w:t>
      </w:r>
      <w:r w:rsidR="00F4155D" w:rsidRPr="004E5BFA">
        <w:rPr>
          <w:rFonts w:ascii="Times New Roman" w:hAnsi="Times New Roman" w:cs="Times New Roman"/>
          <w:sz w:val="24"/>
          <w:szCs w:val="24"/>
        </w:rPr>
        <w:t xml:space="preserve"> </w:t>
      </w:r>
      <w:r w:rsidR="00F4155D" w:rsidRPr="004E5BFA">
        <w:rPr>
          <w:rStyle w:val="current-selection"/>
          <w:rFonts w:ascii="Times New Roman" w:hAnsi="Times New Roman" w:cs="Times New Roman"/>
          <w:sz w:val="24"/>
          <w:szCs w:val="24"/>
          <w:shd w:val="clear" w:color="auto" w:fill="FFFFFF"/>
        </w:rPr>
        <w:t xml:space="preserve">estuarine invader </w:t>
      </w:r>
      <w:proofErr w:type="spellStart"/>
      <w:r w:rsidR="00F4155D" w:rsidRPr="004E5BFA">
        <w:rPr>
          <w:rStyle w:val="current-selection"/>
          <w:rFonts w:ascii="Times New Roman" w:hAnsi="Times New Roman" w:cs="Times New Roman"/>
          <w:i/>
          <w:iCs/>
          <w:sz w:val="24"/>
          <w:szCs w:val="24"/>
          <w:shd w:val="clear" w:color="auto" w:fill="FFFFFF"/>
        </w:rPr>
        <w:t>Ficopomatus</w:t>
      </w:r>
      <w:proofErr w:type="spellEnd"/>
      <w:r w:rsidR="00F4155D" w:rsidRPr="004E5BFA">
        <w:rPr>
          <w:rStyle w:val="current-selection"/>
          <w:rFonts w:ascii="Times New Roman" w:hAnsi="Times New Roman" w:cs="Times New Roman"/>
          <w:i/>
          <w:iCs/>
          <w:sz w:val="24"/>
          <w:szCs w:val="24"/>
          <w:shd w:val="clear" w:color="auto" w:fill="FFFFFF"/>
        </w:rPr>
        <w:t xml:space="preserve"> </w:t>
      </w:r>
      <w:proofErr w:type="spellStart"/>
      <w:r w:rsidR="00F4155D" w:rsidRPr="004E5BFA">
        <w:rPr>
          <w:rStyle w:val="current-selection"/>
          <w:rFonts w:ascii="Times New Roman" w:hAnsi="Times New Roman" w:cs="Times New Roman"/>
          <w:i/>
          <w:iCs/>
          <w:sz w:val="24"/>
          <w:szCs w:val="24"/>
          <w:shd w:val="clear" w:color="auto" w:fill="FFFFFF"/>
        </w:rPr>
        <w:t>enigmaticus</w:t>
      </w:r>
      <w:proofErr w:type="spellEnd"/>
      <w:r w:rsidR="00F4155D" w:rsidRPr="004E5BFA">
        <w:rPr>
          <w:rStyle w:val="current-selection"/>
          <w:rFonts w:ascii="Times New Roman" w:hAnsi="Times New Roman" w:cs="Times New Roman"/>
          <w:sz w:val="24"/>
          <w:szCs w:val="24"/>
          <w:shd w:val="clear" w:color="auto" w:fill="FFFFFF"/>
        </w:rPr>
        <w:t xml:space="preserve"> (Fauvel, 1923)</w:t>
      </w:r>
      <w:r w:rsidR="00512E9F" w:rsidRPr="004E5BFA">
        <w:rPr>
          <w:rFonts w:ascii="Times New Roman" w:hAnsi="Times New Roman" w:cs="Times New Roman"/>
          <w:sz w:val="24"/>
          <w:szCs w:val="24"/>
        </w:rPr>
        <w:t xml:space="preserve"> </w:t>
      </w:r>
      <w:r w:rsidR="00F4155D" w:rsidRPr="004E5BFA">
        <w:rPr>
          <w:rStyle w:val="current-selection"/>
          <w:rFonts w:ascii="Times New Roman" w:hAnsi="Times New Roman" w:cs="Times New Roman"/>
          <w:sz w:val="24"/>
          <w:szCs w:val="24"/>
          <w:shd w:val="clear" w:color="auto" w:fill="FFFFFF"/>
        </w:rPr>
        <w:t>(</w:t>
      </w:r>
      <w:proofErr w:type="spellStart"/>
      <w:r w:rsidR="00F4155D" w:rsidRPr="004E5BFA">
        <w:rPr>
          <w:rStyle w:val="current-selection"/>
          <w:rFonts w:ascii="Times New Roman" w:hAnsi="Times New Roman" w:cs="Times New Roman"/>
          <w:sz w:val="24"/>
          <w:szCs w:val="24"/>
          <w:shd w:val="clear" w:color="auto" w:fill="FFFFFF"/>
        </w:rPr>
        <w:t>Serpulidae</w:t>
      </w:r>
      <w:proofErr w:type="spellEnd"/>
      <w:r w:rsidR="00F4155D" w:rsidRPr="004E5BFA">
        <w:rPr>
          <w:rStyle w:val="current-selection"/>
          <w:rFonts w:ascii="Times New Roman" w:hAnsi="Times New Roman" w:cs="Times New Roman"/>
          <w:sz w:val="24"/>
          <w:szCs w:val="24"/>
          <w:shd w:val="clear" w:color="auto" w:fill="FFFFFF"/>
        </w:rPr>
        <w:t xml:space="preserve">, Annelida). </w:t>
      </w:r>
      <w:r w:rsidR="00F4155D" w:rsidRPr="004E5BFA">
        <w:rPr>
          <w:rStyle w:val="current-selection"/>
          <w:rFonts w:ascii="Times New Roman" w:hAnsi="Times New Roman" w:cs="Times New Roman"/>
          <w:i/>
          <w:iCs/>
          <w:sz w:val="24"/>
          <w:szCs w:val="24"/>
          <w:shd w:val="clear" w:color="auto" w:fill="FFFFFF"/>
        </w:rPr>
        <w:t>Aquatic Invasions</w:t>
      </w:r>
      <w:r w:rsidR="00F4155D" w:rsidRPr="004E5BFA">
        <w:rPr>
          <w:rStyle w:val="current-selection"/>
          <w:rFonts w:ascii="Times New Roman" w:hAnsi="Times New Roman" w:cs="Times New Roman"/>
          <w:sz w:val="24"/>
          <w:szCs w:val="24"/>
          <w:shd w:val="clear" w:color="auto" w:fill="FFFFFF"/>
        </w:rPr>
        <w:t xml:space="preserve"> 12(1): 53-65,</w:t>
      </w:r>
      <w:r w:rsidR="00512E9F" w:rsidRPr="004E5BFA">
        <w:rPr>
          <w:rStyle w:val="current-selection"/>
          <w:rFonts w:ascii="Times New Roman" w:hAnsi="Times New Roman" w:cs="Times New Roman"/>
          <w:sz w:val="24"/>
          <w:szCs w:val="24"/>
          <w:shd w:val="clear" w:color="auto" w:fill="FFFFFF"/>
        </w:rPr>
        <w:t xml:space="preserve"> </w:t>
      </w:r>
      <w:hyperlink r:id="rId11" w:history="1">
        <w:r w:rsidR="00512E9F" w:rsidRPr="004E5BFA">
          <w:rPr>
            <w:rStyle w:val="Hyperlink"/>
            <w:rFonts w:ascii="Times New Roman" w:hAnsi="Times New Roman" w:cs="Times New Roman"/>
            <w:sz w:val="24"/>
            <w:szCs w:val="24"/>
            <w:shd w:val="clear" w:color="auto" w:fill="FFFFFF"/>
          </w:rPr>
          <w:t>https://doi.org/10.3391/ai.2017.12.1.06</w:t>
        </w:r>
      </w:hyperlink>
    </w:p>
    <w:p w14:paraId="77930F2E" w14:textId="57E1C2E0" w:rsidR="00512E9F" w:rsidRPr="004E5BFA" w:rsidRDefault="00512E9F" w:rsidP="00B97942">
      <w:pPr>
        <w:spacing w:line="480" w:lineRule="auto"/>
        <w:ind w:left="360" w:hanging="360"/>
        <w:contextualSpacing/>
        <w:rPr>
          <w:rFonts w:ascii="Times New Roman" w:eastAsia="Times New Roman" w:hAnsi="Times New Roman" w:cs="Times New Roman"/>
          <w:sz w:val="24"/>
          <w:szCs w:val="24"/>
        </w:rPr>
      </w:pPr>
      <w:r w:rsidRPr="004E5BFA">
        <w:rPr>
          <w:rFonts w:ascii="Times New Roman" w:eastAsia="Times New Roman" w:hAnsi="Times New Roman" w:cs="Times New Roman"/>
          <w:sz w:val="24"/>
          <w:szCs w:val="24"/>
        </w:rPr>
        <w:t>Sun</w:t>
      </w:r>
      <w:r w:rsidR="0096222D" w:rsidRPr="004E5BFA">
        <w:rPr>
          <w:rFonts w:ascii="Times New Roman" w:eastAsia="Times New Roman" w:hAnsi="Times New Roman" w:cs="Times New Roman"/>
          <w:sz w:val="24"/>
          <w:szCs w:val="24"/>
        </w:rPr>
        <w:t xml:space="preserve">, Y., E. Wong, E. Keppel, J.E. Williamson, and E.K. </w:t>
      </w:r>
      <w:proofErr w:type="spellStart"/>
      <w:r w:rsidR="0096222D" w:rsidRPr="004E5BFA">
        <w:rPr>
          <w:rFonts w:ascii="Times New Roman" w:eastAsia="Times New Roman" w:hAnsi="Times New Roman" w:cs="Times New Roman"/>
          <w:sz w:val="24"/>
          <w:szCs w:val="24"/>
        </w:rPr>
        <w:t>Kupriyanova</w:t>
      </w:r>
      <w:proofErr w:type="spellEnd"/>
      <w:r w:rsidR="0096222D" w:rsidRPr="004E5BFA">
        <w:rPr>
          <w:rFonts w:ascii="Times New Roman" w:eastAsia="Times New Roman" w:hAnsi="Times New Roman" w:cs="Times New Roman"/>
          <w:sz w:val="24"/>
          <w:szCs w:val="24"/>
        </w:rPr>
        <w:t xml:space="preserve">. 2017. A global invader or a complex of regionally distributed species? Clarifying the status of an invasive calcareous tubeworm </w:t>
      </w:r>
      <w:proofErr w:type="spellStart"/>
      <w:r w:rsidR="0096222D" w:rsidRPr="004E5BFA">
        <w:rPr>
          <w:rFonts w:ascii="Times New Roman" w:eastAsia="Times New Roman" w:hAnsi="Times New Roman" w:cs="Times New Roman"/>
          <w:i/>
          <w:iCs/>
          <w:sz w:val="24"/>
          <w:szCs w:val="24"/>
        </w:rPr>
        <w:t>Hydroides</w:t>
      </w:r>
      <w:proofErr w:type="spellEnd"/>
      <w:r w:rsidR="0096222D" w:rsidRPr="004E5BFA">
        <w:rPr>
          <w:rFonts w:ascii="Times New Roman" w:eastAsia="Times New Roman" w:hAnsi="Times New Roman" w:cs="Times New Roman"/>
          <w:i/>
          <w:iCs/>
          <w:sz w:val="24"/>
          <w:szCs w:val="24"/>
        </w:rPr>
        <w:t xml:space="preserve"> dianthus</w:t>
      </w:r>
      <w:r w:rsidR="0096222D" w:rsidRPr="004E5BFA">
        <w:rPr>
          <w:rFonts w:ascii="Times New Roman" w:eastAsia="Times New Roman" w:hAnsi="Times New Roman" w:cs="Times New Roman"/>
          <w:sz w:val="24"/>
          <w:szCs w:val="24"/>
        </w:rPr>
        <w:t xml:space="preserve"> (Verrill, 1873) (Polychaeta: </w:t>
      </w:r>
      <w:proofErr w:type="spellStart"/>
      <w:r w:rsidR="0096222D" w:rsidRPr="004E5BFA">
        <w:rPr>
          <w:rFonts w:ascii="Times New Roman" w:eastAsia="Times New Roman" w:hAnsi="Times New Roman" w:cs="Times New Roman"/>
          <w:sz w:val="24"/>
          <w:szCs w:val="24"/>
        </w:rPr>
        <w:t>Serpulidae</w:t>
      </w:r>
      <w:proofErr w:type="spellEnd"/>
      <w:r w:rsidR="0096222D" w:rsidRPr="004E5BFA">
        <w:rPr>
          <w:rFonts w:ascii="Times New Roman" w:eastAsia="Times New Roman" w:hAnsi="Times New Roman" w:cs="Times New Roman"/>
          <w:sz w:val="24"/>
          <w:szCs w:val="24"/>
        </w:rPr>
        <w:t xml:space="preserve">) using DNA barcoding. </w:t>
      </w:r>
      <w:r w:rsidR="0096222D" w:rsidRPr="004E5BFA">
        <w:rPr>
          <w:rFonts w:ascii="Times New Roman" w:eastAsia="Times New Roman" w:hAnsi="Times New Roman" w:cs="Times New Roman"/>
          <w:i/>
          <w:iCs/>
          <w:sz w:val="24"/>
          <w:szCs w:val="24"/>
        </w:rPr>
        <w:t>Mar. Biol</w:t>
      </w:r>
      <w:r w:rsidR="0096222D" w:rsidRPr="004E5BFA">
        <w:rPr>
          <w:rFonts w:ascii="Times New Roman" w:eastAsia="Times New Roman" w:hAnsi="Times New Roman" w:cs="Times New Roman"/>
          <w:sz w:val="24"/>
          <w:szCs w:val="24"/>
        </w:rPr>
        <w:t>. 164:28</w:t>
      </w:r>
    </w:p>
    <w:p w14:paraId="36E833B8" w14:textId="32745CA8" w:rsidR="004373EC" w:rsidRPr="004E5BFA" w:rsidRDefault="005E6D1F" w:rsidP="00B97942">
      <w:pPr>
        <w:spacing w:line="480" w:lineRule="auto"/>
        <w:ind w:left="360" w:hanging="360"/>
        <w:contextualSpacing/>
        <w:rPr>
          <w:rFonts w:ascii="Times New Roman" w:hAnsi="Times New Roman" w:cs="Times New Roman"/>
          <w:color w:val="000000" w:themeColor="text1"/>
          <w:sz w:val="24"/>
          <w:szCs w:val="24"/>
        </w:rPr>
      </w:pPr>
      <w:r w:rsidRPr="004E5BFA">
        <w:rPr>
          <w:rFonts w:ascii="Times New Roman" w:hAnsi="Times New Roman" w:cs="Times New Roman"/>
          <w:sz w:val="24"/>
          <w:szCs w:val="24"/>
        </w:rPr>
        <w:t>T</w:t>
      </w:r>
      <w:r w:rsidR="004373EC" w:rsidRPr="004E5BFA">
        <w:rPr>
          <w:rFonts w:ascii="Times New Roman" w:hAnsi="Times New Roman" w:cs="Times New Roman"/>
          <w:sz w:val="24"/>
          <w:szCs w:val="24"/>
        </w:rPr>
        <w:t xml:space="preserve">en </w:t>
      </w:r>
      <w:r w:rsidR="004373EC" w:rsidRPr="004E5BFA">
        <w:rPr>
          <w:rFonts w:ascii="Times New Roman" w:hAnsi="Times New Roman" w:cs="Times New Roman"/>
          <w:color w:val="000000" w:themeColor="text1"/>
          <w:sz w:val="24"/>
          <w:szCs w:val="24"/>
        </w:rPr>
        <w:t>Hove</w:t>
      </w:r>
      <w:r w:rsidRPr="004E5BFA">
        <w:rPr>
          <w:rFonts w:ascii="Times New Roman" w:hAnsi="Times New Roman" w:cs="Times New Roman"/>
          <w:color w:val="000000" w:themeColor="text1"/>
          <w:sz w:val="24"/>
          <w:szCs w:val="24"/>
        </w:rPr>
        <w:t>, H.A.</w:t>
      </w:r>
      <w:r w:rsidR="004373EC" w:rsidRPr="004E5BFA">
        <w:rPr>
          <w:rFonts w:ascii="Times New Roman" w:hAnsi="Times New Roman" w:cs="Times New Roman"/>
          <w:color w:val="000000" w:themeColor="text1"/>
          <w:sz w:val="24"/>
          <w:szCs w:val="24"/>
        </w:rPr>
        <w:t xml:space="preserve"> 1979</w:t>
      </w:r>
      <w:r w:rsidRPr="004E5BFA">
        <w:rPr>
          <w:rFonts w:ascii="Times New Roman" w:hAnsi="Times New Roman" w:cs="Times New Roman"/>
          <w:color w:val="000000" w:themeColor="text1"/>
          <w:sz w:val="24"/>
          <w:szCs w:val="24"/>
        </w:rPr>
        <w:t xml:space="preserve">. Different causes of mass occurrence in </w:t>
      </w:r>
      <w:proofErr w:type="spellStart"/>
      <w:r w:rsidRPr="004E5BFA">
        <w:rPr>
          <w:rFonts w:ascii="Times New Roman" w:hAnsi="Times New Roman" w:cs="Times New Roman"/>
          <w:color w:val="000000" w:themeColor="text1"/>
          <w:sz w:val="24"/>
          <w:szCs w:val="24"/>
        </w:rPr>
        <w:t>serpulids</w:t>
      </w:r>
      <w:proofErr w:type="spellEnd"/>
      <w:r w:rsidRPr="004E5BFA">
        <w:rPr>
          <w:rFonts w:ascii="Times New Roman" w:hAnsi="Times New Roman" w:cs="Times New Roman"/>
          <w:color w:val="000000" w:themeColor="text1"/>
          <w:sz w:val="24"/>
          <w:szCs w:val="24"/>
        </w:rPr>
        <w:t xml:space="preserve">. Pp. 281-298 in G. Larwood and B.R. Rosen (eds.), </w:t>
      </w:r>
      <w:r w:rsidRPr="004E5BFA">
        <w:rPr>
          <w:rFonts w:ascii="Times New Roman" w:hAnsi="Times New Roman" w:cs="Times New Roman"/>
          <w:i/>
          <w:iCs/>
          <w:color w:val="000000" w:themeColor="text1"/>
          <w:sz w:val="24"/>
          <w:szCs w:val="24"/>
        </w:rPr>
        <w:t>Biology and Systematics of Colonial Organisms</w:t>
      </w:r>
      <w:r w:rsidRPr="004E5BFA">
        <w:rPr>
          <w:rFonts w:ascii="Times New Roman" w:hAnsi="Times New Roman" w:cs="Times New Roman"/>
          <w:color w:val="000000" w:themeColor="text1"/>
          <w:sz w:val="24"/>
          <w:szCs w:val="24"/>
        </w:rPr>
        <w:t xml:space="preserve">. </w:t>
      </w:r>
      <w:r w:rsidRPr="004E5BFA">
        <w:rPr>
          <w:rFonts w:ascii="Times New Roman" w:hAnsi="Times New Roman" w:cs="Times New Roman"/>
          <w:i/>
          <w:iCs/>
          <w:color w:val="000000" w:themeColor="text1"/>
          <w:sz w:val="24"/>
          <w:szCs w:val="24"/>
        </w:rPr>
        <w:t>Systematic Association Special Volume 1</w:t>
      </w:r>
      <w:r w:rsidRPr="004E5BFA">
        <w:rPr>
          <w:rFonts w:ascii="Times New Roman" w:hAnsi="Times New Roman" w:cs="Times New Roman"/>
          <w:color w:val="000000" w:themeColor="text1"/>
          <w:sz w:val="24"/>
          <w:szCs w:val="24"/>
        </w:rPr>
        <w:t>.</w:t>
      </w:r>
    </w:p>
    <w:p w14:paraId="0D0B0C84" w14:textId="75F53718" w:rsidR="00714136" w:rsidRPr="004E5BFA" w:rsidRDefault="00714136" w:rsidP="00B97942">
      <w:pPr>
        <w:spacing w:line="480" w:lineRule="auto"/>
        <w:ind w:left="360" w:hanging="360"/>
        <w:contextualSpacing/>
        <w:rPr>
          <w:rFonts w:ascii="Times New Roman" w:eastAsia="Times New Roman" w:hAnsi="Times New Roman" w:cs="Times New Roman"/>
          <w:color w:val="000000" w:themeColor="text1"/>
          <w:sz w:val="24"/>
          <w:szCs w:val="24"/>
        </w:rPr>
      </w:pPr>
      <w:r w:rsidRPr="004E5BFA">
        <w:rPr>
          <w:rFonts w:ascii="Times New Roman" w:eastAsia="Times New Roman" w:hAnsi="Times New Roman" w:cs="Times New Roman"/>
          <w:color w:val="000000" w:themeColor="text1"/>
          <w:sz w:val="24"/>
          <w:szCs w:val="24"/>
        </w:rPr>
        <w:t xml:space="preserve">Toonen, R.J., and J.R. Pawlik. 1994. Foundations of gregariousness. </w:t>
      </w:r>
      <w:r w:rsidRPr="004E5BFA">
        <w:rPr>
          <w:rFonts w:ascii="Times New Roman" w:eastAsia="Times New Roman" w:hAnsi="Times New Roman" w:cs="Times New Roman"/>
          <w:i/>
          <w:iCs/>
          <w:color w:val="000000" w:themeColor="text1"/>
          <w:sz w:val="24"/>
          <w:szCs w:val="24"/>
        </w:rPr>
        <w:t>Nature</w:t>
      </w:r>
      <w:r w:rsidRPr="004E5BFA">
        <w:rPr>
          <w:rFonts w:ascii="Times New Roman" w:eastAsia="Times New Roman" w:hAnsi="Times New Roman" w:cs="Times New Roman"/>
          <w:color w:val="000000" w:themeColor="text1"/>
          <w:sz w:val="24"/>
          <w:szCs w:val="24"/>
        </w:rPr>
        <w:t xml:space="preserve"> 370: 511-512</w:t>
      </w:r>
    </w:p>
    <w:p w14:paraId="07D5CCE0" w14:textId="77777777" w:rsidR="00714136" w:rsidRPr="004E5BFA" w:rsidRDefault="00714136" w:rsidP="00B97942">
      <w:pPr>
        <w:spacing w:line="480" w:lineRule="auto"/>
        <w:ind w:left="360" w:hanging="360"/>
        <w:contextualSpacing/>
        <w:rPr>
          <w:rFonts w:ascii="Times New Roman" w:eastAsia="Times New Roman" w:hAnsi="Times New Roman" w:cs="Times New Roman"/>
          <w:color w:val="000000" w:themeColor="text1"/>
          <w:sz w:val="24"/>
          <w:szCs w:val="24"/>
        </w:rPr>
      </w:pPr>
      <w:r w:rsidRPr="004E5BFA">
        <w:rPr>
          <w:rFonts w:ascii="Times New Roman" w:eastAsia="Times New Roman" w:hAnsi="Times New Roman" w:cs="Times New Roman"/>
          <w:color w:val="000000" w:themeColor="text1"/>
          <w:sz w:val="24"/>
          <w:szCs w:val="24"/>
        </w:rPr>
        <w:lastRenderedPageBreak/>
        <w:t xml:space="preserve">Toonen, R.J., and J.R. Pawlik. 2001. Foundations of gregariousness: a dispersal polymorphism among the planktonic larvae of a marine invertebrate. </w:t>
      </w:r>
      <w:r w:rsidRPr="004E5BFA">
        <w:rPr>
          <w:rFonts w:ascii="Times New Roman" w:eastAsia="Times New Roman" w:hAnsi="Times New Roman" w:cs="Times New Roman"/>
          <w:i/>
          <w:iCs/>
          <w:color w:val="000000" w:themeColor="text1"/>
          <w:sz w:val="24"/>
          <w:szCs w:val="24"/>
        </w:rPr>
        <w:t>Evolution</w:t>
      </w:r>
      <w:r w:rsidRPr="004E5BFA">
        <w:rPr>
          <w:rFonts w:ascii="Times New Roman" w:eastAsia="Times New Roman" w:hAnsi="Times New Roman" w:cs="Times New Roman"/>
          <w:color w:val="000000" w:themeColor="text1"/>
          <w:sz w:val="24"/>
          <w:szCs w:val="24"/>
        </w:rPr>
        <w:t xml:space="preserve"> 55(12): 2349-2254</w:t>
      </w:r>
    </w:p>
    <w:p w14:paraId="084716A3" w14:textId="2FF6773E" w:rsidR="006B24CE" w:rsidRPr="004E5BFA" w:rsidRDefault="006B24CE" w:rsidP="00B97942">
      <w:pPr>
        <w:spacing w:line="480" w:lineRule="auto"/>
        <w:ind w:left="360" w:hanging="360"/>
        <w:contextualSpacing/>
        <w:rPr>
          <w:rFonts w:ascii="Times New Roman" w:eastAsia="Times New Roman" w:hAnsi="Times New Roman" w:cs="Times New Roman"/>
          <w:color w:val="000000" w:themeColor="text1"/>
          <w:sz w:val="24"/>
          <w:szCs w:val="24"/>
        </w:rPr>
      </w:pPr>
      <w:r w:rsidRPr="004E5BFA">
        <w:rPr>
          <w:rFonts w:ascii="Times New Roman" w:eastAsia="Times New Roman" w:hAnsi="Times New Roman" w:cs="Times New Roman"/>
          <w:color w:val="000000" w:themeColor="text1"/>
          <w:sz w:val="24"/>
          <w:szCs w:val="24"/>
        </w:rPr>
        <w:t xml:space="preserve">Yee, A. 2019. </w:t>
      </w:r>
      <w:r w:rsidR="008412E8" w:rsidRPr="004E5BFA">
        <w:rPr>
          <w:rFonts w:ascii="Times New Roman" w:eastAsia="Times New Roman" w:hAnsi="Times New Roman" w:cs="Times New Roman"/>
          <w:color w:val="000000" w:themeColor="text1"/>
          <w:sz w:val="24"/>
          <w:szCs w:val="24"/>
        </w:rPr>
        <w:t xml:space="preserve">The distribution of the non-indigenous marine annelid </w:t>
      </w:r>
      <w:proofErr w:type="spellStart"/>
      <w:r w:rsidR="008412E8" w:rsidRPr="004E5BFA">
        <w:rPr>
          <w:rFonts w:ascii="Times New Roman" w:eastAsia="Times New Roman" w:hAnsi="Times New Roman" w:cs="Times New Roman"/>
          <w:i/>
          <w:iCs/>
          <w:color w:val="000000" w:themeColor="text1"/>
          <w:sz w:val="24"/>
          <w:szCs w:val="24"/>
        </w:rPr>
        <w:t>Ficopomatus</w:t>
      </w:r>
      <w:proofErr w:type="spellEnd"/>
      <w:r w:rsidR="008412E8" w:rsidRPr="004E5BFA">
        <w:rPr>
          <w:rFonts w:ascii="Times New Roman" w:eastAsia="Times New Roman" w:hAnsi="Times New Roman" w:cs="Times New Roman"/>
          <w:i/>
          <w:iCs/>
          <w:color w:val="000000" w:themeColor="text1"/>
          <w:sz w:val="24"/>
          <w:szCs w:val="24"/>
        </w:rPr>
        <w:t xml:space="preserve"> </w:t>
      </w:r>
      <w:proofErr w:type="spellStart"/>
      <w:r w:rsidR="008412E8" w:rsidRPr="004E5BFA">
        <w:rPr>
          <w:rFonts w:ascii="Times New Roman" w:eastAsia="Times New Roman" w:hAnsi="Times New Roman" w:cs="Times New Roman"/>
          <w:i/>
          <w:iCs/>
          <w:color w:val="000000" w:themeColor="text1"/>
          <w:sz w:val="24"/>
          <w:szCs w:val="24"/>
        </w:rPr>
        <w:t>enigmaticus</w:t>
      </w:r>
      <w:proofErr w:type="spellEnd"/>
      <w:r w:rsidR="008412E8" w:rsidRPr="004E5BFA">
        <w:rPr>
          <w:rFonts w:ascii="Times New Roman" w:eastAsia="Times New Roman" w:hAnsi="Times New Roman" w:cs="Times New Roman"/>
          <w:color w:val="000000" w:themeColor="text1"/>
          <w:sz w:val="24"/>
          <w:szCs w:val="24"/>
        </w:rPr>
        <w:t xml:space="preserve"> in California, and the role of larval dispersal and settlement in its spread. M.S. Thesis, California State </w:t>
      </w:r>
      <w:proofErr w:type="gramStart"/>
      <w:r w:rsidR="008412E8" w:rsidRPr="004E5BFA">
        <w:rPr>
          <w:rFonts w:ascii="Times New Roman" w:eastAsia="Times New Roman" w:hAnsi="Times New Roman" w:cs="Times New Roman"/>
          <w:color w:val="000000" w:themeColor="text1"/>
          <w:sz w:val="24"/>
          <w:szCs w:val="24"/>
        </w:rPr>
        <w:t>University  Long</w:t>
      </w:r>
      <w:proofErr w:type="gramEnd"/>
      <w:r w:rsidR="008412E8" w:rsidRPr="004E5BFA">
        <w:rPr>
          <w:rFonts w:ascii="Times New Roman" w:eastAsia="Times New Roman" w:hAnsi="Times New Roman" w:cs="Times New Roman"/>
          <w:color w:val="000000" w:themeColor="text1"/>
          <w:sz w:val="24"/>
          <w:szCs w:val="24"/>
        </w:rPr>
        <w:t xml:space="preserve"> Beach.</w:t>
      </w:r>
    </w:p>
    <w:p w14:paraId="3DB8739E" w14:textId="77CA7F2F" w:rsidR="00E71BA0" w:rsidRPr="004E5BFA" w:rsidRDefault="004373EC" w:rsidP="00B97942">
      <w:pPr>
        <w:spacing w:line="480" w:lineRule="auto"/>
        <w:ind w:left="360" w:hanging="360"/>
        <w:contextualSpacing/>
        <w:rPr>
          <w:rFonts w:ascii="Times New Roman" w:hAnsi="Times New Roman" w:cs="Times New Roman"/>
          <w:color w:val="000000" w:themeColor="text1"/>
          <w:sz w:val="24"/>
          <w:szCs w:val="24"/>
          <w:lang w:val="en-US"/>
        </w:rPr>
      </w:pPr>
      <w:r w:rsidRPr="004E5BFA">
        <w:rPr>
          <w:rFonts w:ascii="Times New Roman" w:hAnsi="Times New Roman" w:cs="Times New Roman"/>
          <w:color w:val="000000" w:themeColor="text1"/>
          <w:sz w:val="24"/>
          <w:szCs w:val="24"/>
        </w:rPr>
        <w:t>Yee</w:t>
      </w:r>
      <w:r w:rsidR="00390567" w:rsidRPr="004E5BFA">
        <w:rPr>
          <w:rFonts w:ascii="Times New Roman" w:hAnsi="Times New Roman" w:cs="Times New Roman"/>
          <w:color w:val="000000" w:themeColor="text1"/>
          <w:sz w:val="24"/>
          <w:szCs w:val="24"/>
        </w:rPr>
        <w:t xml:space="preserve">, A., J. Mackie, and B. Pernet. 2019. The distribution and unexpected genetic diversity of the non-indigenous annelid </w:t>
      </w:r>
      <w:proofErr w:type="spellStart"/>
      <w:r w:rsidR="00390567" w:rsidRPr="004E5BFA">
        <w:rPr>
          <w:rFonts w:ascii="Times New Roman" w:hAnsi="Times New Roman" w:cs="Times New Roman"/>
          <w:i/>
          <w:iCs/>
          <w:color w:val="000000" w:themeColor="text1"/>
          <w:sz w:val="24"/>
          <w:szCs w:val="24"/>
        </w:rPr>
        <w:t>Ficopomatus</w:t>
      </w:r>
      <w:proofErr w:type="spellEnd"/>
      <w:r w:rsidR="00390567" w:rsidRPr="004E5BFA">
        <w:rPr>
          <w:rFonts w:ascii="Times New Roman" w:hAnsi="Times New Roman" w:cs="Times New Roman"/>
          <w:i/>
          <w:iCs/>
          <w:color w:val="000000" w:themeColor="text1"/>
          <w:sz w:val="24"/>
          <w:szCs w:val="24"/>
        </w:rPr>
        <w:t xml:space="preserve"> </w:t>
      </w:r>
      <w:proofErr w:type="spellStart"/>
      <w:r w:rsidR="00390567" w:rsidRPr="004E5BFA">
        <w:rPr>
          <w:rFonts w:ascii="Times New Roman" w:hAnsi="Times New Roman" w:cs="Times New Roman"/>
          <w:i/>
          <w:iCs/>
          <w:color w:val="000000" w:themeColor="text1"/>
          <w:sz w:val="24"/>
          <w:szCs w:val="24"/>
        </w:rPr>
        <w:t>enigmaticus</w:t>
      </w:r>
      <w:proofErr w:type="spellEnd"/>
      <w:r w:rsidR="00390567" w:rsidRPr="004E5BFA">
        <w:rPr>
          <w:rFonts w:ascii="Times New Roman" w:hAnsi="Times New Roman" w:cs="Times New Roman"/>
          <w:color w:val="000000" w:themeColor="text1"/>
          <w:sz w:val="24"/>
          <w:szCs w:val="24"/>
        </w:rPr>
        <w:t xml:space="preserve"> in California. </w:t>
      </w:r>
      <w:r w:rsidR="00390567" w:rsidRPr="004E5BFA">
        <w:rPr>
          <w:rFonts w:ascii="Times New Roman" w:hAnsi="Times New Roman" w:cs="Times New Roman"/>
          <w:i/>
          <w:iCs/>
          <w:color w:val="000000" w:themeColor="text1"/>
          <w:sz w:val="24"/>
          <w:szCs w:val="24"/>
        </w:rPr>
        <w:t>Aquatic Invasions</w:t>
      </w:r>
      <w:r w:rsidR="00390567" w:rsidRPr="004E5BFA">
        <w:rPr>
          <w:rFonts w:ascii="Times New Roman" w:hAnsi="Times New Roman" w:cs="Times New Roman"/>
          <w:color w:val="000000" w:themeColor="text1"/>
          <w:sz w:val="24"/>
          <w:szCs w:val="24"/>
        </w:rPr>
        <w:t xml:space="preserve"> 14(2): 250-266, </w:t>
      </w:r>
      <w:hyperlink r:id="rId12" w:history="1">
        <w:r w:rsidR="00E71BA0" w:rsidRPr="004E5BFA">
          <w:rPr>
            <w:rStyle w:val="Hyperlink"/>
            <w:rFonts w:ascii="Times New Roman" w:hAnsi="Times New Roman" w:cs="Times New Roman"/>
            <w:sz w:val="24"/>
            <w:szCs w:val="24"/>
            <w:lang w:val="en-US"/>
          </w:rPr>
          <w:t>https://doi.org/10.3391/ai.2019.14.2.06</w:t>
        </w:r>
      </w:hyperlink>
    </w:p>
    <w:p w14:paraId="5111CAD6" w14:textId="558A6DD4" w:rsidR="00E71BA0" w:rsidRPr="004E5BFA" w:rsidRDefault="00E71BA0" w:rsidP="00B97942">
      <w:pPr>
        <w:spacing w:line="480" w:lineRule="auto"/>
        <w:rPr>
          <w:rFonts w:ascii="Times New Roman" w:hAnsi="Times New Roman" w:cs="Times New Roman"/>
          <w:color w:val="000000" w:themeColor="text1"/>
          <w:sz w:val="24"/>
          <w:szCs w:val="24"/>
          <w:lang w:val="en-US"/>
        </w:rPr>
      </w:pPr>
    </w:p>
    <w:p w14:paraId="277852E3" w14:textId="77777777" w:rsidR="00E71BA0" w:rsidRPr="004E5BFA" w:rsidRDefault="00E71BA0" w:rsidP="00B97942">
      <w:pPr>
        <w:spacing w:line="480" w:lineRule="auto"/>
        <w:rPr>
          <w:rFonts w:ascii="Times New Roman" w:hAnsi="Times New Roman" w:cs="Times New Roman"/>
          <w:color w:val="000000" w:themeColor="text1"/>
          <w:sz w:val="24"/>
          <w:szCs w:val="24"/>
          <w:lang w:val="en-US"/>
        </w:rPr>
      </w:pPr>
    </w:p>
    <w:p w14:paraId="11022FC3" w14:textId="77777777" w:rsidR="00567625" w:rsidRPr="004E5BFA" w:rsidRDefault="00567625" w:rsidP="00B97942">
      <w:pPr>
        <w:spacing w:line="480" w:lineRule="auto"/>
        <w:rPr>
          <w:rFonts w:ascii="Times New Roman" w:hAnsi="Times New Roman" w:cs="Times New Roman"/>
          <w:color w:val="000000" w:themeColor="text1"/>
          <w:sz w:val="24"/>
          <w:szCs w:val="24"/>
          <w:lang w:val="en-US"/>
        </w:rPr>
      </w:pPr>
    </w:p>
    <w:p w14:paraId="097401FD" w14:textId="77777777" w:rsidR="001F00FB" w:rsidRPr="004E5BFA" w:rsidRDefault="001F00FB" w:rsidP="00B97942">
      <w:pPr>
        <w:spacing w:line="480" w:lineRule="auto"/>
        <w:rPr>
          <w:rFonts w:ascii="Times New Roman" w:hAnsi="Times New Roman" w:cs="Times New Roman"/>
          <w:color w:val="000000" w:themeColor="text1"/>
          <w:sz w:val="24"/>
          <w:szCs w:val="24"/>
          <w:lang w:val="en-US"/>
        </w:rPr>
      </w:pPr>
    </w:p>
    <w:p w14:paraId="4FC997B2" w14:textId="77777777" w:rsidR="001F00FB" w:rsidRPr="004E5BFA" w:rsidRDefault="001F00FB" w:rsidP="00B97942">
      <w:pPr>
        <w:spacing w:line="480" w:lineRule="auto"/>
        <w:rPr>
          <w:rFonts w:ascii="Times New Roman" w:hAnsi="Times New Roman" w:cs="Times New Roman"/>
          <w:color w:val="000000" w:themeColor="text1"/>
          <w:sz w:val="24"/>
          <w:szCs w:val="24"/>
          <w:lang w:val="en-US"/>
        </w:rPr>
      </w:pPr>
    </w:p>
    <w:p w14:paraId="7B4D2A92" w14:textId="77777777" w:rsidR="001F00FB" w:rsidRPr="004E5BFA" w:rsidRDefault="001F00FB" w:rsidP="00B97942">
      <w:pPr>
        <w:spacing w:line="480" w:lineRule="auto"/>
        <w:rPr>
          <w:rFonts w:ascii="Times New Roman" w:hAnsi="Times New Roman" w:cs="Times New Roman"/>
          <w:color w:val="000000" w:themeColor="text1"/>
          <w:sz w:val="24"/>
          <w:szCs w:val="24"/>
          <w:lang w:val="en-US"/>
        </w:rPr>
      </w:pPr>
    </w:p>
    <w:p w14:paraId="43386267" w14:textId="77777777" w:rsidR="001F00FB" w:rsidRPr="004E5BFA" w:rsidRDefault="001F00FB" w:rsidP="00B97942">
      <w:pPr>
        <w:spacing w:line="480" w:lineRule="auto"/>
        <w:rPr>
          <w:rFonts w:ascii="Times New Roman" w:hAnsi="Times New Roman" w:cs="Times New Roman"/>
          <w:color w:val="000000" w:themeColor="text1"/>
          <w:sz w:val="24"/>
          <w:szCs w:val="24"/>
          <w:lang w:val="en-US"/>
        </w:rPr>
      </w:pPr>
    </w:p>
    <w:p w14:paraId="7E533495"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1B338841"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266DB26F"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48EA6B64"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3BB92787"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0C758860"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7E7AB926"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4C385AC9" w14:textId="6C6DEE90" w:rsidR="00B11C11" w:rsidRDefault="00B11C11">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5065FDDA"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757552A2"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0083E92F"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02B3F768" w14:textId="77777777" w:rsidR="00B11C11" w:rsidRDefault="00B11C11" w:rsidP="00B97942">
      <w:pPr>
        <w:spacing w:line="480" w:lineRule="auto"/>
        <w:rPr>
          <w:rFonts w:ascii="Times New Roman" w:hAnsi="Times New Roman" w:cs="Times New Roman"/>
          <w:color w:val="000000" w:themeColor="text1"/>
          <w:sz w:val="24"/>
          <w:szCs w:val="24"/>
          <w:lang w:val="en-US"/>
        </w:rPr>
      </w:pPr>
    </w:p>
    <w:p w14:paraId="0A623A06" w14:textId="77777777" w:rsidR="0083236F" w:rsidRDefault="0083236F" w:rsidP="00B97942">
      <w:pPr>
        <w:spacing w:line="480" w:lineRule="auto"/>
        <w:rPr>
          <w:rFonts w:ascii="Times New Roman" w:hAnsi="Times New Roman" w:cs="Times New Roman"/>
          <w:color w:val="000000" w:themeColor="text1"/>
          <w:sz w:val="24"/>
          <w:szCs w:val="24"/>
          <w:lang w:val="en-US"/>
        </w:rPr>
      </w:pPr>
    </w:p>
    <w:p w14:paraId="74B7BA82" w14:textId="5C105EE5" w:rsidR="00B11C11" w:rsidRPr="00BF75F6" w:rsidRDefault="0083236F" w:rsidP="00B97942">
      <w:pPr>
        <w:spacing w:line="480" w:lineRule="auto"/>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7B154F74" wp14:editId="59AA55DA">
            <wp:extent cx="5943600" cy="4052570"/>
            <wp:effectExtent l="0" t="0" r="0" b="0"/>
            <wp:docPr id="1838887060" name="Picture 1" descr="A diagram of a diagram of a famil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87060" name="Picture 1" descr="A diagram of a diagram of a family&#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p w14:paraId="16D30AF8" w14:textId="6543CA60" w:rsidR="00E71BA0" w:rsidRPr="004E5BFA" w:rsidRDefault="00E71BA0" w:rsidP="00B97942">
      <w:pPr>
        <w:spacing w:line="480" w:lineRule="auto"/>
        <w:rPr>
          <w:rFonts w:ascii="Times New Roman" w:eastAsia="Times New Roman" w:hAnsi="Times New Roman" w:cs="Times New Roman"/>
          <w:b/>
          <w:bCs/>
          <w:sz w:val="24"/>
          <w:szCs w:val="24"/>
        </w:rPr>
      </w:pPr>
      <w:r w:rsidRPr="004E5BFA">
        <w:rPr>
          <w:rFonts w:ascii="Times New Roman" w:eastAsia="Times New Roman" w:hAnsi="Times New Roman" w:cs="Times New Roman"/>
          <w:b/>
          <w:bCs/>
          <w:sz w:val="24"/>
          <w:szCs w:val="24"/>
        </w:rPr>
        <w:t xml:space="preserve">Fig. 1. </w:t>
      </w:r>
      <w:r w:rsidR="001F00FB" w:rsidRPr="004E5BFA">
        <w:rPr>
          <w:rFonts w:ascii="Times New Roman" w:eastAsia="Times New Roman" w:hAnsi="Times New Roman" w:cs="Times New Roman"/>
          <w:sz w:val="24"/>
          <w:szCs w:val="24"/>
        </w:rPr>
        <w:t>Mean s</w:t>
      </w:r>
      <w:r w:rsidRPr="004E5BFA">
        <w:rPr>
          <w:rFonts w:ascii="Times New Roman" w:eastAsia="Times New Roman" w:hAnsi="Times New Roman" w:cs="Times New Roman"/>
          <w:sz w:val="24"/>
          <w:szCs w:val="24"/>
        </w:rPr>
        <w:t xml:space="preserve">ettlement of larvae of </w:t>
      </w:r>
      <w:proofErr w:type="spellStart"/>
      <w:r w:rsidRPr="004E5BFA">
        <w:rPr>
          <w:rFonts w:ascii="Times New Roman" w:eastAsia="Times New Roman" w:hAnsi="Times New Roman" w:cs="Times New Roman"/>
          <w:i/>
          <w:iCs/>
          <w:sz w:val="24"/>
          <w:szCs w:val="24"/>
        </w:rPr>
        <w:t>Ficopomatus</w:t>
      </w:r>
      <w:proofErr w:type="spellEnd"/>
      <w:r w:rsidRPr="004E5BFA">
        <w:rPr>
          <w:rFonts w:ascii="Times New Roman" w:eastAsia="Times New Roman" w:hAnsi="Times New Roman" w:cs="Times New Roman"/>
          <w:i/>
          <w:iCs/>
          <w:sz w:val="24"/>
          <w:szCs w:val="24"/>
        </w:rPr>
        <w:t xml:space="preserve">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after 24 h exposure to each of three treatments.</w:t>
      </w:r>
      <w:r w:rsidR="001F00FB" w:rsidRPr="004E5BFA">
        <w:rPr>
          <w:rFonts w:ascii="Times New Roman" w:eastAsia="Times New Roman" w:hAnsi="Times New Roman" w:cs="Times New Roman"/>
          <w:sz w:val="24"/>
          <w:szCs w:val="24"/>
        </w:rPr>
        <w:t xml:space="preserve"> Error bars are 95% confidence intervals.</w:t>
      </w:r>
    </w:p>
    <w:p w14:paraId="65A955A6" w14:textId="3D28448E" w:rsidR="00E71BA0" w:rsidRPr="004E5BFA" w:rsidRDefault="00E71BA0" w:rsidP="00B97942">
      <w:pPr>
        <w:spacing w:line="480" w:lineRule="auto"/>
        <w:rPr>
          <w:rFonts w:ascii="Times New Roman" w:hAnsi="Times New Roman" w:cs="Times New Roman"/>
          <w:color w:val="000000" w:themeColor="text1"/>
          <w:sz w:val="24"/>
          <w:szCs w:val="24"/>
        </w:rPr>
      </w:pPr>
      <w:r w:rsidRPr="004E5BFA">
        <w:rPr>
          <w:rFonts w:ascii="Times New Roman" w:hAnsi="Times New Roman" w:cs="Times New Roman"/>
          <w:sz w:val="24"/>
          <w:szCs w:val="24"/>
        </w:rPr>
        <w:br w:type="page"/>
      </w:r>
    </w:p>
    <w:p w14:paraId="314FD472" w14:textId="2958C97A" w:rsidR="00E71BA0" w:rsidRPr="004E5BFA" w:rsidRDefault="00E71BA0" w:rsidP="00B97942">
      <w:pPr>
        <w:spacing w:line="480" w:lineRule="auto"/>
        <w:rPr>
          <w:rFonts w:ascii="Times New Roman" w:hAnsi="Times New Roman" w:cs="Times New Roman"/>
          <w:color w:val="000000" w:themeColor="text1"/>
          <w:sz w:val="24"/>
          <w:szCs w:val="24"/>
        </w:rPr>
      </w:pPr>
    </w:p>
    <w:p w14:paraId="7FE6E68C" w14:textId="617A7825" w:rsidR="00553599" w:rsidRPr="004E5BFA" w:rsidRDefault="00553599" w:rsidP="00B97942">
      <w:pPr>
        <w:spacing w:line="480" w:lineRule="auto"/>
        <w:ind w:left="360" w:hanging="360"/>
        <w:contextualSpacing/>
        <w:rPr>
          <w:rFonts w:ascii="Times New Roman" w:hAnsi="Times New Roman" w:cs="Times New Roman"/>
          <w:color w:val="000000" w:themeColor="text1"/>
          <w:sz w:val="24"/>
          <w:szCs w:val="24"/>
        </w:rPr>
      </w:pPr>
    </w:p>
    <w:p w14:paraId="514F80A7" w14:textId="4DC4ECCB" w:rsidR="00553599" w:rsidRPr="004E5BFA" w:rsidRDefault="00553599" w:rsidP="00B97942">
      <w:pPr>
        <w:spacing w:line="480" w:lineRule="auto"/>
        <w:contextualSpacing/>
        <w:rPr>
          <w:rFonts w:ascii="Times New Roman" w:eastAsia="Times New Roman" w:hAnsi="Times New Roman" w:cs="Times New Roman"/>
          <w:b/>
          <w:bCs/>
          <w:sz w:val="24"/>
          <w:szCs w:val="24"/>
        </w:rPr>
      </w:pPr>
    </w:p>
    <w:p w14:paraId="68A05EAF" w14:textId="72F82D7F" w:rsidR="00E600EC" w:rsidRPr="004E5BFA" w:rsidRDefault="00E600EC" w:rsidP="00B97942">
      <w:pPr>
        <w:spacing w:line="480" w:lineRule="auto"/>
        <w:rPr>
          <w:rFonts w:ascii="Times New Roman" w:eastAsia="Times New Roman" w:hAnsi="Times New Roman" w:cs="Times New Roman"/>
          <w:b/>
          <w:bCs/>
          <w:sz w:val="24"/>
          <w:szCs w:val="24"/>
        </w:rPr>
      </w:pPr>
    </w:p>
    <w:p w14:paraId="4044A364" w14:textId="272FF143" w:rsidR="00553599" w:rsidRPr="004E5BFA" w:rsidRDefault="00553599" w:rsidP="00B97942">
      <w:pPr>
        <w:spacing w:line="480" w:lineRule="auto"/>
        <w:rPr>
          <w:rFonts w:ascii="Times New Roman" w:eastAsia="Times New Roman" w:hAnsi="Times New Roman" w:cs="Times New Roman"/>
          <w:b/>
          <w:bCs/>
          <w:sz w:val="24"/>
          <w:szCs w:val="24"/>
        </w:rPr>
      </w:pPr>
    </w:p>
    <w:p w14:paraId="5228382E" w14:textId="73D49E87" w:rsidR="00E600EC" w:rsidRPr="004E5BFA" w:rsidRDefault="00E600EC" w:rsidP="00B97942">
      <w:pPr>
        <w:spacing w:line="480" w:lineRule="auto"/>
        <w:rPr>
          <w:rFonts w:ascii="Times New Roman" w:eastAsia="Times New Roman" w:hAnsi="Times New Roman" w:cs="Times New Roman"/>
          <w:b/>
          <w:bCs/>
          <w:sz w:val="24"/>
          <w:szCs w:val="24"/>
        </w:rPr>
      </w:pPr>
    </w:p>
    <w:p w14:paraId="5BF4DF4E" w14:textId="080CADE8" w:rsidR="00E600EC" w:rsidRPr="004E5BFA" w:rsidRDefault="00E600EC" w:rsidP="00B97942">
      <w:pPr>
        <w:spacing w:line="480" w:lineRule="auto"/>
        <w:rPr>
          <w:rFonts w:ascii="Times New Roman" w:eastAsia="Times New Roman" w:hAnsi="Times New Roman" w:cs="Times New Roman"/>
          <w:b/>
          <w:bCs/>
          <w:sz w:val="24"/>
          <w:szCs w:val="24"/>
        </w:rPr>
      </w:pPr>
    </w:p>
    <w:p w14:paraId="77CE5737" w14:textId="008CF17C" w:rsidR="00E600EC" w:rsidRPr="004E5BFA" w:rsidRDefault="009B5939" w:rsidP="00B97942">
      <w:pPr>
        <w:spacing w:line="480" w:lineRule="auto"/>
        <w:rPr>
          <w:rFonts w:ascii="Times New Roman" w:eastAsia="Times New Roman" w:hAnsi="Times New Roman" w:cs="Times New Roman"/>
          <w:b/>
          <w:bCs/>
          <w:sz w:val="24"/>
          <w:szCs w:val="24"/>
        </w:rPr>
      </w:pPr>
      <w:r w:rsidRPr="004E5BFA">
        <w:rPr>
          <w:rFonts w:ascii="Times New Roman" w:eastAsia="Times New Roman" w:hAnsi="Times New Roman" w:cs="Times New Roman"/>
          <w:b/>
          <w:bCs/>
          <w:noProof/>
          <w:sz w:val="24"/>
          <w:szCs w:val="24"/>
        </w:rPr>
        <w:drawing>
          <wp:anchor distT="0" distB="0" distL="114300" distR="114300" simplePos="0" relativeHeight="251660288" behindDoc="1" locked="0" layoutInCell="1" allowOverlap="1" wp14:anchorId="1886E08C" wp14:editId="328C9177">
            <wp:simplePos x="0" y="0"/>
            <wp:positionH relativeFrom="column">
              <wp:posOffset>480695</wp:posOffset>
            </wp:positionH>
            <wp:positionV relativeFrom="paragraph">
              <wp:posOffset>91307</wp:posOffset>
            </wp:positionV>
            <wp:extent cx="5001260" cy="3035300"/>
            <wp:effectExtent l="0" t="0" r="2540" b="0"/>
            <wp:wrapTight wrapText="bothSides">
              <wp:wrapPolygon edited="0">
                <wp:start x="0" y="0"/>
                <wp:lineTo x="0" y="21510"/>
                <wp:lineTo x="21556" y="21510"/>
                <wp:lineTo x="21556" y="0"/>
                <wp:lineTo x="0" y="0"/>
              </wp:wrapPolygon>
            </wp:wrapTight>
            <wp:docPr id="1461971038" name="Picture 1" descr="A graph of different stages of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71038" name="Picture 1" descr="A graph of different stages of growt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001260" cy="3035300"/>
                    </a:xfrm>
                    <a:prstGeom prst="rect">
                      <a:avLst/>
                    </a:prstGeom>
                  </pic:spPr>
                </pic:pic>
              </a:graphicData>
            </a:graphic>
            <wp14:sizeRelH relativeFrom="margin">
              <wp14:pctWidth>0</wp14:pctWidth>
            </wp14:sizeRelH>
            <wp14:sizeRelV relativeFrom="margin">
              <wp14:pctHeight>0</wp14:pctHeight>
            </wp14:sizeRelV>
          </wp:anchor>
        </w:drawing>
      </w:r>
    </w:p>
    <w:p w14:paraId="7404C884" w14:textId="45FC7122" w:rsidR="00553599" w:rsidRPr="004E5BFA" w:rsidRDefault="00553599" w:rsidP="00B97942">
      <w:pPr>
        <w:spacing w:line="480" w:lineRule="auto"/>
        <w:rPr>
          <w:rFonts w:ascii="Times New Roman" w:eastAsia="Times New Roman" w:hAnsi="Times New Roman" w:cs="Times New Roman"/>
          <w:b/>
          <w:bCs/>
          <w:sz w:val="24"/>
          <w:szCs w:val="24"/>
        </w:rPr>
      </w:pPr>
    </w:p>
    <w:p w14:paraId="35B6E21F" w14:textId="34918D51" w:rsidR="005D44D0" w:rsidRPr="004E5BFA" w:rsidRDefault="005D44D0" w:rsidP="00B97942">
      <w:pPr>
        <w:spacing w:line="480" w:lineRule="auto"/>
        <w:rPr>
          <w:rFonts w:ascii="Times New Roman" w:eastAsia="Times New Roman" w:hAnsi="Times New Roman" w:cs="Times New Roman"/>
          <w:b/>
          <w:bCs/>
          <w:sz w:val="24"/>
          <w:szCs w:val="24"/>
        </w:rPr>
      </w:pPr>
    </w:p>
    <w:p w14:paraId="253870E5" w14:textId="777B5E88" w:rsidR="00567625" w:rsidRPr="004E5BFA" w:rsidRDefault="00567625" w:rsidP="00B97942">
      <w:pPr>
        <w:spacing w:line="480" w:lineRule="auto"/>
        <w:rPr>
          <w:rFonts w:ascii="Times New Roman" w:eastAsia="Times New Roman" w:hAnsi="Times New Roman" w:cs="Times New Roman"/>
          <w:b/>
          <w:bCs/>
          <w:sz w:val="24"/>
          <w:szCs w:val="24"/>
        </w:rPr>
      </w:pPr>
    </w:p>
    <w:p w14:paraId="6DB5690B" w14:textId="391A6AF2" w:rsidR="00567625" w:rsidRPr="004E5BFA" w:rsidRDefault="00567625" w:rsidP="00B97942">
      <w:pPr>
        <w:spacing w:line="480" w:lineRule="auto"/>
        <w:rPr>
          <w:rFonts w:ascii="Times New Roman" w:eastAsia="Times New Roman" w:hAnsi="Times New Roman" w:cs="Times New Roman"/>
          <w:b/>
          <w:bCs/>
          <w:sz w:val="24"/>
          <w:szCs w:val="24"/>
        </w:rPr>
      </w:pPr>
    </w:p>
    <w:p w14:paraId="03F6CCB7" w14:textId="740A7D02" w:rsidR="00567625" w:rsidRPr="004E5BFA" w:rsidRDefault="00567625" w:rsidP="00B97942">
      <w:pPr>
        <w:spacing w:line="480" w:lineRule="auto"/>
        <w:rPr>
          <w:rFonts w:ascii="Times New Roman" w:eastAsia="Times New Roman" w:hAnsi="Times New Roman" w:cs="Times New Roman"/>
          <w:b/>
          <w:bCs/>
          <w:sz w:val="24"/>
          <w:szCs w:val="24"/>
        </w:rPr>
      </w:pPr>
    </w:p>
    <w:p w14:paraId="72E655FE" w14:textId="77777777" w:rsidR="00567625" w:rsidRPr="004E5BFA" w:rsidRDefault="00567625" w:rsidP="00B97942">
      <w:pPr>
        <w:spacing w:line="480" w:lineRule="auto"/>
        <w:rPr>
          <w:rFonts w:ascii="Times New Roman" w:eastAsia="Times New Roman" w:hAnsi="Times New Roman" w:cs="Times New Roman"/>
          <w:b/>
          <w:bCs/>
          <w:sz w:val="24"/>
          <w:szCs w:val="24"/>
        </w:rPr>
      </w:pPr>
    </w:p>
    <w:p w14:paraId="3D4CE22C" w14:textId="77777777" w:rsidR="00567625" w:rsidRPr="004E5BFA" w:rsidRDefault="00567625" w:rsidP="00B97942">
      <w:pPr>
        <w:spacing w:line="480" w:lineRule="auto"/>
        <w:rPr>
          <w:rFonts w:ascii="Times New Roman" w:eastAsia="Times New Roman" w:hAnsi="Times New Roman" w:cs="Times New Roman"/>
          <w:b/>
          <w:bCs/>
          <w:sz w:val="24"/>
          <w:szCs w:val="24"/>
        </w:rPr>
      </w:pPr>
    </w:p>
    <w:p w14:paraId="27E503DF" w14:textId="77777777" w:rsidR="009B5939" w:rsidRDefault="009B5939" w:rsidP="00B97942">
      <w:pPr>
        <w:spacing w:line="480" w:lineRule="auto"/>
        <w:rPr>
          <w:rFonts w:ascii="Times New Roman" w:eastAsia="Times New Roman" w:hAnsi="Times New Roman" w:cs="Times New Roman"/>
          <w:b/>
          <w:bCs/>
          <w:sz w:val="24"/>
          <w:szCs w:val="24"/>
        </w:rPr>
      </w:pPr>
    </w:p>
    <w:p w14:paraId="2B313EFD" w14:textId="55B550AE" w:rsidR="00553599" w:rsidRPr="004E5BFA" w:rsidRDefault="00553599" w:rsidP="00B97942">
      <w:pPr>
        <w:spacing w:line="480" w:lineRule="auto"/>
        <w:rPr>
          <w:rFonts w:ascii="Times New Roman" w:eastAsia="Times New Roman" w:hAnsi="Times New Roman" w:cs="Times New Roman"/>
          <w:b/>
          <w:bCs/>
          <w:sz w:val="24"/>
          <w:szCs w:val="24"/>
        </w:rPr>
      </w:pPr>
      <w:r w:rsidRPr="004E5BFA">
        <w:rPr>
          <w:rFonts w:ascii="Times New Roman" w:eastAsia="Times New Roman" w:hAnsi="Times New Roman" w:cs="Times New Roman"/>
          <w:b/>
          <w:bCs/>
          <w:sz w:val="24"/>
          <w:szCs w:val="24"/>
        </w:rPr>
        <w:t xml:space="preserve">Fig. </w:t>
      </w:r>
      <w:r w:rsidR="00711022" w:rsidRPr="004E5BFA">
        <w:rPr>
          <w:rFonts w:ascii="Times New Roman" w:eastAsia="Times New Roman" w:hAnsi="Times New Roman" w:cs="Times New Roman"/>
          <w:b/>
          <w:bCs/>
          <w:sz w:val="24"/>
          <w:szCs w:val="24"/>
        </w:rPr>
        <w:t>2</w:t>
      </w:r>
      <w:r w:rsidRPr="004E5BFA">
        <w:rPr>
          <w:rFonts w:ascii="Times New Roman" w:eastAsia="Times New Roman" w:hAnsi="Times New Roman" w:cs="Times New Roman"/>
          <w:b/>
          <w:bCs/>
          <w:sz w:val="24"/>
          <w:szCs w:val="24"/>
        </w:rPr>
        <w:t xml:space="preserve">. </w:t>
      </w:r>
      <w:r w:rsidRPr="004E5BFA">
        <w:rPr>
          <w:rFonts w:ascii="Times New Roman" w:eastAsia="Times New Roman" w:hAnsi="Times New Roman" w:cs="Times New Roman"/>
          <w:sz w:val="24"/>
          <w:szCs w:val="24"/>
        </w:rPr>
        <w:t xml:space="preserve">Cumulative settlement of larvae of </w:t>
      </w:r>
      <w:proofErr w:type="spellStart"/>
      <w:r w:rsidRPr="004E5BFA">
        <w:rPr>
          <w:rFonts w:ascii="Times New Roman" w:eastAsia="Times New Roman" w:hAnsi="Times New Roman" w:cs="Times New Roman"/>
          <w:i/>
          <w:iCs/>
          <w:sz w:val="24"/>
          <w:szCs w:val="24"/>
        </w:rPr>
        <w:t>Ficopomatus</w:t>
      </w:r>
      <w:proofErr w:type="spellEnd"/>
      <w:r w:rsidRPr="004E5BFA">
        <w:rPr>
          <w:rFonts w:ascii="Times New Roman" w:eastAsia="Times New Roman" w:hAnsi="Times New Roman" w:cs="Times New Roman"/>
          <w:i/>
          <w:iCs/>
          <w:sz w:val="24"/>
          <w:szCs w:val="24"/>
        </w:rPr>
        <w:t xml:space="preserve"> </w:t>
      </w:r>
      <w:proofErr w:type="spellStart"/>
      <w:r w:rsidRPr="004E5BFA">
        <w:rPr>
          <w:rFonts w:ascii="Times New Roman" w:eastAsia="Times New Roman" w:hAnsi="Times New Roman" w:cs="Times New Roman"/>
          <w:i/>
          <w:iCs/>
          <w:sz w:val="24"/>
          <w:szCs w:val="24"/>
        </w:rPr>
        <w:t>enigmaticus</w:t>
      </w:r>
      <w:proofErr w:type="spellEnd"/>
      <w:r w:rsidRPr="004E5BFA">
        <w:rPr>
          <w:rFonts w:ascii="Times New Roman" w:eastAsia="Times New Roman" w:hAnsi="Times New Roman" w:cs="Times New Roman"/>
          <w:sz w:val="24"/>
          <w:szCs w:val="24"/>
        </w:rPr>
        <w:t xml:space="preserve"> in each of four treatments</w:t>
      </w:r>
      <w:r w:rsidR="00656C9A" w:rsidRPr="004E5BFA">
        <w:rPr>
          <w:rFonts w:ascii="Times New Roman" w:eastAsia="Times New Roman" w:hAnsi="Times New Roman" w:cs="Times New Roman"/>
          <w:sz w:val="24"/>
          <w:szCs w:val="24"/>
        </w:rPr>
        <w:t xml:space="preserve"> from 5-10 days post-fertilization.</w:t>
      </w:r>
    </w:p>
    <w:p w14:paraId="7C12052A" w14:textId="77777777" w:rsidR="00553599" w:rsidRPr="004E5BFA" w:rsidRDefault="00553599" w:rsidP="00B97942">
      <w:pPr>
        <w:spacing w:line="480" w:lineRule="auto"/>
        <w:rPr>
          <w:rFonts w:ascii="Times New Roman" w:eastAsia="Times New Roman" w:hAnsi="Times New Roman" w:cs="Times New Roman"/>
          <w:b/>
          <w:bCs/>
          <w:sz w:val="24"/>
          <w:szCs w:val="24"/>
        </w:rPr>
      </w:pPr>
    </w:p>
    <w:p w14:paraId="21C353CA" w14:textId="77777777" w:rsidR="00553599" w:rsidRPr="004E5BFA" w:rsidRDefault="00553599" w:rsidP="00B97942">
      <w:pPr>
        <w:spacing w:line="480" w:lineRule="auto"/>
        <w:rPr>
          <w:rFonts w:ascii="Times New Roman" w:eastAsia="Times New Roman" w:hAnsi="Times New Roman" w:cs="Times New Roman"/>
          <w:b/>
          <w:bCs/>
          <w:sz w:val="24"/>
          <w:szCs w:val="24"/>
        </w:rPr>
      </w:pPr>
    </w:p>
    <w:p w14:paraId="7FB87B85" w14:textId="6367962D" w:rsidR="00553599" w:rsidRPr="004E5BFA" w:rsidRDefault="00553599" w:rsidP="00B97942">
      <w:pPr>
        <w:spacing w:line="480" w:lineRule="auto"/>
        <w:rPr>
          <w:rFonts w:ascii="Times New Roman" w:eastAsia="Times New Roman" w:hAnsi="Times New Roman" w:cs="Times New Roman"/>
          <w:b/>
          <w:bCs/>
          <w:sz w:val="24"/>
          <w:szCs w:val="24"/>
        </w:rPr>
      </w:pPr>
      <w:r w:rsidRPr="004E5BFA">
        <w:rPr>
          <w:rFonts w:ascii="Times New Roman" w:eastAsia="Times New Roman" w:hAnsi="Times New Roman" w:cs="Times New Roman"/>
          <w:b/>
          <w:bCs/>
          <w:sz w:val="24"/>
          <w:szCs w:val="24"/>
        </w:rPr>
        <w:br w:type="page"/>
      </w:r>
    </w:p>
    <w:p w14:paraId="0CDD9D80" w14:textId="77777777" w:rsidR="00656C9A" w:rsidRPr="004E5BFA" w:rsidRDefault="00656C9A" w:rsidP="00B97942">
      <w:pPr>
        <w:spacing w:line="480" w:lineRule="auto"/>
        <w:rPr>
          <w:rFonts w:ascii="Times New Roman" w:eastAsia="Times New Roman" w:hAnsi="Times New Roman" w:cs="Times New Roman"/>
          <w:b/>
          <w:bCs/>
          <w:sz w:val="24"/>
          <w:szCs w:val="24"/>
        </w:rPr>
      </w:pPr>
    </w:p>
    <w:p w14:paraId="48A5E257" w14:textId="77777777" w:rsidR="00656C9A" w:rsidRPr="004E5BFA" w:rsidRDefault="00656C9A" w:rsidP="00B97942">
      <w:pPr>
        <w:spacing w:line="480" w:lineRule="auto"/>
        <w:rPr>
          <w:rFonts w:ascii="Times New Roman" w:eastAsia="Times New Roman" w:hAnsi="Times New Roman" w:cs="Times New Roman"/>
          <w:b/>
          <w:bCs/>
          <w:sz w:val="24"/>
          <w:szCs w:val="24"/>
        </w:rPr>
      </w:pPr>
    </w:p>
    <w:p w14:paraId="5BEA185A" w14:textId="77777777" w:rsidR="00656C9A" w:rsidRPr="004E5BFA" w:rsidRDefault="00656C9A" w:rsidP="00B97942">
      <w:pPr>
        <w:spacing w:line="480" w:lineRule="auto"/>
        <w:rPr>
          <w:rFonts w:ascii="Times New Roman" w:eastAsia="Times New Roman" w:hAnsi="Times New Roman" w:cs="Times New Roman"/>
          <w:b/>
          <w:bCs/>
          <w:sz w:val="24"/>
          <w:szCs w:val="24"/>
        </w:rPr>
      </w:pPr>
    </w:p>
    <w:p w14:paraId="1E659894" w14:textId="77777777" w:rsidR="00E600EC" w:rsidRPr="004E5BFA" w:rsidRDefault="00E600EC" w:rsidP="00B97942">
      <w:pPr>
        <w:spacing w:line="480" w:lineRule="auto"/>
        <w:rPr>
          <w:rFonts w:ascii="Times New Roman" w:eastAsia="Times New Roman" w:hAnsi="Times New Roman" w:cs="Times New Roman"/>
          <w:b/>
          <w:bCs/>
          <w:sz w:val="24"/>
          <w:szCs w:val="24"/>
        </w:rPr>
      </w:pPr>
    </w:p>
    <w:p w14:paraId="6C4C43DF" w14:textId="77777777" w:rsidR="00E600EC" w:rsidRPr="004E5BFA" w:rsidRDefault="00E600EC" w:rsidP="00B97942">
      <w:pPr>
        <w:spacing w:line="480" w:lineRule="auto"/>
        <w:rPr>
          <w:rFonts w:ascii="Times New Roman" w:eastAsia="Times New Roman" w:hAnsi="Times New Roman" w:cs="Times New Roman"/>
          <w:b/>
          <w:bCs/>
          <w:sz w:val="24"/>
          <w:szCs w:val="24"/>
        </w:rPr>
      </w:pPr>
    </w:p>
    <w:p w14:paraId="441AE282" w14:textId="77777777" w:rsidR="00656C9A" w:rsidRPr="004E5BFA" w:rsidRDefault="00656C9A" w:rsidP="00B97942">
      <w:pPr>
        <w:spacing w:line="480" w:lineRule="auto"/>
        <w:rPr>
          <w:rFonts w:ascii="Times New Roman" w:eastAsia="Times New Roman" w:hAnsi="Times New Roman" w:cs="Times New Roman"/>
          <w:b/>
          <w:bCs/>
          <w:sz w:val="24"/>
          <w:szCs w:val="24"/>
        </w:rPr>
      </w:pPr>
    </w:p>
    <w:p w14:paraId="6C2A4641" w14:textId="37FA3791" w:rsidR="00656C9A" w:rsidRPr="004E5BFA" w:rsidRDefault="009B5939" w:rsidP="00B97942">
      <w:pPr>
        <w:spacing w:line="480" w:lineRule="auto"/>
        <w:rPr>
          <w:rFonts w:ascii="Times New Roman" w:eastAsia="Times New Roman" w:hAnsi="Times New Roman" w:cs="Times New Roman"/>
          <w:b/>
          <w:bCs/>
          <w:sz w:val="24"/>
          <w:szCs w:val="24"/>
        </w:rPr>
      </w:pPr>
      <w:r w:rsidRPr="004E5BFA">
        <w:rPr>
          <w:rFonts w:ascii="Times New Roman" w:eastAsia="Times New Roman" w:hAnsi="Times New Roman" w:cs="Times New Roman"/>
          <w:b/>
          <w:bCs/>
          <w:noProof/>
          <w:sz w:val="24"/>
          <w:szCs w:val="24"/>
        </w:rPr>
        <w:drawing>
          <wp:inline distT="0" distB="0" distL="0" distR="0" wp14:anchorId="153280FB" wp14:editId="6A1100C9">
            <wp:extent cx="5943600" cy="3729355"/>
            <wp:effectExtent l="0" t="0" r="0" b="4445"/>
            <wp:docPr id="175036358"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6358" name="Picture 2" descr="A graph of different colored ba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17F915BD" w14:textId="2C8C6BEE" w:rsidR="00553599" w:rsidRPr="004E5BFA" w:rsidRDefault="00553599" w:rsidP="00B97942">
      <w:pPr>
        <w:spacing w:line="480" w:lineRule="auto"/>
        <w:rPr>
          <w:rFonts w:ascii="Times New Roman" w:eastAsia="Times New Roman" w:hAnsi="Times New Roman" w:cs="Times New Roman"/>
          <w:sz w:val="24"/>
          <w:szCs w:val="24"/>
        </w:rPr>
      </w:pPr>
      <w:r w:rsidRPr="004E5BFA">
        <w:rPr>
          <w:rFonts w:ascii="Times New Roman" w:eastAsia="Times New Roman" w:hAnsi="Times New Roman" w:cs="Times New Roman"/>
          <w:b/>
          <w:bCs/>
          <w:sz w:val="24"/>
          <w:szCs w:val="24"/>
        </w:rPr>
        <w:t xml:space="preserve">Fig. </w:t>
      </w:r>
      <w:r w:rsidR="00711022" w:rsidRPr="004E5BFA">
        <w:rPr>
          <w:rFonts w:ascii="Times New Roman" w:eastAsia="Times New Roman" w:hAnsi="Times New Roman" w:cs="Times New Roman"/>
          <w:b/>
          <w:bCs/>
          <w:sz w:val="24"/>
          <w:szCs w:val="24"/>
        </w:rPr>
        <w:t>3</w:t>
      </w:r>
      <w:r w:rsidRPr="004E5BFA">
        <w:rPr>
          <w:rFonts w:ascii="Times New Roman" w:eastAsia="Times New Roman" w:hAnsi="Times New Roman" w:cs="Times New Roman"/>
          <w:b/>
          <w:bCs/>
          <w:sz w:val="24"/>
          <w:szCs w:val="24"/>
        </w:rPr>
        <w:t xml:space="preserve">. </w:t>
      </w:r>
      <w:r w:rsidR="00656C9A" w:rsidRPr="004E5BFA">
        <w:rPr>
          <w:rFonts w:ascii="Times New Roman" w:eastAsia="Times New Roman" w:hAnsi="Times New Roman" w:cs="Times New Roman"/>
          <w:sz w:val="24"/>
          <w:szCs w:val="24"/>
        </w:rPr>
        <w:t xml:space="preserve">The average (among the six families studied) distribution of states of larvae of </w:t>
      </w:r>
      <w:proofErr w:type="spellStart"/>
      <w:r w:rsidR="00656C9A" w:rsidRPr="004E5BFA">
        <w:rPr>
          <w:rFonts w:ascii="Times New Roman" w:eastAsia="Times New Roman" w:hAnsi="Times New Roman" w:cs="Times New Roman"/>
          <w:i/>
          <w:iCs/>
          <w:sz w:val="24"/>
          <w:szCs w:val="24"/>
        </w:rPr>
        <w:t>Ficopomatus</w:t>
      </w:r>
      <w:proofErr w:type="spellEnd"/>
      <w:r w:rsidR="00656C9A" w:rsidRPr="004E5BFA">
        <w:rPr>
          <w:rFonts w:ascii="Times New Roman" w:eastAsia="Times New Roman" w:hAnsi="Times New Roman" w:cs="Times New Roman"/>
          <w:i/>
          <w:iCs/>
          <w:sz w:val="24"/>
          <w:szCs w:val="24"/>
        </w:rPr>
        <w:t xml:space="preserve"> </w:t>
      </w:r>
      <w:proofErr w:type="spellStart"/>
      <w:r w:rsidR="00656C9A" w:rsidRPr="004E5BFA">
        <w:rPr>
          <w:rFonts w:ascii="Times New Roman" w:eastAsia="Times New Roman" w:hAnsi="Times New Roman" w:cs="Times New Roman"/>
          <w:i/>
          <w:iCs/>
          <w:sz w:val="24"/>
          <w:szCs w:val="24"/>
        </w:rPr>
        <w:t>enigmaticus</w:t>
      </w:r>
      <w:proofErr w:type="spellEnd"/>
      <w:r w:rsidR="00656C9A" w:rsidRPr="004E5BFA">
        <w:rPr>
          <w:rFonts w:ascii="Times New Roman" w:eastAsia="Times New Roman" w:hAnsi="Times New Roman" w:cs="Times New Roman"/>
          <w:sz w:val="24"/>
          <w:szCs w:val="24"/>
        </w:rPr>
        <w:t xml:space="preserve"> at 10 days post-fertilization. </w:t>
      </w:r>
    </w:p>
    <w:p w14:paraId="29525ECC" w14:textId="77777777" w:rsidR="00553599" w:rsidRPr="004E5BFA" w:rsidRDefault="00553599" w:rsidP="00B97942">
      <w:pPr>
        <w:spacing w:line="480" w:lineRule="auto"/>
        <w:rPr>
          <w:rFonts w:ascii="Times New Roman" w:eastAsia="Times New Roman" w:hAnsi="Times New Roman" w:cs="Times New Roman"/>
          <w:b/>
          <w:bCs/>
          <w:sz w:val="24"/>
          <w:szCs w:val="24"/>
        </w:rPr>
      </w:pPr>
    </w:p>
    <w:p w14:paraId="4DC2D645" w14:textId="77777777" w:rsidR="00553599" w:rsidRPr="004E5BFA" w:rsidRDefault="00553599" w:rsidP="00B97942">
      <w:pPr>
        <w:spacing w:line="480" w:lineRule="auto"/>
        <w:rPr>
          <w:rFonts w:ascii="Times New Roman" w:eastAsia="Times New Roman" w:hAnsi="Times New Roman" w:cs="Times New Roman"/>
          <w:b/>
          <w:bCs/>
          <w:sz w:val="24"/>
          <w:szCs w:val="24"/>
        </w:rPr>
      </w:pPr>
    </w:p>
    <w:p w14:paraId="7401A875" w14:textId="7EA89413" w:rsidR="00553599" w:rsidRPr="004E5BFA" w:rsidRDefault="00553599" w:rsidP="00B97942">
      <w:pPr>
        <w:spacing w:line="480" w:lineRule="auto"/>
        <w:rPr>
          <w:rFonts w:ascii="Times New Roman" w:eastAsia="Times New Roman" w:hAnsi="Times New Roman" w:cs="Times New Roman"/>
          <w:b/>
          <w:bCs/>
          <w:sz w:val="24"/>
          <w:szCs w:val="24"/>
        </w:rPr>
      </w:pPr>
      <w:r w:rsidRPr="004E5BFA">
        <w:rPr>
          <w:rFonts w:ascii="Times New Roman" w:eastAsia="Times New Roman" w:hAnsi="Times New Roman" w:cs="Times New Roman"/>
          <w:b/>
          <w:bCs/>
          <w:sz w:val="24"/>
          <w:szCs w:val="24"/>
        </w:rPr>
        <w:br w:type="page"/>
      </w:r>
    </w:p>
    <w:p w14:paraId="28B3F2BB" w14:textId="77777777" w:rsidR="00656C9A" w:rsidRPr="004E5BFA" w:rsidRDefault="00656C9A" w:rsidP="00B97942">
      <w:pPr>
        <w:spacing w:line="480" w:lineRule="auto"/>
        <w:rPr>
          <w:rFonts w:ascii="Times New Roman" w:eastAsia="Times New Roman" w:hAnsi="Times New Roman" w:cs="Times New Roman"/>
          <w:b/>
          <w:bCs/>
          <w:sz w:val="24"/>
          <w:szCs w:val="24"/>
        </w:rPr>
      </w:pPr>
    </w:p>
    <w:p w14:paraId="64560207" w14:textId="77777777" w:rsidR="00656C9A" w:rsidRPr="004E5BFA" w:rsidRDefault="00656C9A" w:rsidP="00B97942">
      <w:pPr>
        <w:spacing w:line="480" w:lineRule="auto"/>
        <w:rPr>
          <w:rFonts w:ascii="Times New Roman" w:eastAsia="Times New Roman" w:hAnsi="Times New Roman" w:cs="Times New Roman"/>
          <w:b/>
          <w:bCs/>
          <w:sz w:val="24"/>
          <w:szCs w:val="24"/>
        </w:rPr>
      </w:pPr>
    </w:p>
    <w:p w14:paraId="22729CCA" w14:textId="77777777" w:rsidR="00E600EC" w:rsidRDefault="00E600EC" w:rsidP="00B97942">
      <w:pPr>
        <w:spacing w:line="480" w:lineRule="auto"/>
        <w:rPr>
          <w:rFonts w:ascii="Times New Roman" w:eastAsia="Times New Roman" w:hAnsi="Times New Roman" w:cs="Times New Roman"/>
          <w:b/>
          <w:bCs/>
          <w:sz w:val="24"/>
          <w:szCs w:val="24"/>
        </w:rPr>
      </w:pPr>
    </w:p>
    <w:p w14:paraId="06DD038F" w14:textId="77777777" w:rsidR="00BF75F6" w:rsidRPr="004E5BFA" w:rsidRDefault="00BF75F6" w:rsidP="00B97942">
      <w:pPr>
        <w:spacing w:line="480" w:lineRule="auto"/>
        <w:rPr>
          <w:rFonts w:ascii="Times New Roman" w:eastAsia="Times New Roman" w:hAnsi="Times New Roman" w:cs="Times New Roman"/>
          <w:b/>
          <w:bCs/>
          <w:sz w:val="24"/>
          <w:szCs w:val="24"/>
        </w:rPr>
      </w:pPr>
    </w:p>
    <w:p w14:paraId="6ABEFB31" w14:textId="77777777" w:rsidR="00E600EC" w:rsidRPr="004E5BFA" w:rsidRDefault="00E600EC" w:rsidP="00B97942">
      <w:pPr>
        <w:spacing w:line="480" w:lineRule="auto"/>
        <w:rPr>
          <w:rFonts w:ascii="Times New Roman" w:eastAsia="Times New Roman" w:hAnsi="Times New Roman" w:cs="Times New Roman"/>
          <w:b/>
          <w:bCs/>
          <w:sz w:val="24"/>
          <w:szCs w:val="24"/>
        </w:rPr>
      </w:pPr>
    </w:p>
    <w:p w14:paraId="44D4BB32" w14:textId="67F14803" w:rsidR="00656C9A" w:rsidRPr="004E5BFA" w:rsidRDefault="009B5939" w:rsidP="00B97942">
      <w:pPr>
        <w:spacing w:line="480" w:lineRule="auto"/>
        <w:rPr>
          <w:rFonts w:ascii="Times New Roman" w:eastAsia="Times New Roman" w:hAnsi="Times New Roman" w:cs="Times New Roman"/>
          <w:b/>
          <w:bCs/>
          <w:sz w:val="24"/>
          <w:szCs w:val="24"/>
        </w:rPr>
      </w:pPr>
      <w:r w:rsidRPr="004E5BFA">
        <w:rPr>
          <w:rFonts w:ascii="Times New Roman" w:eastAsia="Times New Roman" w:hAnsi="Times New Roman" w:cs="Times New Roman"/>
          <w:b/>
          <w:bCs/>
          <w:noProof/>
          <w:sz w:val="24"/>
          <w:szCs w:val="24"/>
        </w:rPr>
        <w:drawing>
          <wp:anchor distT="0" distB="0" distL="114300" distR="114300" simplePos="0" relativeHeight="251658240" behindDoc="1" locked="0" layoutInCell="1" allowOverlap="1" wp14:anchorId="0AF637B8" wp14:editId="35C41E8C">
            <wp:simplePos x="0" y="0"/>
            <wp:positionH relativeFrom="column">
              <wp:posOffset>850265</wp:posOffset>
            </wp:positionH>
            <wp:positionV relativeFrom="paragraph">
              <wp:posOffset>288630</wp:posOffset>
            </wp:positionV>
            <wp:extent cx="3977640" cy="3099435"/>
            <wp:effectExtent l="0" t="0" r="0" b="0"/>
            <wp:wrapTight wrapText="bothSides">
              <wp:wrapPolygon edited="0">
                <wp:start x="0" y="0"/>
                <wp:lineTo x="0" y="21507"/>
                <wp:lineTo x="21517" y="21507"/>
                <wp:lineTo x="21517" y="0"/>
                <wp:lineTo x="0" y="0"/>
              </wp:wrapPolygon>
            </wp:wrapTight>
            <wp:docPr id="552904597" name="Picture 3"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04597" name="Picture 3" descr="A graph with a line and numbe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77640" cy="3099435"/>
                    </a:xfrm>
                    <a:prstGeom prst="rect">
                      <a:avLst/>
                    </a:prstGeom>
                  </pic:spPr>
                </pic:pic>
              </a:graphicData>
            </a:graphic>
            <wp14:sizeRelH relativeFrom="margin">
              <wp14:pctWidth>0</wp14:pctWidth>
            </wp14:sizeRelH>
            <wp14:sizeRelV relativeFrom="margin">
              <wp14:pctHeight>0</wp14:pctHeight>
            </wp14:sizeRelV>
          </wp:anchor>
        </w:drawing>
      </w:r>
    </w:p>
    <w:p w14:paraId="143DA70C" w14:textId="40390E95" w:rsidR="00656C9A" w:rsidRPr="004E5BFA" w:rsidRDefault="00656C9A" w:rsidP="00B97942">
      <w:pPr>
        <w:spacing w:line="480" w:lineRule="auto"/>
        <w:rPr>
          <w:rFonts w:ascii="Times New Roman" w:eastAsia="Times New Roman" w:hAnsi="Times New Roman" w:cs="Times New Roman"/>
          <w:b/>
          <w:bCs/>
          <w:sz w:val="24"/>
          <w:szCs w:val="24"/>
        </w:rPr>
      </w:pPr>
    </w:p>
    <w:p w14:paraId="19D2B056" w14:textId="2938533F" w:rsidR="00656C9A" w:rsidRPr="004E5BFA" w:rsidRDefault="00656C9A" w:rsidP="00B97942">
      <w:pPr>
        <w:spacing w:line="480" w:lineRule="auto"/>
        <w:rPr>
          <w:rFonts w:ascii="Times New Roman" w:eastAsia="Times New Roman" w:hAnsi="Times New Roman" w:cs="Times New Roman"/>
          <w:b/>
          <w:bCs/>
          <w:sz w:val="24"/>
          <w:szCs w:val="24"/>
        </w:rPr>
      </w:pPr>
    </w:p>
    <w:p w14:paraId="33CBE08E" w14:textId="4EFFF705" w:rsidR="00656C9A" w:rsidRPr="004E5BFA" w:rsidRDefault="00656C9A" w:rsidP="00B97942">
      <w:pPr>
        <w:spacing w:line="480" w:lineRule="auto"/>
        <w:rPr>
          <w:rFonts w:ascii="Times New Roman" w:eastAsia="Times New Roman" w:hAnsi="Times New Roman" w:cs="Times New Roman"/>
          <w:b/>
          <w:bCs/>
          <w:sz w:val="24"/>
          <w:szCs w:val="24"/>
        </w:rPr>
      </w:pPr>
    </w:p>
    <w:p w14:paraId="2689560A" w14:textId="52427A7F" w:rsidR="005D44D0" w:rsidRPr="004E5BFA" w:rsidRDefault="005D44D0" w:rsidP="00B97942">
      <w:pPr>
        <w:spacing w:line="480" w:lineRule="auto"/>
        <w:rPr>
          <w:rFonts w:ascii="Times New Roman" w:eastAsia="Times New Roman" w:hAnsi="Times New Roman" w:cs="Times New Roman"/>
          <w:b/>
          <w:bCs/>
          <w:sz w:val="24"/>
          <w:szCs w:val="24"/>
        </w:rPr>
      </w:pPr>
    </w:p>
    <w:p w14:paraId="557B6982" w14:textId="77777777" w:rsidR="00841022" w:rsidRPr="004E5BFA" w:rsidRDefault="00841022" w:rsidP="00B97942">
      <w:pPr>
        <w:spacing w:line="480" w:lineRule="auto"/>
        <w:rPr>
          <w:rFonts w:ascii="Times New Roman" w:eastAsia="Times New Roman" w:hAnsi="Times New Roman" w:cs="Times New Roman"/>
          <w:b/>
          <w:bCs/>
          <w:sz w:val="24"/>
          <w:szCs w:val="24"/>
        </w:rPr>
      </w:pPr>
    </w:p>
    <w:p w14:paraId="526F6003" w14:textId="77777777" w:rsidR="00841022" w:rsidRPr="004E5BFA" w:rsidRDefault="00841022" w:rsidP="00B97942">
      <w:pPr>
        <w:spacing w:line="480" w:lineRule="auto"/>
        <w:rPr>
          <w:rFonts w:ascii="Times New Roman" w:eastAsia="Times New Roman" w:hAnsi="Times New Roman" w:cs="Times New Roman"/>
          <w:b/>
          <w:bCs/>
          <w:sz w:val="24"/>
          <w:szCs w:val="24"/>
        </w:rPr>
      </w:pPr>
    </w:p>
    <w:p w14:paraId="7E069C74" w14:textId="77777777" w:rsidR="00841022" w:rsidRPr="004E5BFA" w:rsidRDefault="00841022" w:rsidP="00B97942">
      <w:pPr>
        <w:spacing w:line="480" w:lineRule="auto"/>
        <w:rPr>
          <w:rFonts w:ascii="Times New Roman" w:eastAsia="Times New Roman" w:hAnsi="Times New Roman" w:cs="Times New Roman"/>
          <w:b/>
          <w:bCs/>
          <w:sz w:val="24"/>
          <w:szCs w:val="24"/>
        </w:rPr>
      </w:pPr>
    </w:p>
    <w:p w14:paraId="300C17B8" w14:textId="77777777" w:rsidR="00841022" w:rsidRPr="004E5BFA" w:rsidRDefault="00841022" w:rsidP="00B97942">
      <w:pPr>
        <w:spacing w:line="480" w:lineRule="auto"/>
        <w:rPr>
          <w:rFonts w:ascii="Times New Roman" w:eastAsia="Times New Roman" w:hAnsi="Times New Roman" w:cs="Times New Roman"/>
          <w:b/>
          <w:bCs/>
          <w:sz w:val="24"/>
          <w:szCs w:val="24"/>
        </w:rPr>
      </w:pPr>
    </w:p>
    <w:p w14:paraId="44A442C7" w14:textId="77777777" w:rsidR="00841022" w:rsidRPr="004E5BFA" w:rsidRDefault="00841022" w:rsidP="00B97942">
      <w:pPr>
        <w:spacing w:line="480" w:lineRule="auto"/>
        <w:rPr>
          <w:rFonts w:ascii="Times New Roman" w:eastAsia="Times New Roman" w:hAnsi="Times New Roman" w:cs="Times New Roman"/>
          <w:b/>
          <w:bCs/>
          <w:sz w:val="24"/>
          <w:szCs w:val="24"/>
        </w:rPr>
      </w:pPr>
    </w:p>
    <w:p w14:paraId="31897DD5" w14:textId="538B6EC5" w:rsidR="00656C9A" w:rsidRPr="004E5BFA" w:rsidRDefault="00553599" w:rsidP="00B97942">
      <w:pPr>
        <w:spacing w:line="480" w:lineRule="auto"/>
        <w:rPr>
          <w:rFonts w:ascii="Times New Roman" w:eastAsia="Times New Roman" w:hAnsi="Times New Roman" w:cs="Times New Roman"/>
          <w:sz w:val="24"/>
          <w:szCs w:val="24"/>
        </w:rPr>
      </w:pPr>
      <w:r w:rsidRPr="004E5BFA">
        <w:rPr>
          <w:rFonts w:ascii="Times New Roman" w:eastAsia="Times New Roman" w:hAnsi="Times New Roman" w:cs="Times New Roman"/>
          <w:b/>
          <w:bCs/>
          <w:sz w:val="24"/>
          <w:szCs w:val="24"/>
        </w:rPr>
        <w:t xml:space="preserve">Fig. </w:t>
      </w:r>
      <w:r w:rsidR="00711022" w:rsidRPr="004E5BFA">
        <w:rPr>
          <w:rFonts w:ascii="Times New Roman" w:eastAsia="Times New Roman" w:hAnsi="Times New Roman" w:cs="Times New Roman"/>
          <w:b/>
          <w:bCs/>
          <w:sz w:val="24"/>
          <w:szCs w:val="24"/>
        </w:rPr>
        <w:t>4</w:t>
      </w:r>
      <w:r w:rsidR="00656C9A" w:rsidRPr="004E5BFA">
        <w:rPr>
          <w:rFonts w:ascii="Times New Roman" w:eastAsia="Times New Roman" w:hAnsi="Times New Roman" w:cs="Times New Roman"/>
          <w:b/>
          <w:bCs/>
          <w:sz w:val="24"/>
          <w:szCs w:val="24"/>
        </w:rPr>
        <w:t>.</w:t>
      </w:r>
      <w:r w:rsidR="00656C9A" w:rsidRPr="004E5BFA">
        <w:rPr>
          <w:rFonts w:ascii="Times New Roman" w:eastAsia="Times New Roman" w:hAnsi="Times New Roman" w:cs="Times New Roman"/>
          <w:sz w:val="24"/>
          <w:szCs w:val="24"/>
        </w:rPr>
        <w:t xml:space="preserve"> Cumulative settlement of larvae of </w:t>
      </w:r>
      <w:proofErr w:type="spellStart"/>
      <w:r w:rsidR="00656C9A" w:rsidRPr="004E5BFA">
        <w:rPr>
          <w:rFonts w:ascii="Times New Roman" w:eastAsia="Times New Roman" w:hAnsi="Times New Roman" w:cs="Times New Roman"/>
          <w:i/>
          <w:iCs/>
          <w:sz w:val="24"/>
          <w:szCs w:val="24"/>
        </w:rPr>
        <w:t>Ficopomatus</w:t>
      </w:r>
      <w:proofErr w:type="spellEnd"/>
      <w:r w:rsidR="00656C9A" w:rsidRPr="004E5BFA">
        <w:rPr>
          <w:rFonts w:ascii="Times New Roman" w:eastAsia="Times New Roman" w:hAnsi="Times New Roman" w:cs="Times New Roman"/>
          <w:i/>
          <w:iCs/>
          <w:sz w:val="24"/>
          <w:szCs w:val="24"/>
        </w:rPr>
        <w:t xml:space="preserve"> </w:t>
      </w:r>
      <w:proofErr w:type="spellStart"/>
      <w:r w:rsidR="00656C9A" w:rsidRPr="004E5BFA">
        <w:rPr>
          <w:rFonts w:ascii="Times New Roman" w:eastAsia="Times New Roman" w:hAnsi="Times New Roman" w:cs="Times New Roman"/>
          <w:i/>
          <w:iCs/>
          <w:sz w:val="24"/>
          <w:szCs w:val="24"/>
        </w:rPr>
        <w:t>enigmaticus</w:t>
      </w:r>
      <w:proofErr w:type="spellEnd"/>
      <w:r w:rsidR="00656C9A" w:rsidRPr="004E5BFA">
        <w:rPr>
          <w:rFonts w:ascii="Times New Roman" w:eastAsia="Times New Roman" w:hAnsi="Times New Roman" w:cs="Times New Roman"/>
          <w:sz w:val="24"/>
          <w:szCs w:val="24"/>
        </w:rPr>
        <w:t xml:space="preserve"> at 10 days post-fertilization summed over the two most preferred substrates, conspecific tube and field </w:t>
      </w:r>
      <w:proofErr w:type="spellStart"/>
      <w:r w:rsidR="00656C9A" w:rsidRPr="004E5BFA">
        <w:rPr>
          <w:rFonts w:ascii="Times New Roman" w:eastAsia="Times New Roman" w:hAnsi="Times New Roman" w:cs="Times New Roman"/>
          <w:sz w:val="24"/>
          <w:szCs w:val="24"/>
        </w:rPr>
        <w:t>biofilmed</w:t>
      </w:r>
      <w:proofErr w:type="spellEnd"/>
      <w:r w:rsidR="00656C9A" w:rsidRPr="004E5BFA">
        <w:rPr>
          <w:rFonts w:ascii="Times New Roman" w:eastAsia="Times New Roman" w:hAnsi="Times New Roman" w:cs="Times New Roman"/>
          <w:sz w:val="24"/>
          <w:szCs w:val="24"/>
        </w:rPr>
        <w:t xml:space="preserve"> mussel shell. Summed settlement percentages were </w:t>
      </w:r>
      <w:r w:rsidR="00FE10A6" w:rsidRPr="004E5BFA">
        <w:rPr>
          <w:rFonts w:ascii="Times New Roman" w:eastAsia="Times New Roman" w:hAnsi="Times New Roman" w:cs="Times New Roman"/>
          <w:sz w:val="24"/>
          <w:szCs w:val="24"/>
        </w:rPr>
        <w:t>&gt;</w:t>
      </w:r>
      <w:r w:rsidR="00656C9A" w:rsidRPr="004E5BFA">
        <w:rPr>
          <w:rFonts w:ascii="Times New Roman" w:eastAsia="Times New Roman" w:hAnsi="Times New Roman" w:cs="Times New Roman"/>
          <w:sz w:val="24"/>
          <w:szCs w:val="24"/>
        </w:rPr>
        <w:t>&gt;100% in all six families examined.</w:t>
      </w:r>
    </w:p>
    <w:p w14:paraId="24459B9C" w14:textId="173B1033" w:rsidR="00553599" w:rsidRPr="004E5BFA" w:rsidRDefault="00553599" w:rsidP="00B97942">
      <w:pPr>
        <w:spacing w:line="480" w:lineRule="auto"/>
        <w:rPr>
          <w:rFonts w:ascii="Times New Roman" w:eastAsia="Times New Roman" w:hAnsi="Times New Roman" w:cs="Times New Roman"/>
          <w:sz w:val="24"/>
          <w:szCs w:val="24"/>
        </w:rPr>
      </w:pPr>
    </w:p>
    <w:sectPr w:rsidR="00553599" w:rsidRPr="004E5BFA" w:rsidSect="00926B56">
      <w:pgSz w:w="12240" w:h="15840"/>
      <w:pgMar w:top="1440" w:right="1440" w:bottom="1440" w:left="1440" w:header="720" w:footer="720" w:gutter="0"/>
      <w:lnNumType w:countBy="1"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51E51" w14:textId="77777777" w:rsidR="00A93BD6" w:rsidRDefault="00A93BD6" w:rsidP="006A0FAF">
      <w:pPr>
        <w:spacing w:line="240" w:lineRule="auto"/>
      </w:pPr>
      <w:r>
        <w:separator/>
      </w:r>
    </w:p>
  </w:endnote>
  <w:endnote w:type="continuationSeparator" w:id="0">
    <w:p w14:paraId="5CC5903F" w14:textId="77777777" w:rsidR="00A93BD6" w:rsidRDefault="00A93BD6" w:rsidP="006A0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17D81" w14:textId="77777777" w:rsidR="00A93BD6" w:rsidRDefault="00A93BD6" w:rsidP="006A0FAF">
      <w:pPr>
        <w:spacing w:line="240" w:lineRule="auto"/>
      </w:pPr>
      <w:r>
        <w:separator/>
      </w:r>
    </w:p>
  </w:footnote>
  <w:footnote w:type="continuationSeparator" w:id="0">
    <w:p w14:paraId="55C349DE" w14:textId="77777777" w:rsidR="00A93BD6" w:rsidRDefault="00A93BD6" w:rsidP="006A0F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2068572"/>
      <w:docPartObj>
        <w:docPartGallery w:val="Page Numbers (Top of Page)"/>
        <w:docPartUnique/>
      </w:docPartObj>
    </w:sdtPr>
    <w:sdtContent>
      <w:p w14:paraId="5A0F4E9F" w14:textId="20935C07" w:rsidR="006A0FAF" w:rsidRDefault="006A0FAF" w:rsidP="002E6D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724831" w14:textId="77777777" w:rsidR="006A0FAF" w:rsidRDefault="006A0FAF" w:rsidP="006A0F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64616231"/>
      <w:docPartObj>
        <w:docPartGallery w:val="Page Numbers (Top of Page)"/>
        <w:docPartUnique/>
      </w:docPartObj>
    </w:sdtPr>
    <w:sdtEndPr>
      <w:rPr>
        <w:rStyle w:val="PageNumber"/>
        <w:rFonts w:ascii="Times New Roman" w:hAnsi="Times New Roman" w:cs="Times New Roman"/>
        <w:sz w:val="20"/>
        <w:szCs w:val="20"/>
      </w:rPr>
    </w:sdtEndPr>
    <w:sdtContent>
      <w:p w14:paraId="7F29E4DA" w14:textId="05ABCED9" w:rsidR="006A0FAF" w:rsidRPr="006A0FAF" w:rsidRDefault="006A0FAF" w:rsidP="002E6DFA">
        <w:pPr>
          <w:pStyle w:val="Header"/>
          <w:framePr w:wrap="none" w:vAnchor="text" w:hAnchor="margin" w:xAlign="right" w:y="1"/>
          <w:rPr>
            <w:rStyle w:val="PageNumber"/>
            <w:rFonts w:ascii="Times New Roman" w:hAnsi="Times New Roman" w:cs="Times New Roman"/>
            <w:sz w:val="20"/>
            <w:szCs w:val="20"/>
          </w:rPr>
        </w:pPr>
        <w:r w:rsidRPr="006A0FAF">
          <w:rPr>
            <w:rStyle w:val="PageNumber"/>
            <w:rFonts w:ascii="Times New Roman" w:hAnsi="Times New Roman" w:cs="Times New Roman"/>
            <w:sz w:val="20"/>
            <w:szCs w:val="20"/>
          </w:rPr>
          <w:fldChar w:fldCharType="begin"/>
        </w:r>
        <w:r w:rsidRPr="006A0FAF">
          <w:rPr>
            <w:rStyle w:val="PageNumber"/>
            <w:rFonts w:ascii="Times New Roman" w:hAnsi="Times New Roman" w:cs="Times New Roman"/>
            <w:sz w:val="20"/>
            <w:szCs w:val="20"/>
          </w:rPr>
          <w:instrText xml:space="preserve"> PAGE </w:instrText>
        </w:r>
        <w:r w:rsidRPr="006A0FAF">
          <w:rPr>
            <w:rStyle w:val="PageNumber"/>
            <w:rFonts w:ascii="Times New Roman" w:hAnsi="Times New Roman" w:cs="Times New Roman"/>
            <w:sz w:val="20"/>
            <w:szCs w:val="20"/>
          </w:rPr>
          <w:fldChar w:fldCharType="separate"/>
        </w:r>
        <w:r w:rsidRPr="006A0FAF">
          <w:rPr>
            <w:rStyle w:val="PageNumber"/>
            <w:rFonts w:ascii="Times New Roman" w:hAnsi="Times New Roman" w:cs="Times New Roman"/>
            <w:noProof/>
            <w:sz w:val="20"/>
            <w:szCs w:val="20"/>
          </w:rPr>
          <w:t>1</w:t>
        </w:r>
        <w:r w:rsidRPr="006A0FAF">
          <w:rPr>
            <w:rStyle w:val="PageNumber"/>
            <w:rFonts w:ascii="Times New Roman" w:hAnsi="Times New Roman" w:cs="Times New Roman"/>
            <w:sz w:val="20"/>
            <w:szCs w:val="20"/>
          </w:rPr>
          <w:fldChar w:fldCharType="end"/>
        </w:r>
      </w:p>
    </w:sdtContent>
  </w:sdt>
  <w:p w14:paraId="26A14867" w14:textId="77777777" w:rsidR="006A0FAF" w:rsidRPr="006A0FAF" w:rsidRDefault="006A0FAF" w:rsidP="006A0FAF">
    <w:pPr>
      <w:pStyle w:val="Header"/>
      <w:ind w:right="360"/>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07C1D"/>
    <w:multiLevelType w:val="multilevel"/>
    <w:tmpl w:val="657A7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CD2331"/>
    <w:multiLevelType w:val="multilevel"/>
    <w:tmpl w:val="8F08B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168F4"/>
    <w:multiLevelType w:val="hybridMultilevel"/>
    <w:tmpl w:val="2112F834"/>
    <w:lvl w:ilvl="0" w:tplc="9716A53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E1134"/>
    <w:multiLevelType w:val="hybridMultilevel"/>
    <w:tmpl w:val="6B760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A6ADD"/>
    <w:multiLevelType w:val="multilevel"/>
    <w:tmpl w:val="D260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4111A2"/>
    <w:multiLevelType w:val="multilevel"/>
    <w:tmpl w:val="6ABE6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1D040D"/>
    <w:multiLevelType w:val="hybridMultilevel"/>
    <w:tmpl w:val="63D4543A"/>
    <w:lvl w:ilvl="0" w:tplc="86C238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F66D3"/>
    <w:multiLevelType w:val="hybridMultilevel"/>
    <w:tmpl w:val="FAB81CB2"/>
    <w:lvl w:ilvl="0" w:tplc="7FAEBB6E">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563056">
    <w:abstractNumId w:val="1"/>
  </w:num>
  <w:num w:numId="2" w16cid:durableId="930312372">
    <w:abstractNumId w:val="0"/>
  </w:num>
  <w:num w:numId="3" w16cid:durableId="526525318">
    <w:abstractNumId w:val="5"/>
  </w:num>
  <w:num w:numId="4" w16cid:durableId="2120949953">
    <w:abstractNumId w:val="4"/>
  </w:num>
  <w:num w:numId="5" w16cid:durableId="1359769695">
    <w:abstractNumId w:val="7"/>
  </w:num>
  <w:num w:numId="6" w16cid:durableId="1472670797">
    <w:abstractNumId w:val="3"/>
  </w:num>
  <w:num w:numId="7" w16cid:durableId="88552586">
    <w:abstractNumId w:val="6"/>
  </w:num>
  <w:num w:numId="8" w16cid:durableId="192688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3F"/>
    <w:rsid w:val="0000477C"/>
    <w:rsid w:val="00004B88"/>
    <w:rsid w:val="000070DA"/>
    <w:rsid w:val="00010C5B"/>
    <w:rsid w:val="00011796"/>
    <w:rsid w:val="00012903"/>
    <w:rsid w:val="000140B6"/>
    <w:rsid w:val="00016137"/>
    <w:rsid w:val="000167D4"/>
    <w:rsid w:val="0001759D"/>
    <w:rsid w:val="00030A1A"/>
    <w:rsid w:val="000312F1"/>
    <w:rsid w:val="000322A3"/>
    <w:rsid w:val="00032ED8"/>
    <w:rsid w:val="00034498"/>
    <w:rsid w:val="00044F62"/>
    <w:rsid w:val="0005090C"/>
    <w:rsid w:val="00050FD3"/>
    <w:rsid w:val="0006031E"/>
    <w:rsid w:val="00061F83"/>
    <w:rsid w:val="00063FE7"/>
    <w:rsid w:val="00066379"/>
    <w:rsid w:val="000740CC"/>
    <w:rsid w:val="00075D91"/>
    <w:rsid w:val="00075F08"/>
    <w:rsid w:val="000776D1"/>
    <w:rsid w:val="00077F4F"/>
    <w:rsid w:val="00086CBA"/>
    <w:rsid w:val="00091908"/>
    <w:rsid w:val="000949B6"/>
    <w:rsid w:val="000949CF"/>
    <w:rsid w:val="000963F7"/>
    <w:rsid w:val="000A4C02"/>
    <w:rsid w:val="000A53AF"/>
    <w:rsid w:val="000A55F5"/>
    <w:rsid w:val="000B08DB"/>
    <w:rsid w:val="000B12F2"/>
    <w:rsid w:val="000B5A69"/>
    <w:rsid w:val="000B734E"/>
    <w:rsid w:val="000C05EE"/>
    <w:rsid w:val="000E5000"/>
    <w:rsid w:val="000E608B"/>
    <w:rsid w:val="000E7947"/>
    <w:rsid w:val="000F4C5D"/>
    <w:rsid w:val="000F60C6"/>
    <w:rsid w:val="00103438"/>
    <w:rsid w:val="00103C96"/>
    <w:rsid w:val="00104C3B"/>
    <w:rsid w:val="001066DB"/>
    <w:rsid w:val="0011286E"/>
    <w:rsid w:val="00114C57"/>
    <w:rsid w:val="00115DF5"/>
    <w:rsid w:val="00123DFE"/>
    <w:rsid w:val="00124723"/>
    <w:rsid w:val="00131A20"/>
    <w:rsid w:val="00134C43"/>
    <w:rsid w:val="00134F4C"/>
    <w:rsid w:val="001368BA"/>
    <w:rsid w:val="00150A84"/>
    <w:rsid w:val="00151E57"/>
    <w:rsid w:val="00152EA9"/>
    <w:rsid w:val="0015319B"/>
    <w:rsid w:val="00156F33"/>
    <w:rsid w:val="00157FF9"/>
    <w:rsid w:val="00164F71"/>
    <w:rsid w:val="00165AF6"/>
    <w:rsid w:val="0018025E"/>
    <w:rsid w:val="0018078A"/>
    <w:rsid w:val="00183B68"/>
    <w:rsid w:val="00193147"/>
    <w:rsid w:val="00194E04"/>
    <w:rsid w:val="00197073"/>
    <w:rsid w:val="001A30FD"/>
    <w:rsid w:val="001B572D"/>
    <w:rsid w:val="001B7711"/>
    <w:rsid w:val="001C52DD"/>
    <w:rsid w:val="001C6FE1"/>
    <w:rsid w:val="001D2AD4"/>
    <w:rsid w:val="001D3BF2"/>
    <w:rsid w:val="001D4C35"/>
    <w:rsid w:val="001D4EE7"/>
    <w:rsid w:val="001D58C0"/>
    <w:rsid w:val="001E01BA"/>
    <w:rsid w:val="001E20A2"/>
    <w:rsid w:val="001E41E4"/>
    <w:rsid w:val="001F00FB"/>
    <w:rsid w:val="001F1B30"/>
    <w:rsid w:val="001F245F"/>
    <w:rsid w:val="001F2620"/>
    <w:rsid w:val="00202683"/>
    <w:rsid w:val="00204911"/>
    <w:rsid w:val="00206CC0"/>
    <w:rsid w:val="002070B3"/>
    <w:rsid w:val="00213C75"/>
    <w:rsid w:val="00213CE2"/>
    <w:rsid w:val="00215F23"/>
    <w:rsid w:val="00216E51"/>
    <w:rsid w:val="00222119"/>
    <w:rsid w:val="002230AC"/>
    <w:rsid w:val="002256F2"/>
    <w:rsid w:val="002303DB"/>
    <w:rsid w:val="002330D1"/>
    <w:rsid w:val="00237A77"/>
    <w:rsid w:val="0024029A"/>
    <w:rsid w:val="002503DC"/>
    <w:rsid w:val="00250452"/>
    <w:rsid w:val="00252643"/>
    <w:rsid w:val="00257C5A"/>
    <w:rsid w:val="0026136C"/>
    <w:rsid w:val="0026476C"/>
    <w:rsid w:val="00266850"/>
    <w:rsid w:val="00267793"/>
    <w:rsid w:val="00277C22"/>
    <w:rsid w:val="002A2194"/>
    <w:rsid w:val="002A516B"/>
    <w:rsid w:val="002A518D"/>
    <w:rsid w:val="002B2A82"/>
    <w:rsid w:val="002B3152"/>
    <w:rsid w:val="002C4F8C"/>
    <w:rsid w:val="002C53D1"/>
    <w:rsid w:val="002C5401"/>
    <w:rsid w:val="002C57C3"/>
    <w:rsid w:val="002C7F14"/>
    <w:rsid w:val="002D0680"/>
    <w:rsid w:val="002D7303"/>
    <w:rsid w:val="002E231F"/>
    <w:rsid w:val="002F0910"/>
    <w:rsid w:val="002F2909"/>
    <w:rsid w:val="002F3029"/>
    <w:rsid w:val="00307DCD"/>
    <w:rsid w:val="00322E04"/>
    <w:rsid w:val="00324CE4"/>
    <w:rsid w:val="00331BF1"/>
    <w:rsid w:val="0033240C"/>
    <w:rsid w:val="00333815"/>
    <w:rsid w:val="00341ED3"/>
    <w:rsid w:val="00357607"/>
    <w:rsid w:val="00364E06"/>
    <w:rsid w:val="00372E89"/>
    <w:rsid w:val="00375538"/>
    <w:rsid w:val="00381DBE"/>
    <w:rsid w:val="00385F2A"/>
    <w:rsid w:val="00390567"/>
    <w:rsid w:val="00390574"/>
    <w:rsid w:val="00390950"/>
    <w:rsid w:val="00393EC3"/>
    <w:rsid w:val="003A10AE"/>
    <w:rsid w:val="003A6F40"/>
    <w:rsid w:val="003A7ED4"/>
    <w:rsid w:val="003B2ED2"/>
    <w:rsid w:val="003C5F88"/>
    <w:rsid w:val="003C6C41"/>
    <w:rsid w:val="003D68EB"/>
    <w:rsid w:val="003D769C"/>
    <w:rsid w:val="003E0918"/>
    <w:rsid w:val="003E2CFF"/>
    <w:rsid w:val="003E75A1"/>
    <w:rsid w:val="003F0390"/>
    <w:rsid w:val="003F079C"/>
    <w:rsid w:val="003F0CA3"/>
    <w:rsid w:val="003F5400"/>
    <w:rsid w:val="003F6A11"/>
    <w:rsid w:val="00403EA1"/>
    <w:rsid w:val="00415553"/>
    <w:rsid w:val="004224A7"/>
    <w:rsid w:val="00430958"/>
    <w:rsid w:val="004331A3"/>
    <w:rsid w:val="004372B3"/>
    <w:rsid w:val="004373EC"/>
    <w:rsid w:val="00442A27"/>
    <w:rsid w:val="00443086"/>
    <w:rsid w:val="004463F4"/>
    <w:rsid w:val="00453905"/>
    <w:rsid w:val="00453BA6"/>
    <w:rsid w:val="004628B5"/>
    <w:rsid w:val="004660D6"/>
    <w:rsid w:val="00466A8A"/>
    <w:rsid w:val="004752A8"/>
    <w:rsid w:val="00475C57"/>
    <w:rsid w:val="0049416A"/>
    <w:rsid w:val="00494414"/>
    <w:rsid w:val="004979CC"/>
    <w:rsid w:val="004A0E1D"/>
    <w:rsid w:val="004A533F"/>
    <w:rsid w:val="004B1980"/>
    <w:rsid w:val="004C4B73"/>
    <w:rsid w:val="004E0FD2"/>
    <w:rsid w:val="004E3C76"/>
    <w:rsid w:val="004E5BFA"/>
    <w:rsid w:val="004F0CE5"/>
    <w:rsid w:val="004F611C"/>
    <w:rsid w:val="00503C73"/>
    <w:rsid w:val="00503F5B"/>
    <w:rsid w:val="00505A3C"/>
    <w:rsid w:val="00512E9F"/>
    <w:rsid w:val="00517E6B"/>
    <w:rsid w:val="00522772"/>
    <w:rsid w:val="00525ACF"/>
    <w:rsid w:val="005370AC"/>
    <w:rsid w:val="00543D7D"/>
    <w:rsid w:val="005440A0"/>
    <w:rsid w:val="005519BB"/>
    <w:rsid w:val="00551EE2"/>
    <w:rsid w:val="00553599"/>
    <w:rsid w:val="005548DE"/>
    <w:rsid w:val="00555EDF"/>
    <w:rsid w:val="00557DE6"/>
    <w:rsid w:val="005649A4"/>
    <w:rsid w:val="00564FDC"/>
    <w:rsid w:val="00566978"/>
    <w:rsid w:val="00567625"/>
    <w:rsid w:val="0057157B"/>
    <w:rsid w:val="00583DD4"/>
    <w:rsid w:val="005859F9"/>
    <w:rsid w:val="0058794A"/>
    <w:rsid w:val="00587B01"/>
    <w:rsid w:val="00587FEE"/>
    <w:rsid w:val="00591F45"/>
    <w:rsid w:val="00592482"/>
    <w:rsid w:val="00595D36"/>
    <w:rsid w:val="00596206"/>
    <w:rsid w:val="005967AA"/>
    <w:rsid w:val="005A4D81"/>
    <w:rsid w:val="005A6101"/>
    <w:rsid w:val="005B12DD"/>
    <w:rsid w:val="005B1339"/>
    <w:rsid w:val="005B3EFE"/>
    <w:rsid w:val="005C4C01"/>
    <w:rsid w:val="005C5C4C"/>
    <w:rsid w:val="005C5CD1"/>
    <w:rsid w:val="005C6C8E"/>
    <w:rsid w:val="005D44D0"/>
    <w:rsid w:val="005E15E3"/>
    <w:rsid w:val="005E4760"/>
    <w:rsid w:val="005E6D1F"/>
    <w:rsid w:val="006006AE"/>
    <w:rsid w:val="00600A88"/>
    <w:rsid w:val="00603C9A"/>
    <w:rsid w:val="00607942"/>
    <w:rsid w:val="00611C6B"/>
    <w:rsid w:val="006148EF"/>
    <w:rsid w:val="0061568D"/>
    <w:rsid w:val="006210E1"/>
    <w:rsid w:val="0062524F"/>
    <w:rsid w:val="00640289"/>
    <w:rsid w:val="00640506"/>
    <w:rsid w:val="006467C8"/>
    <w:rsid w:val="0065000F"/>
    <w:rsid w:val="00652A6B"/>
    <w:rsid w:val="006541B0"/>
    <w:rsid w:val="00656C9A"/>
    <w:rsid w:val="006677E3"/>
    <w:rsid w:val="006738B7"/>
    <w:rsid w:val="00674B5C"/>
    <w:rsid w:val="00695A91"/>
    <w:rsid w:val="006A0FAF"/>
    <w:rsid w:val="006A2768"/>
    <w:rsid w:val="006A610E"/>
    <w:rsid w:val="006A7349"/>
    <w:rsid w:val="006B0D19"/>
    <w:rsid w:val="006B24CE"/>
    <w:rsid w:val="006B2706"/>
    <w:rsid w:val="006B7ED7"/>
    <w:rsid w:val="006C1298"/>
    <w:rsid w:val="006C21AD"/>
    <w:rsid w:val="006C5336"/>
    <w:rsid w:val="006D5FDD"/>
    <w:rsid w:val="006E5A54"/>
    <w:rsid w:val="006E6FE1"/>
    <w:rsid w:val="006E7E64"/>
    <w:rsid w:val="006F58C8"/>
    <w:rsid w:val="006F7C1D"/>
    <w:rsid w:val="00701D13"/>
    <w:rsid w:val="00704304"/>
    <w:rsid w:val="00705951"/>
    <w:rsid w:val="00710243"/>
    <w:rsid w:val="00711022"/>
    <w:rsid w:val="00711838"/>
    <w:rsid w:val="0071280D"/>
    <w:rsid w:val="00714136"/>
    <w:rsid w:val="00717C6B"/>
    <w:rsid w:val="007203B2"/>
    <w:rsid w:val="00723464"/>
    <w:rsid w:val="00723E19"/>
    <w:rsid w:val="00730194"/>
    <w:rsid w:val="007316F0"/>
    <w:rsid w:val="00733D86"/>
    <w:rsid w:val="007405F7"/>
    <w:rsid w:val="00747DC9"/>
    <w:rsid w:val="00752519"/>
    <w:rsid w:val="00756D38"/>
    <w:rsid w:val="00763BF6"/>
    <w:rsid w:val="00770D1D"/>
    <w:rsid w:val="00775A73"/>
    <w:rsid w:val="007855BD"/>
    <w:rsid w:val="00786CC9"/>
    <w:rsid w:val="00796C12"/>
    <w:rsid w:val="00796E8C"/>
    <w:rsid w:val="007B6DD7"/>
    <w:rsid w:val="007B727C"/>
    <w:rsid w:val="007C1D5C"/>
    <w:rsid w:val="007C3BBD"/>
    <w:rsid w:val="007C7CA3"/>
    <w:rsid w:val="007D1289"/>
    <w:rsid w:val="007D4810"/>
    <w:rsid w:val="007D5531"/>
    <w:rsid w:val="007D5629"/>
    <w:rsid w:val="007E0F42"/>
    <w:rsid w:val="007F075C"/>
    <w:rsid w:val="00801805"/>
    <w:rsid w:val="008071EC"/>
    <w:rsid w:val="008129FD"/>
    <w:rsid w:val="00815F0A"/>
    <w:rsid w:val="00823791"/>
    <w:rsid w:val="00823B91"/>
    <w:rsid w:val="00825D9A"/>
    <w:rsid w:val="00831514"/>
    <w:rsid w:val="0083236F"/>
    <w:rsid w:val="00832496"/>
    <w:rsid w:val="00832F4D"/>
    <w:rsid w:val="00841022"/>
    <w:rsid w:val="008412E8"/>
    <w:rsid w:val="0084365D"/>
    <w:rsid w:val="00854A8E"/>
    <w:rsid w:val="00860D8D"/>
    <w:rsid w:val="00861B9A"/>
    <w:rsid w:val="0086313C"/>
    <w:rsid w:val="008675BC"/>
    <w:rsid w:val="008709A4"/>
    <w:rsid w:val="008714C6"/>
    <w:rsid w:val="00874823"/>
    <w:rsid w:val="00874B39"/>
    <w:rsid w:val="00875AB0"/>
    <w:rsid w:val="00877DA6"/>
    <w:rsid w:val="008812C5"/>
    <w:rsid w:val="00882235"/>
    <w:rsid w:val="008835F1"/>
    <w:rsid w:val="0088728B"/>
    <w:rsid w:val="00887792"/>
    <w:rsid w:val="00890C55"/>
    <w:rsid w:val="008924F3"/>
    <w:rsid w:val="00894F80"/>
    <w:rsid w:val="008A08E3"/>
    <w:rsid w:val="008A4EFF"/>
    <w:rsid w:val="008B0F2A"/>
    <w:rsid w:val="008B1A43"/>
    <w:rsid w:val="008B28DB"/>
    <w:rsid w:val="008B64C2"/>
    <w:rsid w:val="008C2134"/>
    <w:rsid w:val="008C2CCD"/>
    <w:rsid w:val="008C4803"/>
    <w:rsid w:val="008D0A45"/>
    <w:rsid w:val="008D33D5"/>
    <w:rsid w:val="008D763C"/>
    <w:rsid w:val="008E36BA"/>
    <w:rsid w:val="008E44C3"/>
    <w:rsid w:val="008F5C29"/>
    <w:rsid w:val="008F6328"/>
    <w:rsid w:val="008F7FBB"/>
    <w:rsid w:val="00900E80"/>
    <w:rsid w:val="00906E25"/>
    <w:rsid w:val="00911F8B"/>
    <w:rsid w:val="009138D0"/>
    <w:rsid w:val="00914939"/>
    <w:rsid w:val="00921925"/>
    <w:rsid w:val="00925168"/>
    <w:rsid w:val="00925868"/>
    <w:rsid w:val="00926B56"/>
    <w:rsid w:val="0093168D"/>
    <w:rsid w:val="009332F3"/>
    <w:rsid w:val="00945845"/>
    <w:rsid w:val="0096171A"/>
    <w:rsid w:val="0096222D"/>
    <w:rsid w:val="00962876"/>
    <w:rsid w:val="00966DEA"/>
    <w:rsid w:val="009716D4"/>
    <w:rsid w:val="00982A5C"/>
    <w:rsid w:val="00983698"/>
    <w:rsid w:val="00990469"/>
    <w:rsid w:val="009938D0"/>
    <w:rsid w:val="00995CC3"/>
    <w:rsid w:val="00997A99"/>
    <w:rsid w:val="009A1658"/>
    <w:rsid w:val="009A557C"/>
    <w:rsid w:val="009A6E2B"/>
    <w:rsid w:val="009B125D"/>
    <w:rsid w:val="009B2D0C"/>
    <w:rsid w:val="009B5939"/>
    <w:rsid w:val="009B5B9D"/>
    <w:rsid w:val="009B6F76"/>
    <w:rsid w:val="009B76CA"/>
    <w:rsid w:val="009D44A8"/>
    <w:rsid w:val="009D7AB2"/>
    <w:rsid w:val="009F0AF8"/>
    <w:rsid w:val="009F7FF1"/>
    <w:rsid w:val="00A0417D"/>
    <w:rsid w:val="00A05752"/>
    <w:rsid w:val="00A11508"/>
    <w:rsid w:val="00A20019"/>
    <w:rsid w:val="00A2405F"/>
    <w:rsid w:val="00A369D4"/>
    <w:rsid w:val="00A42289"/>
    <w:rsid w:val="00A46161"/>
    <w:rsid w:val="00A4773D"/>
    <w:rsid w:val="00A501B7"/>
    <w:rsid w:val="00A524DA"/>
    <w:rsid w:val="00A536EF"/>
    <w:rsid w:val="00A56AFF"/>
    <w:rsid w:val="00A570B3"/>
    <w:rsid w:val="00A62893"/>
    <w:rsid w:val="00A62C7E"/>
    <w:rsid w:val="00A65478"/>
    <w:rsid w:val="00A65DD7"/>
    <w:rsid w:val="00A662FD"/>
    <w:rsid w:val="00A67BC5"/>
    <w:rsid w:val="00A7330E"/>
    <w:rsid w:val="00A84C4E"/>
    <w:rsid w:val="00A93BD6"/>
    <w:rsid w:val="00A96BC3"/>
    <w:rsid w:val="00A96FA0"/>
    <w:rsid w:val="00A978EA"/>
    <w:rsid w:val="00A97C4A"/>
    <w:rsid w:val="00AA29C6"/>
    <w:rsid w:val="00AA42BC"/>
    <w:rsid w:val="00AB04CE"/>
    <w:rsid w:val="00AB22CA"/>
    <w:rsid w:val="00AB495C"/>
    <w:rsid w:val="00AB4B15"/>
    <w:rsid w:val="00AB75D5"/>
    <w:rsid w:val="00AC01D9"/>
    <w:rsid w:val="00AC23DC"/>
    <w:rsid w:val="00AC6D4A"/>
    <w:rsid w:val="00AC7943"/>
    <w:rsid w:val="00AD2CC2"/>
    <w:rsid w:val="00AE4588"/>
    <w:rsid w:val="00AF1474"/>
    <w:rsid w:val="00AF3157"/>
    <w:rsid w:val="00B059F9"/>
    <w:rsid w:val="00B05CF4"/>
    <w:rsid w:val="00B11C11"/>
    <w:rsid w:val="00B12DA1"/>
    <w:rsid w:val="00B221DE"/>
    <w:rsid w:val="00B248BA"/>
    <w:rsid w:val="00B250C7"/>
    <w:rsid w:val="00B260D7"/>
    <w:rsid w:val="00B26EF5"/>
    <w:rsid w:val="00B27AAA"/>
    <w:rsid w:val="00B27B84"/>
    <w:rsid w:val="00B312A0"/>
    <w:rsid w:val="00B358D1"/>
    <w:rsid w:val="00B363EC"/>
    <w:rsid w:val="00B3789E"/>
    <w:rsid w:val="00B44E62"/>
    <w:rsid w:val="00B50AC2"/>
    <w:rsid w:val="00B56575"/>
    <w:rsid w:val="00B57FC9"/>
    <w:rsid w:val="00B617B6"/>
    <w:rsid w:val="00B61C6D"/>
    <w:rsid w:val="00B6646A"/>
    <w:rsid w:val="00B67498"/>
    <w:rsid w:val="00B705A9"/>
    <w:rsid w:val="00B739B4"/>
    <w:rsid w:val="00B743CC"/>
    <w:rsid w:val="00B84BC9"/>
    <w:rsid w:val="00B85D41"/>
    <w:rsid w:val="00B96502"/>
    <w:rsid w:val="00B96794"/>
    <w:rsid w:val="00B96AA4"/>
    <w:rsid w:val="00B970CB"/>
    <w:rsid w:val="00B97754"/>
    <w:rsid w:val="00B97942"/>
    <w:rsid w:val="00BA0476"/>
    <w:rsid w:val="00BA0D12"/>
    <w:rsid w:val="00BB1441"/>
    <w:rsid w:val="00BD1608"/>
    <w:rsid w:val="00BE3D7E"/>
    <w:rsid w:val="00BE4D89"/>
    <w:rsid w:val="00BE571A"/>
    <w:rsid w:val="00BE5B77"/>
    <w:rsid w:val="00BF199F"/>
    <w:rsid w:val="00BF75F6"/>
    <w:rsid w:val="00C0781A"/>
    <w:rsid w:val="00C10960"/>
    <w:rsid w:val="00C117F7"/>
    <w:rsid w:val="00C34C7C"/>
    <w:rsid w:val="00C34EC4"/>
    <w:rsid w:val="00C371DE"/>
    <w:rsid w:val="00C42917"/>
    <w:rsid w:val="00C509D3"/>
    <w:rsid w:val="00C54735"/>
    <w:rsid w:val="00C55CB5"/>
    <w:rsid w:val="00C64888"/>
    <w:rsid w:val="00C6613F"/>
    <w:rsid w:val="00C72138"/>
    <w:rsid w:val="00C75D94"/>
    <w:rsid w:val="00C83410"/>
    <w:rsid w:val="00C845C3"/>
    <w:rsid w:val="00C846D6"/>
    <w:rsid w:val="00C84A50"/>
    <w:rsid w:val="00CA7674"/>
    <w:rsid w:val="00CB1B95"/>
    <w:rsid w:val="00CB4F22"/>
    <w:rsid w:val="00CB5087"/>
    <w:rsid w:val="00CD01C2"/>
    <w:rsid w:val="00CD7112"/>
    <w:rsid w:val="00CE4B3B"/>
    <w:rsid w:val="00CE5B59"/>
    <w:rsid w:val="00CF488A"/>
    <w:rsid w:val="00CF6882"/>
    <w:rsid w:val="00D0148D"/>
    <w:rsid w:val="00D01EB5"/>
    <w:rsid w:val="00D03A4E"/>
    <w:rsid w:val="00D327A2"/>
    <w:rsid w:val="00D332DF"/>
    <w:rsid w:val="00D33F50"/>
    <w:rsid w:val="00D348BB"/>
    <w:rsid w:val="00D351C8"/>
    <w:rsid w:val="00D41052"/>
    <w:rsid w:val="00D412EA"/>
    <w:rsid w:val="00D5219C"/>
    <w:rsid w:val="00D548F1"/>
    <w:rsid w:val="00D621E2"/>
    <w:rsid w:val="00D65B19"/>
    <w:rsid w:val="00D665A5"/>
    <w:rsid w:val="00D668F8"/>
    <w:rsid w:val="00D66F3B"/>
    <w:rsid w:val="00D72FED"/>
    <w:rsid w:val="00D7417D"/>
    <w:rsid w:val="00D741AE"/>
    <w:rsid w:val="00D92AAC"/>
    <w:rsid w:val="00D95685"/>
    <w:rsid w:val="00D958D6"/>
    <w:rsid w:val="00D97274"/>
    <w:rsid w:val="00DA25D9"/>
    <w:rsid w:val="00DA2CC8"/>
    <w:rsid w:val="00DA420C"/>
    <w:rsid w:val="00DA7AF7"/>
    <w:rsid w:val="00DA7DEC"/>
    <w:rsid w:val="00DC07A5"/>
    <w:rsid w:val="00DC37E9"/>
    <w:rsid w:val="00DC7016"/>
    <w:rsid w:val="00DD0400"/>
    <w:rsid w:val="00DD14FE"/>
    <w:rsid w:val="00DD3133"/>
    <w:rsid w:val="00DE3AC2"/>
    <w:rsid w:val="00DF0355"/>
    <w:rsid w:val="00DF1D2D"/>
    <w:rsid w:val="00DF2032"/>
    <w:rsid w:val="00DF4175"/>
    <w:rsid w:val="00DF7367"/>
    <w:rsid w:val="00E00B55"/>
    <w:rsid w:val="00E015A2"/>
    <w:rsid w:val="00E0162C"/>
    <w:rsid w:val="00E02E28"/>
    <w:rsid w:val="00E239D3"/>
    <w:rsid w:val="00E25C5A"/>
    <w:rsid w:val="00E2713B"/>
    <w:rsid w:val="00E3097A"/>
    <w:rsid w:val="00E31143"/>
    <w:rsid w:val="00E332C1"/>
    <w:rsid w:val="00E34E69"/>
    <w:rsid w:val="00E40287"/>
    <w:rsid w:val="00E50149"/>
    <w:rsid w:val="00E520A3"/>
    <w:rsid w:val="00E53FEB"/>
    <w:rsid w:val="00E600EC"/>
    <w:rsid w:val="00E6655E"/>
    <w:rsid w:val="00E71BA0"/>
    <w:rsid w:val="00E7630F"/>
    <w:rsid w:val="00E777B5"/>
    <w:rsid w:val="00E93AA5"/>
    <w:rsid w:val="00EA0262"/>
    <w:rsid w:val="00EA100D"/>
    <w:rsid w:val="00EA4867"/>
    <w:rsid w:val="00EA6A93"/>
    <w:rsid w:val="00EA79BE"/>
    <w:rsid w:val="00EC0022"/>
    <w:rsid w:val="00EC0931"/>
    <w:rsid w:val="00EC51D5"/>
    <w:rsid w:val="00ED59C7"/>
    <w:rsid w:val="00ED612B"/>
    <w:rsid w:val="00ED66F6"/>
    <w:rsid w:val="00ED6E9A"/>
    <w:rsid w:val="00EE2EFF"/>
    <w:rsid w:val="00EF3E42"/>
    <w:rsid w:val="00EF49AC"/>
    <w:rsid w:val="00F01D77"/>
    <w:rsid w:val="00F164E4"/>
    <w:rsid w:val="00F20574"/>
    <w:rsid w:val="00F24DDB"/>
    <w:rsid w:val="00F26F77"/>
    <w:rsid w:val="00F307E9"/>
    <w:rsid w:val="00F344F7"/>
    <w:rsid w:val="00F34F3A"/>
    <w:rsid w:val="00F4155D"/>
    <w:rsid w:val="00F4287E"/>
    <w:rsid w:val="00F43DE7"/>
    <w:rsid w:val="00F442A0"/>
    <w:rsid w:val="00F5322A"/>
    <w:rsid w:val="00F555E3"/>
    <w:rsid w:val="00F55EBC"/>
    <w:rsid w:val="00F63A9C"/>
    <w:rsid w:val="00F658AA"/>
    <w:rsid w:val="00F65CCC"/>
    <w:rsid w:val="00F749BD"/>
    <w:rsid w:val="00F81520"/>
    <w:rsid w:val="00F963F4"/>
    <w:rsid w:val="00FA7F00"/>
    <w:rsid w:val="00FC216F"/>
    <w:rsid w:val="00FC392D"/>
    <w:rsid w:val="00FD0892"/>
    <w:rsid w:val="00FD4B27"/>
    <w:rsid w:val="00FD53F9"/>
    <w:rsid w:val="00FD71D8"/>
    <w:rsid w:val="00FE0565"/>
    <w:rsid w:val="00FE10A6"/>
    <w:rsid w:val="00FE6454"/>
    <w:rsid w:val="00FE69DF"/>
    <w:rsid w:val="00FE7BEF"/>
    <w:rsid w:val="00FF6128"/>
    <w:rsid w:val="00FF78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D020"/>
  <w15:docId w15:val="{05AEF773-42BB-B546-BA81-BC55728D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PMingLiU"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D3BF2"/>
    <w:rPr>
      <w:b/>
      <w:bCs/>
    </w:rPr>
  </w:style>
  <w:style w:type="character" w:customStyle="1" w:styleId="CommentSubjectChar">
    <w:name w:val="Comment Subject Char"/>
    <w:basedOn w:val="CommentTextChar"/>
    <w:link w:val="CommentSubject"/>
    <w:uiPriority w:val="99"/>
    <w:semiHidden/>
    <w:rsid w:val="001D3BF2"/>
    <w:rPr>
      <w:b/>
      <w:bCs/>
      <w:sz w:val="20"/>
      <w:szCs w:val="20"/>
    </w:rPr>
  </w:style>
  <w:style w:type="paragraph" w:styleId="Revision">
    <w:name w:val="Revision"/>
    <w:hidden/>
    <w:uiPriority w:val="99"/>
    <w:semiHidden/>
    <w:rsid w:val="00DA25D9"/>
    <w:pPr>
      <w:spacing w:line="240" w:lineRule="auto"/>
    </w:pPr>
  </w:style>
  <w:style w:type="paragraph" w:styleId="Caption">
    <w:name w:val="caption"/>
    <w:basedOn w:val="Normal"/>
    <w:next w:val="Normal"/>
    <w:uiPriority w:val="35"/>
    <w:unhideWhenUsed/>
    <w:qFormat/>
    <w:rsid w:val="002E231F"/>
    <w:pPr>
      <w:spacing w:after="200" w:line="240" w:lineRule="auto"/>
    </w:pPr>
    <w:rPr>
      <w:i/>
      <w:iCs/>
      <w:color w:val="1F497D" w:themeColor="text2"/>
      <w:sz w:val="18"/>
      <w:szCs w:val="18"/>
    </w:rPr>
  </w:style>
  <w:style w:type="paragraph" w:styleId="NormalWeb">
    <w:name w:val="Normal (Web)"/>
    <w:basedOn w:val="Normal"/>
    <w:uiPriority w:val="99"/>
    <w:unhideWhenUsed/>
    <w:rsid w:val="001D4EE7"/>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styleId="ListParagraph">
    <w:name w:val="List Paragraph"/>
    <w:basedOn w:val="Normal"/>
    <w:uiPriority w:val="34"/>
    <w:qFormat/>
    <w:rsid w:val="00710243"/>
    <w:pPr>
      <w:ind w:left="720"/>
      <w:contextualSpacing/>
    </w:pPr>
  </w:style>
  <w:style w:type="table" w:styleId="TableGrid">
    <w:name w:val="Table Grid"/>
    <w:basedOn w:val="TableNormal"/>
    <w:uiPriority w:val="39"/>
    <w:rsid w:val="00B358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0FAF"/>
    <w:pPr>
      <w:tabs>
        <w:tab w:val="center" w:pos="4680"/>
        <w:tab w:val="right" w:pos="9360"/>
      </w:tabs>
      <w:spacing w:line="240" w:lineRule="auto"/>
    </w:pPr>
  </w:style>
  <w:style w:type="character" w:customStyle="1" w:styleId="HeaderChar">
    <w:name w:val="Header Char"/>
    <w:basedOn w:val="DefaultParagraphFont"/>
    <w:link w:val="Header"/>
    <w:uiPriority w:val="99"/>
    <w:rsid w:val="006A0FAF"/>
  </w:style>
  <w:style w:type="paragraph" w:styleId="Footer">
    <w:name w:val="footer"/>
    <w:basedOn w:val="Normal"/>
    <w:link w:val="FooterChar"/>
    <w:uiPriority w:val="99"/>
    <w:unhideWhenUsed/>
    <w:rsid w:val="006A0FAF"/>
    <w:pPr>
      <w:tabs>
        <w:tab w:val="center" w:pos="4680"/>
        <w:tab w:val="right" w:pos="9360"/>
      </w:tabs>
      <w:spacing w:line="240" w:lineRule="auto"/>
    </w:pPr>
  </w:style>
  <w:style w:type="character" w:customStyle="1" w:styleId="FooterChar">
    <w:name w:val="Footer Char"/>
    <w:basedOn w:val="DefaultParagraphFont"/>
    <w:link w:val="Footer"/>
    <w:uiPriority w:val="99"/>
    <w:rsid w:val="006A0FAF"/>
  </w:style>
  <w:style w:type="character" w:styleId="PageNumber">
    <w:name w:val="page number"/>
    <w:basedOn w:val="DefaultParagraphFont"/>
    <w:uiPriority w:val="99"/>
    <w:semiHidden/>
    <w:unhideWhenUsed/>
    <w:rsid w:val="006A0FAF"/>
  </w:style>
  <w:style w:type="character" w:styleId="Hyperlink">
    <w:name w:val="Hyperlink"/>
    <w:basedOn w:val="DefaultParagraphFont"/>
    <w:uiPriority w:val="99"/>
    <w:unhideWhenUsed/>
    <w:rsid w:val="00714136"/>
    <w:rPr>
      <w:color w:val="0000FF" w:themeColor="hyperlink"/>
      <w:u w:val="single"/>
    </w:rPr>
  </w:style>
  <w:style w:type="character" w:styleId="UnresolvedMention">
    <w:name w:val="Unresolved Mention"/>
    <w:basedOn w:val="DefaultParagraphFont"/>
    <w:uiPriority w:val="99"/>
    <w:semiHidden/>
    <w:unhideWhenUsed/>
    <w:rsid w:val="00714136"/>
    <w:rPr>
      <w:color w:val="605E5C"/>
      <w:shd w:val="clear" w:color="auto" w:fill="E1DFDD"/>
    </w:rPr>
  </w:style>
  <w:style w:type="character" w:customStyle="1" w:styleId="current-selection">
    <w:name w:val="current-selection"/>
    <w:basedOn w:val="DefaultParagraphFont"/>
    <w:rsid w:val="00F4155D"/>
  </w:style>
  <w:style w:type="character" w:styleId="FollowedHyperlink">
    <w:name w:val="FollowedHyperlink"/>
    <w:basedOn w:val="DefaultParagraphFont"/>
    <w:uiPriority w:val="99"/>
    <w:semiHidden/>
    <w:unhideWhenUsed/>
    <w:rsid w:val="00512E9F"/>
    <w:rPr>
      <w:color w:val="800080" w:themeColor="followedHyperlink"/>
      <w:u w:val="single"/>
    </w:rPr>
  </w:style>
  <w:style w:type="character" w:styleId="LineNumber">
    <w:name w:val="line number"/>
    <w:basedOn w:val="DefaultParagraphFont"/>
    <w:uiPriority w:val="99"/>
    <w:semiHidden/>
    <w:unhideWhenUsed/>
    <w:rsid w:val="00926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49309">
      <w:bodyDiv w:val="1"/>
      <w:marLeft w:val="0"/>
      <w:marRight w:val="0"/>
      <w:marTop w:val="0"/>
      <w:marBottom w:val="0"/>
      <w:divBdr>
        <w:top w:val="none" w:sz="0" w:space="0" w:color="auto"/>
        <w:left w:val="none" w:sz="0" w:space="0" w:color="auto"/>
        <w:bottom w:val="none" w:sz="0" w:space="0" w:color="auto"/>
        <w:right w:val="none" w:sz="0" w:space="0" w:color="auto"/>
      </w:divBdr>
      <w:divsChild>
        <w:div w:id="614142399">
          <w:marLeft w:val="0"/>
          <w:marRight w:val="0"/>
          <w:marTop w:val="0"/>
          <w:marBottom w:val="0"/>
          <w:divBdr>
            <w:top w:val="none" w:sz="0" w:space="0" w:color="auto"/>
            <w:left w:val="none" w:sz="0" w:space="0" w:color="auto"/>
            <w:bottom w:val="none" w:sz="0" w:space="0" w:color="auto"/>
            <w:right w:val="none" w:sz="0" w:space="0" w:color="auto"/>
          </w:divBdr>
        </w:div>
        <w:div w:id="1305741076">
          <w:marLeft w:val="0"/>
          <w:marRight w:val="0"/>
          <w:marTop w:val="0"/>
          <w:marBottom w:val="0"/>
          <w:divBdr>
            <w:top w:val="none" w:sz="0" w:space="0" w:color="auto"/>
            <w:left w:val="none" w:sz="0" w:space="0" w:color="auto"/>
            <w:bottom w:val="none" w:sz="0" w:space="0" w:color="auto"/>
            <w:right w:val="none" w:sz="0" w:space="0" w:color="auto"/>
          </w:divBdr>
        </w:div>
        <w:div w:id="171145211">
          <w:marLeft w:val="0"/>
          <w:marRight w:val="0"/>
          <w:marTop w:val="0"/>
          <w:marBottom w:val="0"/>
          <w:divBdr>
            <w:top w:val="none" w:sz="0" w:space="0" w:color="auto"/>
            <w:left w:val="none" w:sz="0" w:space="0" w:color="auto"/>
            <w:bottom w:val="none" w:sz="0" w:space="0" w:color="auto"/>
            <w:right w:val="none" w:sz="0" w:space="0" w:color="auto"/>
          </w:divBdr>
        </w:div>
        <w:div w:id="4286897">
          <w:marLeft w:val="0"/>
          <w:marRight w:val="0"/>
          <w:marTop w:val="0"/>
          <w:marBottom w:val="0"/>
          <w:divBdr>
            <w:top w:val="none" w:sz="0" w:space="0" w:color="auto"/>
            <w:left w:val="none" w:sz="0" w:space="0" w:color="auto"/>
            <w:bottom w:val="none" w:sz="0" w:space="0" w:color="auto"/>
            <w:right w:val="none" w:sz="0" w:space="0" w:color="auto"/>
          </w:divBdr>
        </w:div>
        <w:div w:id="1650014959">
          <w:marLeft w:val="0"/>
          <w:marRight w:val="0"/>
          <w:marTop w:val="0"/>
          <w:marBottom w:val="0"/>
          <w:divBdr>
            <w:top w:val="none" w:sz="0" w:space="0" w:color="auto"/>
            <w:left w:val="none" w:sz="0" w:space="0" w:color="auto"/>
            <w:bottom w:val="none" w:sz="0" w:space="0" w:color="auto"/>
            <w:right w:val="none" w:sz="0" w:space="0" w:color="auto"/>
          </w:divBdr>
        </w:div>
      </w:divsChild>
    </w:div>
    <w:div w:id="750346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uno.pernet@csulb.edu" TargetMode="External"/><Relationship Id="rId12" Type="http://schemas.openxmlformats.org/officeDocument/2006/relationships/hyperlink" Target="https://doi.org/10.3391/ai.2019.14.2.0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1/ai.2017.12.1.06"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dx.doi.org/10.3391/bir.2016.5.1.03"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29</Pages>
  <Words>6624</Words>
  <Characters>37762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Mendelson</dc:creator>
  <cp:lastModifiedBy>Bruno Pernet</cp:lastModifiedBy>
  <cp:revision>160</cp:revision>
  <cp:lastPrinted>2025-04-30T18:51:00Z</cp:lastPrinted>
  <dcterms:created xsi:type="dcterms:W3CDTF">2025-06-13T22:05:00Z</dcterms:created>
  <dcterms:modified xsi:type="dcterms:W3CDTF">2025-06-26T16:24:00Z</dcterms:modified>
</cp:coreProperties>
</file>