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ook w:val="04A0" w:firstRow="1" w:lastRow="0" w:firstColumn="1" w:lastColumn="0" w:noHBand="0" w:noVBand="1"/>
      </w:tblPr>
      <w:tblGrid>
        <w:gridCol w:w="9354"/>
      </w:tblGrid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13pt;height:79.47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/>
            </w:pPr>
            <w:r>
              <w:t xml:space="preserve">МИНОБРНАУКИ РОССИИ</w:t>
            </w:r>
            <w:r/>
          </w:p>
        </w:tc>
      </w:tr>
      <w:tr>
        <w:trPr>
          <w:jc w:val="center"/>
          <w:trHeight w:val="1108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18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spacing w:val="-2"/>
              </w:rPr>
            </w:pPr>
            <w:r>
              <w:rPr>
                <w:spacing w:val="-2"/>
              </w:rPr>
              <w:t xml:space="preserve">Федеральное государственное бюджетное образовательное учреждение</w:t>
            </w:r>
            <w:r>
              <w:rPr>
                <w:spacing w:val="-2"/>
              </w:rPr>
            </w:r>
            <w:r>
              <w:rPr>
                <w:spacing w:val="-2"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bCs/>
                <w:spacing w:val="-2"/>
              </w:rPr>
            </w:pPr>
            <w:r>
              <w:rPr>
                <w:spacing w:val="-2"/>
              </w:rPr>
              <w:t xml:space="preserve">высшего </w:t>
            </w:r>
            <w:r>
              <w:rPr>
                <w:bCs/>
                <w:spacing w:val="-2"/>
              </w:rPr>
              <w:t xml:space="preserve">образования</w:t>
            </w:r>
            <w:r>
              <w:rPr>
                <w:b/>
                <w:bCs/>
                <w:spacing w:val="-2"/>
              </w:rPr>
            </w:r>
            <w:r>
              <w:rPr>
                <w:b/>
                <w:bCs/>
                <w:spacing w:val="-2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«</w:t>
            </w:r>
            <w:r>
              <w:rPr>
                <w:b/>
              </w:rPr>
              <w:t xml:space="preserve">МИРЭА</w:t>
            </w:r>
            <w:r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технологический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у</w:t>
            </w:r>
            <w:r>
              <w:rPr>
                <w:b/>
              </w:rPr>
              <w:t xml:space="preserve">ниверситет</w:t>
            </w:r>
            <w:r>
              <w:rPr>
                <w:b/>
              </w:rPr>
              <w:t xml:space="preserve">»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>
              <w:rPr>
                <w:b/>
                <w:sz w:val="32"/>
                <w:szCs w:val="32"/>
              </w:rPr>
              <w:t xml:space="preserve">МИРЭА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jc w:val="center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Институт </w:t>
            </w:r>
            <w:r>
              <w:t xml:space="preserve">информационных технологий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i/>
                <w:sz w:val="16"/>
                <w:szCs w:val="16"/>
              </w:rPr>
              <w:t xml:space="preserve"> </w:t>
            </w:r>
            <w:r/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Кафедра инструментального и прикладного программного обеспечения</w:t>
            </w:r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 w:left="5670"/>
        <w:jc w:val="center"/>
        <w:rPr/>
      </w:pPr>
      <w:r/>
      <w:r/>
    </w:p>
    <w:tbl>
      <w:tblPr>
        <w:tblW w:w="9746" w:type="dxa"/>
        <w:jc w:val="right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>
        <w:trPr>
          <w:jc w:val="right"/>
          <w:trHeight w:val="527"/>
        </w:trPr>
        <w:tc>
          <w:tcPr>
            <w:gridSpan w:val="3"/>
            <w:tcBorders/>
            <w:tcW w:w="4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СОГЛАСОВАНО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УТВЕРЖДАЮ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jc w:val="right"/>
          <w:trHeight w:val="527"/>
        </w:trPr>
        <w:tc>
          <w:tcPr>
            <w:gridSpan w:val="3"/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Заведующий</w:t>
            </w:r>
            <w:r/>
          </w:p>
          <w:p>
            <w:pPr>
              <w:pBdr/>
              <w:spacing/>
              <w:ind/>
              <w:rPr/>
            </w:pPr>
            <w:r>
              <w:t xml:space="preserve">кафедрой ____________________________</w:t>
            </w:r>
            <w:r/>
          </w:p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подпись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Директор</w:t>
            </w:r>
            <w:r/>
          </w:p>
          <w:p>
            <w:pPr>
              <w:pBdr/>
              <w:spacing/>
              <w:ind/>
              <w:rPr/>
            </w:pPr>
            <w:r>
              <w:t xml:space="preserve">и</w:t>
            </w:r>
            <w:r>
              <w:t xml:space="preserve">нститута</w:t>
            </w:r>
            <w:r>
              <w:t xml:space="preserve"> ___________________________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i/>
                <w:sz w:val="16"/>
                <w:szCs w:val="16"/>
              </w:rPr>
              <w:t xml:space="preserve">подпись</w:t>
            </w:r>
            <w:r/>
          </w:p>
        </w:tc>
      </w:tr>
      <w:tr>
        <w:trPr>
          <w:jc w:val="right"/>
          <w:trHeight w:val="527"/>
        </w:trPr>
        <w:tc>
          <w:tcPr>
            <w:gridSpan w:val="3"/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Болбаков Роман Геннадьевич</w:t>
            </w:r>
            <w:r>
              <w:rPr>
                <w:szCs w:val="16"/>
              </w:rPr>
            </w:r>
            <w:r>
              <w:rPr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Зуев Андрей Сергеевич</w:t>
            </w:r>
            <w:r>
              <w:rPr>
                <w:szCs w:val="16"/>
              </w:rPr>
            </w:r>
            <w:r>
              <w:rPr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jc w:val="right"/>
          <w:trHeight w:val="381"/>
        </w:trPr>
        <w:tc>
          <w:tcPr>
            <w:tcBorders/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«10»</w:t>
            </w:r>
            <w:r/>
          </w:p>
        </w:tc>
        <w:tc>
          <w:tcPr>
            <w:tcBorders/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  <w:t xml:space="preserve">марта</w:t>
            </w:r>
            <w:r>
              <w:rPr>
                <w:color w:val="000000" w:themeColor="text1"/>
                <w:sz w:val="22"/>
                <w:szCs w:val="22"/>
              </w:rPr>
            </w:r>
            <w:r/>
          </w:p>
        </w:tc>
        <w:tc>
          <w:tcPr>
            <w:tcBorders/>
            <w:tcW w:w="15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2025  г.</w:t>
            </w:r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150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«10»</w:t>
            </w:r>
            <w:r/>
          </w:p>
        </w:tc>
        <w:tc>
          <w:tcPr>
            <w:tcBorders/>
            <w:tcW w:w="150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  <w:t xml:space="preserve">марта</w:t>
            </w:r>
            <w:r/>
            <w:r>
              <w:rPr>
                <w:color w:val="000000" w:themeColor="text1"/>
                <w:sz w:val="22"/>
                <w:szCs w:val="22"/>
              </w:rPr>
            </w:r>
            <w:r/>
          </w:p>
        </w:tc>
        <w:tc>
          <w:tcPr>
            <w:tcBorders/>
            <w:tcW w:w="15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2025  г.</w:t>
            </w:r>
            <w:r/>
          </w:p>
        </w:tc>
      </w:tr>
    </w:tbl>
    <w:p>
      <w:pPr>
        <w:pStyle w:val="882"/>
        <w:pBdr/>
        <w:spacing/>
        <w:ind/>
        <w:jc w:val="center"/>
        <w:rPr>
          <w:rStyle w:val="887"/>
          <w:rFonts w:ascii="Times New Roman" w:hAnsi="Times New Roman"/>
          <w:sz w:val="24"/>
          <w:szCs w:val="24"/>
        </w:rPr>
      </w:pPr>
      <w:r/>
      <w:bookmarkStart w:id="0" w:name="_Toc407198641"/>
      <w:r/>
      <w:bookmarkStart w:id="1" w:name="_Toc455135404"/>
      <w:r/>
      <w:bookmarkStart w:id="2" w:name="_Toc455136093"/>
      <w:r/>
      <w:bookmarkStart w:id="3" w:name="_Toc455136349"/>
      <w:r/>
      <w:bookmarkStart w:id="4" w:name="_Toc455137364"/>
      <w:r>
        <w:rPr>
          <w:rStyle w:val="887"/>
          <w:rFonts w:ascii="Times New Roman" w:hAnsi="Times New Roman"/>
          <w:sz w:val="24"/>
          <w:szCs w:val="24"/>
        </w:rPr>
      </w:r>
      <w:r>
        <w:rPr>
          <w:rStyle w:val="887"/>
          <w:rFonts w:ascii="Times New Roman" w:hAnsi="Times New Roman"/>
          <w:sz w:val="24"/>
          <w:szCs w:val="24"/>
        </w:rPr>
      </w:r>
    </w:p>
    <w:p>
      <w:pPr>
        <w:pStyle w:val="882"/>
        <w:pBdr/>
        <w:spacing w:after="0" w:before="0"/>
        <w:ind/>
        <w:jc w:val="center"/>
        <w:rPr>
          <w:rStyle w:val="887"/>
          <w:rFonts w:ascii="Times New Roman" w:hAnsi="Times New Roman"/>
          <w:b/>
          <w:sz w:val="28"/>
          <w:szCs w:val="28"/>
        </w:rPr>
      </w:pPr>
      <w:r/>
      <w:bookmarkStart w:id="5" w:name="_Toc455586837"/>
      <w:r/>
      <w:bookmarkStart w:id="6" w:name="_Toc456365080"/>
      <w:r/>
      <w:bookmarkStart w:id="7" w:name="_Toc456365360"/>
      <w:r>
        <w:rPr>
          <w:rStyle w:val="887"/>
          <w:rFonts w:ascii="Times New Roman" w:hAnsi="Times New Roman"/>
          <w:b/>
          <w:sz w:val="28"/>
          <w:szCs w:val="28"/>
        </w:rPr>
        <w:t xml:space="preserve">ЗАДАНИЕ</w:t>
      </w:r>
      <w:bookmarkEnd w:id="0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>
        <w:rPr>
          <w:rStyle w:val="887"/>
          <w:rFonts w:ascii="Times New Roman" w:hAnsi="Times New Roman"/>
          <w:b/>
          <w:sz w:val="28"/>
          <w:szCs w:val="28"/>
        </w:rPr>
      </w:r>
      <w:r>
        <w:rPr>
          <w:rStyle w:val="887"/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выполнение выпускной квалификационной работы бакалавра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rPr/>
      </w:pPr>
      <w:r/>
      <w:r/>
    </w:p>
    <w:tbl>
      <w:tblPr>
        <w:tblW w:w="9639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>
        <w:trPr>
          <w:trHeight w:val="455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 w:right="-156"/>
              <w:rPr/>
            </w:pPr>
            <w:r>
              <w:t xml:space="preserve">Обучающийся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Мухаметшин Александр Ринатович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27" w:hRule="exact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uto" w:sz="4" w:space="0"/>
            </w:tcBorders>
            <w:tcW w:w="76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Фамилия Имя Отчество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trHeight w:val="259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Шифр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21И1589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Направление подготовки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67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09.03.04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595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Программная инженерия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27" w:hRule="exact"/>
        </w:trPr>
        <w:tc>
          <w:tcPr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</w:tcBorders>
            <w:tcW w:w="16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индекс направления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наименование направления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trHeight w:val="369"/>
        </w:trPr>
        <w:tc>
          <w:tcPr>
            <w:tcBorders/>
            <w:tcW w:w="201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Группа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ИКБО-20-21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Bdr>
          <w:bottom w:val="single" w:color="000000" w:sz="4" w:space="1"/>
          <w:between w:val="single" w:color="000000" w:sz="4" w:space="1"/>
        </w:pBdr>
        <w:spacing/>
        <w:ind/>
        <w:jc w:val="both"/>
        <w:rPr/>
      </w:pPr>
      <w:r>
        <w:rPr>
          <w:b/>
        </w:rPr>
        <w:t xml:space="preserve">1. Тема</w:t>
      </w:r>
      <w:r>
        <w:rPr>
          <w:b/>
        </w:rPr>
        <w:t xml:space="preserve"> выпускной квалификационной работы</w:t>
      </w:r>
      <w:r>
        <w:t xml:space="preserve">: Интеллектуальная     система     оценки </w:t>
      </w:r>
      <w:r/>
    </w:p>
    <w:p>
      <w:pPr>
        <w:pBdr>
          <w:bottom w:val="single" w:color="000000" w:sz="4" w:space="1"/>
          <w:between w:val="single" w:color="000000" w:sz="4" w:space="1"/>
        </w:pBdr>
        <w:spacing/>
        <w:ind/>
        <w:jc w:val="both"/>
        <w:rPr/>
      </w:pPr>
      <w:r>
        <w:t xml:space="preserve">спроса на продукт</w:t>
      </w:r>
      <w:r/>
    </w:p>
    <w:p>
      <w:pPr>
        <w:pBdr/>
        <w:spacing/>
        <w:ind/>
        <w:jc w:val="both"/>
        <w:rPr>
          <w:b/>
        </w:rPr>
      </w:pPr>
      <w:r>
        <w:rPr>
          <w:b/>
        </w:rPr>
        <w:t xml:space="preserve">2. </w:t>
      </w:r>
      <w:r>
        <w:rPr>
          <w:b/>
          <w:bCs/>
        </w:rPr>
        <w:t xml:space="preserve">Цель и задачи </w:t>
      </w:r>
      <w:r>
        <w:rPr>
          <w:b/>
        </w:rPr>
        <w:t xml:space="preserve">выпускной квалификационной работы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bCs/>
        </w:rPr>
      </w:pPr>
      <w:r>
        <w:rPr>
          <w:b/>
        </w:rPr>
        <w:t xml:space="preserve">Цель работы:</w:t>
      </w:r>
      <w:r>
        <w:rPr>
          <w:b/>
        </w:rPr>
        <w:t xml:space="preserve"> </w:t>
      </w:r>
      <w:r>
        <w:rPr>
          <w:bCs/>
        </w:rPr>
        <w:t xml:space="preserve">спроектировать и разработать интеллектуальную систему оценки спроса на продукт</w:t>
      </w:r>
      <w:r>
        <w:rPr>
          <w:bCs/>
        </w:rPr>
      </w:r>
      <w:r>
        <w:rPr>
          <w:bCs/>
        </w:rPr>
      </w:r>
    </w:p>
    <w:p>
      <w:pPr>
        <w:pBdr/>
        <w:spacing/>
        <w:ind/>
        <w:jc w:val="both"/>
        <w:rPr>
          <w:bCs/>
        </w:rPr>
        <w:sectPr>
          <w:footnotePr/>
          <w:endnotePr/>
          <w:type w:val="nextPage"/>
          <w:pgSz w:h="16838" w:orient="portrait" w:w="11906"/>
          <w:pgMar w:top="567" w:right="851" w:bottom="0" w:left="1701" w:header="709" w:footer="709" w:gutter="0"/>
          <w:cols w:num="1" w:sep="0" w:space="708" w:equalWidth="1"/>
        </w:sectPr>
      </w:pPr>
      <w:r>
        <w:rPr>
          <w:b/>
        </w:rPr>
        <w:t xml:space="preserve">Задачи работы:</w:t>
      </w:r>
      <w:r>
        <w:rPr>
          <w:b/>
        </w:rPr>
        <w:t xml:space="preserve"> </w:t>
      </w:r>
      <w:r>
        <w:rPr>
          <w:bCs/>
        </w:rPr>
        <w:t xml:space="preserve">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интеллектуальной системы оценки спроса на продукт</w:t>
      </w:r>
      <w:r>
        <w:rPr>
          <w:bCs/>
        </w:rPr>
        <w:t xml:space="preserve">; спроектировать систему (архитектуру, функциональную схему, адаптированную модель жизненного цикла, интерфейс и базу данных); определить и обосновать информационные, технические, программные средства для разработки сис</w:t>
      </w:r>
      <w:r>
        <w:rPr>
          <w:bCs/>
        </w:rPr>
        <w:t xml:space="preserve">темы; произвести тестирование модулей и системы в целом; рассчитать экономическую эффективность и стоимость проведения работ; оформить пояснительную записку согласно ГОСТ 7.32-2017</w:t>
      </w:r>
      <w:r>
        <w:rPr>
          <w:bCs/>
        </w:rPr>
      </w:r>
      <w:r>
        <w:rPr>
          <w:bCs/>
        </w:rPr>
      </w:r>
    </w:p>
    <w:p>
      <w:pPr>
        <w:pBdr/>
        <w:spacing w:after="120"/>
        <w:ind/>
        <w:jc w:val="both"/>
        <w:rPr>
          <w:b/>
        </w:rPr>
      </w:pPr>
      <w:r>
        <w:rPr>
          <w:b/>
        </w:rPr>
        <w:t xml:space="preserve">3. Этапы выпускной квалификационной работы</w:t>
      </w:r>
      <w:r>
        <w:rPr>
          <w:b/>
        </w:rPr>
      </w:r>
      <w:r>
        <w:rPr>
          <w:b/>
        </w:rPr>
      </w:r>
    </w:p>
    <w:tbl>
      <w:tblPr>
        <w:tblW w:w="9889" w:type="dxa"/>
        <w:tblBorders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  <w:p>
            <w:pPr>
              <w:pBdr/>
              <w:spacing/>
              <w:ind w:right="-108" w:left="-142"/>
              <w:jc w:val="center"/>
              <w:rPr/>
            </w:pPr>
            <w:r>
              <w:t xml:space="preserve">этапа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58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Содержание этапа выпускной квалификационной работы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Результат выполнения этапа ВКР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Срок выполнения</w:t>
            </w:r>
            <w:r/>
          </w:p>
        </w:tc>
      </w:tr>
      <w:tr>
        <w:trPr>
          <w:trHeight w:val="732"/>
        </w:trPr>
        <w:tc>
          <w:tcPr>
            <w:shd w:val="clear" w:color="auto" w:fill="auto"/>
            <w:tcBorders>
              <w:top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1.2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t xml:space="preserve">1.3</w:t>
            </w:r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1.4</w:t>
            </w:r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Исследовательский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lang w:eastAsia="en-US"/>
              </w:rPr>
            </w:r>
            <w:r>
              <w:rPr>
                <w:highlight w:val="none"/>
              </w:rPr>
              <w:t xml:space="preserve">Анализ существующих решений</w:t>
            </w:r>
            <w:r>
              <w:rPr>
                <w:lang w:eastAsia="en-US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Определение требований к решению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Выбор инструментов и методов создания информационной системы</w:t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lang w:eastAsia="en-US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Постановка задачи к проектированию и разработке информационной </w:t>
            </w:r>
            <w:r>
              <w:rPr>
                <w:highlight w:val="none"/>
              </w:rPr>
              <w:t xml:space="preserve">системы</w:t>
            </w:r>
            <w:r>
              <w:rPr>
                <w:highlight w:val="none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22.03.2025</w:t>
            </w:r>
            <w:r/>
          </w:p>
        </w:tc>
      </w:tr>
      <w:tr>
        <w:trPr>
          <w:trHeight w:val="1769"/>
        </w:trPr>
        <w:tc>
          <w:tcPr>
            <w:shd w:val="clear" w:color="auto" w:fill="auto"/>
            <w:tcBorders>
              <w:top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2.2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2.3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2.4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2.5</w:t>
            </w:r>
            <w:r>
              <w:rPr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2.6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  <w:r>
              <w:rPr>
                <w:sz w:val="20"/>
                <w:szCs w:val="20"/>
                <w:lang w:eastAsia="en-US"/>
              </w:rPr>
            </w:r>
            <w:r>
              <w:rPr>
                <w:sz w:val="20"/>
                <w:szCs w:val="20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2.7</w:t>
            </w:r>
            <w:r>
              <w:rPr>
                <w:highlight w:val="none"/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Проектный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  <w:lang w:eastAsia="en-US"/>
              </w:rPr>
            </w:pPr>
            <w:r>
              <w:rPr>
                <w:lang w:eastAsia="en-US"/>
              </w:rPr>
            </w:r>
            <w:r>
              <w:rPr>
                <w:highlight w:val="none"/>
              </w:rPr>
              <w:t xml:space="preserve">Проектирование функциональной схемы</w:t>
            </w:r>
            <w:r>
              <w:rPr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eastAsia="en-US"/>
              </w:rPr>
            </w:r>
            <w:r>
              <w:rPr>
                <w:highlight w:val="none"/>
              </w:rPr>
              <w:t xml:space="preserve">Проектирование </w:t>
            </w:r>
            <w:r>
              <w:rPr>
                <w:highlight w:val="none"/>
              </w:rPr>
              <w:t xml:space="preserve">архитектуры системы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клиентской части системы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серверной части системы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Разработка диаграмм логической модели системы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жизненного цикла информационной системы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lang w:eastAsia="en-US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схемы базы данных</w:t>
            </w:r>
            <w:r>
              <w:rPr>
                <w:highlight w:val="none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05.04.2025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3.3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3.4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Технологический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highlight w:val="none"/>
                <w:lang w:eastAsia="en-US"/>
              </w:rPr>
            </w:pPr>
            <w:r>
              <w:rPr>
                <w:lang w:eastAsia="en-US"/>
              </w:rPr>
            </w:r>
            <w:r>
              <w:rPr>
                <w:lang w:eastAsia="en-US"/>
              </w:rPr>
              <w:t xml:space="preserve">Разработка серверной части системы</w:t>
            </w:r>
            <w:r>
              <w:rPr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highlight w:val="none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Разработка клиентской части системы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highlight w:val="none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Тестирование системы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  <w:t xml:space="preserve">Расчёт вычислительной и емкостной сложности</w:t>
            </w:r>
            <w:r>
              <w:rPr>
                <w:highlight w:val="none"/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19.04.2025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4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4.1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lang w:eastAsia="en-US"/>
              </w:rPr>
              <w:t xml:space="preserve">4.2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vAlign w:val="center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Экономический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Организация и планирование работ по теме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lang w:eastAsia="en-US"/>
              </w:rPr>
              <w:t xml:space="preserve">Расчет стоимости проведения работ по теме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06.05.2024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Введение, заключение, список источников, приложения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17.05.2025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6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Презентационный материал, аннотация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26.05.2025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7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Нормоконтроль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27.05.2025</w:t>
            </w:r>
            <w:r/>
          </w:p>
        </w:tc>
      </w:tr>
    </w:tbl>
    <w:p>
      <w:pPr>
        <w:pBdr/>
        <w:spacing w:before="120"/>
        <w:ind/>
        <w:jc w:val="both"/>
        <w:rPr/>
      </w:pPr>
      <w:r>
        <w:rPr>
          <w:b/>
        </w:rPr>
        <w:t xml:space="preserve">4. Перечень разрабатываемых документов и графических материалов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электронная верси</w:t>
      </w:r>
      <w:r>
        <w:t xml:space="preserve">я</w:t>
      </w:r>
      <w:r>
        <w:t xml:space="preserve">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  <w:r/>
    </w:p>
    <w:p>
      <w:pPr>
        <w:pBdr/>
        <w:spacing w:after="120" w:before="120"/>
        <w:ind/>
        <w:jc w:val="both"/>
        <w:rPr>
          <w:b/>
        </w:rPr>
      </w:pPr>
      <w:r>
        <w:rPr>
          <w:b/>
        </w:rPr>
        <w:t xml:space="preserve">5. Руководитель </w:t>
      </w:r>
      <w:r>
        <w:rPr>
          <w:b/>
        </w:rPr>
        <w:t xml:space="preserve">и консультант</w:t>
      </w:r>
      <w:r>
        <w:rPr>
          <w:b/>
        </w:rPr>
        <w:t xml:space="preserve"> </w:t>
      </w:r>
      <w:r>
        <w:rPr>
          <w:b/>
        </w:rPr>
        <w:t xml:space="preserve">выпускной квалификационной работы</w:t>
      </w:r>
      <w:r>
        <w:rPr>
          <w:b/>
        </w:rPr>
      </w:r>
      <w:r>
        <w:rPr>
          <w:b/>
        </w:rPr>
      </w:r>
    </w:p>
    <w:tbl>
      <w:tblPr>
        <w:tblW w:w="9889" w:type="dxa"/>
        <w:tblBorders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>
        <w:trPr/>
        <w:tc>
          <w:tcPr>
            <w:shd w:val="clear" w:color="auto" w:fill="auto"/>
            <w:tcBorders/>
            <w:tcW w:w="2307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Функциональные обязанности</w:t>
            </w:r>
            <w:r/>
          </w:p>
        </w:tc>
        <w:tc>
          <w:tcPr>
            <w:shd w:val="clear" w:color="auto" w:fill="auto"/>
            <w:tcBorders/>
            <w:tcW w:w="2620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Должность в Университете</w:t>
            </w:r>
            <w:r/>
          </w:p>
        </w:tc>
        <w:tc>
          <w:tcPr>
            <w:shd w:val="clear" w:color="auto" w:fill="auto"/>
            <w:tcBorders/>
            <w:tcW w:w="326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Фамилия, имя, о</w:t>
            </w:r>
            <w:r>
              <w:t xml:space="preserve">тчество</w:t>
            </w:r>
            <w:r/>
          </w:p>
        </w:tc>
        <w:tc>
          <w:tcPr>
            <w:gridSpan w:val="2"/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Подпись</w:t>
            </w:r>
            <w:r/>
          </w:p>
        </w:tc>
      </w:tr>
      <w:tr>
        <w:trPr>
          <w:trHeight w:val="859"/>
        </w:trPr>
        <w:tc>
          <w:tcPr>
            <w:shd w:val="clear" w:color="auto" w:fill="auto"/>
            <w:tcBorders/>
            <w:tcW w:w="2307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Руководитель ВКР</w:t>
            </w:r>
            <w:r/>
          </w:p>
        </w:tc>
        <w:tc>
          <w:tcPr>
            <w:shd w:val="clear" w:color="auto" w:fill="auto"/>
            <w:tcBorders/>
            <w:tcW w:w="2620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/>
            <w:r>
              <w:t xml:space="preserve">к.т.н., доцент</w:t>
            </w:r>
            <w:r/>
            <w:r/>
          </w:p>
        </w:tc>
        <w:tc>
          <w:tcPr>
            <w:shd w:val="clear" w:color="auto" w:fill="auto"/>
            <w:tcBorders/>
            <w:tcW w:w="326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Аждер Татьяна Борисовна</w:t>
            </w:r>
            <w:r/>
          </w:p>
        </w:tc>
        <w:tc>
          <w:tcPr>
            <w:gridSpan w:val="2"/>
            <w:shd w:val="clear" w:color="auto" w:fill="auto"/>
            <w:tcBorders/>
            <w:tcW w:w="1701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both"/>
              <w:rPr/>
            </w:pPr>
            <w:r/>
            <w:r/>
          </w:p>
        </w:tc>
      </w:tr>
      <w:tr>
        <w:trPr>
          <w:trHeight w:val="447"/>
        </w:trPr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2307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Консультант по экономическому разделу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2620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/>
            <w:r>
              <w:t xml:space="preserve">к.э.н., доцент</w:t>
              <w:tab/>
            </w: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326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Чижанькова Инна Владимировна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Задание выдал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Задание принял к исполнению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rPr>
                <w:bCs/>
              </w:rPr>
              <w:t xml:space="preserve">Руководитель ВКР:_____________________</w:t>
            </w:r>
            <w:r/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rPr>
                <w:bCs/>
              </w:rPr>
              <w:t xml:space="preserve">Обучающийся:__________________________</w:t>
            </w:r>
            <w:r/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>
              <w:rPr>
                <w:i/>
                <w:sz w:val="16"/>
                <w:szCs w:val="16"/>
              </w:rPr>
              <w:t xml:space="preserve">подпис</w:t>
            </w:r>
            <w:r>
              <w:rPr>
                <w:sz w:val="16"/>
                <w:szCs w:val="16"/>
              </w:rPr>
              <w:t xml:space="preserve">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>
              <w:rPr>
                <w:i/>
                <w:sz w:val="16"/>
                <w:szCs w:val="16"/>
              </w:rPr>
              <w:t xml:space="preserve">подпис</w:t>
            </w:r>
            <w:r>
              <w:rPr>
                <w:sz w:val="16"/>
                <w:szCs w:val="16"/>
              </w:rPr>
              <w:t xml:space="preserve">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t xml:space="preserve">«</w:t>
            </w:r>
            <w:r>
              <w:t xml:space="preserve">10»  </w:t>
            </w:r>
            <w:r>
              <w:rPr>
                <w:i w:val="0"/>
                <w:iCs w:val="0"/>
                <w:color w:val="000000" w:themeColor="text1"/>
              </w:rPr>
            </w:r>
            <w:r>
              <w:rPr>
                <w:i w:val="0"/>
                <w:iCs w:val="0"/>
                <w:color w:val="000000" w:themeColor="text1"/>
              </w:rPr>
              <w:t xml:space="preserve">марта</w:t>
            </w:r>
            <w:r>
              <w:rPr>
                <w:i w:val="0"/>
                <w:iCs w:val="0"/>
                <w:color w:val="000000" w:themeColor="text1"/>
              </w:rPr>
              <w:t xml:space="preserve"> </w:t>
            </w:r>
            <w:r>
              <w:t xml:space="preserve">202</w:t>
            </w:r>
            <w:r>
              <w:t xml:space="preserve">5</w:t>
            </w:r>
            <w:r>
              <w:t xml:space="preserve">  г.</w:t>
            </w:r>
            <w:r/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t xml:space="preserve">«</w:t>
            </w:r>
            <w:r>
              <w:t xml:space="preserve">1</w:t>
            </w:r>
            <w:r>
              <w:t xml:space="preserve">0»  </w:t>
            </w:r>
            <w:r>
              <w:t xml:space="preserve">марта</w:t>
            </w:r>
            <w:r/>
            <w:r>
              <w:t xml:space="preserve"> </w:t>
            </w:r>
            <w:r>
              <w:t xml:space="preserve">202</w:t>
            </w:r>
            <w:r>
              <w:t xml:space="preserve">5</w:t>
            </w:r>
            <w:r>
              <w:t xml:space="preserve">  г.</w:t>
            </w:r>
            <w:r/>
          </w:p>
        </w:tc>
      </w:tr>
    </w:tbl>
    <w:p>
      <w:pPr>
        <w:pBdr/>
        <w:spacing/>
        <w:ind w:firstLine="142"/>
        <w:rPr/>
      </w:pPr>
      <w:r/>
      <w:r/>
    </w:p>
    <w:sectPr>
      <w:footnotePr/>
      <w:endnotePr/>
      <w:type w:val="nextPage"/>
      <w:pgSz w:h="16838" w:orient="portrait" w:w="11906"/>
      <w:pgMar w:top="567" w:right="1133" w:bottom="0" w:left="85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ahoma">
    <w:panose1 w:val="020B0604030504040204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tabs>
          <w:tab w:val="num" w:leader="none" w:pos="0"/>
        </w:tabs>
        <w:spacing/>
        <w:ind w:hanging="360" w:left="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440"/>
        </w:tabs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600"/>
        </w:tabs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5760"/>
        </w:tabs>
        <w:spacing/>
        <w:ind w:hanging="180" w:left="576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9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0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1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2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3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4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5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6">
    <w:name w:val="Heading 1"/>
    <w:basedOn w:val="881"/>
    <w:next w:val="881"/>
    <w:link w:val="70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7">
    <w:name w:val="Heading 1 Char"/>
    <w:basedOn w:val="883"/>
    <w:link w:val="70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8">
    <w:name w:val="Heading 2"/>
    <w:basedOn w:val="881"/>
    <w:next w:val="881"/>
    <w:link w:val="70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9">
    <w:name w:val="Heading 2 Char"/>
    <w:basedOn w:val="883"/>
    <w:link w:val="70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0">
    <w:name w:val="Heading 3 Char"/>
    <w:basedOn w:val="883"/>
    <w:link w:val="8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basedOn w:val="881"/>
    <w:next w:val="881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basedOn w:val="883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1"/>
    <w:next w:val="881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basedOn w:val="883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1"/>
    <w:next w:val="881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basedOn w:val="883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1"/>
    <w:next w:val="881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basedOn w:val="883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1"/>
    <w:next w:val="881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basedOn w:val="883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1"/>
    <w:next w:val="881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basedOn w:val="883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basedOn w:val="881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basedOn w:val="881"/>
    <w:next w:val="881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basedOn w:val="883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basedOn w:val="881"/>
    <w:next w:val="881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basedOn w:val="883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basedOn w:val="881"/>
    <w:next w:val="881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basedOn w:val="881"/>
    <w:next w:val="881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character" w:styleId="733">
    <w:name w:val="Header Char"/>
    <w:basedOn w:val="883"/>
    <w:link w:val="891"/>
    <w:uiPriority w:val="99"/>
    <w:pPr>
      <w:pBdr/>
      <w:spacing/>
      <w:ind/>
    </w:pPr>
  </w:style>
  <w:style w:type="character" w:styleId="734">
    <w:name w:val="Footer Char"/>
    <w:basedOn w:val="883"/>
    <w:link w:val="893"/>
    <w:uiPriority w:val="99"/>
    <w:pPr>
      <w:pBdr/>
      <w:spacing/>
      <w:ind/>
    </w:pPr>
  </w:style>
  <w:style w:type="paragraph" w:styleId="735">
    <w:name w:val="Caption"/>
    <w:basedOn w:val="881"/>
    <w:next w:val="88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6">
    <w:name w:val="Caption Char"/>
    <w:basedOn w:val="735"/>
    <w:link w:val="893"/>
    <w:uiPriority w:val="99"/>
    <w:pPr>
      <w:pBdr/>
      <w:spacing/>
      <w:ind/>
    </w:pPr>
  </w:style>
  <w:style w:type="table" w:styleId="737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4">
    <w:name w:val="footnote text"/>
    <w:basedOn w:val="881"/>
    <w:link w:val="86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5">
    <w:name w:val="Footnote Text Char"/>
    <w:link w:val="864"/>
    <w:uiPriority w:val="99"/>
    <w:pPr>
      <w:pBdr/>
      <w:spacing/>
      <w:ind/>
    </w:pPr>
    <w:rPr>
      <w:sz w:val="18"/>
    </w:rPr>
  </w:style>
  <w:style w:type="character" w:styleId="866">
    <w:name w:val="footnote reference"/>
    <w:basedOn w:val="883"/>
    <w:uiPriority w:val="99"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1"/>
    <w:link w:val="86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8">
    <w:name w:val="Endnote Text Char"/>
    <w:link w:val="867"/>
    <w:uiPriority w:val="99"/>
    <w:pPr>
      <w:pBdr/>
      <w:spacing/>
      <w:ind/>
    </w:pPr>
    <w:rPr>
      <w:sz w:val="20"/>
    </w:rPr>
  </w:style>
  <w:style w:type="character" w:styleId="869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toc 1"/>
    <w:basedOn w:val="881"/>
    <w:next w:val="881"/>
    <w:uiPriority w:val="39"/>
    <w:unhideWhenUsed/>
    <w:pPr>
      <w:pBdr/>
      <w:spacing w:after="57"/>
      <w:ind w:right="0" w:firstLine="0" w:left="0"/>
    </w:pPr>
  </w:style>
  <w:style w:type="paragraph" w:styleId="871">
    <w:name w:val="toc 2"/>
    <w:basedOn w:val="881"/>
    <w:next w:val="881"/>
    <w:uiPriority w:val="39"/>
    <w:unhideWhenUsed/>
    <w:pPr>
      <w:pBdr/>
      <w:spacing w:after="57"/>
      <w:ind w:right="0" w:firstLine="0" w:left="283"/>
    </w:pPr>
  </w:style>
  <w:style w:type="paragraph" w:styleId="872">
    <w:name w:val="toc 3"/>
    <w:basedOn w:val="881"/>
    <w:next w:val="881"/>
    <w:uiPriority w:val="39"/>
    <w:unhideWhenUsed/>
    <w:pPr>
      <w:pBdr/>
      <w:spacing w:after="57"/>
      <w:ind w:right="0" w:firstLine="0" w:left="567"/>
    </w:pPr>
  </w:style>
  <w:style w:type="paragraph" w:styleId="873">
    <w:name w:val="toc 4"/>
    <w:basedOn w:val="881"/>
    <w:next w:val="881"/>
    <w:uiPriority w:val="39"/>
    <w:unhideWhenUsed/>
    <w:pPr>
      <w:pBdr/>
      <w:spacing w:after="57"/>
      <w:ind w:right="0" w:firstLine="0" w:left="850"/>
    </w:pPr>
  </w:style>
  <w:style w:type="paragraph" w:styleId="874">
    <w:name w:val="toc 5"/>
    <w:basedOn w:val="881"/>
    <w:next w:val="881"/>
    <w:uiPriority w:val="39"/>
    <w:unhideWhenUsed/>
    <w:pPr>
      <w:pBdr/>
      <w:spacing w:after="57"/>
      <w:ind w:right="0" w:firstLine="0" w:left="1134"/>
    </w:pPr>
  </w:style>
  <w:style w:type="paragraph" w:styleId="875">
    <w:name w:val="toc 6"/>
    <w:basedOn w:val="881"/>
    <w:next w:val="881"/>
    <w:uiPriority w:val="39"/>
    <w:unhideWhenUsed/>
    <w:pPr>
      <w:pBdr/>
      <w:spacing w:after="57"/>
      <w:ind w:right="0" w:firstLine="0" w:left="1417"/>
    </w:pPr>
  </w:style>
  <w:style w:type="paragraph" w:styleId="876">
    <w:name w:val="toc 7"/>
    <w:basedOn w:val="881"/>
    <w:next w:val="881"/>
    <w:uiPriority w:val="39"/>
    <w:unhideWhenUsed/>
    <w:pPr>
      <w:pBdr/>
      <w:spacing w:after="57"/>
      <w:ind w:right="0" w:firstLine="0" w:left="1701"/>
    </w:pPr>
  </w:style>
  <w:style w:type="paragraph" w:styleId="877">
    <w:name w:val="toc 8"/>
    <w:basedOn w:val="881"/>
    <w:next w:val="881"/>
    <w:uiPriority w:val="39"/>
    <w:unhideWhenUsed/>
    <w:pPr>
      <w:pBdr/>
      <w:spacing w:after="57"/>
      <w:ind w:right="0" w:firstLine="0" w:left="1984"/>
    </w:pPr>
  </w:style>
  <w:style w:type="paragraph" w:styleId="878">
    <w:name w:val="toc 9"/>
    <w:basedOn w:val="881"/>
    <w:next w:val="881"/>
    <w:uiPriority w:val="39"/>
    <w:unhideWhenUsed/>
    <w:pPr>
      <w:pBdr/>
      <w:spacing w:after="57"/>
      <w:ind w:right="0" w:firstLine="0" w:left="2268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82">
    <w:name w:val="Heading 3"/>
    <w:basedOn w:val="881"/>
    <w:next w:val="881"/>
    <w:link w:val="886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/>
      <w:b/>
      <w:bCs/>
      <w:sz w:val="26"/>
      <w:szCs w:val="26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character" w:styleId="886" w:customStyle="1">
    <w:name w:val="Заголовок 3 Знак"/>
    <w:basedOn w:val="883"/>
    <w:link w:val="882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  <w:lang w:eastAsia="ru-RU"/>
    </w:rPr>
  </w:style>
  <w:style w:type="character" w:styleId="887">
    <w:name w:val="Book Title"/>
    <w:basedOn w:val="883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8" w:customStyle="1">
    <w:name w:val="Текст статьи"/>
    <w:basedOn w:val="881"/>
    <w:pPr>
      <w:pBdr/>
      <w:spacing/>
      <w:ind w:firstLine="709"/>
      <w:jc w:val="both"/>
    </w:pPr>
    <w:rPr>
      <w:sz w:val="28"/>
    </w:rPr>
  </w:style>
  <w:style w:type="paragraph" w:styleId="889">
    <w:name w:val="Balloon Text"/>
    <w:basedOn w:val="881"/>
    <w:link w:val="890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90" w:customStyle="1">
    <w:name w:val="Текст выноски Знак"/>
    <w:basedOn w:val="883"/>
    <w:link w:val="889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891">
    <w:name w:val="Header"/>
    <w:basedOn w:val="881"/>
    <w:link w:val="89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92" w:customStyle="1">
    <w:name w:val="Верхний колонтитул Знак"/>
    <w:basedOn w:val="883"/>
    <w:link w:val="891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93">
    <w:name w:val="Footer"/>
    <w:basedOn w:val="881"/>
    <w:link w:val="89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94" w:customStyle="1">
    <w:name w:val="Нижний колонтитул Знак"/>
    <w:basedOn w:val="883"/>
    <w:link w:val="893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736D0-AA72-4E5C-850F-0122AC38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revision>13</cp:revision>
  <dcterms:created xsi:type="dcterms:W3CDTF">2023-02-15T14:16:00Z</dcterms:created>
  <dcterms:modified xsi:type="dcterms:W3CDTF">2025-03-21T16:36:29Z</dcterms:modified>
</cp:coreProperties>
</file>