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76" w:lineRule="auto"/>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Exercise 2 - Giving Feedback</w:t>
      </w:r>
    </w:p>
    <w:p w:rsidR="00000000" w:rsidDel="00000000" w:rsidP="00000000" w:rsidRDefault="00000000" w:rsidRPr="00000000" w14:paraId="00000002">
      <w:pPr>
        <w:spacing w:after="0" w:before="0"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3">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An important part of an </w:t>
      </w:r>
      <w:r w:rsidDel="00000000" w:rsidR="00000000" w:rsidRPr="00000000">
        <w:rPr>
          <w:rFonts w:ascii="Calibri" w:cs="Calibri" w:eastAsia="Calibri" w:hAnsi="Calibri"/>
          <w:rtl w:val="0"/>
        </w:rPr>
        <w:t xml:space="preserve">operational</w:t>
      </w:r>
      <w:r w:rsidDel="00000000" w:rsidR="00000000" w:rsidRPr="00000000">
        <w:rPr>
          <w:rFonts w:ascii="Calibri" w:cs="Calibri" w:eastAsia="Calibri" w:hAnsi="Calibri"/>
          <w:rtl w:val="0"/>
        </w:rPr>
        <w:t xml:space="preserve"> manager’s role is to give feedback to individuals, and the team, on their performance and implementation of the operational plan.</w:t>
      </w:r>
    </w:p>
    <w:p w:rsidR="00000000" w:rsidDel="00000000" w:rsidP="00000000" w:rsidRDefault="00000000" w:rsidRPr="00000000" w14:paraId="00000004">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Use the template below to plan how you will use Mark Effron’s ‘Start, Stop and Continue’ framework to provide performance related feedback to an individual team member, and the team as a whole.</w:t>
      </w:r>
    </w:p>
    <w:p w:rsidR="00000000" w:rsidDel="00000000" w:rsidP="00000000" w:rsidRDefault="00000000" w:rsidRPr="00000000" w14:paraId="00000006">
      <w:pPr>
        <w:spacing w:after="0" w:before="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7">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Task 1</w:t>
      </w:r>
    </w:p>
    <w:p w:rsidR="00000000" w:rsidDel="00000000" w:rsidP="00000000" w:rsidRDefault="00000000" w:rsidRPr="00000000" w14:paraId="00000008">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Identify an individual within your team who will benefit from performance related feedback. </w:t>
      </w:r>
    </w:p>
    <w:p w:rsidR="00000000" w:rsidDel="00000000" w:rsidP="00000000" w:rsidRDefault="00000000" w:rsidRPr="00000000" w14:paraId="0000000A">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Note: If you have completed the Optional Follow-up Activity within Apply Exercise 1, </w:t>
      </w:r>
      <w:r w:rsidDel="00000000" w:rsidR="00000000" w:rsidRPr="00000000">
        <w:rPr>
          <w:rFonts w:ascii="Calibri" w:cs="Calibri" w:eastAsia="Calibri" w:hAnsi="Calibri"/>
          <w:rtl w:val="0"/>
        </w:rPr>
        <w:t xml:space="preserve">you may wish to provide feedback to the individual who you delegated the task to.</w:t>
      </w:r>
      <w:r w:rsidDel="00000000" w:rsidR="00000000" w:rsidRPr="00000000">
        <w:rPr>
          <w:rFonts w:ascii="Calibri" w:cs="Calibri" w:eastAsia="Calibri" w:hAnsi="Calibri"/>
          <w:rtl w:val="0"/>
        </w:rPr>
        <w:t xml:space="preserve"> </w:t>
      </w:r>
    </w:p>
    <w:p w:rsidR="00000000" w:rsidDel="00000000" w:rsidP="00000000" w:rsidRDefault="00000000" w:rsidRPr="00000000" w14:paraId="0000000C">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Reflect on the individuals performance in relation to a specific task, and identify what they should:</w:t>
      </w:r>
    </w:p>
    <w:p w:rsidR="00000000" w:rsidDel="00000000" w:rsidP="00000000" w:rsidRDefault="00000000" w:rsidRPr="00000000" w14:paraId="0000000E">
      <w:pPr>
        <w:numPr>
          <w:ilvl w:val="0"/>
          <w:numId w:val="1"/>
        </w:numPr>
        <w:spacing w:after="0" w:before="0" w:lineRule="auto"/>
        <w:ind w:left="1440" w:hanging="360"/>
        <w:rPr>
          <w:rFonts w:ascii="Calibri" w:cs="Calibri" w:eastAsia="Calibri" w:hAnsi="Calibri"/>
        </w:rPr>
      </w:pPr>
      <w:r w:rsidDel="00000000" w:rsidR="00000000" w:rsidRPr="00000000">
        <w:rPr>
          <w:rFonts w:ascii="Calibri" w:cs="Calibri" w:eastAsia="Calibri" w:hAnsi="Calibri"/>
          <w:rtl w:val="0"/>
        </w:rPr>
        <w:t xml:space="preserve">start doing, or do more of, to be successful</w:t>
      </w:r>
    </w:p>
    <w:p w:rsidR="00000000" w:rsidDel="00000000" w:rsidP="00000000" w:rsidRDefault="00000000" w:rsidRPr="00000000" w14:paraId="0000000F">
      <w:pPr>
        <w:numPr>
          <w:ilvl w:val="0"/>
          <w:numId w:val="1"/>
        </w:numPr>
        <w:spacing w:after="0" w:before="0" w:lineRule="auto"/>
        <w:ind w:left="1440" w:hanging="360"/>
        <w:rPr>
          <w:rFonts w:ascii="Calibri" w:cs="Calibri" w:eastAsia="Calibri" w:hAnsi="Calibri"/>
        </w:rPr>
      </w:pPr>
      <w:r w:rsidDel="00000000" w:rsidR="00000000" w:rsidRPr="00000000">
        <w:rPr>
          <w:rFonts w:ascii="Calibri" w:cs="Calibri" w:eastAsia="Calibri" w:hAnsi="Calibri"/>
          <w:rtl w:val="0"/>
        </w:rPr>
        <w:t xml:space="preserve">stop doing, or do less of because it has not contributed to the success of the task</w:t>
      </w:r>
    </w:p>
    <w:p w:rsidR="00000000" w:rsidDel="00000000" w:rsidP="00000000" w:rsidRDefault="00000000" w:rsidRPr="00000000" w14:paraId="00000010">
      <w:pPr>
        <w:numPr>
          <w:ilvl w:val="0"/>
          <w:numId w:val="1"/>
        </w:numPr>
        <w:spacing w:after="0" w:before="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continue doing, because it has worked well and contributed to successful completion</w:t>
      </w:r>
    </w:p>
    <w:p w:rsidR="00000000" w:rsidDel="00000000" w:rsidP="00000000" w:rsidRDefault="00000000" w:rsidRPr="00000000" w14:paraId="00000011">
      <w:pPr>
        <w:spacing w:after="0" w:before="0" w:lineRule="auto"/>
        <w:ind w:left="0" w:firstLine="0"/>
        <w:rPr>
          <w:rFonts w:ascii="Calibri" w:cs="Calibri" w:eastAsia="Calibri" w:hAnsi="Calibri"/>
        </w:rPr>
      </w:pPr>
      <w:r w:rsidDel="00000000" w:rsidR="00000000" w:rsidRPr="00000000">
        <w:rPr>
          <w:rtl w:val="0"/>
        </w:rPr>
      </w:r>
    </w:p>
    <w:tbl>
      <w:tblPr>
        <w:tblStyle w:val="Table1"/>
        <w:tblW w:w="88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75"/>
        <w:gridCol w:w="5190"/>
        <w:tblGridChange w:id="0">
          <w:tblGrid>
            <w:gridCol w:w="3675"/>
            <w:gridCol w:w="5190"/>
          </w:tblGrid>
        </w:tblGridChange>
      </w:tblGrid>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2">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Team Mem</w:t>
            </w:r>
            <w:r w:rsidDel="00000000" w:rsidR="00000000" w:rsidRPr="00000000">
              <w:rPr>
                <w:rFonts w:ascii="Calibri" w:cs="Calibri" w:eastAsia="Calibri" w:hAnsi="Calibri"/>
                <w:b w:val="1"/>
                <w:rtl w:val="0"/>
              </w:rPr>
              <w:t xml:space="preserve">ber: </w:t>
            </w:r>
            <w:r w:rsidDel="00000000" w:rsidR="00000000" w:rsidRPr="00000000">
              <w:rPr>
                <w:rtl w:val="0"/>
              </w:rPr>
            </w:r>
          </w:p>
          <w:p w:rsidR="00000000" w:rsidDel="00000000" w:rsidP="00000000" w:rsidRDefault="00000000" w:rsidRPr="00000000" w14:paraId="00000013">
            <w:pPr>
              <w:spacing w:after="0" w:before="0" w:lineRule="auto"/>
              <w:rPr>
                <w:rFonts w:ascii="Calibri" w:cs="Calibri" w:eastAsia="Calibri" w:hAnsi="Calibri"/>
                <w:b w:val="1"/>
              </w:rPr>
            </w:pPr>
            <w:r w:rsidDel="00000000" w:rsidR="00000000" w:rsidRPr="00000000">
              <w:rPr>
                <w:rFonts w:ascii="Calibri" w:cs="Calibri" w:eastAsia="Calibri" w:hAnsi="Calibri"/>
                <w:i w:val="1"/>
                <w:rtl w:val="0"/>
              </w:rPr>
              <w:t xml:space="preserve">* Note: You don’t need to identify team member by their real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4">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Task:</w:t>
            </w:r>
          </w:p>
        </w:tc>
      </w:tr>
      <w:t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5">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To successfully complete this task, what should the team member: </w:t>
            </w:r>
          </w:p>
        </w:tc>
      </w:tr>
      <w:t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7">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Start doing?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8">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19">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1A">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1B">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 </w:t>
            </w:r>
          </w:p>
        </w:tc>
      </w:tr>
      <w:t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C">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Stop </w:t>
            </w:r>
            <w:r w:rsidDel="00000000" w:rsidR="00000000" w:rsidRPr="00000000">
              <w:rPr>
                <w:rFonts w:ascii="Calibri" w:cs="Calibri" w:eastAsia="Calibri" w:hAnsi="Calibri"/>
                <w:b w:val="1"/>
                <w:rtl w:val="0"/>
              </w:rPr>
              <w:t xml:space="preserve">doing</w:t>
            </w:r>
            <w:r w:rsidDel="00000000" w:rsidR="00000000" w:rsidRPr="00000000">
              <w:rPr>
                <w:rFonts w:ascii="Calibri" w:cs="Calibri" w:eastAsia="Calibri" w:hAnsi="Calibri"/>
                <w:b w:val="1"/>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D">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1E">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1F">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20">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 </w:t>
            </w:r>
          </w:p>
        </w:tc>
      </w:tr>
      <w:t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1">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Continue to do?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2">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23">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24">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25">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 </w:t>
            </w:r>
          </w:p>
        </w:tc>
      </w:tr>
    </w:tbl>
    <w:p w:rsidR="00000000" w:rsidDel="00000000" w:rsidP="00000000" w:rsidRDefault="00000000" w:rsidRPr="00000000" w14:paraId="00000026">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27">
      <w:pPr>
        <w:spacing w:after="0" w:before="0" w:lineRule="auto"/>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Task 2</w:t>
      </w:r>
    </w:p>
    <w:p w:rsidR="00000000" w:rsidDel="00000000" w:rsidP="00000000" w:rsidRDefault="00000000" w:rsidRPr="00000000" w14:paraId="00000029">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2A">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Imagine that you are preparing for the monthly team meeting and will be providing feedback to the team as a whole on their implementation of the operational plan. Consider what the team should:</w:t>
      </w:r>
    </w:p>
    <w:p w:rsidR="00000000" w:rsidDel="00000000" w:rsidP="00000000" w:rsidRDefault="00000000" w:rsidRPr="00000000" w14:paraId="0000002B">
      <w:pPr>
        <w:numPr>
          <w:ilvl w:val="0"/>
          <w:numId w:val="2"/>
        </w:numPr>
        <w:spacing w:after="0" w:before="0" w:lineRule="auto"/>
        <w:ind w:left="1440" w:hanging="360"/>
        <w:rPr>
          <w:rFonts w:ascii="Calibri" w:cs="Calibri" w:eastAsia="Calibri" w:hAnsi="Calibri"/>
        </w:rPr>
      </w:pPr>
      <w:r w:rsidDel="00000000" w:rsidR="00000000" w:rsidRPr="00000000">
        <w:rPr>
          <w:rFonts w:ascii="Calibri" w:cs="Calibri" w:eastAsia="Calibri" w:hAnsi="Calibri"/>
          <w:rtl w:val="0"/>
        </w:rPr>
        <w:t xml:space="preserve">start doing, or do more of, to be successful</w:t>
      </w:r>
    </w:p>
    <w:p w:rsidR="00000000" w:rsidDel="00000000" w:rsidP="00000000" w:rsidRDefault="00000000" w:rsidRPr="00000000" w14:paraId="0000002C">
      <w:pPr>
        <w:numPr>
          <w:ilvl w:val="0"/>
          <w:numId w:val="2"/>
        </w:numPr>
        <w:spacing w:after="0" w:before="0" w:lineRule="auto"/>
        <w:ind w:left="1440" w:hanging="360"/>
        <w:rPr>
          <w:rFonts w:ascii="Calibri" w:cs="Calibri" w:eastAsia="Calibri" w:hAnsi="Calibri"/>
        </w:rPr>
      </w:pPr>
      <w:r w:rsidDel="00000000" w:rsidR="00000000" w:rsidRPr="00000000">
        <w:rPr>
          <w:rFonts w:ascii="Calibri" w:cs="Calibri" w:eastAsia="Calibri" w:hAnsi="Calibri"/>
          <w:rtl w:val="0"/>
        </w:rPr>
        <w:t xml:space="preserve">stop doing, or do less of because it has not contributed to the success of the plan</w:t>
      </w:r>
    </w:p>
    <w:p w:rsidR="00000000" w:rsidDel="00000000" w:rsidP="00000000" w:rsidRDefault="00000000" w:rsidRPr="00000000" w14:paraId="0000002D">
      <w:pPr>
        <w:numPr>
          <w:ilvl w:val="0"/>
          <w:numId w:val="2"/>
        </w:numPr>
        <w:spacing w:after="0" w:before="0" w:lineRule="auto"/>
        <w:ind w:left="1440" w:hanging="360"/>
        <w:rPr>
          <w:rFonts w:ascii="Calibri" w:cs="Calibri" w:eastAsia="Calibri" w:hAnsi="Calibri"/>
        </w:rPr>
      </w:pPr>
      <w:r w:rsidDel="00000000" w:rsidR="00000000" w:rsidRPr="00000000">
        <w:rPr>
          <w:rFonts w:ascii="Calibri" w:cs="Calibri" w:eastAsia="Calibri" w:hAnsi="Calibri"/>
          <w:rtl w:val="0"/>
        </w:rPr>
        <w:t xml:space="preserve">c</w:t>
      </w:r>
      <w:r w:rsidDel="00000000" w:rsidR="00000000" w:rsidRPr="00000000">
        <w:rPr>
          <w:rFonts w:ascii="Calibri" w:cs="Calibri" w:eastAsia="Calibri" w:hAnsi="Calibri"/>
          <w:rtl w:val="0"/>
        </w:rPr>
        <w:t xml:space="preserve">ontinue doing, because it has worked well and contributed to successful completion</w:t>
      </w:r>
    </w:p>
    <w:p w:rsidR="00000000" w:rsidDel="00000000" w:rsidP="00000000" w:rsidRDefault="00000000" w:rsidRPr="00000000" w14:paraId="0000002E">
      <w:pPr>
        <w:spacing w:after="0" w:before="0" w:lineRule="auto"/>
        <w:ind w:left="0" w:firstLine="0"/>
        <w:rPr>
          <w:rFonts w:ascii="Calibri" w:cs="Calibri" w:eastAsia="Calibri" w:hAnsi="Calibri"/>
        </w:rPr>
      </w:pPr>
      <w:r w:rsidDel="00000000" w:rsidR="00000000" w:rsidRPr="00000000">
        <w:rPr>
          <w:rtl w:val="0"/>
        </w:rPr>
      </w:r>
    </w:p>
    <w:tbl>
      <w:tblPr>
        <w:tblStyle w:val="Table2"/>
        <w:tblW w:w="88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75"/>
        <w:gridCol w:w="5190"/>
        <w:tblGridChange w:id="0">
          <w:tblGrid>
            <w:gridCol w:w="3675"/>
            <w:gridCol w:w="5190"/>
          </w:tblGrid>
        </w:tblGridChange>
      </w:tblGrid>
      <w:t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F">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To ensure success implementation of the operation plan what should the team: </w:t>
            </w:r>
          </w:p>
        </w:tc>
      </w:tr>
      <w:t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1">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Start doing?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2">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33">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34">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35">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 </w:t>
            </w:r>
          </w:p>
        </w:tc>
      </w:tr>
      <w:t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6">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Stop </w:t>
            </w:r>
            <w:r w:rsidDel="00000000" w:rsidR="00000000" w:rsidRPr="00000000">
              <w:rPr>
                <w:rFonts w:ascii="Calibri" w:cs="Calibri" w:eastAsia="Calibri" w:hAnsi="Calibri"/>
                <w:b w:val="1"/>
                <w:rtl w:val="0"/>
              </w:rPr>
              <w:t xml:space="preserve">doing</w:t>
            </w:r>
            <w:r w:rsidDel="00000000" w:rsidR="00000000" w:rsidRPr="00000000">
              <w:rPr>
                <w:rFonts w:ascii="Calibri" w:cs="Calibri" w:eastAsia="Calibri" w:hAnsi="Calibri"/>
                <w:b w:val="1"/>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7">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38">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39">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3A">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 </w:t>
            </w:r>
          </w:p>
        </w:tc>
      </w:tr>
      <w:t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B">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Continue to do?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C">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3D">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3E">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3F">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 </w:t>
            </w:r>
          </w:p>
        </w:tc>
      </w:tr>
    </w:tbl>
    <w:p w:rsidR="00000000" w:rsidDel="00000000" w:rsidP="00000000" w:rsidRDefault="00000000" w:rsidRPr="00000000" w14:paraId="00000040">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41">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Task 3</w:t>
      </w:r>
    </w:p>
    <w:p w:rsidR="00000000" w:rsidDel="00000000" w:rsidP="00000000" w:rsidRDefault="00000000" w:rsidRPr="00000000" w14:paraId="00000042">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43">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How you deliver the feedback is important to ensure that it is accepted and acted upon. Identify  three elements that will ensure that feedback is effective.</w:t>
      </w:r>
    </w:p>
    <w:p w:rsidR="00000000" w:rsidDel="00000000" w:rsidP="00000000" w:rsidRDefault="00000000" w:rsidRPr="00000000" w14:paraId="00000044">
      <w:pPr>
        <w:spacing w:after="0" w:before="0" w:lineRule="auto"/>
        <w:rPr>
          <w:rFonts w:ascii="Calibri" w:cs="Calibri" w:eastAsia="Calibri" w:hAnsi="Calibri"/>
        </w:rPr>
      </w:pPr>
      <w:r w:rsidDel="00000000" w:rsidR="00000000" w:rsidRPr="00000000">
        <w:rPr>
          <w:rtl w:val="0"/>
        </w:rPr>
      </w:r>
    </w:p>
    <w:tbl>
      <w:tblPr>
        <w:tblStyle w:val="Table3"/>
        <w:tblW w:w="88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65"/>
        <w:tblGridChange w:id="0">
          <w:tblGrid>
            <w:gridCol w:w="8865"/>
          </w:tblGrid>
        </w:tblGridChange>
      </w:tblGrid>
      <w:t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5">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To ensure feedback is effective, I will:</w:t>
            </w:r>
          </w:p>
          <w:p w:rsidR="00000000" w:rsidDel="00000000" w:rsidP="00000000" w:rsidRDefault="00000000" w:rsidRPr="00000000" w14:paraId="00000046">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47">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1.</w:t>
            </w:r>
          </w:p>
          <w:p w:rsidR="00000000" w:rsidDel="00000000" w:rsidP="00000000" w:rsidRDefault="00000000" w:rsidRPr="00000000" w14:paraId="00000048">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49">
            <w:pPr>
              <w:spacing w:after="0" w:before="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4A">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2.</w:t>
            </w:r>
          </w:p>
          <w:p w:rsidR="00000000" w:rsidDel="00000000" w:rsidP="00000000" w:rsidRDefault="00000000" w:rsidRPr="00000000" w14:paraId="0000004B">
            <w:pPr>
              <w:spacing w:after="0" w:before="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4C">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4D">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3.</w:t>
            </w:r>
          </w:p>
          <w:p w:rsidR="00000000" w:rsidDel="00000000" w:rsidP="00000000" w:rsidRDefault="00000000" w:rsidRPr="00000000" w14:paraId="0000004E">
            <w:pPr>
              <w:spacing w:after="0" w:before="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4F">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 </w:t>
            </w:r>
          </w:p>
        </w:tc>
      </w:tr>
    </w:tbl>
    <w:p w:rsidR="00000000" w:rsidDel="00000000" w:rsidP="00000000" w:rsidRDefault="00000000" w:rsidRPr="00000000" w14:paraId="00000050">
      <w:pPr>
        <w:spacing w:after="0" w:before="0" w:lineRule="auto"/>
        <w:rPr>
          <w:rFonts w:ascii="Calibri" w:cs="Calibri" w:eastAsia="Calibri" w:hAnsi="Calibri"/>
          <w:b w:val="1"/>
        </w:rPr>
      </w:pPr>
      <w:r w:rsidDel="00000000" w:rsidR="00000000" w:rsidRPr="00000000">
        <w:rPr>
          <w:rtl w:val="0"/>
        </w:rPr>
      </w:r>
    </w:p>
    <w:sectPr>
      <w:headerReference r:id="rId6" w:type="default"/>
      <w:footerReference r:id="rId7" w:type="default"/>
      <w:pgSz w:h="16834" w:w="11909" w:orient="portrait"/>
      <w:pgMar w:bottom="1440" w:top="1440" w:left="1440" w:right="1440" w:header="720"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2">
    <w:pPr>
      <w:spacing w:line="240" w:lineRule="auto"/>
      <w:ind w:right="30"/>
      <w:rPr>
        <w:rFonts w:ascii="Calibri" w:cs="Calibri" w:eastAsia="Calibri" w:hAnsi="Calibri"/>
        <w:color w:val="ff9900"/>
        <w:sz w:val="16"/>
        <w:szCs w:val="16"/>
      </w:rPr>
    </w:pPr>
    <w:r w:rsidDel="00000000" w:rsidR="00000000" w:rsidRPr="00000000">
      <w:rPr>
        <w:rFonts w:ascii="Calibri" w:cs="Calibri" w:eastAsia="Calibri" w:hAnsi="Calibri"/>
        <w:color w:val="ff9900"/>
        <w:sz w:val="16"/>
        <w:szCs w:val="16"/>
      </w:rPr>
      <mc:AlternateContent>
        <mc:Choice Requires="wpg">
          <w:drawing>
            <wp:inline distB="114300" distT="114300" distL="114300" distR="114300">
              <wp:extent cx="5731200" cy="38100"/>
              <wp:effectExtent b="0" l="0" r="0" t="0"/>
              <wp:docPr id="1" name=""/>
              <a:graphic>
                <a:graphicData uri="http://schemas.microsoft.com/office/word/2010/wordprocessingShape">
                  <wps:wsp>
                    <wps:cNvSpPr/>
                    <wps:cNvPr id="2" name="Shape 2"/>
                    <wps:spPr>
                      <a:xfrm>
                        <a:off x="1447800" y="1428750"/>
                        <a:ext cx="5636400" cy="20400"/>
                      </a:xfrm>
                      <a:prstGeom prst="rect">
                        <a:avLst/>
                      </a:prstGeom>
                      <a:solidFill>
                        <a:srgbClr val="2B6D8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731200" cy="381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731200" cy="38100"/>
                      </a:xfrm>
                      <a:prstGeom prst="rect"/>
                      <a:ln/>
                    </pic:spPr>
                  </pic:pic>
                </a:graphicData>
              </a:graphic>
            </wp:inline>
          </w:drawing>
        </mc:Fallback>
      </mc:AlternateContent>
    </w:r>
    <w:r w:rsidDel="00000000" w:rsidR="00000000" w:rsidRPr="00000000">
      <w:rPr>
        <w:rtl w:val="0"/>
      </w:rPr>
    </w:r>
  </w:p>
  <w:tbl>
    <w:tblPr>
      <w:tblStyle w:val="Table4"/>
      <w:tblW w:w="9029.0" w:type="dxa"/>
      <w:jc w:val="center"/>
      <w:tblLayout w:type="fixed"/>
      <w:tblLook w:val="0600"/>
    </w:tblPr>
    <w:tblGrid>
      <w:gridCol w:w="4514.5"/>
      <w:gridCol w:w="4514.5"/>
      <w:tblGridChange w:id="0">
        <w:tblGrid>
          <w:gridCol w:w="4514.5"/>
          <w:gridCol w:w="4514.5"/>
        </w:tblGrid>
      </w:tblGridChange>
    </w:tblGrid>
    <w:tr>
      <w:trPr>
        <w:trHeight w:val="200" w:hRule="atLeast"/>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3">
          <w:pPr>
            <w:widowControl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Unit 515 - Lesson 4</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4">
          <w:pPr>
            <w:widowControl w:val="0"/>
            <w:spacing w:line="240" w:lineRule="auto"/>
            <w:jc w:val="right"/>
            <w:rPr>
              <w:rFonts w:ascii="Calibri" w:cs="Calibri" w:eastAsia="Calibri" w:hAnsi="Calibri"/>
              <w:sz w:val="16"/>
              <w:szCs w:val="16"/>
            </w:rPr>
          </w:pPr>
          <w:r w:rsidDel="00000000" w:rsidR="00000000" w:rsidRPr="00000000">
            <w:rPr>
              <w:rFonts w:ascii="Calibri" w:cs="Calibri" w:eastAsia="Calibri" w:hAnsi="Calibri"/>
              <w:sz w:val="16"/>
              <w:szCs w:val="16"/>
            </w:rPr>
            <w:fldChar w:fldCharType="begin"/>
            <w:instrText xml:space="preserve">PAGE</w:instrText>
            <w:fldChar w:fldCharType="separate"/>
            <w:fldChar w:fldCharType="end"/>
          </w:r>
          <w:r w:rsidDel="00000000" w:rsidR="00000000" w:rsidRPr="00000000">
            <w:rPr>
              <w:rtl w:val="0"/>
            </w:rPr>
          </w:r>
        </w:p>
      </w:tc>
    </w:tr>
    <w:tr>
      <w:trPr>
        <w:trHeight w:val="200" w:hRule="atLeast"/>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5">
          <w:pPr>
            <w:widowControl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Apply</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6">
          <w:pPr>
            <w:widowControl w:val="0"/>
            <w:spacing w:line="240" w:lineRule="auto"/>
            <w:jc w:val="right"/>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057">
    <w:pPr>
      <w:widowControl w:val="0"/>
      <w:spacing w:line="240" w:lineRule="auto"/>
      <w:rPr>
        <w:rFonts w:ascii="Calibri" w:cs="Calibri" w:eastAsia="Calibri" w:hAnsi="Calibri"/>
        <w:color w:val="ff9900"/>
        <w:sz w:val="16"/>
        <w:szCs w:val="16"/>
      </w:rPr>
    </w:pPr>
    <w:r w:rsidDel="00000000" w:rsidR="00000000" w:rsidRPr="00000000">
      <w:rPr>
        <w:rFonts w:ascii="Calibri" w:cs="Calibri" w:eastAsia="Calibri" w:hAnsi="Calibri"/>
        <w:sz w:val="16"/>
        <w:szCs w:val="16"/>
        <w:rtl w:val="0"/>
      </w:rPr>
      <w:t xml:space="preserve">© Mindful Education Ltd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1">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-942974</wp:posOffset>
              </wp:positionH>
              <wp:positionV relativeFrom="paragraph">
                <wp:posOffset>-457199</wp:posOffset>
              </wp:positionV>
              <wp:extent cx="7605713" cy="581238"/>
              <wp:effectExtent b="0" l="0" r="0" t="0"/>
              <wp:wrapTopAndBottom distB="0" distT="0"/>
              <wp:docPr id="2" name=""/>
              <a:graphic>
                <a:graphicData uri="http://schemas.microsoft.com/office/word/2010/wordprocessingGroup">
                  <wpg:wgp>
                    <wpg:cNvGrpSpPr/>
                    <wpg:grpSpPr>
                      <a:xfrm>
                        <a:off x="42500" y="531275"/>
                        <a:ext cx="7605713" cy="581238"/>
                        <a:chOff x="42500" y="531275"/>
                        <a:chExt cx="10198400" cy="757675"/>
                      </a:xfrm>
                    </wpg:grpSpPr>
                    <pic:pic>
                      <pic:nvPicPr>
                        <pic:cNvPr id="3" name="Shape 3"/>
                        <pic:cNvPicPr preferRelativeResize="0"/>
                      </pic:nvPicPr>
                      <pic:blipFill rotWithShape="1">
                        <a:blip r:embed="rId1">
                          <a:alphaModFix/>
                        </a:blip>
                        <a:srcRect b="0" l="0" r="6023" t="0"/>
                        <a:stretch/>
                      </pic:blipFill>
                      <pic:spPr>
                        <a:xfrm>
                          <a:off x="42500" y="531300"/>
                          <a:ext cx="10198348" cy="757650"/>
                        </a:xfrm>
                        <a:prstGeom prst="rect">
                          <a:avLst/>
                        </a:prstGeom>
                        <a:noFill/>
                        <a:ln>
                          <a:noFill/>
                        </a:ln>
                      </pic:spPr>
                    </pic:pic>
                    <wps:wsp>
                      <wps:cNvSpPr/>
                      <wps:cNvPr id="4" name="Shape 4"/>
                      <wps:spPr>
                        <a:xfrm>
                          <a:off x="4588900" y="531275"/>
                          <a:ext cx="5652000" cy="757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40"/>
                                <w:vertAlign w:val="baseline"/>
                              </w:rPr>
                              <w:t xml:space="preserve">Creating and Delivering Operational Plans</w:t>
                            </w:r>
                          </w:p>
                        </w:txbxContent>
                      </wps:txbx>
                      <wps:bodyPr anchorCtr="0" anchor="ctr" bIns="45700" lIns="91425" spcFirstLastPara="1" rIns="91425" wrap="square" tIns="4570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-942974</wp:posOffset>
              </wp:positionH>
              <wp:positionV relativeFrom="paragraph">
                <wp:posOffset>-457199</wp:posOffset>
              </wp:positionV>
              <wp:extent cx="7605713" cy="581238"/>
              <wp:effectExtent b="0" l="0" r="0" t="0"/>
              <wp:wrapTopAndBottom distB="0" distT="0"/>
              <wp:docPr id="2"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605713" cy="581238"/>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