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B64891" w14:textId="77777777" w:rsidR="00DC3AA1" w:rsidRDefault="00DC3AA1" w:rsidP="00DC3AA1">
      <w:pPr>
        <w:pStyle w:val="Heading2"/>
      </w:pPr>
      <w:bookmarkStart w:id="0" w:name="_Toc203569996"/>
      <w:bookmarkStart w:id="1" w:name="_Toc203570078"/>
      <w:r>
        <w:t>The use of reflective practice in personal and professional development</w:t>
      </w:r>
      <w:bookmarkEnd w:id="0"/>
      <w:bookmarkEnd w:id="1"/>
    </w:p>
    <w:p w14:paraId="200AB4F3" w14:textId="77777777" w:rsidR="00DC3AA1" w:rsidRPr="007B3576" w:rsidRDefault="00DC3AA1" w:rsidP="00DC3AA1">
      <w:r>
        <w:rPr>
          <w:sz w:val="20"/>
          <w:szCs w:val="20"/>
        </w:rPr>
        <w:t>Approx. 1500 words</w:t>
      </w:r>
    </w:p>
    <w:p w14:paraId="55CC92B0" w14:textId="77777777" w:rsidR="00DC3AA1" w:rsidRDefault="00DC3AA1" w:rsidP="00DC3AA1">
      <w:pPr>
        <w:pStyle w:val="Heading3"/>
      </w:pPr>
      <w:bookmarkStart w:id="2" w:name="_Toc203570079"/>
      <w:r>
        <w:t xml:space="preserve">1.1 </w:t>
      </w:r>
      <w:r w:rsidRPr="009F0682">
        <w:t>Analyse the importance of continuous personal and professional development in achieving organisational objectives</w:t>
      </w:r>
      <w:bookmarkEnd w:id="2"/>
    </w:p>
    <w:p w14:paraId="24243D8F" w14:textId="77777777" w:rsidR="00DC3AA1" w:rsidRPr="00CE3B1C" w:rsidRDefault="00DC3AA1" w:rsidP="00DC3AA1">
      <w:pPr>
        <w:spacing w:before="120" w:after="120" w:line="23" w:lineRule="atLeast"/>
        <w:rPr>
          <w:rFonts w:ascii="Calibri" w:hAnsi="Calibri" w:cs="Calibri"/>
        </w:rPr>
      </w:pPr>
      <w:r w:rsidRPr="00CE3B1C">
        <w:rPr>
          <w:rFonts w:ascii="Calibri" w:hAnsi="Calibri" w:cs="Calibri"/>
        </w:rPr>
        <w:t>Continuous personal and professional development (CPD) is essential for achieving personal and professionally set targets. They help you grow as a character, which can have a greater impact on your personal lives out of the working environment. My own experiences highlight how my individual growth directly contributes to the wider ambitions of Weston College and the Digital Education Team, particularly in areas of digital transformation, staff development, and a culture change towards innovation.</w:t>
      </w:r>
    </w:p>
    <w:p w14:paraId="1D5A65B4"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I have undertaken 3 formal CPD opportunities over the last 12 months which have significantly reshaped my mindset and approach to leadership, coaching, and career progression.</w:t>
      </w:r>
    </w:p>
    <w:p w14:paraId="2FFC5A32"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 xml:space="preserve">Before becoming a Digital Coach at Weston College, where I am </w:t>
      </w:r>
      <w:r w:rsidRPr="00CE3B1C">
        <w:rPr>
          <w:rFonts w:ascii="Calibri" w:hAnsi="Calibri" w:cs="Calibri"/>
        </w:rPr>
        <w:t xml:space="preserve">responsible for the Digital Upskilling of FE &amp; HE academic staff, </w:t>
      </w:r>
      <w:r w:rsidRPr="00CE3B1C">
        <w:rPr>
          <w:rFonts w:ascii="Calibri" w:eastAsia="Calibri" w:hAnsi="Calibri" w:cs="Calibri"/>
        </w:rPr>
        <w:t>I was a classroom teacher,</w:t>
      </w:r>
      <w:r w:rsidRPr="00CE3B1C">
        <w:rPr>
          <w:rFonts w:ascii="Calibri" w:hAnsi="Calibri" w:cs="Calibri"/>
        </w:rPr>
        <w:t xml:space="preserve"> a career I developed over 18 years that included </w:t>
      </w:r>
      <w:r w:rsidRPr="00CE3B1C">
        <w:rPr>
          <w:rFonts w:ascii="Calibri" w:eastAsia="Calibri" w:hAnsi="Calibri" w:cs="Calibri"/>
        </w:rPr>
        <w:t>12 years as a subject leader for Music in state-funded secondary schools. The move to my current role has been transformative. It has invited me to reflect on my identity and on where and how I want to grow. I have changed from being a subject expert, to becoming a facilitator of digital growth across a large organisation. My transition into a Digital Coach role allowed me to reflect deeply on my professional identity and challenged me to adapt to a new environment. As Schön (1983) suggests, reflective practitioners engage with uncertainty and use it as a catalyst for growth.</w:t>
      </w:r>
      <w:r w:rsidRPr="00CE3B1C">
        <w:rPr>
          <w:rFonts w:ascii="Calibri" w:eastAsia="Calibri" w:hAnsi="Calibri" w:cs="Calibri"/>
          <w:i/>
          <w:iCs/>
        </w:rPr>
        <w:t xml:space="preserve"> “The practitioner allows himself to experience surprise, puzzlement, or confusion in a situation which he finds uncertain or unique. He reflects on the phenomenon before him, and on the prior understandings which have been implicit in his behaviour.” Schön, D. (1983) The Reflective Practitioner: How Professionals Think in Action. London: Temple Smith.  </w:t>
      </w:r>
    </w:p>
    <w:p w14:paraId="7F1D05A7"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Working at Weston has allowed me to reflect on my appreciation for lifelong learning and adaptability. While leading a team of volunteer Digital Champions I have learnt to empower others through influence rather than authority, I have worked on fostering a culture of collaboration and innovation. This experience has also strengthened my confidence in navigating change and supporting others through it. I now consider this a core part of my leadership style.</w:t>
      </w:r>
    </w:p>
    <w:p w14:paraId="176EE18A" w14:textId="77777777" w:rsidR="00DC3AA1" w:rsidRPr="00CE3B1C" w:rsidRDefault="00DC3AA1" w:rsidP="00DC3AA1">
      <w:pPr>
        <w:spacing w:before="120" w:after="120" w:line="23" w:lineRule="atLeast"/>
        <w:rPr>
          <w:rFonts w:ascii="Calibri" w:eastAsia="Calibri" w:hAnsi="Calibri" w:cs="Calibri"/>
        </w:rPr>
      </w:pPr>
      <w:r w:rsidRPr="00CE3B1C">
        <w:rPr>
          <w:rFonts w:ascii="Calibri" w:eastAsia="Calibri" w:hAnsi="Calibri" w:cs="Calibri"/>
        </w:rPr>
        <w:t>Recently, I completed a 10-week program focused on Advanced Mentoring Skills for Experienced Mentors course with Cognition Learning Group. The aim was to help me develop as a Mentor and Coach, with a specific focus on how to actively listen, provide professional challenge and support, and understand the cognitive preference of others.</w:t>
      </w:r>
    </w:p>
    <w:p w14:paraId="13CF2701"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 xml:space="preserve">While engaging in the Mentoring and Coaching course I have been able to develop the personal and professional skills necessary to support staff through making meaningful change. These skills have directly linked to my ability to lead others through change as a Digital Coach. I have become more intentional in my listening skills, more reflective in my questioning, and more aware of the individual needs and cognitive preferences of others. This has allowed me to develop the ability to build trust offer constructive </w:t>
      </w:r>
      <w:proofErr w:type="gramStart"/>
      <w:r w:rsidRPr="00CE3B1C">
        <w:rPr>
          <w:rFonts w:ascii="Calibri" w:eastAsia="Calibri" w:hAnsi="Calibri" w:cs="Calibri"/>
        </w:rPr>
        <w:t>challenge, and</w:t>
      </w:r>
      <w:proofErr w:type="gramEnd"/>
      <w:r w:rsidRPr="00CE3B1C">
        <w:rPr>
          <w:rFonts w:ascii="Calibri" w:eastAsia="Calibri" w:hAnsi="Calibri" w:cs="Calibri"/>
        </w:rPr>
        <w:t xml:space="preserve"> support professional growth in a way that is both empathetic and effective. I have equally used this opportunity to learn about myself and reflect on how I can grow as a person, professional and a leader.</w:t>
      </w:r>
    </w:p>
    <w:p w14:paraId="0D1809DD" w14:textId="77777777" w:rsidR="00DC3AA1" w:rsidRPr="00CE3B1C" w:rsidRDefault="00DC3AA1" w:rsidP="00DC3AA1">
      <w:pPr>
        <w:spacing w:before="120" w:after="120" w:line="23" w:lineRule="atLeast"/>
        <w:rPr>
          <w:rFonts w:ascii="Calibri" w:eastAsia="Calibri" w:hAnsi="Calibri" w:cs="Calibri"/>
        </w:rPr>
      </w:pPr>
      <w:r w:rsidRPr="00CE3B1C">
        <w:rPr>
          <w:rFonts w:ascii="Calibri" w:eastAsia="Calibri" w:hAnsi="Calibri" w:cs="Calibri"/>
        </w:rPr>
        <w:t>A couple of months ago, I had the opportunity to take part in an Insights Discovery activity to better understand myself within the workplace. It appears that while I am mostly Community Earth Green focused, I have strong links to Innovative Sunshine Yellow, and Analytical Cool Blue. I have a small amount of the Driven Fiery Red characteristics.</w:t>
      </w:r>
    </w:p>
    <w:p w14:paraId="6E3F151C"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 xml:space="preserve">The Insights Discovery activity has provided me with the opportunity to build a better understanding of my own characteristics, and a deeper understanding of those around me. This affords me the ability to reflect on my own behaviours around others, especially as I work towards managing meaningful and lasting change. I have a deeper respect and understanding of the personality traits of others, but more specifically, how they can support me in making progress. For example, the characteristics of those who are more reserved and analytical will help the more innovative and creative people thrive. Yet without those ‘dreamers’ organisational and systemic progress will struggle to happen. </w:t>
      </w:r>
    </w:p>
    <w:p w14:paraId="0519CB5C"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 xml:space="preserve">By engaging with the Insights Discovery tool and mentoring training I have been able to better understand cognitive preferences, which, as Sadler-Smith et al. (2000) argue, is essential for effective professional development. </w:t>
      </w:r>
      <w:r w:rsidRPr="00CE3B1C">
        <w:rPr>
          <w:rFonts w:ascii="Calibri" w:eastAsia="Calibri" w:hAnsi="Calibri" w:cs="Calibri"/>
          <w:i/>
          <w:iCs/>
        </w:rPr>
        <w:t>“Understanding learning preferences and cognitive styles can enhance the effectiveness of continuing professional development.” Sadler-Smith, E., Allinson, C.W. and Hayes, J. (2000) ‘Learning Preferences and Cognitive Style: Some Implications for Continuing Professional Development’, Management Learning, 31, pp. 239–256.</w:t>
      </w:r>
    </w:p>
    <w:p w14:paraId="499B4962" w14:textId="77777777" w:rsidR="00DC3AA1" w:rsidRPr="00CE3B1C" w:rsidRDefault="00DC3AA1" w:rsidP="00DC3AA1">
      <w:pPr>
        <w:spacing w:before="120" w:after="120" w:line="23" w:lineRule="atLeast"/>
        <w:rPr>
          <w:rFonts w:ascii="Calibri" w:eastAsia="Calibri" w:hAnsi="Calibri" w:cs="Calibri"/>
        </w:rPr>
      </w:pPr>
      <w:r w:rsidRPr="00CE3B1C">
        <w:rPr>
          <w:rFonts w:ascii="Calibri" w:eastAsia="Calibri" w:hAnsi="Calibri" w:cs="Calibri"/>
        </w:rPr>
        <w:t>Collectively, these experiences have influenced my approach to life by reinforcing the value of self-awareness, adaptability, and continuous growth. They have supported my professional work too by providing me with the tools necessary to lead with empathy, coach with integrity and direction, and plan for my own future career, potentially towards more strategic leadership roles in digital education and staff development.</w:t>
      </w:r>
    </w:p>
    <w:p w14:paraId="655B20F2"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The informal personal and professional development experiences I have had over the last 12 months have had a profound impact on how I view myself, how I relate to others, and how I approach leadership and career progression.</w:t>
      </w:r>
    </w:p>
    <w:p w14:paraId="740BD6C7"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 xml:space="preserve">By taking the time to consider how I want others to perceive me, and through the process of journey mapping and self-reflection, I have been able to identify my values and long-term goals. This aligns with Boud, Keogh and Walker’s (1985) view of reflection as a process of recapturing and evaluating experience. </w:t>
      </w:r>
      <w:r w:rsidRPr="00CE3B1C">
        <w:rPr>
          <w:rFonts w:ascii="Calibri" w:eastAsia="Calibri" w:hAnsi="Calibri" w:cs="Calibri"/>
          <w:i/>
          <w:iCs/>
        </w:rPr>
        <w:t>“Reflection is an important human activity in which people recapture their experience, think about it, mull it over and evaluate it.” Boud, D., Keogh, R. and Walker, D. (1985) Reflection: Turning Experience into Learning. London: Kogan Page.</w:t>
      </w:r>
      <w:r w:rsidRPr="00CE3B1C">
        <w:rPr>
          <w:rFonts w:ascii="Calibri" w:eastAsia="Calibri" w:hAnsi="Calibri" w:cs="Calibri"/>
        </w:rPr>
        <w:t xml:space="preserve"> </w:t>
      </w:r>
    </w:p>
    <w:p w14:paraId="053B7B98" w14:textId="77777777" w:rsidR="00DC3AA1" w:rsidRPr="00CE3B1C" w:rsidRDefault="00DC3AA1" w:rsidP="00DC3AA1">
      <w:pPr>
        <w:widowControl w:val="0"/>
        <w:pBdr>
          <w:top w:val="nil"/>
          <w:left w:val="nil"/>
          <w:bottom w:val="nil"/>
          <w:right w:val="nil"/>
          <w:between w:val="nil"/>
        </w:pBdr>
        <w:spacing w:before="120" w:after="120" w:line="23" w:lineRule="atLeast"/>
        <w:rPr>
          <w:rFonts w:ascii="Calibri" w:eastAsia="Calibri" w:hAnsi="Calibri" w:cs="Calibri"/>
        </w:rPr>
      </w:pPr>
      <w:r w:rsidRPr="00CE3B1C">
        <w:rPr>
          <w:rFonts w:ascii="Calibri" w:eastAsia="Calibri" w:hAnsi="Calibri" w:cs="Calibri"/>
        </w:rPr>
        <w:t>I am pleased to see how this has translated into my professional life, where the recent Insights Discovery tool has confirmed my intention of how I wish to be seen, but has also allowed me to lead intentionally and with authenticity. I have been able to align my actions with my values, which in turn has allowed me to develop trust and credibility as a leader.</w:t>
      </w:r>
    </w:p>
    <w:p w14:paraId="56012DE4" w14:textId="77777777" w:rsidR="00DC3AA1" w:rsidRPr="00CE3B1C" w:rsidRDefault="00DC3AA1" w:rsidP="00DC3AA1">
      <w:pPr>
        <w:spacing w:before="120" w:after="120" w:line="23" w:lineRule="atLeast"/>
        <w:rPr>
          <w:rFonts w:ascii="Calibri" w:eastAsia="Calibri" w:hAnsi="Calibri" w:cs="Calibri"/>
        </w:rPr>
      </w:pPr>
      <w:r w:rsidRPr="00CE3B1C">
        <w:rPr>
          <w:rFonts w:ascii="Calibri" w:eastAsia="Calibri" w:hAnsi="Calibri" w:cs="Calibri"/>
        </w:rPr>
        <w:t>My continuing journey through</w:t>
      </w:r>
      <w:r>
        <w:rPr>
          <w:rFonts w:ascii="Calibri" w:eastAsia="Calibri" w:hAnsi="Calibri" w:cs="Calibri"/>
        </w:rPr>
        <w:t xml:space="preserve"> reflecting on</w:t>
      </w:r>
      <w:r w:rsidRPr="00CE3B1C">
        <w:rPr>
          <w:rFonts w:ascii="Calibri" w:eastAsia="Calibri" w:hAnsi="Calibri" w:cs="Calibri"/>
        </w:rPr>
        <w:t xml:space="preserve"> my </w:t>
      </w:r>
      <w:r>
        <w:rPr>
          <w:rFonts w:ascii="Calibri" w:eastAsia="Calibri" w:hAnsi="Calibri" w:cs="Calibri"/>
        </w:rPr>
        <w:t>own mental health</w:t>
      </w:r>
      <w:r w:rsidRPr="00CE3B1C">
        <w:rPr>
          <w:rFonts w:ascii="Calibri" w:eastAsia="Calibri" w:hAnsi="Calibri" w:cs="Calibri"/>
        </w:rPr>
        <w:t xml:space="preserve"> has been deeply personal. It has enhanced my emotional intelligence and empathy which are vital characteristics needed to successfully achieve my role as a Digital Coach and Mentor. I have become more attuned to the emotional needs of others and have developed more empathy and patience. When being more present with other colleagues I find I am more successful in being able to support them and professionally challenge them through change, grounded in compassion. This fits neatly with my Community Earth Green focused persona. I thoroughly enjoy working with others, helping nurture improved performance, and helping connect with others with the aim to support organisational and systems improvement between people, processes, and departments. This ambition of working with others is particularly supported by having a more balanced Insights Discovery Wheel that aligns the elements of Community Earth Green, Innovative Sunshine Yellow, and Analytical Cool Blue. Although Driven Fiery Red characteristics are not strong within my work personality traits, I do have an appreciation of those people, and I can move around the circle to best support and work with them.</w:t>
      </w:r>
    </w:p>
    <w:p w14:paraId="064A5C19" w14:textId="77777777" w:rsidR="00DC3AA1" w:rsidRDefault="00DC3AA1" w:rsidP="00DC3AA1">
      <w:pPr>
        <w:spacing w:before="120" w:after="120" w:line="23" w:lineRule="atLeast"/>
        <w:rPr>
          <w:rFonts w:ascii="Calibri" w:eastAsia="Calibri" w:hAnsi="Calibri" w:cs="Calibri"/>
        </w:rPr>
      </w:pPr>
      <w:r w:rsidRPr="00CE3B1C">
        <w:rPr>
          <w:rFonts w:ascii="Calibri" w:eastAsia="Calibri" w:hAnsi="Calibri" w:cs="Calibri"/>
        </w:rPr>
        <w:t xml:space="preserve">My own wellbeing routines have allowed me to </w:t>
      </w:r>
      <w:r>
        <w:rPr>
          <w:rFonts w:ascii="Calibri" w:eastAsia="Calibri" w:hAnsi="Calibri" w:cs="Calibri"/>
        </w:rPr>
        <w:t xml:space="preserve">develop strategies to </w:t>
      </w:r>
      <w:r w:rsidRPr="00CE3B1C">
        <w:rPr>
          <w:rFonts w:ascii="Calibri" w:eastAsia="Calibri" w:hAnsi="Calibri" w:cs="Calibri"/>
        </w:rPr>
        <w:t xml:space="preserve">manage my own stress so that I can have a more balanced perspective during challenging times. I’m </w:t>
      </w:r>
      <w:r>
        <w:rPr>
          <w:rFonts w:ascii="Calibri" w:eastAsia="Calibri" w:hAnsi="Calibri" w:cs="Calibri"/>
        </w:rPr>
        <w:t xml:space="preserve">working towards being </w:t>
      </w:r>
      <w:r w:rsidRPr="00CE3B1C">
        <w:rPr>
          <w:rFonts w:ascii="Calibri" w:eastAsia="Calibri" w:hAnsi="Calibri" w:cs="Calibri"/>
        </w:rPr>
        <w:t xml:space="preserve">better equipped to handle the pressures of leadership and to model healthy work-life balances. I </w:t>
      </w:r>
      <w:r>
        <w:rPr>
          <w:rFonts w:ascii="Calibri" w:eastAsia="Calibri" w:hAnsi="Calibri" w:cs="Calibri"/>
        </w:rPr>
        <w:t xml:space="preserve">aim to </w:t>
      </w:r>
      <w:r w:rsidRPr="00CE3B1C">
        <w:rPr>
          <w:rFonts w:ascii="Calibri" w:eastAsia="Calibri" w:hAnsi="Calibri" w:cs="Calibri"/>
        </w:rPr>
        <w:t>feel more capable of taking on strategic and high-responsibility roles, which will help me towards my own</w:t>
      </w:r>
      <w:r>
        <w:rPr>
          <w:rFonts w:ascii="Calibri" w:eastAsia="Calibri" w:hAnsi="Calibri" w:cs="Calibri"/>
        </w:rPr>
        <w:t xml:space="preserve"> career, and my departments,</w:t>
      </w:r>
      <w:r w:rsidRPr="00CE3B1C">
        <w:rPr>
          <w:rFonts w:ascii="Calibri" w:eastAsia="Calibri" w:hAnsi="Calibri" w:cs="Calibri"/>
        </w:rPr>
        <w:t xml:space="preserve"> long-term goals.</w:t>
      </w:r>
    </w:p>
    <w:p w14:paraId="6DBBDD82" w14:textId="77777777" w:rsidR="00DC3AA1" w:rsidRPr="00CE3B1C" w:rsidRDefault="00DC3AA1" w:rsidP="00DC3AA1">
      <w:pPr>
        <w:spacing w:before="120" w:after="120" w:line="23" w:lineRule="atLeast"/>
        <w:rPr>
          <w:rFonts w:ascii="Calibri" w:hAnsi="Calibri" w:cs="Calibri"/>
          <w:sz w:val="16"/>
          <w:szCs w:val="16"/>
        </w:rPr>
      </w:pPr>
      <w:r>
        <w:rPr>
          <w:rFonts w:ascii="Calibri" w:eastAsia="Calibri" w:hAnsi="Calibri" w:cs="Calibri"/>
        </w:rPr>
        <w:t xml:space="preserve">By undertaking a course in Operational Management, I will be able to recognise my own role in managing change to foster a culture of innovation by engaging effectively with a variety of stakeholders, managing multiple projects, developing, motivating, and leading teams of volunteer Digital Champions, and developing strategic planning, ensuring a successful realisation of organisational goals. </w:t>
      </w:r>
    </w:p>
    <w:p w14:paraId="205E602D" w14:textId="77777777" w:rsidR="00DC3AA1" w:rsidRPr="00DC3AA1" w:rsidRDefault="00DC3AA1" w:rsidP="00DC3AA1">
      <w:pPr>
        <w:ind w:firstLine="720"/>
      </w:pPr>
    </w:p>
    <w:sectPr w:rsidR="00DC3AA1" w:rsidRPr="00DC3AA1" w:rsidSect="00DC3AA1">
      <w:headerReference w:type="default" r:id="rId11"/>
      <w:footerReference w:type="default" r:id="rId12"/>
      <w:headerReference w:type="first" r:id="rId13"/>
      <w:footerReference w:type="first" r:id="rId14"/>
      <w:pgSz w:w="11906" w:h="16838"/>
      <w:pgMar w:top="720" w:right="720" w:bottom="720" w:left="720" w:header="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EF1F0" w14:textId="77777777" w:rsidR="001B36A5" w:rsidRDefault="001B36A5">
      <w:pPr>
        <w:spacing w:line="240" w:lineRule="auto"/>
      </w:pPr>
      <w:r>
        <w:separator/>
      </w:r>
    </w:p>
  </w:endnote>
  <w:endnote w:type="continuationSeparator" w:id="0">
    <w:p w14:paraId="11226BBC" w14:textId="77777777" w:rsidR="001B36A5" w:rsidRDefault="001B36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CD" w14:textId="77777777" w:rsidR="00CC6B0A" w:rsidRDefault="00CC6B0A">
    <w:pPr>
      <w:jc w:val="center"/>
      <w:rPr>
        <w:sz w:val="12"/>
        <w:szCs w:val="12"/>
      </w:rPr>
    </w:pPr>
  </w:p>
  <w:tbl>
    <w:tblPr>
      <w:tblStyle w:val="ab"/>
      <w:tblW w:w="10770" w:type="dxa"/>
      <w:tblInd w:w="570" w:type="dxa"/>
      <w:tblLayout w:type="fixed"/>
      <w:tblLook w:val="0600" w:firstRow="0" w:lastRow="0" w:firstColumn="0" w:lastColumn="0" w:noHBand="1" w:noVBand="1"/>
    </w:tblPr>
    <w:tblGrid>
      <w:gridCol w:w="2295"/>
      <w:gridCol w:w="6165"/>
      <w:gridCol w:w="2310"/>
    </w:tblGrid>
    <w:tr w:rsidR="00CC6B0A" w14:paraId="4C11A5D4" w14:textId="77777777" w:rsidTr="00E13EA4">
      <w:tc>
        <w:tcPr>
          <w:tcW w:w="2295" w:type="dxa"/>
          <w:tcBorders>
            <w:top w:val="nil"/>
            <w:left w:val="nil"/>
            <w:bottom w:val="nil"/>
            <w:right w:val="nil"/>
          </w:tcBorders>
          <w:shd w:val="clear" w:color="auto" w:fill="auto"/>
          <w:tcMar>
            <w:top w:w="100" w:type="dxa"/>
            <w:left w:w="100" w:type="dxa"/>
            <w:bottom w:w="100" w:type="dxa"/>
            <w:right w:w="100" w:type="dxa"/>
          </w:tcMar>
        </w:tcPr>
        <w:p w14:paraId="4C11A5CE" w14:textId="77777777" w:rsidR="00CC6B0A" w:rsidRDefault="00CC6B0A"/>
      </w:tc>
      <w:tc>
        <w:tcPr>
          <w:tcW w:w="6165" w:type="dxa"/>
          <w:tcBorders>
            <w:top w:val="nil"/>
            <w:left w:val="nil"/>
            <w:bottom w:val="nil"/>
            <w:right w:val="nil"/>
          </w:tcBorders>
          <w:shd w:val="clear" w:color="auto" w:fill="auto"/>
          <w:tcMar>
            <w:top w:w="100" w:type="dxa"/>
            <w:left w:w="100" w:type="dxa"/>
            <w:bottom w:w="100" w:type="dxa"/>
            <w:right w:w="100" w:type="dxa"/>
          </w:tcMar>
        </w:tcPr>
        <w:p w14:paraId="6FE492FA" w14:textId="77777777" w:rsidR="00CC6B0A" w:rsidRDefault="00DC3AA1">
          <w:pPr>
            <w:widowControl w:val="0"/>
            <w:spacing w:line="240" w:lineRule="auto"/>
            <w:jc w:val="center"/>
            <w:rPr>
              <w:color w:val="323439"/>
            </w:rPr>
          </w:pPr>
          <w:r>
            <w:rPr>
              <w:color w:val="323439"/>
            </w:rPr>
            <w:t>HTQ Unit 554 │ Sept 2024</w:t>
          </w:r>
        </w:p>
        <w:p w14:paraId="4C11A5D0" w14:textId="5B87DC71" w:rsidR="0026187C" w:rsidRDefault="0026187C" w:rsidP="00E13EA4">
          <w:pPr>
            <w:widowControl w:val="0"/>
            <w:spacing w:line="240" w:lineRule="auto"/>
            <w:jc w:val="center"/>
            <w:rPr>
              <w:color w:val="323439"/>
            </w:rPr>
          </w:pPr>
          <w:r>
            <w:rPr>
              <w:color w:val="323439"/>
            </w:rPr>
            <w:t>Graeme Wright</w:t>
          </w:r>
          <w:r w:rsidR="00E13EA4">
            <w:rPr>
              <w:color w:val="323439"/>
            </w:rPr>
            <w:t xml:space="preserve"> - </w:t>
          </w:r>
          <w:r w:rsidR="00E13EA4" w:rsidRPr="00E13EA4">
            <w:rPr>
              <w:color w:val="323439"/>
            </w:rPr>
            <w:t>P05260463</w:t>
          </w:r>
        </w:p>
      </w:tc>
      <w:tc>
        <w:tcPr>
          <w:tcW w:w="2310" w:type="dxa"/>
          <w:tcBorders>
            <w:top w:val="nil"/>
            <w:left w:val="nil"/>
            <w:bottom w:val="nil"/>
            <w:right w:val="nil"/>
          </w:tcBorders>
          <w:shd w:val="clear" w:color="auto" w:fill="auto"/>
          <w:tcMar>
            <w:top w:w="100" w:type="dxa"/>
            <w:left w:w="100" w:type="dxa"/>
            <w:bottom w:w="100" w:type="dxa"/>
            <w:right w:w="100" w:type="dxa"/>
          </w:tcMar>
        </w:tcPr>
        <w:p w14:paraId="4C11A5D1" w14:textId="77777777" w:rsidR="00CC6B0A" w:rsidRDefault="00CC6B0A">
          <w:pPr>
            <w:widowControl w:val="0"/>
            <w:pBdr>
              <w:top w:val="nil"/>
              <w:left w:val="nil"/>
              <w:bottom w:val="nil"/>
              <w:right w:val="nil"/>
              <w:between w:val="nil"/>
            </w:pBdr>
            <w:spacing w:line="240" w:lineRule="auto"/>
            <w:jc w:val="right"/>
          </w:pPr>
        </w:p>
        <w:p w14:paraId="4C11A5D2" w14:textId="77777777" w:rsidR="00CC6B0A" w:rsidRDefault="00CC6B0A">
          <w:pPr>
            <w:widowControl w:val="0"/>
            <w:pBdr>
              <w:top w:val="nil"/>
              <w:left w:val="nil"/>
              <w:bottom w:val="nil"/>
              <w:right w:val="nil"/>
              <w:between w:val="nil"/>
            </w:pBdr>
            <w:spacing w:line="240" w:lineRule="auto"/>
            <w:jc w:val="right"/>
          </w:pPr>
        </w:p>
        <w:p w14:paraId="4C11A5D3" w14:textId="3D4FDEF3" w:rsidR="00CC6B0A" w:rsidRDefault="00DC3AA1">
          <w:pPr>
            <w:widowControl w:val="0"/>
            <w:pBdr>
              <w:top w:val="nil"/>
              <w:left w:val="nil"/>
              <w:bottom w:val="nil"/>
              <w:right w:val="nil"/>
              <w:between w:val="nil"/>
            </w:pBdr>
            <w:spacing w:line="240" w:lineRule="auto"/>
            <w:jc w:val="right"/>
          </w:pPr>
          <w:r>
            <w:fldChar w:fldCharType="begin"/>
          </w:r>
          <w:r>
            <w:instrText>PAGE</w:instrText>
          </w:r>
          <w:r>
            <w:fldChar w:fldCharType="separate"/>
          </w:r>
          <w:r w:rsidR="00806468">
            <w:rPr>
              <w:noProof/>
            </w:rPr>
            <w:t>2</w:t>
          </w:r>
          <w:r>
            <w:fldChar w:fldCharType="end"/>
          </w:r>
          <w:r>
            <w:t xml:space="preserve"> </w:t>
          </w:r>
        </w:p>
      </w:tc>
    </w:tr>
  </w:tbl>
  <w:p w14:paraId="4C11A5D5" w14:textId="77777777" w:rsidR="00CC6B0A" w:rsidRDefault="00CC6B0A">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D9" w14:textId="77777777" w:rsidR="00CC6B0A" w:rsidRDefault="00CC6B0A">
    <w:pPr>
      <w:jc w:val="center"/>
      <w:rPr>
        <w:sz w:val="12"/>
        <w:szCs w:val="12"/>
      </w:rPr>
    </w:pPr>
  </w:p>
  <w:tbl>
    <w:tblPr>
      <w:tblStyle w:val="ac"/>
      <w:tblW w:w="107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6165"/>
      <w:gridCol w:w="2310"/>
    </w:tblGrid>
    <w:tr w:rsidR="00CC6B0A" w14:paraId="4C11A5DF" w14:textId="77777777">
      <w:trPr>
        <w:jc w:val="center"/>
      </w:trPr>
      <w:tc>
        <w:tcPr>
          <w:tcW w:w="2295" w:type="dxa"/>
          <w:tcBorders>
            <w:top w:val="nil"/>
            <w:left w:val="nil"/>
            <w:bottom w:val="nil"/>
            <w:right w:val="nil"/>
          </w:tcBorders>
          <w:shd w:val="clear" w:color="auto" w:fill="auto"/>
          <w:tcMar>
            <w:top w:w="100" w:type="dxa"/>
            <w:left w:w="100" w:type="dxa"/>
            <w:bottom w:w="100" w:type="dxa"/>
            <w:right w:w="100" w:type="dxa"/>
          </w:tcMar>
        </w:tcPr>
        <w:p w14:paraId="4C11A5DA" w14:textId="77777777" w:rsidR="00CC6B0A" w:rsidRDefault="00CC6B0A"/>
      </w:tc>
      <w:tc>
        <w:tcPr>
          <w:tcW w:w="6165" w:type="dxa"/>
          <w:tcBorders>
            <w:top w:val="nil"/>
            <w:left w:val="nil"/>
            <w:bottom w:val="nil"/>
            <w:right w:val="nil"/>
          </w:tcBorders>
          <w:shd w:val="clear" w:color="auto" w:fill="auto"/>
          <w:tcMar>
            <w:top w:w="100" w:type="dxa"/>
            <w:left w:w="100" w:type="dxa"/>
            <w:bottom w:w="100" w:type="dxa"/>
            <w:right w:w="100" w:type="dxa"/>
          </w:tcMar>
        </w:tcPr>
        <w:p w14:paraId="4C11A5DB" w14:textId="77777777" w:rsidR="00CC6B0A" w:rsidRDefault="00DC3AA1">
          <w:pPr>
            <w:widowControl w:val="0"/>
            <w:spacing w:line="240" w:lineRule="auto"/>
            <w:jc w:val="center"/>
            <w:rPr>
              <w:color w:val="323439"/>
            </w:rPr>
          </w:pPr>
          <w:r>
            <w:rPr>
              <w:color w:val="323439"/>
            </w:rPr>
            <w:t xml:space="preserve">HTQ Unit </w:t>
          </w:r>
          <w:r>
            <w:rPr>
              <w:color w:val="323439"/>
            </w:rPr>
            <w:t>554 │ Sept 2024</w:t>
          </w:r>
        </w:p>
      </w:tc>
      <w:tc>
        <w:tcPr>
          <w:tcW w:w="2310" w:type="dxa"/>
          <w:tcBorders>
            <w:top w:val="nil"/>
            <w:left w:val="nil"/>
            <w:bottom w:val="nil"/>
            <w:right w:val="nil"/>
          </w:tcBorders>
          <w:shd w:val="clear" w:color="auto" w:fill="auto"/>
          <w:tcMar>
            <w:top w:w="100" w:type="dxa"/>
            <w:left w:w="100" w:type="dxa"/>
            <w:bottom w:w="100" w:type="dxa"/>
            <w:right w:w="100" w:type="dxa"/>
          </w:tcMar>
        </w:tcPr>
        <w:p w14:paraId="4C11A5DC" w14:textId="77777777" w:rsidR="00CC6B0A" w:rsidRDefault="00CC6B0A">
          <w:pPr>
            <w:widowControl w:val="0"/>
            <w:spacing w:line="240" w:lineRule="auto"/>
            <w:jc w:val="right"/>
          </w:pPr>
        </w:p>
        <w:p w14:paraId="4C11A5DD" w14:textId="77777777" w:rsidR="00CC6B0A" w:rsidRDefault="00CC6B0A">
          <w:pPr>
            <w:widowControl w:val="0"/>
            <w:spacing w:line="240" w:lineRule="auto"/>
            <w:jc w:val="right"/>
          </w:pPr>
        </w:p>
        <w:p w14:paraId="4C11A5DE" w14:textId="37A5C9D0" w:rsidR="00CC6B0A" w:rsidRDefault="00DC3AA1">
          <w:pPr>
            <w:widowControl w:val="0"/>
            <w:spacing w:line="240" w:lineRule="auto"/>
            <w:jc w:val="right"/>
          </w:pPr>
          <w:r>
            <w:fldChar w:fldCharType="begin"/>
          </w:r>
          <w:r>
            <w:instrText>PAGE</w:instrText>
          </w:r>
          <w:r>
            <w:fldChar w:fldCharType="separate"/>
          </w:r>
          <w:r w:rsidR="00806468">
            <w:rPr>
              <w:noProof/>
            </w:rPr>
            <w:t>1</w:t>
          </w:r>
          <w:r>
            <w:fldChar w:fldCharType="end"/>
          </w:r>
          <w:r>
            <w:t xml:space="preserve"> </w:t>
          </w:r>
        </w:p>
      </w:tc>
    </w:tr>
  </w:tbl>
  <w:p w14:paraId="4C11A5E0" w14:textId="77777777" w:rsidR="00CC6B0A" w:rsidRDefault="00CC6B0A">
    <w:pPr>
      <w:widowControl w:val="0"/>
      <w:spacing w:line="240" w:lineRule="auto"/>
      <w:jc w:val="center"/>
      <w:rPr>
        <w:color w:val="32343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2952" w14:textId="77777777" w:rsidR="001B36A5" w:rsidRDefault="001B36A5">
      <w:pPr>
        <w:spacing w:line="240" w:lineRule="auto"/>
      </w:pPr>
      <w:r>
        <w:separator/>
      </w:r>
    </w:p>
  </w:footnote>
  <w:footnote w:type="continuationSeparator" w:id="0">
    <w:p w14:paraId="477E96BE" w14:textId="77777777" w:rsidR="001B36A5" w:rsidRDefault="001B36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CC" w14:textId="77777777" w:rsidR="00CC6B0A" w:rsidRDefault="00CC6B0A">
    <w:pPr>
      <w:jc w:val="right"/>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A5D6" w14:textId="77777777" w:rsidR="00CC6B0A" w:rsidRDefault="00CC6B0A">
    <w:pPr>
      <w:ind w:right="1148"/>
      <w:jc w:val="right"/>
    </w:pPr>
  </w:p>
  <w:p w14:paraId="4C11A5D7" w14:textId="77777777" w:rsidR="00CC6B0A" w:rsidRDefault="00CC6B0A">
    <w:pPr>
      <w:ind w:right="1148"/>
      <w:jc w:val="right"/>
    </w:pPr>
  </w:p>
  <w:p w14:paraId="4C11A5D8" w14:textId="77777777" w:rsidR="00CC6B0A" w:rsidRDefault="00DC3AA1">
    <w:pPr>
      <w:widowControl w:val="0"/>
      <w:spacing w:line="240" w:lineRule="auto"/>
      <w:ind w:left="566" w:right="581"/>
    </w:pPr>
    <w:r>
      <w:rPr>
        <w:noProof/>
      </w:rPr>
      <mc:AlternateContent>
        <mc:Choice Requires="wpg">
          <w:drawing>
            <wp:inline distT="114300" distB="114300" distL="114300" distR="114300" wp14:anchorId="4C11A5E1" wp14:editId="4C11A5E2">
              <wp:extent cx="4914900" cy="1252446"/>
              <wp:effectExtent l="0" t="0" r="0" b="0"/>
              <wp:docPr id="7" name="Group 7"/>
              <wp:cNvGraphicFramePr/>
              <a:graphic xmlns:a="http://schemas.openxmlformats.org/drawingml/2006/main">
                <a:graphicData uri="http://schemas.microsoft.com/office/word/2010/wordprocessingGroup">
                  <wpg:wgp>
                    <wpg:cNvGrpSpPr/>
                    <wpg:grpSpPr>
                      <a:xfrm>
                        <a:off x="0" y="0"/>
                        <a:ext cx="4914900" cy="1252446"/>
                        <a:chOff x="2888550" y="3172750"/>
                        <a:chExt cx="4914900" cy="1214500"/>
                      </a:xfrm>
                    </wpg:grpSpPr>
                    <wpg:grpSp>
                      <wpg:cNvPr id="191136050" name="Group 191136050"/>
                      <wpg:cNvGrpSpPr/>
                      <wpg:grpSpPr>
                        <a:xfrm>
                          <a:off x="2888550" y="3172754"/>
                          <a:ext cx="4914900" cy="1214493"/>
                          <a:chOff x="2888550" y="3272375"/>
                          <a:chExt cx="4914900" cy="1015250"/>
                        </a:xfrm>
                      </wpg:grpSpPr>
                      <wps:wsp>
                        <wps:cNvPr id="1903054467" name="Rectangle 1903054467"/>
                        <wps:cNvSpPr/>
                        <wps:spPr>
                          <a:xfrm>
                            <a:off x="2888550" y="3272375"/>
                            <a:ext cx="4914900" cy="1015250"/>
                          </a:xfrm>
                          <a:prstGeom prst="rect">
                            <a:avLst/>
                          </a:prstGeom>
                          <a:noFill/>
                          <a:ln>
                            <a:noFill/>
                          </a:ln>
                        </wps:spPr>
                        <wps:txbx>
                          <w:txbxContent>
                            <w:p w14:paraId="4C11A633"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018022625" name="Group 1018022625"/>
                        <wpg:cNvGrpSpPr/>
                        <wpg:grpSpPr>
                          <a:xfrm>
                            <a:off x="2888550" y="3272380"/>
                            <a:ext cx="4914900" cy="1015240"/>
                            <a:chOff x="2888550" y="3281850"/>
                            <a:chExt cx="4914900" cy="996300"/>
                          </a:xfrm>
                        </wpg:grpSpPr>
                        <wps:wsp>
                          <wps:cNvPr id="1231649059" name="Rectangle 1231649059"/>
                          <wps:cNvSpPr/>
                          <wps:spPr>
                            <a:xfrm>
                              <a:off x="2888550" y="3281850"/>
                              <a:ext cx="4914900" cy="996300"/>
                            </a:xfrm>
                            <a:prstGeom prst="rect">
                              <a:avLst/>
                            </a:prstGeom>
                            <a:noFill/>
                            <a:ln>
                              <a:noFill/>
                            </a:ln>
                          </wps:spPr>
                          <wps:txbx>
                            <w:txbxContent>
                              <w:p w14:paraId="4C11A634"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791796675" name="Group 1791796675"/>
                          <wpg:cNvGrpSpPr/>
                          <wpg:grpSpPr>
                            <a:xfrm>
                              <a:off x="2888550" y="3281868"/>
                              <a:ext cx="4914900" cy="996264"/>
                              <a:chOff x="2888550" y="3296100"/>
                              <a:chExt cx="4914900" cy="967800"/>
                            </a:xfrm>
                          </wpg:grpSpPr>
                          <wps:wsp>
                            <wps:cNvPr id="1761419731" name="Rectangle 1761419731"/>
                            <wps:cNvSpPr/>
                            <wps:spPr>
                              <a:xfrm>
                                <a:off x="2888550" y="3296100"/>
                                <a:ext cx="4914900" cy="967800"/>
                              </a:xfrm>
                              <a:prstGeom prst="rect">
                                <a:avLst/>
                              </a:prstGeom>
                              <a:noFill/>
                              <a:ln>
                                <a:noFill/>
                              </a:ln>
                            </wps:spPr>
                            <wps:txbx>
                              <w:txbxContent>
                                <w:p w14:paraId="4C11A635"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279587441" name="Group 1279587441"/>
                            <wpg:cNvGrpSpPr/>
                            <wpg:grpSpPr>
                              <a:xfrm>
                                <a:off x="2888550" y="3296101"/>
                                <a:ext cx="4914900" cy="967799"/>
                                <a:chOff x="2888550" y="3362275"/>
                                <a:chExt cx="4914900" cy="835450"/>
                              </a:xfrm>
                            </wpg:grpSpPr>
                            <wps:wsp>
                              <wps:cNvPr id="1926960752" name="Rectangle 1926960752"/>
                              <wps:cNvSpPr/>
                              <wps:spPr>
                                <a:xfrm>
                                  <a:off x="2888550" y="3362275"/>
                                  <a:ext cx="4914900" cy="835450"/>
                                </a:xfrm>
                                <a:prstGeom prst="rect">
                                  <a:avLst/>
                                </a:prstGeom>
                                <a:noFill/>
                                <a:ln>
                                  <a:noFill/>
                                </a:ln>
                              </wps:spPr>
                              <wps:txbx>
                                <w:txbxContent>
                                  <w:p w14:paraId="4C11A636"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639497650" name="Group 639497650"/>
                              <wpg:cNvGrpSpPr/>
                              <wpg:grpSpPr>
                                <a:xfrm>
                                  <a:off x="2888550" y="3362282"/>
                                  <a:ext cx="4914900" cy="835437"/>
                                  <a:chOff x="2890925" y="3230200"/>
                                  <a:chExt cx="4910150" cy="1099600"/>
                                </a:xfrm>
                              </wpg:grpSpPr>
                              <wps:wsp>
                                <wps:cNvPr id="1698771129" name="Rectangle 1698771129"/>
                                <wps:cNvSpPr/>
                                <wps:spPr>
                                  <a:xfrm>
                                    <a:off x="2890925" y="3230200"/>
                                    <a:ext cx="4910150" cy="1099600"/>
                                  </a:xfrm>
                                  <a:prstGeom prst="rect">
                                    <a:avLst/>
                                  </a:prstGeom>
                                  <a:noFill/>
                                  <a:ln>
                                    <a:noFill/>
                                  </a:ln>
                                </wps:spPr>
                                <wps:txbx>
                                  <w:txbxContent>
                                    <w:p w14:paraId="4C11A637"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71734305" name="Group 71734305"/>
                                <wpg:cNvGrpSpPr/>
                                <wpg:grpSpPr>
                                  <a:xfrm>
                                    <a:off x="2890931" y="3230216"/>
                                    <a:ext cx="4910138" cy="1099568"/>
                                    <a:chOff x="2890925" y="3236300"/>
                                    <a:chExt cx="4910150" cy="1087400"/>
                                  </a:xfrm>
                                </wpg:grpSpPr>
                                <wps:wsp>
                                  <wps:cNvPr id="3589569" name="Rectangle 3589569"/>
                                  <wps:cNvSpPr/>
                                  <wps:spPr>
                                    <a:xfrm>
                                      <a:off x="2890925" y="3236300"/>
                                      <a:ext cx="4910150" cy="1087400"/>
                                    </a:xfrm>
                                    <a:prstGeom prst="rect">
                                      <a:avLst/>
                                    </a:prstGeom>
                                    <a:noFill/>
                                    <a:ln>
                                      <a:noFill/>
                                    </a:ln>
                                  </wps:spPr>
                                  <wps:txbx>
                                    <w:txbxContent>
                                      <w:p w14:paraId="4C11A638"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658877435" name="Group 658877435"/>
                                  <wpg:cNvGrpSpPr/>
                                  <wpg:grpSpPr>
                                    <a:xfrm>
                                      <a:off x="2890931" y="3236317"/>
                                      <a:ext cx="4910138" cy="1087366"/>
                                      <a:chOff x="2604300" y="3180075"/>
                                      <a:chExt cx="5483400" cy="1199850"/>
                                    </a:xfrm>
                                  </wpg:grpSpPr>
                                  <wps:wsp>
                                    <wps:cNvPr id="730494818" name="Rectangle 730494818"/>
                                    <wps:cNvSpPr/>
                                    <wps:spPr>
                                      <a:xfrm>
                                        <a:off x="2604300" y="3180075"/>
                                        <a:ext cx="5483400" cy="1199850"/>
                                      </a:xfrm>
                                      <a:prstGeom prst="rect">
                                        <a:avLst/>
                                      </a:prstGeom>
                                      <a:noFill/>
                                      <a:ln>
                                        <a:noFill/>
                                      </a:ln>
                                    </wps:spPr>
                                    <wps:txbx>
                                      <w:txbxContent>
                                        <w:p w14:paraId="4C11A639"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cNvPr id="1917263809" name="Group 1917263809"/>
                                    <wpg:cNvGrpSpPr/>
                                    <wpg:grpSpPr>
                                      <a:xfrm>
                                        <a:off x="2604308" y="3180090"/>
                                        <a:ext cx="5483384" cy="1199821"/>
                                        <a:chOff x="1564450" y="2413349"/>
                                        <a:chExt cx="9335603" cy="2027400"/>
                                      </a:xfrm>
                                    </wpg:grpSpPr>
                                    <wps:wsp>
                                      <wps:cNvPr id="1969709107" name="Rectangle 1969709107"/>
                                      <wps:cNvSpPr/>
                                      <wps:spPr>
                                        <a:xfrm>
                                          <a:off x="1564450" y="2413349"/>
                                          <a:ext cx="9335600" cy="2027400"/>
                                        </a:xfrm>
                                        <a:prstGeom prst="rect">
                                          <a:avLst/>
                                        </a:prstGeom>
                                        <a:noFill/>
                                        <a:ln>
                                          <a:noFill/>
                                        </a:ln>
                                      </wps:spPr>
                                      <wps:txbx>
                                        <w:txbxContent>
                                          <w:p w14:paraId="4C11A63A"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110308330" name="Oval 1110308330"/>
                                      <wps:cNvSpPr/>
                                      <wps:spPr>
                                        <a:xfrm>
                                          <a:off x="8872653" y="2413349"/>
                                          <a:ext cx="2027400" cy="2027400"/>
                                        </a:xfrm>
                                        <a:prstGeom prst="ellipse">
                                          <a:avLst/>
                                        </a:prstGeom>
                                        <a:solidFill>
                                          <a:srgbClr val="D10074"/>
                                        </a:solidFill>
                                        <a:ln>
                                          <a:noFill/>
                                        </a:ln>
                                      </wps:spPr>
                                      <wps:txbx>
                                        <w:txbxContent>
                                          <w:p w14:paraId="4C11A63B" w14:textId="77777777" w:rsidR="00CC6B0A" w:rsidRDefault="00CC6B0A">
                                            <w:pPr>
                                              <w:spacing w:line="240" w:lineRule="auto"/>
                                              <w:textDirection w:val="btLr"/>
                                            </w:pPr>
                                          </w:p>
                                        </w:txbxContent>
                                      </wps:txbx>
                                      <wps:bodyPr spcFirstLastPara="1" wrap="square" lIns="91425" tIns="91425" rIns="91425" bIns="91425" anchor="ctr" anchorCtr="0">
                                        <a:noAutofit/>
                                      </wps:bodyPr>
                                    </wps:wsp>
                                    <wps:wsp>
                                      <wps:cNvPr id="1729455863" name="Rectangle 1729455863"/>
                                      <wps:cNvSpPr/>
                                      <wps:spPr>
                                        <a:xfrm>
                                          <a:off x="1564450" y="2413349"/>
                                          <a:ext cx="8396699" cy="2027400"/>
                                        </a:xfrm>
                                        <a:prstGeom prst="rect">
                                          <a:avLst/>
                                        </a:prstGeom>
                                        <a:solidFill>
                                          <a:srgbClr val="D10074"/>
                                        </a:solidFill>
                                        <a:ln>
                                          <a:noFill/>
                                        </a:ln>
                                      </wps:spPr>
                                      <wps:txbx>
                                        <w:txbxContent>
                                          <w:p w14:paraId="4C11A63C" w14:textId="77777777" w:rsidR="00CC6B0A" w:rsidRDefault="00DC3AA1">
                                            <w:pPr>
                                              <w:spacing w:line="240" w:lineRule="auto"/>
                                              <w:textDirection w:val="btLr"/>
                                            </w:pPr>
                                            <w:r>
                                              <w:rPr>
                                                <w:color w:val="000000"/>
                                                <w:sz w:val="28"/>
                                              </w:rPr>
                                              <w:t xml:space="preserve"> </w:t>
                                            </w:r>
                                          </w:p>
                                        </w:txbxContent>
                                      </wps:txbx>
                                      <wps:bodyPr spcFirstLastPara="1" wrap="square" lIns="91425" tIns="91425" rIns="91425" bIns="91425" anchor="ctr" anchorCtr="0">
                                        <a:noAutofit/>
                                      </wps:bodyPr>
                                    </wps:wsp>
                                    <wps:wsp>
                                      <wps:cNvPr id="543291044" name="Rectangle 543291044"/>
                                      <wps:cNvSpPr/>
                                      <wps:spPr>
                                        <a:xfrm>
                                          <a:off x="1564516" y="2413966"/>
                                          <a:ext cx="8631300" cy="1931100"/>
                                        </a:xfrm>
                                        <a:prstGeom prst="rect">
                                          <a:avLst/>
                                        </a:prstGeom>
                                        <a:noFill/>
                                        <a:ln>
                                          <a:noFill/>
                                        </a:ln>
                                      </wps:spPr>
                                      <wps:txbx>
                                        <w:txbxContent>
                                          <w:p w14:paraId="4C11A63D" w14:textId="77777777" w:rsidR="00CC6B0A" w:rsidRDefault="00CC6B0A">
                                            <w:pPr>
                                              <w:spacing w:line="240" w:lineRule="auto"/>
                                              <w:textDirection w:val="btLr"/>
                                            </w:pPr>
                                          </w:p>
                                          <w:p w14:paraId="4C11A63E" w14:textId="77777777" w:rsidR="00CC6B0A" w:rsidRDefault="00DC3AA1">
                                            <w:pPr>
                                              <w:spacing w:line="240" w:lineRule="auto"/>
                                              <w:textDirection w:val="btLr"/>
                                            </w:pPr>
                                            <w:r>
                                              <w:rPr>
                                                <w:b/>
                                                <w:color w:val="FFFFFF"/>
                                                <w:sz w:val="32"/>
                                              </w:rPr>
                                              <w:t>Assessment Booklet</w:t>
                                            </w:r>
                                          </w:p>
                                          <w:p w14:paraId="4C11A63F" w14:textId="77777777" w:rsidR="00CC6B0A" w:rsidRDefault="00DC3AA1">
                                            <w:pPr>
                                              <w:spacing w:line="240" w:lineRule="auto"/>
                                              <w:textDirection w:val="btLr"/>
                                            </w:pPr>
                                            <w:r>
                                              <w:rPr>
                                                <w:b/>
                                                <w:color w:val="FFFFFF"/>
                                                <w:sz w:val="32"/>
                                              </w:rPr>
                                              <w:t>HTQ Unit 554 - Personal &amp; Professional Development V1.0</w:t>
                                            </w:r>
                                          </w:p>
                                          <w:p w14:paraId="4C11A640" w14:textId="77777777" w:rsidR="00CC6B0A" w:rsidRDefault="00CC6B0A">
                                            <w:pPr>
                                              <w:spacing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wgp>
                </a:graphicData>
              </a:graphic>
            </wp:inline>
          </w:drawing>
        </mc:Choice>
        <mc:Fallback>
          <w:pict>
            <v:group w14:anchorId="4C11A5E1" id="Group 7" o:spid="_x0000_s1026" style="width:387pt;height:98.6pt;mso-position-horizontal-relative:char;mso-position-vertical-relative:line" coordorigin="28885,31727" coordsize="49149,12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">
              <v:group id="Group 191136050" o:spid="_x0000_s1027" style="position:absolute;left:28885;top:31727;width:49149;height:12145" coordorigin="28885,32723" coordsize="49149,1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">
                <v:rect id="Rectangle 1903054467" o:spid="_x0000_s1028" style="position:absolute;left:28885;top:32723;width:49149;height:101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" filled="f" stroked="f">
                  <v:textbox inset="2.53958mm,2.53958mm,2.53958mm,2.53958mm">
                    <w:txbxContent>
                      <w:p w14:paraId="4C11A633" w14:textId="77777777" w:rsidR="00CC6B0A" w:rsidRDefault="00CC6B0A">
                        <w:pPr>
                          <w:spacing w:line="240" w:lineRule="auto"/>
                          <w:textDirection w:val="btLr"/>
                        </w:pPr>
                      </w:p>
                    </w:txbxContent>
                  </v:textbox>
                </v:rect>
                <v:group id="Group 1018022625" o:spid="_x0000_s1029" style="position:absolute;left:28885;top:32723;width:49149;height:10153" coordorigin="28885,32818" coordsize="49149,9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">
                  <v:rect id="Rectangle 1231649059" o:spid="_x0000_s1030" style="position:absolute;left:28885;top:32818;width:49149;height:9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" filled="f" stroked="f">
                    <v:textbox inset="2.53958mm,2.53958mm,2.53958mm,2.53958mm">
                      <w:txbxContent>
                        <w:p w14:paraId="4C11A634" w14:textId="77777777" w:rsidR="00CC6B0A" w:rsidRDefault="00CC6B0A">
                          <w:pPr>
                            <w:spacing w:line="240" w:lineRule="auto"/>
                            <w:textDirection w:val="btLr"/>
                          </w:pPr>
                        </w:p>
                      </w:txbxContent>
                    </v:textbox>
                  </v:rect>
                  <v:group id="Group 1791796675" o:spid="_x0000_s1031" style="position:absolute;left:28885;top:32818;width:49149;height:9963" coordorigin="28885,32961" coordsize="49149,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">
                    <v:rect id="Rectangle 1761419731" o:spid="_x0000_s1032" style="position:absolute;left:28885;top:32961;width:49149;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" filled="f" stroked="f">
                      <v:textbox inset="2.53958mm,2.53958mm,2.53958mm,2.53958mm">
                        <w:txbxContent>
                          <w:p w14:paraId="4C11A635" w14:textId="77777777" w:rsidR="00CC6B0A" w:rsidRDefault="00CC6B0A">
                            <w:pPr>
                              <w:spacing w:line="240" w:lineRule="auto"/>
                              <w:textDirection w:val="btLr"/>
                            </w:pPr>
                          </w:p>
                        </w:txbxContent>
                      </v:textbox>
                    </v:rect>
                    <v:group id="Group 1279587441" o:spid="_x0000_s1033" style="position:absolute;left:28885;top:32961;width:49149;height:9678" coordorigin="28885,33622" coordsize="49149,8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">
                      <v:rect id="Rectangle 1926960752" o:spid="_x0000_s1034" style="position:absolute;left:28885;top:33622;width:49149;height:8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" filled="f" stroked="f">
                        <v:textbox inset="2.53958mm,2.53958mm,2.53958mm,2.53958mm">
                          <w:txbxContent>
                            <w:p w14:paraId="4C11A636" w14:textId="77777777" w:rsidR="00CC6B0A" w:rsidRDefault="00CC6B0A">
                              <w:pPr>
                                <w:spacing w:line="240" w:lineRule="auto"/>
                                <w:textDirection w:val="btLr"/>
                              </w:pPr>
                            </w:p>
                          </w:txbxContent>
                        </v:textbox>
                      </v:rect>
                      <v:group id="Group 639497650" o:spid="_x0000_s1035" style="position:absolute;left:28885;top:33622;width:49149;height:8355" coordorigin="28909,32302" coordsize="49101,10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">
                        <v:rect id="Rectangle 1698771129" o:spid="_x0000_s1036" style="position:absolute;left:28909;top:32302;width:49101;height:109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" filled="f" stroked="f">
                          <v:textbox inset="2.53958mm,2.53958mm,2.53958mm,2.53958mm">
                            <w:txbxContent>
                              <w:p w14:paraId="4C11A637" w14:textId="77777777" w:rsidR="00CC6B0A" w:rsidRDefault="00CC6B0A">
                                <w:pPr>
                                  <w:spacing w:line="240" w:lineRule="auto"/>
                                  <w:textDirection w:val="btLr"/>
                                </w:pPr>
                              </w:p>
                            </w:txbxContent>
                          </v:textbox>
                        </v:rect>
                        <v:group id="Group 71734305" o:spid="_x0000_s1037" style="position:absolute;left:28909;top:32302;width:49101;height:10995" coordorigin="28909,32363" coordsize="49101,108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">
                          <v:rect id="Rectangle 3589569" o:spid="_x0000_s1038" style="position:absolute;left:28909;top:32363;width:49101;height:10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" filled="f" stroked="f">
                            <v:textbox inset="2.53958mm,2.53958mm,2.53958mm,2.53958mm">
                              <w:txbxContent>
                                <w:p w14:paraId="4C11A638" w14:textId="77777777" w:rsidR="00CC6B0A" w:rsidRDefault="00CC6B0A">
                                  <w:pPr>
                                    <w:spacing w:line="240" w:lineRule="auto"/>
                                    <w:textDirection w:val="btLr"/>
                                  </w:pPr>
                                </w:p>
                              </w:txbxContent>
                            </v:textbox>
                          </v:rect>
                          <v:group id="Group 658877435" o:spid="_x0000_s1039" style="position:absolute;left:28909;top:32363;width:49101;height:10873" coordorigin="26043,31800" coordsize="54834,11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">
                            <v:rect id="Rectangle 730494818" o:spid="_x0000_s1040" style="position:absolute;left:26043;top:31800;width:54834;height:11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" filled="f" stroked="f">
                              <v:textbox inset="2.53958mm,2.53958mm,2.53958mm,2.53958mm">
                                <w:txbxContent>
                                  <w:p w14:paraId="4C11A639" w14:textId="77777777" w:rsidR="00CC6B0A" w:rsidRDefault="00CC6B0A">
                                    <w:pPr>
                                      <w:spacing w:line="240" w:lineRule="auto"/>
                                      <w:textDirection w:val="btLr"/>
                                    </w:pPr>
                                  </w:p>
                                </w:txbxContent>
                              </v:textbox>
                            </v:rect>
                            <v:group id="Group 1917263809" o:spid="_x0000_s1041" style="position:absolute;left:26043;top:31800;width:54833;height:11999" coordorigin="15644,24133" coordsize="93356,20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">
                              <v:rect id="Rectangle 1969709107" o:spid="_x0000_s1042" style="position:absolute;left:15644;top:24133;width:93356;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" filled="f" stroked="f">
                                <v:textbox inset="2.53958mm,2.53958mm,2.53958mm,2.53958mm">
                                  <w:txbxContent>
                                    <w:p w14:paraId="4C11A63A" w14:textId="77777777" w:rsidR="00CC6B0A" w:rsidRDefault="00CC6B0A">
                                      <w:pPr>
                                        <w:spacing w:line="240" w:lineRule="auto"/>
                                        <w:textDirection w:val="btLr"/>
                                      </w:pPr>
                                    </w:p>
                                  </w:txbxContent>
                                </v:textbox>
                              </v:rect>
                              <v:oval id="Oval 1110308330" o:spid="_x0000_s1043" style="position:absolute;left:88726;top:24133;width:20274;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" fillcolor="#d10074" stroked="f">
                                <v:textbox inset="2.53958mm,2.53958mm,2.53958mm,2.53958mm">
                                  <w:txbxContent>
                                    <w:p w14:paraId="4C11A63B" w14:textId="77777777" w:rsidR="00CC6B0A" w:rsidRDefault="00CC6B0A">
                                      <w:pPr>
                                        <w:spacing w:line="240" w:lineRule="auto"/>
                                        <w:textDirection w:val="btLr"/>
                                      </w:pPr>
                                    </w:p>
                                  </w:txbxContent>
                                </v:textbox>
                              </v:oval>
                              <v:rect id="Rectangle 1729455863" o:spid="_x0000_s1044" style="position:absolute;left:15644;top:24133;width:83967;height:20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" fillcolor="#d10074" stroked="f">
                                <v:textbox inset="2.53958mm,2.53958mm,2.53958mm,2.53958mm">
                                  <w:txbxContent>
                                    <w:p w14:paraId="4C11A63C" w14:textId="77777777" w:rsidR="00CC6B0A" w:rsidRDefault="00DC3AA1">
                                      <w:pPr>
                                        <w:spacing w:line="240" w:lineRule="auto"/>
                                        <w:textDirection w:val="btLr"/>
                                      </w:pPr>
                                      <w:r>
                                        <w:rPr>
                                          <w:color w:val="000000"/>
                                          <w:sz w:val="28"/>
                                        </w:rPr>
                                        <w:t xml:space="preserve"> </w:t>
                                      </w:r>
                                    </w:p>
                                  </w:txbxContent>
                                </v:textbox>
                              </v:rect>
                              <v:rect id="Rectangle 543291044" o:spid="_x0000_s1045" style="position:absolute;left:15645;top:24139;width:86313;height:19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" filled="f" stroked="f">
                                <v:textbox inset="2.53958mm,2.53958mm,2.53958mm,2.53958mm">
                                  <w:txbxContent>
                                    <w:p w14:paraId="4C11A63D" w14:textId="77777777" w:rsidR="00CC6B0A" w:rsidRDefault="00CC6B0A">
                                      <w:pPr>
                                        <w:spacing w:line="240" w:lineRule="auto"/>
                                        <w:textDirection w:val="btLr"/>
                                      </w:pPr>
                                    </w:p>
                                    <w:p w14:paraId="4C11A63E" w14:textId="77777777" w:rsidR="00CC6B0A" w:rsidRDefault="00DC3AA1">
                                      <w:pPr>
                                        <w:spacing w:line="240" w:lineRule="auto"/>
                                        <w:textDirection w:val="btLr"/>
                                      </w:pPr>
                                      <w:r>
                                        <w:rPr>
                                          <w:b/>
                                          <w:color w:val="FFFFFF"/>
                                          <w:sz w:val="32"/>
                                        </w:rPr>
                                        <w:t>Assessment Booklet</w:t>
                                      </w:r>
                                    </w:p>
                                    <w:p w14:paraId="4C11A63F" w14:textId="77777777" w:rsidR="00CC6B0A" w:rsidRDefault="00DC3AA1">
                                      <w:pPr>
                                        <w:spacing w:line="240" w:lineRule="auto"/>
                                        <w:textDirection w:val="btLr"/>
                                      </w:pPr>
                                      <w:r>
                                        <w:rPr>
                                          <w:b/>
                                          <w:color w:val="FFFFFF"/>
                                          <w:sz w:val="32"/>
                                        </w:rPr>
                                        <w:t>HTQ Unit 554 - Personal &amp; Professional Development V1.0</w:t>
                                      </w:r>
                                    </w:p>
                                    <w:p w14:paraId="4C11A640" w14:textId="77777777" w:rsidR="00CC6B0A" w:rsidRDefault="00CC6B0A">
                                      <w:pPr>
                                        <w:spacing w:line="240" w:lineRule="auto"/>
                                        <w:textDirection w:val="btLr"/>
                                      </w:pPr>
                                    </w:p>
                                  </w:txbxContent>
                                </v:textbox>
                              </v:rect>
                            </v:group>
                          </v:group>
                        </v:group>
                      </v:group>
                    </v:group>
                  </v:group>
                </v:group>
              </v:group>
              <w10:anchorlock/>
            </v:group>
          </w:pict>
        </mc:Fallback>
      </mc:AlternateContent>
    </w:r>
    <w:r>
      <w:rPr>
        <w:noProof/>
      </w:rPr>
      <w:drawing>
        <wp:anchor distT="114300" distB="114300" distL="114300" distR="114300" simplePos="0" relativeHeight="251658240" behindDoc="0" locked="0" layoutInCell="1" hidden="0" allowOverlap="1" wp14:anchorId="4C11A5E3" wp14:editId="4C11A5E4">
          <wp:simplePos x="0" y="0"/>
          <wp:positionH relativeFrom="column">
            <wp:posOffset>5943600</wp:posOffset>
          </wp:positionH>
          <wp:positionV relativeFrom="paragraph">
            <wp:posOffset>266700</wp:posOffset>
          </wp:positionV>
          <wp:extent cx="1166491" cy="595313"/>
          <wp:effectExtent l="0" t="0" r="0" b="0"/>
          <wp:wrapSquare wrapText="bothSides" distT="114300" distB="114300" distL="114300" distR="11430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66491" cy="5953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34DD3"/>
    <w:multiLevelType w:val="multilevel"/>
    <w:tmpl w:val="292E1A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1760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B0A"/>
    <w:rsid w:val="000019A8"/>
    <w:rsid w:val="000225F2"/>
    <w:rsid w:val="00060542"/>
    <w:rsid w:val="000F2CBD"/>
    <w:rsid w:val="00113A2A"/>
    <w:rsid w:val="00127056"/>
    <w:rsid w:val="00127207"/>
    <w:rsid w:val="0018301B"/>
    <w:rsid w:val="001A32D3"/>
    <w:rsid w:val="001B163C"/>
    <w:rsid w:val="001B36A5"/>
    <w:rsid w:val="001E3A90"/>
    <w:rsid w:val="001F0FA7"/>
    <w:rsid w:val="001F6945"/>
    <w:rsid w:val="0026187C"/>
    <w:rsid w:val="002F50E9"/>
    <w:rsid w:val="002F7B8D"/>
    <w:rsid w:val="002F7E07"/>
    <w:rsid w:val="003146E1"/>
    <w:rsid w:val="00374CFC"/>
    <w:rsid w:val="003A4E87"/>
    <w:rsid w:val="003A69FB"/>
    <w:rsid w:val="003C7DA1"/>
    <w:rsid w:val="00402C78"/>
    <w:rsid w:val="00485D60"/>
    <w:rsid w:val="00486EAE"/>
    <w:rsid w:val="004A26BE"/>
    <w:rsid w:val="004D3ACD"/>
    <w:rsid w:val="00507C88"/>
    <w:rsid w:val="005831CE"/>
    <w:rsid w:val="005C58CA"/>
    <w:rsid w:val="005E55B4"/>
    <w:rsid w:val="005F1F8D"/>
    <w:rsid w:val="005F2182"/>
    <w:rsid w:val="005F2599"/>
    <w:rsid w:val="005F6C19"/>
    <w:rsid w:val="00603762"/>
    <w:rsid w:val="006A459A"/>
    <w:rsid w:val="006C1810"/>
    <w:rsid w:val="006F656F"/>
    <w:rsid w:val="00701B82"/>
    <w:rsid w:val="007700ED"/>
    <w:rsid w:val="007A3AD8"/>
    <w:rsid w:val="007B3576"/>
    <w:rsid w:val="007C7B27"/>
    <w:rsid w:val="007F0779"/>
    <w:rsid w:val="00801604"/>
    <w:rsid w:val="00801C49"/>
    <w:rsid w:val="00806468"/>
    <w:rsid w:val="008349E3"/>
    <w:rsid w:val="008A3787"/>
    <w:rsid w:val="008E7F1D"/>
    <w:rsid w:val="008F5F59"/>
    <w:rsid w:val="00903C08"/>
    <w:rsid w:val="00911260"/>
    <w:rsid w:val="00927B36"/>
    <w:rsid w:val="00960550"/>
    <w:rsid w:val="009B719E"/>
    <w:rsid w:val="009C4EA0"/>
    <w:rsid w:val="009F0682"/>
    <w:rsid w:val="00A734B2"/>
    <w:rsid w:val="00A85EE9"/>
    <w:rsid w:val="00A9288F"/>
    <w:rsid w:val="00AC171C"/>
    <w:rsid w:val="00AE43B0"/>
    <w:rsid w:val="00AE6AA0"/>
    <w:rsid w:val="00B67D87"/>
    <w:rsid w:val="00B75BBA"/>
    <w:rsid w:val="00B81E33"/>
    <w:rsid w:val="00B86671"/>
    <w:rsid w:val="00BD7E63"/>
    <w:rsid w:val="00BE0092"/>
    <w:rsid w:val="00C07FC2"/>
    <w:rsid w:val="00C15976"/>
    <w:rsid w:val="00C51168"/>
    <w:rsid w:val="00C55C8B"/>
    <w:rsid w:val="00C7380C"/>
    <w:rsid w:val="00C8011B"/>
    <w:rsid w:val="00C83039"/>
    <w:rsid w:val="00CC6B0A"/>
    <w:rsid w:val="00CE3B1C"/>
    <w:rsid w:val="00D2656E"/>
    <w:rsid w:val="00D57633"/>
    <w:rsid w:val="00D82954"/>
    <w:rsid w:val="00D84CCB"/>
    <w:rsid w:val="00DC3AA1"/>
    <w:rsid w:val="00E015D3"/>
    <w:rsid w:val="00E13EA4"/>
    <w:rsid w:val="00E5278E"/>
    <w:rsid w:val="00E677DE"/>
    <w:rsid w:val="00E952B4"/>
    <w:rsid w:val="00EA666A"/>
    <w:rsid w:val="00EB5DB6"/>
    <w:rsid w:val="00ED4161"/>
    <w:rsid w:val="00EE5571"/>
    <w:rsid w:val="00F3029B"/>
    <w:rsid w:val="00F33E7C"/>
    <w:rsid w:val="00F731E5"/>
    <w:rsid w:val="00F76983"/>
    <w:rsid w:val="00F81826"/>
    <w:rsid w:val="00FA7033"/>
    <w:rsid w:val="00FC7A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1A3FF"/>
  <w15:docId w15:val="{566078AE-00F9-49E1-BE88-5E9CF8D8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63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6187C"/>
    <w:pPr>
      <w:tabs>
        <w:tab w:val="center" w:pos="4513"/>
        <w:tab w:val="right" w:pos="9026"/>
      </w:tabs>
      <w:spacing w:line="240" w:lineRule="auto"/>
    </w:pPr>
  </w:style>
  <w:style w:type="character" w:customStyle="1" w:styleId="HeaderChar">
    <w:name w:val="Header Char"/>
    <w:basedOn w:val="DefaultParagraphFont"/>
    <w:link w:val="Header"/>
    <w:uiPriority w:val="99"/>
    <w:rsid w:val="0026187C"/>
  </w:style>
  <w:style w:type="paragraph" w:styleId="Footer">
    <w:name w:val="footer"/>
    <w:basedOn w:val="Normal"/>
    <w:link w:val="FooterChar"/>
    <w:uiPriority w:val="99"/>
    <w:unhideWhenUsed/>
    <w:rsid w:val="0026187C"/>
    <w:pPr>
      <w:tabs>
        <w:tab w:val="center" w:pos="4513"/>
        <w:tab w:val="right" w:pos="9026"/>
      </w:tabs>
      <w:spacing w:line="240" w:lineRule="auto"/>
    </w:pPr>
  </w:style>
  <w:style w:type="character" w:customStyle="1" w:styleId="FooterChar">
    <w:name w:val="Footer Char"/>
    <w:basedOn w:val="DefaultParagraphFont"/>
    <w:link w:val="Footer"/>
    <w:uiPriority w:val="99"/>
    <w:rsid w:val="0026187C"/>
  </w:style>
  <w:style w:type="paragraph" w:styleId="ListParagraph">
    <w:name w:val="List Paragraph"/>
    <w:basedOn w:val="Normal"/>
    <w:uiPriority w:val="34"/>
    <w:qFormat/>
    <w:rsid w:val="009F0682"/>
    <w:pPr>
      <w:ind w:left="720"/>
      <w:contextualSpacing/>
    </w:pPr>
  </w:style>
  <w:style w:type="paragraph" w:styleId="TOCHeading">
    <w:name w:val="TOC Heading"/>
    <w:basedOn w:val="Heading1"/>
    <w:next w:val="Normal"/>
    <w:uiPriority w:val="39"/>
    <w:unhideWhenUsed/>
    <w:qFormat/>
    <w:rsid w:val="00A734B2"/>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3">
    <w:name w:val="toc 3"/>
    <w:basedOn w:val="Normal"/>
    <w:next w:val="Normal"/>
    <w:autoRedefine/>
    <w:uiPriority w:val="39"/>
    <w:unhideWhenUsed/>
    <w:rsid w:val="00A734B2"/>
    <w:pPr>
      <w:spacing w:after="100"/>
      <w:ind w:left="440"/>
    </w:pPr>
  </w:style>
  <w:style w:type="paragraph" w:styleId="TOC2">
    <w:name w:val="toc 2"/>
    <w:basedOn w:val="Normal"/>
    <w:next w:val="Normal"/>
    <w:autoRedefine/>
    <w:uiPriority w:val="39"/>
    <w:unhideWhenUsed/>
    <w:rsid w:val="00A734B2"/>
    <w:pPr>
      <w:spacing w:after="100"/>
      <w:ind w:left="220"/>
    </w:pPr>
  </w:style>
  <w:style w:type="character" w:styleId="Hyperlink">
    <w:name w:val="Hyperlink"/>
    <w:basedOn w:val="DefaultParagraphFont"/>
    <w:uiPriority w:val="99"/>
    <w:unhideWhenUsed/>
    <w:rsid w:val="00A734B2"/>
    <w:rPr>
      <w:color w:val="0000FF" w:themeColor="hyperlink"/>
      <w:u w:val="single"/>
    </w:rPr>
  </w:style>
  <w:style w:type="character" w:customStyle="1" w:styleId="Heading2Char">
    <w:name w:val="Heading 2 Char"/>
    <w:basedOn w:val="DefaultParagraphFont"/>
    <w:link w:val="Heading2"/>
    <w:uiPriority w:val="9"/>
    <w:rsid w:val="00DC3AA1"/>
    <w:rPr>
      <w:sz w:val="32"/>
      <w:szCs w:val="32"/>
    </w:rPr>
  </w:style>
  <w:style w:type="character" w:customStyle="1" w:styleId="Heading3Char">
    <w:name w:val="Heading 3 Char"/>
    <w:basedOn w:val="DefaultParagraphFont"/>
    <w:link w:val="Heading3"/>
    <w:uiPriority w:val="9"/>
    <w:rsid w:val="00DC3AA1"/>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887796">
      <w:bodyDiv w:val="1"/>
      <w:marLeft w:val="0"/>
      <w:marRight w:val="0"/>
      <w:marTop w:val="0"/>
      <w:marBottom w:val="0"/>
      <w:divBdr>
        <w:top w:val="none" w:sz="0" w:space="0" w:color="auto"/>
        <w:left w:val="none" w:sz="0" w:space="0" w:color="auto"/>
        <w:bottom w:val="none" w:sz="0" w:space="0" w:color="auto"/>
        <w:right w:val="none" w:sz="0" w:space="0" w:color="auto"/>
      </w:divBdr>
    </w:div>
    <w:div w:id="1525364788">
      <w:bodyDiv w:val="1"/>
      <w:marLeft w:val="0"/>
      <w:marRight w:val="0"/>
      <w:marTop w:val="0"/>
      <w:marBottom w:val="0"/>
      <w:divBdr>
        <w:top w:val="none" w:sz="0" w:space="0" w:color="auto"/>
        <w:left w:val="none" w:sz="0" w:space="0" w:color="auto"/>
        <w:bottom w:val="none" w:sz="0" w:space="0" w:color="auto"/>
        <w:right w:val="none" w:sz="0" w:space="0" w:color="auto"/>
      </w:divBdr>
    </w:div>
    <w:div w:id="2069255687">
      <w:bodyDiv w:val="1"/>
      <w:marLeft w:val="0"/>
      <w:marRight w:val="0"/>
      <w:marTop w:val="0"/>
      <w:marBottom w:val="0"/>
      <w:divBdr>
        <w:top w:val="none" w:sz="0" w:space="0" w:color="auto"/>
        <w:left w:val="none" w:sz="0" w:space="0" w:color="auto"/>
        <w:bottom w:val="none" w:sz="0" w:space="0" w:color="auto"/>
        <w:right w:val="none" w:sz="0" w:space="0" w:color="auto"/>
      </w:divBdr>
    </w:div>
    <w:div w:id="2100056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6C3ACD0CB18047AD424CD02951596B" ma:contentTypeVersion="0" ma:contentTypeDescription="Create a new document." ma:contentTypeScope="" ma:versionID="9e592338b538ff1b1ec9de9ff31563d3">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50F59-8FFD-43E2-BACB-FA6907D1676B}">
  <ds:schemaRefs>
    <ds:schemaRef ds:uri="http://schemas.microsoft.com/sharepoint/v3/contenttype/forms"/>
  </ds:schemaRefs>
</ds:datastoreItem>
</file>

<file path=customXml/itemProps2.xml><?xml version="1.0" encoding="utf-8"?>
<ds:datastoreItem xmlns:ds="http://schemas.openxmlformats.org/officeDocument/2006/customXml" ds:itemID="{B6B21C5D-F420-4442-9C9E-80BCF9955DE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473F203-792C-40AA-9B4A-FD18360C6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EB92FBE-CD43-46B0-ABE6-2FEA6FF76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1313</Words>
  <Characters>7486</Characters>
  <Application>Microsoft Office Word</Application>
  <DocSecurity>0</DocSecurity>
  <Lines>62</Lines>
  <Paragraphs>17</Paragraphs>
  <ScaleCrop>false</ScaleCrop>
  <Company>Weston College Group</Company>
  <LinksUpToDate>false</LinksUpToDate>
  <CharactersWithSpaces>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Graeme Wright</cp:lastModifiedBy>
  <cp:revision>3</cp:revision>
  <dcterms:created xsi:type="dcterms:W3CDTF">2025-07-16T15:39:00Z</dcterms:created>
  <dcterms:modified xsi:type="dcterms:W3CDTF">2025-07-16T15:40:00Z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0x010100F76C3ACD0CB18047AD424CD02951596B</vt:lpwstr>
  </property>
</Properties>
</file>