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9373A88" w14:textId="77777777" w:rsidR="00BC0FAD" w:rsidRDefault="00BC0FAD">
      <w:pPr>
        <w:widowControl w:val="0"/>
        <w:spacing w:line="240" w:lineRule="auto"/>
        <w:ind w:right="581"/>
        <w:rPr>
          <w:sz w:val="20"/>
          <w:szCs w:val="20"/>
        </w:rPr>
      </w:pPr>
    </w:p>
    <w:p w14:paraId="59373A89" w14:textId="77777777" w:rsidR="00BC0FAD" w:rsidRDefault="00000000">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59373B80" wp14:editId="59373B81">
                <wp:extent cx="6821414" cy="342021"/>
                <wp:effectExtent l="0" t="0" r="0" b="0"/>
                <wp:docPr id="1" name="Group 1"/>
                <wp:cNvGraphicFramePr/>
                <a:graphic xmlns:a="http://schemas.openxmlformats.org/drawingml/2006/main">
                  <a:graphicData uri="http://schemas.microsoft.com/office/word/2010/wordprocessingGroup">
                    <wpg:wgp>
                      <wpg:cNvGrpSpPr/>
                      <wpg:grpSpPr>
                        <a:xfrm>
                          <a:off x="0" y="0"/>
                          <a:ext cx="6821414" cy="342021"/>
                          <a:chOff x="1935275" y="3608975"/>
                          <a:chExt cx="6821450" cy="342050"/>
                        </a:xfrm>
                      </wpg:grpSpPr>
                      <wpg:grpSp>
                        <wpg:cNvPr id="1477046789" name="Group 1477046789"/>
                        <wpg:cNvGrpSpPr/>
                        <wpg:grpSpPr>
                          <a:xfrm>
                            <a:off x="1935293" y="3608990"/>
                            <a:ext cx="6821414" cy="342021"/>
                            <a:chOff x="1935275" y="3608975"/>
                            <a:chExt cx="6821450" cy="342050"/>
                          </a:xfrm>
                        </wpg:grpSpPr>
                        <wps:wsp>
                          <wps:cNvPr id="1715306069" name="Rectangle 1715306069"/>
                          <wps:cNvSpPr/>
                          <wps:spPr>
                            <a:xfrm>
                              <a:off x="1935275" y="3608975"/>
                              <a:ext cx="6821450" cy="342050"/>
                            </a:xfrm>
                            <a:prstGeom prst="rect">
                              <a:avLst/>
                            </a:prstGeom>
                            <a:noFill/>
                            <a:ln>
                              <a:noFill/>
                            </a:ln>
                          </wps:spPr>
                          <wps:txbx>
                            <w:txbxContent>
                              <w:p w14:paraId="59373BA8"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606418070" name="Group 606418070"/>
                          <wpg:cNvGrpSpPr/>
                          <wpg:grpSpPr>
                            <a:xfrm>
                              <a:off x="1935293" y="3608990"/>
                              <a:ext cx="6821414" cy="342021"/>
                              <a:chOff x="1935275" y="3608975"/>
                              <a:chExt cx="6821450" cy="342050"/>
                            </a:xfrm>
                          </wpg:grpSpPr>
                          <wps:wsp>
                            <wps:cNvPr id="446790245" name="Rectangle 446790245"/>
                            <wps:cNvSpPr/>
                            <wps:spPr>
                              <a:xfrm>
                                <a:off x="1935275" y="3608975"/>
                                <a:ext cx="6821450" cy="342050"/>
                              </a:xfrm>
                              <a:prstGeom prst="rect">
                                <a:avLst/>
                              </a:prstGeom>
                              <a:noFill/>
                              <a:ln>
                                <a:noFill/>
                              </a:ln>
                            </wps:spPr>
                            <wps:txbx>
                              <w:txbxContent>
                                <w:p w14:paraId="59373BA9"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716698047" name="Group 716698047"/>
                            <wpg:cNvGrpSpPr/>
                            <wpg:grpSpPr>
                              <a:xfrm>
                                <a:off x="1935293" y="3608990"/>
                                <a:ext cx="6821414" cy="342021"/>
                                <a:chOff x="1935275" y="3617400"/>
                                <a:chExt cx="6821450" cy="325200"/>
                              </a:xfrm>
                            </wpg:grpSpPr>
                            <wps:wsp>
                              <wps:cNvPr id="419437848" name="Rectangle 419437848"/>
                              <wps:cNvSpPr/>
                              <wps:spPr>
                                <a:xfrm>
                                  <a:off x="1935275" y="3617400"/>
                                  <a:ext cx="6821450" cy="325200"/>
                                </a:xfrm>
                                <a:prstGeom prst="rect">
                                  <a:avLst/>
                                </a:prstGeom>
                                <a:noFill/>
                                <a:ln>
                                  <a:noFill/>
                                </a:ln>
                              </wps:spPr>
                              <wps:txbx>
                                <w:txbxContent>
                                  <w:p w14:paraId="59373BAA"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1119480296" name="Group 1119480296"/>
                              <wpg:cNvGrpSpPr/>
                              <wpg:grpSpPr>
                                <a:xfrm>
                                  <a:off x="1935293" y="3617417"/>
                                  <a:ext cx="6821414" cy="325166"/>
                                  <a:chOff x="330000" y="3096425"/>
                                  <a:chExt cx="9168430" cy="422700"/>
                                </a:xfrm>
                              </wpg:grpSpPr>
                              <wps:wsp>
                                <wps:cNvPr id="1207930469" name="Rectangle 1207930469"/>
                                <wps:cNvSpPr/>
                                <wps:spPr>
                                  <a:xfrm>
                                    <a:off x="330000" y="3096425"/>
                                    <a:ext cx="9168425" cy="422700"/>
                                  </a:xfrm>
                                  <a:prstGeom prst="rect">
                                    <a:avLst/>
                                  </a:prstGeom>
                                  <a:noFill/>
                                  <a:ln>
                                    <a:noFill/>
                                  </a:ln>
                                </wps:spPr>
                                <wps:txbx>
                                  <w:txbxContent>
                                    <w:p w14:paraId="59373BAB"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525747977" name="Oval 525747977"/>
                                <wps:cNvSpPr/>
                                <wps:spPr>
                                  <a:xfrm>
                                    <a:off x="9075730" y="3096425"/>
                                    <a:ext cx="422700" cy="422700"/>
                                  </a:xfrm>
                                  <a:prstGeom prst="ellipse">
                                    <a:avLst/>
                                  </a:prstGeom>
                                  <a:solidFill>
                                    <a:srgbClr val="F4A11E"/>
                                  </a:solidFill>
                                  <a:ln>
                                    <a:noFill/>
                                  </a:ln>
                                </wps:spPr>
                                <wps:txbx>
                                  <w:txbxContent>
                                    <w:p w14:paraId="59373BAC"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053085017" name="Oval 1053085017"/>
                                <wps:cNvSpPr/>
                                <wps:spPr>
                                  <a:xfrm>
                                    <a:off x="330000" y="3096425"/>
                                    <a:ext cx="422700" cy="422700"/>
                                  </a:xfrm>
                                  <a:prstGeom prst="ellipse">
                                    <a:avLst/>
                                  </a:prstGeom>
                                  <a:solidFill>
                                    <a:srgbClr val="F4A11E"/>
                                  </a:solidFill>
                                  <a:ln>
                                    <a:noFill/>
                                  </a:ln>
                                </wps:spPr>
                                <wps:txbx>
                                  <w:txbxContent>
                                    <w:p w14:paraId="59373BAD"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786484438" name="Rectangle 1786484438"/>
                                <wps:cNvSpPr/>
                                <wps:spPr>
                                  <a:xfrm>
                                    <a:off x="540277" y="3096425"/>
                                    <a:ext cx="8745000" cy="422700"/>
                                  </a:xfrm>
                                  <a:prstGeom prst="rect">
                                    <a:avLst/>
                                  </a:prstGeom>
                                  <a:solidFill>
                                    <a:srgbClr val="F4A11E"/>
                                  </a:solidFill>
                                  <a:ln>
                                    <a:noFill/>
                                  </a:ln>
                                </wps:spPr>
                                <wps:txbx>
                                  <w:txbxContent>
                                    <w:p w14:paraId="59373BAE" w14:textId="77777777" w:rsidR="00BC0FAD" w:rsidRDefault="00000000">
                                      <w:pPr>
                                        <w:spacing w:line="240" w:lineRule="auto"/>
                                        <w:ind w:left="141" w:firstLine="566"/>
                                        <w:textDirection w:val="btLr"/>
                                      </w:pPr>
                                      <w:r>
                                        <w:rPr>
                                          <w:rFonts w:ascii="Nunito ExtraBold" w:eastAsia="Nunito ExtraBold" w:hAnsi="Nunito ExtraBold" w:cs="Nunito ExtraBold"/>
                                          <w:color w:val="FFFFFF"/>
                                          <w:sz w:val="24"/>
                                        </w:rPr>
                                        <w:t>ASSESSMENT TASKS AND WORD COUNT</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59373B80" id="Group 1" o:spid="_x0000_s1026" style="width:537.1pt;height:26.95pt;mso-position-horizontal-relative:char;mso-position-vertical-relative:line" coordorigin="19352,36089" coordsize="6821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">
                <v:group id="Group 1477046789" o:spid="_x0000_s1027"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">
                  <v:rect id="Rectangle 1715306069" o:spid="_x0000_s1028"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" filled="f" stroked="f">
                    <v:textbox inset="2.53958mm,2.53958mm,2.53958mm,2.53958mm">
                      <w:txbxContent>
                        <w:p w14:paraId="59373BA8" w14:textId="77777777" w:rsidR="00BC0FAD" w:rsidRDefault="00BC0FAD">
                          <w:pPr>
                            <w:spacing w:line="240" w:lineRule="auto"/>
                            <w:textDirection w:val="btLr"/>
                          </w:pPr>
                        </w:p>
                      </w:txbxContent>
                    </v:textbox>
                  </v:rect>
                  <v:group id="Group 606418070" o:spid="_x0000_s102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">
                    <v:rect id="Rectangle 446790245" o:spid="_x0000_s103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" filled="f" stroked="f">
                      <v:textbox inset="2.53958mm,2.53958mm,2.53958mm,2.53958mm">
                        <w:txbxContent>
                          <w:p w14:paraId="59373BA9" w14:textId="77777777" w:rsidR="00BC0FAD" w:rsidRDefault="00BC0FAD">
                            <w:pPr>
                              <w:spacing w:line="240" w:lineRule="auto"/>
                              <w:textDirection w:val="btLr"/>
                            </w:pPr>
                          </w:p>
                        </w:txbxContent>
                      </v:textbox>
                    </v:rect>
                    <v:group id="Group 716698047" o:spid="_x0000_s1031"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">
                      <v:rect id="Rectangle 419437848" o:spid="_x0000_s1032"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" filled="f" stroked="f">
                        <v:textbox inset="2.53958mm,2.53958mm,2.53958mm,2.53958mm">
                          <w:txbxContent>
                            <w:p w14:paraId="59373BAA" w14:textId="77777777" w:rsidR="00BC0FAD" w:rsidRDefault="00BC0FAD">
                              <w:pPr>
                                <w:spacing w:line="240" w:lineRule="auto"/>
                                <w:textDirection w:val="btLr"/>
                              </w:pPr>
                            </w:p>
                          </w:txbxContent>
                        </v:textbox>
                      </v:rect>
                      <v:group id="Group 1119480296" o:spid="_x0000_s1033"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">
                        <v:rect id="Rectangle 1207930469" o:spid="_x0000_s1034"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" filled="f" stroked="f">
                          <v:textbox inset="2.53958mm,2.53958mm,2.53958mm,2.53958mm">
                            <w:txbxContent>
                              <w:p w14:paraId="59373BAB" w14:textId="77777777" w:rsidR="00BC0FAD" w:rsidRDefault="00BC0FAD">
                                <w:pPr>
                                  <w:spacing w:line="240" w:lineRule="auto"/>
                                  <w:textDirection w:val="btLr"/>
                                </w:pPr>
                              </w:p>
                            </w:txbxContent>
                          </v:textbox>
                        </v:rect>
                        <v:oval id="Oval 525747977" o:spid="_x0000_s1035"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" fillcolor="#f4a11e" stroked="f">
                          <v:textbox inset="2.53958mm,2.53958mm,2.53958mm,2.53958mm">
                            <w:txbxContent>
                              <w:p w14:paraId="59373BAC" w14:textId="77777777" w:rsidR="00BC0FAD" w:rsidRDefault="00BC0FAD">
                                <w:pPr>
                                  <w:spacing w:line="240" w:lineRule="auto"/>
                                  <w:textDirection w:val="btLr"/>
                                </w:pPr>
                              </w:p>
                            </w:txbxContent>
                          </v:textbox>
                        </v:oval>
                        <v:oval id="Oval 1053085017" o:spid="_x0000_s1036"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" fillcolor="#f4a11e" stroked="f">
                          <v:textbox inset="2.53958mm,2.53958mm,2.53958mm,2.53958mm">
                            <w:txbxContent>
                              <w:p w14:paraId="59373BAD" w14:textId="77777777" w:rsidR="00BC0FAD" w:rsidRDefault="00BC0FAD">
                                <w:pPr>
                                  <w:spacing w:line="240" w:lineRule="auto"/>
                                  <w:textDirection w:val="btLr"/>
                                </w:pPr>
                              </w:p>
                            </w:txbxContent>
                          </v:textbox>
                        </v:oval>
                        <v:rect id="Rectangle 1786484438" o:spid="_x0000_s1037"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" fillcolor="#f4a11e" stroked="f">
                          <v:textbox inset="2.53958mm,2.53958mm,2.53958mm,2.53958mm">
                            <w:txbxContent>
                              <w:p w14:paraId="59373BAE" w14:textId="77777777" w:rsidR="00BC0FAD" w:rsidRDefault="00000000">
                                <w:pPr>
                                  <w:spacing w:line="240" w:lineRule="auto"/>
                                  <w:ind w:left="141" w:firstLine="566"/>
                                  <w:textDirection w:val="btLr"/>
                                </w:pPr>
                                <w:r>
                                  <w:rPr>
                                    <w:rFonts w:ascii="Nunito ExtraBold" w:eastAsia="Nunito ExtraBold" w:hAnsi="Nunito ExtraBold" w:cs="Nunito ExtraBold"/>
                                    <w:color w:val="FFFFFF"/>
                                    <w:sz w:val="24"/>
                                  </w:rPr>
                                  <w:t>ASSESSMENT TASKS AND WORD COUNT</w:t>
                                </w:r>
                              </w:p>
                            </w:txbxContent>
                          </v:textbox>
                        </v:rect>
                      </v:group>
                    </v:group>
                  </v:group>
                </v:group>
                <w10:anchorlock/>
              </v:group>
            </w:pict>
          </mc:Fallback>
        </mc:AlternateContent>
      </w:r>
    </w:p>
    <w:p w14:paraId="59373A8A" w14:textId="77777777" w:rsidR="00BC0FAD" w:rsidRDefault="00BC0FAD">
      <w:pPr>
        <w:widowControl w:val="0"/>
        <w:spacing w:line="240" w:lineRule="auto"/>
        <w:ind w:left="566" w:right="581"/>
        <w:rPr>
          <w:sz w:val="16"/>
          <w:szCs w:val="16"/>
        </w:rPr>
      </w:pPr>
    </w:p>
    <w:tbl>
      <w:tblPr>
        <w:tblStyle w:val="a3"/>
        <w:tblW w:w="10680" w:type="dxa"/>
        <w:jc w:val="center"/>
        <w:tblLayout w:type="fixed"/>
        <w:tblLook w:val="0600" w:firstRow="0" w:lastRow="0" w:firstColumn="0" w:lastColumn="0" w:noHBand="1" w:noVBand="1"/>
      </w:tblPr>
      <w:tblGrid>
        <w:gridCol w:w="10680"/>
      </w:tblGrid>
      <w:tr w:rsidR="00BC0FAD" w14:paraId="59373AD9" w14:textId="77777777">
        <w:trPr>
          <w:jc w:val="center"/>
        </w:trPr>
        <w:tc>
          <w:tcPr>
            <w:tcW w:w="10680" w:type="dxa"/>
            <w:tcBorders>
              <w:top w:val="nil"/>
              <w:left w:val="nil"/>
              <w:bottom w:val="nil"/>
              <w:right w:val="nil"/>
            </w:tcBorders>
            <w:tcMar>
              <w:top w:w="0" w:type="dxa"/>
              <w:left w:w="0" w:type="dxa"/>
              <w:bottom w:w="0" w:type="dxa"/>
              <w:right w:w="0" w:type="dxa"/>
            </w:tcMar>
          </w:tcPr>
          <w:p w14:paraId="59373A8B" w14:textId="77777777" w:rsidR="00BC0FAD" w:rsidRDefault="00000000">
            <w:pPr>
              <w:spacing w:before="120" w:after="240" w:line="240" w:lineRule="auto"/>
              <w:ind w:left="135" w:right="475"/>
              <w:rPr>
                <w:sz w:val="20"/>
                <w:szCs w:val="20"/>
              </w:rPr>
            </w:pPr>
            <w:r>
              <w:rPr>
                <w:sz w:val="20"/>
                <w:szCs w:val="20"/>
              </w:rPr>
              <w:t xml:space="preserve">Assessment brief </w:t>
            </w:r>
            <w:r>
              <w:rPr>
                <w:b/>
                <w:sz w:val="20"/>
                <w:szCs w:val="20"/>
              </w:rPr>
              <w:t>CMI HTQ 550</w:t>
            </w:r>
            <w:r>
              <w:rPr>
                <w:sz w:val="20"/>
                <w:szCs w:val="20"/>
              </w:rPr>
              <w:t xml:space="preserve"> features the following assessment tasks. Further detail is provided against each assessment task within the brief.</w:t>
            </w:r>
          </w:p>
          <w:tbl>
            <w:tblPr>
              <w:tblStyle w:val="a4"/>
              <w:tblW w:w="1053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2355"/>
              <w:gridCol w:w="2460"/>
              <w:gridCol w:w="3060"/>
              <w:gridCol w:w="900"/>
              <w:gridCol w:w="1260"/>
            </w:tblGrid>
            <w:tr w:rsidR="00BC0FAD" w14:paraId="59373A92" w14:textId="77777777">
              <w:trPr>
                <w:trHeight w:val="400"/>
              </w:trPr>
              <w:tc>
                <w:tcPr>
                  <w:tcW w:w="2850" w:type="dxa"/>
                  <w:gridSpan w:val="2"/>
                  <w:shd w:val="clear" w:color="auto" w:fill="auto"/>
                  <w:tcMar>
                    <w:top w:w="100" w:type="dxa"/>
                    <w:left w:w="100" w:type="dxa"/>
                    <w:bottom w:w="100" w:type="dxa"/>
                    <w:right w:w="100" w:type="dxa"/>
                  </w:tcMar>
                </w:tcPr>
                <w:p w14:paraId="59373A8C" w14:textId="77777777" w:rsidR="00BC0FAD" w:rsidRDefault="00BC0FAD">
                  <w:pPr>
                    <w:widowControl w:val="0"/>
                    <w:spacing w:line="240" w:lineRule="auto"/>
                    <w:rPr>
                      <w:b/>
                      <w:sz w:val="20"/>
                      <w:szCs w:val="20"/>
                    </w:rPr>
                  </w:pPr>
                </w:p>
                <w:p w14:paraId="59373A8D" w14:textId="77777777" w:rsidR="00BC0FAD" w:rsidRDefault="00000000">
                  <w:pPr>
                    <w:widowControl w:val="0"/>
                    <w:spacing w:line="240" w:lineRule="auto"/>
                    <w:rPr>
                      <w:sz w:val="20"/>
                      <w:szCs w:val="20"/>
                    </w:rPr>
                  </w:pPr>
                  <w:r>
                    <w:rPr>
                      <w:b/>
                      <w:sz w:val="20"/>
                      <w:szCs w:val="20"/>
                    </w:rPr>
                    <w:t>Assessment Task</w:t>
                  </w:r>
                </w:p>
              </w:tc>
              <w:tc>
                <w:tcPr>
                  <w:tcW w:w="2460" w:type="dxa"/>
                  <w:shd w:val="clear" w:color="auto" w:fill="auto"/>
                  <w:tcMar>
                    <w:top w:w="100" w:type="dxa"/>
                    <w:left w:w="100" w:type="dxa"/>
                    <w:bottom w:w="100" w:type="dxa"/>
                    <w:right w:w="100" w:type="dxa"/>
                  </w:tcMar>
                </w:tcPr>
                <w:p w14:paraId="59373A8E" w14:textId="77777777" w:rsidR="00BC0FAD" w:rsidRDefault="00000000">
                  <w:pPr>
                    <w:widowControl w:val="0"/>
                    <w:spacing w:line="240" w:lineRule="auto"/>
                    <w:rPr>
                      <w:sz w:val="20"/>
                      <w:szCs w:val="20"/>
                    </w:rPr>
                  </w:pPr>
                  <w:r>
                    <w:rPr>
                      <w:b/>
                      <w:sz w:val="20"/>
                      <w:szCs w:val="20"/>
                    </w:rPr>
                    <w:t>Learning outcomes covered by assessment method</w:t>
                  </w:r>
                </w:p>
              </w:tc>
              <w:tc>
                <w:tcPr>
                  <w:tcW w:w="3060" w:type="dxa"/>
                  <w:shd w:val="clear" w:color="auto" w:fill="auto"/>
                  <w:tcMar>
                    <w:top w:w="100" w:type="dxa"/>
                    <w:left w:w="100" w:type="dxa"/>
                    <w:bottom w:w="100" w:type="dxa"/>
                    <w:right w:w="100" w:type="dxa"/>
                  </w:tcMar>
                </w:tcPr>
                <w:p w14:paraId="59373A8F" w14:textId="77777777" w:rsidR="00BC0FAD" w:rsidRDefault="00000000">
                  <w:pPr>
                    <w:widowControl w:val="0"/>
                    <w:spacing w:line="240" w:lineRule="auto"/>
                    <w:rPr>
                      <w:sz w:val="20"/>
                      <w:szCs w:val="20"/>
                    </w:rPr>
                  </w:pPr>
                  <w:r>
                    <w:rPr>
                      <w:b/>
                      <w:sz w:val="20"/>
                      <w:szCs w:val="20"/>
                    </w:rPr>
                    <w:t xml:space="preserve">Assessment criteria </w:t>
                  </w:r>
                </w:p>
              </w:tc>
              <w:tc>
                <w:tcPr>
                  <w:tcW w:w="900" w:type="dxa"/>
                  <w:shd w:val="clear" w:color="auto" w:fill="auto"/>
                  <w:tcMar>
                    <w:top w:w="100" w:type="dxa"/>
                    <w:left w:w="100" w:type="dxa"/>
                    <w:bottom w:w="100" w:type="dxa"/>
                    <w:right w:w="100" w:type="dxa"/>
                  </w:tcMar>
                </w:tcPr>
                <w:p w14:paraId="59373A90" w14:textId="77777777" w:rsidR="00BC0FAD" w:rsidRDefault="00000000">
                  <w:pPr>
                    <w:widowControl w:val="0"/>
                    <w:spacing w:line="240" w:lineRule="auto"/>
                    <w:rPr>
                      <w:b/>
                      <w:sz w:val="20"/>
                      <w:szCs w:val="20"/>
                    </w:rPr>
                  </w:pPr>
                  <w:r>
                    <w:rPr>
                      <w:b/>
                      <w:sz w:val="20"/>
                      <w:szCs w:val="20"/>
                    </w:rPr>
                    <w:t>L5 ODM KSB</w:t>
                  </w:r>
                </w:p>
              </w:tc>
              <w:tc>
                <w:tcPr>
                  <w:tcW w:w="1260" w:type="dxa"/>
                  <w:shd w:val="clear" w:color="auto" w:fill="auto"/>
                  <w:tcMar>
                    <w:top w:w="100" w:type="dxa"/>
                    <w:left w:w="100" w:type="dxa"/>
                    <w:bottom w:w="100" w:type="dxa"/>
                    <w:right w:w="100" w:type="dxa"/>
                  </w:tcMar>
                </w:tcPr>
                <w:p w14:paraId="59373A91" w14:textId="77777777" w:rsidR="00BC0FAD" w:rsidRDefault="00000000">
                  <w:pPr>
                    <w:widowControl w:val="0"/>
                    <w:spacing w:line="240" w:lineRule="auto"/>
                    <w:rPr>
                      <w:sz w:val="20"/>
                      <w:szCs w:val="20"/>
                    </w:rPr>
                  </w:pPr>
                  <w:r>
                    <w:rPr>
                      <w:b/>
                      <w:sz w:val="20"/>
                      <w:szCs w:val="20"/>
                    </w:rPr>
                    <w:t>Guideline word count</w:t>
                  </w:r>
                </w:p>
              </w:tc>
            </w:tr>
            <w:tr w:rsidR="00BC0FAD" w14:paraId="59373A9D" w14:textId="77777777">
              <w:trPr>
                <w:trHeight w:val="400"/>
              </w:trPr>
              <w:tc>
                <w:tcPr>
                  <w:tcW w:w="495" w:type="dxa"/>
                  <w:vMerge w:val="restart"/>
                  <w:shd w:val="clear" w:color="auto" w:fill="auto"/>
                  <w:tcMar>
                    <w:top w:w="100" w:type="dxa"/>
                    <w:left w:w="100" w:type="dxa"/>
                    <w:bottom w:w="100" w:type="dxa"/>
                    <w:right w:w="100" w:type="dxa"/>
                  </w:tcMar>
                </w:tcPr>
                <w:p w14:paraId="59373A93" w14:textId="77777777" w:rsidR="00BC0FAD" w:rsidRDefault="00000000">
                  <w:pPr>
                    <w:widowControl w:val="0"/>
                    <w:spacing w:line="240" w:lineRule="auto"/>
                    <w:rPr>
                      <w:sz w:val="20"/>
                      <w:szCs w:val="20"/>
                    </w:rPr>
                  </w:pPr>
                  <w:r>
                    <w:rPr>
                      <w:sz w:val="20"/>
                      <w:szCs w:val="20"/>
                    </w:rPr>
                    <w:t>1</w:t>
                  </w:r>
                </w:p>
              </w:tc>
              <w:tc>
                <w:tcPr>
                  <w:tcW w:w="2355" w:type="dxa"/>
                  <w:vMerge w:val="restart"/>
                  <w:shd w:val="clear" w:color="auto" w:fill="auto"/>
                  <w:tcMar>
                    <w:top w:w="100" w:type="dxa"/>
                    <w:left w:w="100" w:type="dxa"/>
                    <w:bottom w:w="100" w:type="dxa"/>
                    <w:right w:w="100" w:type="dxa"/>
                  </w:tcMar>
                </w:tcPr>
                <w:p w14:paraId="59373A94" w14:textId="77777777" w:rsidR="00BC0FAD" w:rsidRDefault="00000000">
                  <w:pPr>
                    <w:widowControl w:val="0"/>
                    <w:spacing w:line="240" w:lineRule="auto"/>
                    <w:rPr>
                      <w:i/>
                      <w:sz w:val="20"/>
                      <w:szCs w:val="20"/>
                    </w:rPr>
                  </w:pPr>
                  <w:r>
                    <w:rPr>
                      <w:sz w:val="20"/>
                      <w:szCs w:val="20"/>
                    </w:rPr>
                    <w:t xml:space="preserve">Write a </w:t>
                  </w:r>
                  <w:r>
                    <w:rPr>
                      <w:b/>
                      <w:sz w:val="20"/>
                      <w:szCs w:val="20"/>
                    </w:rPr>
                    <w:t xml:space="preserve">report </w:t>
                  </w:r>
                  <w:r>
                    <w:rPr>
                      <w:sz w:val="20"/>
                      <w:szCs w:val="20"/>
                    </w:rPr>
                    <w:t xml:space="preserve">titled </w:t>
                  </w:r>
                  <w:r>
                    <w:rPr>
                      <w:sz w:val="20"/>
                      <w:szCs w:val="20"/>
                    </w:rPr>
                    <w:br/>
                    <w:t>‘</w:t>
                  </w:r>
                  <w:r>
                    <w:rPr>
                      <w:i/>
                      <w:sz w:val="20"/>
                      <w:szCs w:val="20"/>
                    </w:rPr>
                    <w:t>How to manage the complexities of stakeholder relationships’</w:t>
                  </w:r>
                </w:p>
              </w:tc>
              <w:tc>
                <w:tcPr>
                  <w:tcW w:w="2460" w:type="dxa"/>
                  <w:vMerge w:val="restart"/>
                  <w:shd w:val="clear" w:color="auto" w:fill="auto"/>
                  <w:tcMar>
                    <w:top w:w="100" w:type="dxa"/>
                    <w:left w:w="100" w:type="dxa"/>
                    <w:bottom w:w="100" w:type="dxa"/>
                    <w:right w:w="100" w:type="dxa"/>
                  </w:tcMar>
                </w:tcPr>
                <w:p w14:paraId="59373A95" w14:textId="77777777" w:rsidR="00BC0FAD" w:rsidRDefault="00000000">
                  <w:pPr>
                    <w:widowControl w:val="0"/>
                    <w:spacing w:line="240" w:lineRule="auto"/>
                    <w:rPr>
                      <w:sz w:val="20"/>
                      <w:szCs w:val="20"/>
                    </w:rPr>
                  </w:pPr>
                  <w:r>
                    <w:rPr>
                      <w:sz w:val="20"/>
                      <w:szCs w:val="20"/>
                    </w:rPr>
                    <w:t>LO1: Understand the different types and value of stakeholder relationships</w:t>
                  </w:r>
                </w:p>
              </w:tc>
              <w:tc>
                <w:tcPr>
                  <w:tcW w:w="3060" w:type="dxa"/>
                  <w:shd w:val="clear" w:color="auto" w:fill="auto"/>
                  <w:tcMar>
                    <w:top w:w="100" w:type="dxa"/>
                    <w:left w:w="100" w:type="dxa"/>
                    <w:bottom w:w="100" w:type="dxa"/>
                    <w:right w:w="100" w:type="dxa"/>
                  </w:tcMar>
                </w:tcPr>
                <w:p w14:paraId="59373A96" w14:textId="77777777" w:rsidR="00BC0FAD" w:rsidRDefault="00000000">
                  <w:pPr>
                    <w:widowControl w:val="0"/>
                    <w:spacing w:line="240" w:lineRule="auto"/>
                    <w:rPr>
                      <w:sz w:val="20"/>
                      <w:szCs w:val="20"/>
                    </w:rPr>
                  </w:pPr>
                  <w:r>
                    <w:rPr>
                      <w:sz w:val="20"/>
                      <w:szCs w:val="20"/>
                    </w:rPr>
                    <w:t>1.1 Analyse the types of stakeholder relationships within organisations</w:t>
                  </w:r>
                </w:p>
              </w:tc>
              <w:tc>
                <w:tcPr>
                  <w:tcW w:w="900" w:type="dxa"/>
                  <w:vMerge w:val="restart"/>
                  <w:shd w:val="clear" w:color="auto" w:fill="auto"/>
                  <w:tcMar>
                    <w:top w:w="100" w:type="dxa"/>
                    <w:left w:w="100" w:type="dxa"/>
                    <w:bottom w:w="100" w:type="dxa"/>
                    <w:right w:w="100" w:type="dxa"/>
                  </w:tcMar>
                </w:tcPr>
                <w:p w14:paraId="59373A97" w14:textId="77777777" w:rsidR="00BC0FAD" w:rsidRDefault="00000000">
                  <w:pPr>
                    <w:widowControl w:val="0"/>
                    <w:spacing w:line="240" w:lineRule="auto"/>
                    <w:rPr>
                      <w:sz w:val="20"/>
                      <w:szCs w:val="20"/>
                    </w:rPr>
                  </w:pPr>
                  <w:r>
                    <w:rPr>
                      <w:sz w:val="20"/>
                      <w:szCs w:val="20"/>
                    </w:rPr>
                    <w:t>K13</w:t>
                  </w:r>
                </w:p>
                <w:p w14:paraId="59373A98" w14:textId="77777777" w:rsidR="00BC0FAD" w:rsidRDefault="00000000">
                  <w:pPr>
                    <w:widowControl w:val="0"/>
                    <w:spacing w:line="240" w:lineRule="auto"/>
                    <w:rPr>
                      <w:sz w:val="20"/>
                      <w:szCs w:val="20"/>
                    </w:rPr>
                  </w:pPr>
                  <w:r>
                    <w:rPr>
                      <w:sz w:val="20"/>
                      <w:szCs w:val="20"/>
                    </w:rPr>
                    <w:t>K14</w:t>
                  </w:r>
                </w:p>
                <w:p w14:paraId="59373A99" w14:textId="77777777" w:rsidR="00BC0FAD" w:rsidRDefault="00000000">
                  <w:pPr>
                    <w:widowControl w:val="0"/>
                    <w:spacing w:line="240" w:lineRule="auto"/>
                    <w:rPr>
                      <w:sz w:val="20"/>
                      <w:szCs w:val="20"/>
                    </w:rPr>
                  </w:pPr>
                  <w:r>
                    <w:rPr>
                      <w:sz w:val="20"/>
                      <w:szCs w:val="20"/>
                    </w:rPr>
                    <w:t>K15</w:t>
                  </w:r>
                </w:p>
                <w:p w14:paraId="59373A9A" w14:textId="77777777" w:rsidR="00BC0FAD" w:rsidRDefault="00000000">
                  <w:pPr>
                    <w:widowControl w:val="0"/>
                    <w:spacing w:line="240" w:lineRule="auto"/>
                    <w:rPr>
                      <w:sz w:val="20"/>
                      <w:szCs w:val="20"/>
                    </w:rPr>
                  </w:pPr>
                  <w:r>
                    <w:rPr>
                      <w:sz w:val="20"/>
                      <w:szCs w:val="20"/>
                    </w:rPr>
                    <w:t>K16</w:t>
                  </w:r>
                </w:p>
                <w:p w14:paraId="59373A9B" w14:textId="77777777" w:rsidR="00BC0FAD" w:rsidRDefault="00000000">
                  <w:pPr>
                    <w:widowControl w:val="0"/>
                    <w:spacing w:line="240" w:lineRule="auto"/>
                    <w:rPr>
                      <w:sz w:val="20"/>
                      <w:szCs w:val="20"/>
                    </w:rPr>
                  </w:pPr>
                  <w:r>
                    <w:rPr>
                      <w:sz w:val="20"/>
                      <w:szCs w:val="20"/>
                    </w:rPr>
                    <w:t>B2</w:t>
                  </w:r>
                </w:p>
              </w:tc>
              <w:tc>
                <w:tcPr>
                  <w:tcW w:w="1260" w:type="dxa"/>
                  <w:vMerge w:val="restart"/>
                  <w:shd w:val="clear" w:color="auto" w:fill="auto"/>
                  <w:tcMar>
                    <w:top w:w="100" w:type="dxa"/>
                    <w:left w:w="100" w:type="dxa"/>
                    <w:bottom w:w="100" w:type="dxa"/>
                    <w:right w:w="100" w:type="dxa"/>
                  </w:tcMar>
                </w:tcPr>
                <w:p w14:paraId="59373A9C" w14:textId="77777777" w:rsidR="00BC0FAD" w:rsidRDefault="00000000">
                  <w:pPr>
                    <w:widowControl w:val="0"/>
                    <w:spacing w:line="240" w:lineRule="auto"/>
                    <w:rPr>
                      <w:sz w:val="20"/>
                      <w:szCs w:val="20"/>
                    </w:rPr>
                  </w:pPr>
                  <w:r>
                    <w:rPr>
                      <w:sz w:val="20"/>
                      <w:szCs w:val="20"/>
                    </w:rPr>
                    <w:t>Approx. 1500 words</w:t>
                  </w:r>
                </w:p>
              </w:tc>
            </w:tr>
            <w:tr w:rsidR="00BC0FAD" w14:paraId="59373AA4" w14:textId="77777777">
              <w:trPr>
                <w:trHeight w:val="400"/>
              </w:trPr>
              <w:tc>
                <w:tcPr>
                  <w:tcW w:w="495" w:type="dxa"/>
                  <w:vMerge/>
                  <w:shd w:val="clear" w:color="auto" w:fill="auto"/>
                  <w:tcMar>
                    <w:top w:w="100" w:type="dxa"/>
                    <w:left w:w="100" w:type="dxa"/>
                    <w:bottom w:w="100" w:type="dxa"/>
                    <w:right w:w="100" w:type="dxa"/>
                  </w:tcMar>
                </w:tcPr>
                <w:p w14:paraId="59373A9E" w14:textId="77777777" w:rsidR="00BC0FAD" w:rsidRDefault="00BC0FAD">
                  <w:pPr>
                    <w:widowControl w:val="0"/>
                    <w:pBdr>
                      <w:top w:val="nil"/>
                      <w:left w:val="nil"/>
                      <w:bottom w:val="nil"/>
                      <w:right w:val="nil"/>
                      <w:between w:val="nil"/>
                    </w:pBdr>
                    <w:rPr>
                      <w:sz w:val="20"/>
                      <w:szCs w:val="20"/>
                    </w:rPr>
                  </w:pPr>
                </w:p>
              </w:tc>
              <w:tc>
                <w:tcPr>
                  <w:tcW w:w="2355" w:type="dxa"/>
                  <w:vMerge/>
                  <w:shd w:val="clear" w:color="auto" w:fill="auto"/>
                  <w:tcMar>
                    <w:top w:w="100" w:type="dxa"/>
                    <w:left w:w="100" w:type="dxa"/>
                    <w:bottom w:w="100" w:type="dxa"/>
                    <w:right w:w="100" w:type="dxa"/>
                  </w:tcMar>
                </w:tcPr>
                <w:p w14:paraId="59373A9F" w14:textId="77777777" w:rsidR="00BC0FAD" w:rsidRDefault="00BC0FAD">
                  <w:pPr>
                    <w:widowControl w:val="0"/>
                    <w:pBdr>
                      <w:top w:val="nil"/>
                      <w:left w:val="nil"/>
                      <w:bottom w:val="nil"/>
                      <w:right w:val="nil"/>
                      <w:between w:val="nil"/>
                    </w:pBdr>
                    <w:rPr>
                      <w:sz w:val="20"/>
                      <w:szCs w:val="20"/>
                    </w:rPr>
                  </w:pPr>
                </w:p>
              </w:tc>
              <w:tc>
                <w:tcPr>
                  <w:tcW w:w="2460" w:type="dxa"/>
                  <w:vMerge/>
                  <w:shd w:val="clear" w:color="auto" w:fill="auto"/>
                  <w:tcMar>
                    <w:top w:w="100" w:type="dxa"/>
                    <w:left w:w="100" w:type="dxa"/>
                    <w:bottom w:w="100" w:type="dxa"/>
                    <w:right w:w="100" w:type="dxa"/>
                  </w:tcMar>
                </w:tcPr>
                <w:p w14:paraId="59373AA0" w14:textId="77777777" w:rsidR="00BC0FAD" w:rsidRDefault="00BC0FAD">
                  <w:pPr>
                    <w:widowControl w:val="0"/>
                    <w:pBdr>
                      <w:top w:val="nil"/>
                      <w:left w:val="nil"/>
                      <w:bottom w:val="nil"/>
                      <w:right w:val="nil"/>
                      <w:between w:val="nil"/>
                    </w:pBdr>
                    <w:rPr>
                      <w:sz w:val="20"/>
                      <w:szCs w:val="20"/>
                    </w:rPr>
                  </w:pPr>
                </w:p>
              </w:tc>
              <w:tc>
                <w:tcPr>
                  <w:tcW w:w="3060" w:type="dxa"/>
                  <w:shd w:val="clear" w:color="auto" w:fill="auto"/>
                  <w:tcMar>
                    <w:top w:w="100" w:type="dxa"/>
                    <w:left w:w="100" w:type="dxa"/>
                    <w:bottom w:w="100" w:type="dxa"/>
                    <w:right w:w="100" w:type="dxa"/>
                  </w:tcMar>
                </w:tcPr>
                <w:p w14:paraId="59373AA1" w14:textId="77777777" w:rsidR="00BC0FAD" w:rsidRDefault="00000000">
                  <w:pPr>
                    <w:widowControl w:val="0"/>
                    <w:spacing w:line="240" w:lineRule="auto"/>
                    <w:rPr>
                      <w:sz w:val="20"/>
                      <w:szCs w:val="20"/>
                    </w:rPr>
                  </w:pPr>
                  <w:r>
                    <w:rPr>
                      <w:sz w:val="20"/>
                      <w:szCs w:val="20"/>
                    </w:rPr>
                    <w:t>1.2 Examine the contractual frameworks for stakeholder engagement and management</w:t>
                  </w:r>
                </w:p>
              </w:tc>
              <w:tc>
                <w:tcPr>
                  <w:tcW w:w="900" w:type="dxa"/>
                  <w:vMerge/>
                  <w:shd w:val="clear" w:color="auto" w:fill="auto"/>
                  <w:tcMar>
                    <w:top w:w="100" w:type="dxa"/>
                    <w:left w:w="100" w:type="dxa"/>
                    <w:bottom w:w="100" w:type="dxa"/>
                    <w:right w:w="100" w:type="dxa"/>
                  </w:tcMar>
                </w:tcPr>
                <w:p w14:paraId="59373AA2" w14:textId="77777777" w:rsidR="00BC0FAD" w:rsidRDefault="00BC0FAD">
                  <w:pPr>
                    <w:widowControl w:val="0"/>
                    <w:pBdr>
                      <w:top w:val="nil"/>
                      <w:left w:val="nil"/>
                      <w:bottom w:val="nil"/>
                      <w:right w:val="nil"/>
                      <w:between w:val="nil"/>
                    </w:pBdr>
                    <w:rPr>
                      <w:sz w:val="20"/>
                      <w:szCs w:val="20"/>
                    </w:rPr>
                  </w:pPr>
                </w:p>
              </w:tc>
              <w:tc>
                <w:tcPr>
                  <w:tcW w:w="1260" w:type="dxa"/>
                  <w:vMerge/>
                  <w:shd w:val="clear" w:color="auto" w:fill="auto"/>
                  <w:tcMar>
                    <w:top w:w="100" w:type="dxa"/>
                    <w:left w:w="100" w:type="dxa"/>
                    <w:bottom w:w="100" w:type="dxa"/>
                    <w:right w:w="100" w:type="dxa"/>
                  </w:tcMar>
                </w:tcPr>
                <w:p w14:paraId="59373AA3" w14:textId="77777777" w:rsidR="00BC0FAD" w:rsidRDefault="00BC0FAD">
                  <w:pPr>
                    <w:widowControl w:val="0"/>
                    <w:pBdr>
                      <w:top w:val="nil"/>
                      <w:left w:val="nil"/>
                      <w:bottom w:val="nil"/>
                      <w:right w:val="nil"/>
                      <w:between w:val="nil"/>
                    </w:pBdr>
                    <w:rPr>
                      <w:sz w:val="20"/>
                      <w:szCs w:val="20"/>
                    </w:rPr>
                  </w:pPr>
                </w:p>
              </w:tc>
            </w:tr>
            <w:tr w:rsidR="00BC0FAD" w14:paraId="59373AAB" w14:textId="77777777">
              <w:trPr>
                <w:trHeight w:val="400"/>
              </w:trPr>
              <w:tc>
                <w:tcPr>
                  <w:tcW w:w="495" w:type="dxa"/>
                  <w:vMerge/>
                  <w:shd w:val="clear" w:color="auto" w:fill="auto"/>
                  <w:tcMar>
                    <w:top w:w="100" w:type="dxa"/>
                    <w:left w:w="100" w:type="dxa"/>
                    <w:bottom w:w="100" w:type="dxa"/>
                    <w:right w:w="100" w:type="dxa"/>
                  </w:tcMar>
                </w:tcPr>
                <w:p w14:paraId="59373AA5" w14:textId="77777777" w:rsidR="00BC0FAD" w:rsidRDefault="00BC0FAD">
                  <w:pPr>
                    <w:widowControl w:val="0"/>
                    <w:pBdr>
                      <w:top w:val="nil"/>
                      <w:left w:val="nil"/>
                      <w:bottom w:val="nil"/>
                      <w:right w:val="nil"/>
                      <w:between w:val="nil"/>
                    </w:pBdr>
                    <w:rPr>
                      <w:sz w:val="20"/>
                      <w:szCs w:val="20"/>
                    </w:rPr>
                  </w:pPr>
                </w:p>
              </w:tc>
              <w:tc>
                <w:tcPr>
                  <w:tcW w:w="2355" w:type="dxa"/>
                  <w:vMerge/>
                  <w:shd w:val="clear" w:color="auto" w:fill="auto"/>
                  <w:tcMar>
                    <w:top w:w="100" w:type="dxa"/>
                    <w:left w:w="100" w:type="dxa"/>
                    <w:bottom w:w="100" w:type="dxa"/>
                    <w:right w:w="100" w:type="dxa"/>
                  </w:tcMar>
                </w:tcPr>
                <w:p w14:paraId="59373AA6" w14:textId="77777777" w:rsidR="00BC0FAD" w:rsidRDefault="00BC0FAD">
                  <w:pPr>
                    <w:widowControl w:val="0"/>
                    <w:pBdr>
                      <w:top w:val="nil"/>
                      <w:left w:val="nil"/>
                      <w:bottom w:val="nil"/>
                      <w:right w:val="nil"/>
                      <w:between w:val="nil"/>
                    </w:pBdr>
                    <w:rPr>
                      <w:sz w:val="20"/>
                      <w:szCs w:val="20"/>
                    </w:rPr>
                  </w:pPr>
                </w:p>
              </w:tc>
              <w:tc>
                <w:tcPr>
                  <w:tcW w:w="2460" w:type="dxa"/>
                  <w:vMerge/>
                  <w:shd w:val="clear" w:color="auto" w:fill="auto"/>
                  <w:tcMar>
                    <w:top w:w="100" w:type="dxa"/>
                    <w:left w:w="100" w:type="dxa"/>
                    <w:bottom w:w="100" w:type="dxa"/>
                    <w:right w:w="100" w:type="dxa"/>
                  </w:tcMar>
                </w:tcPr>
                <w:p w14:paraId="59373AA7" w14:textId="77777777" w:rsidR="00BC0FAD" w:rsidRDefault="00BC0FAD">
                  <w:pPr>
                    <w:widowControl w:val="0"/>
                    <w:pBdr>
                      <w:top w:val="nil"/>
                      <w:left w:val="nil"/>
                      <w:bottom w:val="nil"/>
                      <w:right w:val="nil"/>
                      <w:between w:val="nil"/>
                    </w:pBdr>
                    <w:rPr>
                      <w:sz w:val="20"/>
                      <w:szCs w:val="20"/>
                    </w:rPr>
                  </w:pPr>
                </w:p>
              </w:tc>
              <w:tc>
                <w:tcPr>
                  <w:tcW w:w="3060" w:type="dxa"/>
                  <w:shd w:val="clear" w:color="auto" w:fill="auto"/>
                  <w:tcMar>
                    <w:top w:w="100" w:type="dxa"/>
                    <w:left w:w="100" w:type="dxa"/>
                    <w:bottom w:w="100" w:type="dxa"/>
                    <w:right w:w="100" w:type="dxa"/>
                  </w:tcMar>
                </w:tcPr>
                <w:p w14:paraId="59373AA8" w14:textId="77777777" w:rsidR="00BC0FAD" w:rsidRDefault="00000000">
                  <w:pPr>
                    <w:widowControl w:val="0"/>
                    <w:spacing w:line="240" w:lineRule="auto"/>
                    <w:rPr>
                      <w:sz w:val="20"/>
                      <w:szCs w:val="20"/>
                    </w:rPr>
                  </w:pPr>
                  <w:r>
                    <w:rPr>
                      <w:sz w:val="20"/>
                      <w:szCs w:val="20"/>
                    </w:rPr>
                    <w:t>1.3 Analyse the role of the manager in managing stakeholder relationships</w:t>
                  </w:r>
                </w:p>
              </w:tc>
              <w:tc>
                <w:tcPr>
                  <w:tcW w:w="900" w:type="dxa"/>
                  <w:vMerge/>
                  <w:shd w:val="clear" w:color="auto" w:fill="auto"/>
                  <w:tcMar>
                    <w:top w:w="100" w:type="dxa"/>
                    <w:left w:w="100" w:type="dxa"/>
                    <w:bottom w:w="100" w:type="dxa"/>
                    <w:right w:w="100" w:type="dxa"/>
                  </w:tcMar>
                </w:tcPr>
                <w:p w14:paraId="59373AA9" w14:textId="77777777" w:rsidR="00BC0FAD" w:rsidRDefault="00BC0FAD">
                  <w:pPr>
                    <w:widowControl w:val="0"/>
                    <w:pBdr>
                      <w:top w:val="nil"/>
                      <w:left w:val="nil"/>
                      <w:bottom w:val="nil"/>
                      <w:right w:val="nil"/>
                      <w:between w:val="nil"/>
                    </w:pBdr>
                    <w:rPr>
                      <w:sz w:val="20"/>
                      <w:szCs w:val="20"/>
                    </w:rPr>
                  </w:pPr>
                </w:p>
              </w:tc>
              <w:tc>
                <w:tcPr>
                  <w:tcW w:w="1260" w:type="dxa"/>
                  <w:vMerge/>
                  <w:shd w:val="clear" w:color="auto" w:fill="auto"/>
                  <w:tcMar>
                    <w:top w:w="100" w:type="dxa"/>
                    <w:left w:w="100" w:type="dxa"/>
                    <w:bottom w:w="100" w:type="dxa"/>
                    <w:right w:w="100" w:type="dxa"/>
                  </w:tcMar>
                </w:tcPr>
                <w:p w14:paraId="59373AAA" w14:textId="77777777" w:rsidR="00BC0FAD" w:rsidRDefault="00BC0FAD">
                  <w:pPr>
                    <w:widowControl w:val="0"/>
                    <w:pBdr>
                      <w:top w:val="nil"/>
                      <w:left w:val="nil"/>
                      <w:bottom w:val="nil"/>
                      <w:right w:val="nil"/>
                      <w:between w:val="nil"/>
                    </w:pBdr>
                    <w:rPr>
                      <w:sz w:val="20"/>
                      <w:szCs w:val="20"/>
                    </w:rPr>
                  </w:pPr>
                </w:p>
              </w:tc>
            </w:tr>
            <w:tr w:rsidR="00BC0FAD" w14:paraId="59373AB6" w14:textId="77777777">
              <w:trPr>
                <w:trHeight w:val="400"/>
              </w:trPr>
              <w:tc>
                <w:tcPr>
                  <w:tcW w:w="495" w:type="dxa"/>
                  <w:vMerge w:val="restart"/>
                  <w:shd w:val="clear" w:color="auto" w:fill="auto"/>
                  <w:tcMar>
                    <w:top w:w="100" w:type="dxa"/>
                    <w:left w:w="100" w:type="dxa"/>
                    <w:bottom w:w="100" w:type="dxa"/>
                    <w:right w:w="100" w:type="dxa"/>
                  </w:tcMar>
                </w:tcPr>
                <w:p w14:paraId="59373AAC" w14:textId="77777777" w:rsidR="00BC0FAD" w:rsidRDefault="00000000">
                  <w:pPr>
                    <w:widowControl w:val="0"/>
                    <w:spacing w:line="240" w:lineRule="auto"/>
                    <w:rPr>
                      <w:sz w:val="20"/>
                      <w:szCs w:val="20"/>
                    </w:rPr>
                  </w:pPr>
                  <w:r>
                    <w:rPr>
                      <w:sz w:val="20"/>
                      <w:szCs w:val="20"/>
                    </w:rPr>
                    <w:t>2</w:t>
                  </w:r>
                </w:p>
              </w:tc>
              <w:tc>
                <w:tcPr>
                  <w:tcW w:w="2355" w:type="dxa"/>
                  <w:vMerge w:val="restart"/>
                  <w:shd w:val="clear" w:color="auto" w:fill="auto"/>
                  <w:tcMar>
                    <w:top w:w="100" w:type="dxa"/>
                    <w:left w:w="100" w:type="dxa"/>
                    <w:bottom w:w="100" w:type="dxa"/>
                    <w:right w:w="100" w:type="dxa"/>
                  </w:tcMar>
                </w:tcPr>
                <w:p w14:paraId="59373AAD" w14:textId="77777777" w:rsidR="00BC0FAD" w:rsidRDefault="00000000">
                  <w:pPr>
                    <w:widowControl w:val="0"/>
                    <w:spacing w:line="240" w:lineRule="auto"/>
                    <w:rPr>
                      <w:sz w:val="20"/>
                      <w:szCs w:val="20"/>
                    </w:rPr>
                  </w:pPr>
                  <w:r>
                    <w:rPr>
                      <w:sz w:val="20"/>
                      <w:szCs w:val="20"/>
                    </w:rPr>
                    <w:t xml:space="preserve">Write a </w:t>
                  </w:r>
                  <w:r>
                    <w:rPr>
                      <w:b/>
                      <w:sz w:val="20"/>
                      <w:szCs w:val="20"/>
                    </w:rPr>
                    <w:t xml:space="preserve">briefing paper </w:t>
                  </w:r>
                  <w:r>
                    <w:rPr>
                      <w:sz w:val="20"/>
                      <w:szCs w:val="20"/>
                    </w:rPr>
                    <w:t xml:space="preserve">titled </w:t>
                  </w:r>
                </w:p>
                <w:p w14:paraId="59373AAE" w14:textId="77777777" w:rsidR="00BC0FAD" w:rsidRDefault="00000000">
                  <w:pPr>
                    <w:widowControl w:val="0"/>
                    <w:spacing w:line="240" w:lineRule="auto"/>
                    <w:rPr>
                      <w:i/>
                      <w:sz w:val="20"/>
                      <w:szCs w:val="20"/>
                    </w:rPr>
                  </w:pPr>
                  <w:r>
                    <w:rPr>
                      <w:i/>
                      <w:sz w:val="20"/>
                      <w:szCs w:val="20"/>
                    </w:rPr>
                    <w:t>‘How to work collaboratively with different stakeholders’</w:t>
                  </w:r>
                </w:p>
              </w:tc>
              <w:tc>
                <w:tcPr>
                  <w:tcW w:w="2460" w:type="dxa"/>
                  <w:vMerge w:val="restart"/>
                  <w:shd w:val="clear" w:color="auto" w:fill="auto"/>
                  <w:tcMar>
                    <w:top w:w="100" w:type="dxa"/>
                    <w:left w:w="100" w:type="dxa"/>
                    <w:bottom w:w="100" w:type="dxa"/>
                    <w:right w:w="100" w:type="dxa"/>
                  </w:tcMar>
                </w:tcPr>
                <w:p w14:paraId="59373AAF" w14:textId="77777777" w:rsidR="00BC0FAD" w:rsidRDefault="00000000">
                  <w:pPr>
                    <w:widowControl w:val="0"/>
                    <w:spacing w:line="240" w:lineRule="auto"/>
                    <w:rPr>
                      <w:sz w:val="20"/>
                      <w:szCs w:val="20"/>
                    </w:rPr>
                  </w:pPr>
                  <w:r>
                    <w:rPr>
                      <w:sz w:val="20"/>
                      <w:szCs w:val="20"/>
                    </w:rPr>
                    <w:t>LO2: Understand the methods and challenges of working collaboratively with stakeholders</w:t>
                  </w:r>
                </w:p>
              </w:tc>
              <w:tc>
                <w:tcPr>
                  <w:tcW w:w="3060" w:type="dxa"/>
                  <w:shd w:val="clear" w:color="auto" w:fill="auto"/>
                  <w:tcMar>
                    <w:top w:w="100" w:type="dxa"/>
                    <w:left w:w="100" w:type="dxa"/>
                    <w:bottom w:w="100" w:type="dxa"/>
                    <w:right w:w="100" w:type="dxa"/>
                  </w:tcMar>
                </w:tcPr>
                <w:p w14:paraId="59373AB0" w14:textId="77777777" w:rsidR="00BC0FAD" w:rsidRDefault="00000000">
                  <w:pPr>
                    <w:widowControl w:val="0"/>
                    <w:spacing w:line="240" w:lineRule="auto"/>
                    <w:rPr>
                      <w:sz w:val="20"/>
                      <w:szCs w:val="20"/>
                    </w:rPr>
                  </w:pPr>
                  <w:r>
                    <w:rPr>
                      <w:sz w:val="20"/>
                      <w:szCs w:val="20"/>
                    </w:rPr>
                    <w:t>2.1 Evaluate the use of collaborative working techniques to manage stakeholder relationships</w:t>
                  </w:r>
                </w:p>
              </w:tc>
              <w:tc>
                <w:tcPr>
                  <w:tcW w:w="900" w:type="dxa"/>
                  <w:vMerge w:val="restart"/>
                  <w:shd w:val="clear" w:color="auto" w:fill="auto"/>
                  <w:tcMar>
                    <w:top w:w="100" w:type="dxa"/>
                    <w:left w:w="100" w:type="dxa"/>
                    <w:bottom w:w="100" w:type="dxa"/>
                    <w:right w:w="100" w:type="dxa"/>
                  </w:tcMar>
                </w:tcPr>
                <w:p w14:paraId="59373AB1" w14:textId="77777777" w:rsidR="00BC0FAD" w:rsidRDefault="00000000">
                  <w:pPr>
                    <w:widowControl w:val="0"/>
                    <w:spacing w:line="240" w:lineRule="auto"/>
                    <w:rPr>
                      <w:sz w:val="20"/>
                      <w:szCs w:val="20"/>
                    </w:rPr>
                  </w:pPr>
                  <w:r>
                    <w:rPr>
                      <w:sz w:val="20"/>
                      <w:szCs w:val="20"/>
                    </w:rPr>
                    <w:t>K14</w:t>
                  </w:r>
                </w:p>
                <w:p w14:paraId="59373AB2" w14:textId="77777777" w:rsidR="00BC0FAD" w:rsidRDefault="00000000">
                  <w:pPr>
                    <w:widowControl w:val="0"/>
                    <w:spacing w:line="240" w:lineRule="auto"/>
                    <w:rPr>
                      <w:sz w:val="20"/>
                      <w:szCs w:val="20"/>
                    </w:rPr>
                  </w:pPr>
                  <w:r>
                    <w:rPr>
                      <w:sz w:val="20"/>
                      <w:szCs w:val="20"/>
                    </w:rPr>
                    <w:t>K15</w:t>
                  </w:r>
                </w:p>
                <w:p w14:paraId="59373AB3" w14:textId="77777777" w:rsidR="00BC0FAD" w:rsidRDefault="00000000">
                  <w:pPr>
                    <w:widowControl w:val="0"/>
                    <w:spacing w:line="240" w:lineRule="auto"/>
                    <w:rPr>
                      <w:sz w:val="20"/>
                      <w:szCs w:val="20"/>
                    </w:rPr>
                  </w:pPr>
                  <w:r>
                    <w:rPr>
                      <w:sz w:val="20"/>
                      <w:szCs w:val="20"/>
                    </w:rPr>
                    <w:t>B2</w:t>
                  </w:r>
                </w:p>
                <w:p w14:paraId="59373AB4" w14:textId="77777777" w:rsidR="00BC0FAD" w:rsidRDefault="00000000">
                  <w:pPr>
                    <w:widowControl w:val="0"/>
                    <w:spacing w:line="240" w:lineRule="auto"/>
                    <w:rPr>
                      <w:sz w:val="20"/>
                      <w:szCs w:val="20"/>
                    </w:rPr>
                  </w:pPr>
                  <w:r>
                    <w:rPr>
                      <w:sz w:val="20"/>
                      <w:szCs w:val="20"/>
                    </w:rPr>
                    <w:t>B3</w:t>
                  </w:r>
                </w:p>
              </w:tc>
              <w:tc>
                <w:tcPr>
                  <w:tcW w:w="1260" w:type="dxa"/>
                  <w:vMerge w:val="restart"/>
                  <w:shd w:val="clear" w:color="auto" w:fill="auto"/>
                  <w:tcMar>
                    <w:top w:w="100" w:type="dxa"/>
                    <w:left w:w="100" w:type="dxa"/>
                    <w:bottom w:w="100" w:type="dxa"/>
                    <w:right w:w="100" w:type="dxa"/>
                  </w:tcMar>
                </w:tcPr>
                <w:p w14:paraId="59373AB5" w14:textId="77777777" w:rsidR="00BC0FAD" w:rsidRDefault="00000000">
                  <w:pPr>
                    <w:widowControl w:val="0"/>
                    <w:spacing w:line="240" w:lineRule="auto"/>
                    <w:rPr>
                      <w:sz w:val="20"/>
                      <w:szCs w:val="20"/>
                    </w:rPr>
                  </w:pPr>
                  <w:r>
                    <w:rPr>
                      <w:sz w:val="20"/>
                      <w:szCs w:val="20"/>
                    </w:rPr>
                    <w:t>Approx. 1000 words</w:t>
                  </w:r>
                </w:p>
              </w:tc>
            </w:tr>
            <w:tr w:rsidR="00BC0FAD" w14:paraId="59373ABD" w14:textId="77777777">
              <w:trPr>
                <w:trHeight w:val="400"/>
              </w:trPr>
              <w:tc>
                <w:tcPr>
                  <w:tcW w:w="495" w:type="dxa"/>
                  <w:vMerge/>
                  <w:shd w:val="clear" w:color="auto" w:fill="auto"/>
                  <w:tcMar>
                    <w:top w:w="100" w:type="dxa"/>
                    <w:left w:w="100" w:type="dxa"/>
                    <w:bottom w:w="100" w:type="dxa"/>
                    <w:right w:w="100" w:type="dxa"/>
                  </w:tcMar>
                </w:tcPr>
                <w:p w14:paraId="59373AB7" w14:textId="77777777" w:rsidR="00BC0FAD" w:rsidRDefault="00BC0FAD">
                  <w:pPr>
                    <w:widowControl w:val="0"/>
                    <w:pBdr>
                      <w:top w:val="nil"/>
                      <w:left w:val="nil"/>
                      <w:bottom w:val="nil"/>
                      <w:right w:val="nil"/>
                      <w:between w:val="nil"/>
                    </w:pBdr>
                    <w:rPr>
                      <w:sz w:val="20"/>
                      <w:szCs w:val="20"/>
                    </w:rPr>
                  </w:pPr>
                </w:p>
              </w:tc>
              <w:tc>
                <w:tcPr>
                  <w:tcW w:w="2355" w:type="dxa"/>
                  <w:vMerge/>
                  <w:shd w:val="clear" w:color="auto" w:fill="auto"/>
                  <w:tcMar>
                    <w:top w:w="100" w:type="dxa"/>
                    <w:left w:w="100" w:type="dxa"/>
                    <w:bottom w:w="100" w:type="dxa"/>
                    <w:right w:w="100" w:type="dxa"/>
                  </w:tcMar>
                </w:tcPr>
                <w:p w14:paraId="59373AB8" w14:textId="77777777" w:rsidR="00BC0FAD" w:rsidRDefault="00BC0FAD">
                  <w:pPr>
                    <w:widowControl w:val="0"/>
                    <w:pBdr>
                      <w:top w:val="nil"/>
                      <w:left w:val="nil"/>
                      <w:bottom w:val="nil"/>
                      <w:right w:val="nil"/>
                      <w:between w:val="nil"/>
                    </w:pBdr>
                    <w:rPr>
                      <w:sz w:val="20"/>
                      <w:szCs w:val="20"/>
                    </w:rPr>
                  </w:pPr>
                </w:p>
              </w:tc>
              <w:tc>
                <w:tcPr>
                  <w:tcW w:w="2460" w:type="dxa"/>
                  <w:vMerge/>
                  <w:shd w:val="clear" w:color="auto" w:fill="auto"/>
                  <w:tcMar>
                    <w:top w:w="100" w:type="dxa"/>
                    <w:left w:w="100" w:type="dxa"/>
                    <w:bottom w:w="100" w:type="dxa"/>
                    <w:right w:w="100" w:type="dxa"/>
                  </w:tcMar>
                </w:tcPr>
                <w:p w14:paraId="59373AB9" w14:textId="77777777" w:rsidR="00BC0FAD" w:rsidRDefault="00BC0FAD">
                  <w:pPr>
                    <w:widowControl w:val="0"/>
                    <w:pBdr>
                      <w:top w:val="nil"/>
                      <w:left w:val="nil"/>
                      <w:bottom w:val="nil"/>
                      <w:right w:val="nil"/>
                      <w:between w:val="nil"/>
                    </w:pBdr>
                    <w:rPr>
                      <w:sz w:val="20"/>
                      <w:szCs w:val="20"/>
                    </w:rPr>
                  </w:pPr>
                </w:p>
              </w:tc>
              <w:tc>
                <w:tcPr>
                  <w:tcW w:w="3060" w:type="dxa"/>
                  <w:shd w:val="clear" w:color="auto" w:fill="auto"/>
                  <w:tcMar>
                    <w:top w:w="100" w:type="dxa"/>
                    <w:left w:w="100" w:type="dxa"/>
                    <w:bottom w:w="100" w:type="dxa"/>
                    <w:right w:w="100" w:type="dxa"/>
                  </w:tcMar>
                </w:tcPr>
                <w:p w14:paraId="59373ABA" w14:textId="77777777" w:rsidR="00BC0FAD" w:rsidRDefault="00000000">
                  <w:pPr>
                    <w:widowControl w:val="0"/>
                    <w:spacing w:line="240" w:lineRule="auto"/>
                    <w:rPr>
                      <w:sz w:val="20"/>
                      <w:szCs w:val="20"/>
                    </w:rPr>
                  </w:pPr>
                  <w:r>
                    <w:rPr>
                      <w:sz w:val="20"/>
                      <w:szCs w:val="20"/>
                    </w:rPr>
                    <w:t>2.2 Outline methods for managing conflict in stakeholder engagement</w:t>
                  </w:r>
                </w:p>
              </w:tc>
              <w:tc>
                <w:tcPr>
                  <w:tcW w:w="900" w:type="dxa"/>
                  <w:vMerge/>
                  <w:shd w:val="clear" w:color="auto" w:fill="auto"/>
                  <w:tcMar>
                    <w:top w:w="100" w:type="dxa"/>
                    <w:left w:w="100" w:type="dxa"/>
                    <w:bottom w:w="100" w:type="dxa"/>
                    <w:right w:w="100" w:type="dxa"/>
                  </w:tcMar>
                </w:tcPr>
                <w:p w14:paraId="59373ABB" w14:textId="77777777" w:rsidR="00BC0FAD" w:rsidRDefault="00BC0FAD">
                  <w:pPr>
                    <w:widowControl w:val="0"/>
                    <w:pBdr>
                      <w:top w:val="nil"/>
                      <w:left w:val="nil"/>
                      <w:bottom w:val="nil"/>
                      <w:right w:val="nil"/>
                      <w:between w:val="nil"/>
                    </w:pBdr>
                    <w:rPr>
                      <w:sz w:val="20"/>
                      <w:szCs w:val="20"/>
                    </w:rPr>
                  </w:pPr>
                </w:p>
              </w:tc>
              <w:tc>
                <w:tcPr>
                  <w:tcW w:w="1260" w:type="dxa"/>
                  <w:vMerge/>
                  <w:shd w:val="clear" w:color="auto" w:fill="auto"/>
                  <w:tcMar>
                    <w:top w:w="100" w:type="dxa"/>
                    <w:left w:w="100" w:type="dxa"/>
                    <w:bottom w:w="100" w:type="dxa"/>
                    <w:right w:w="100" w:type="dxa"/>
                  </w:tcMar>
                </w:tcPr>
                <w:p w14:paraId="59373ABC" w14:textId="77777777" w:rsidR="00BC0FAD" w:rsidRDefault="00BC0FAD">
                  <w:pPr>
                    <w:widowControl w:val="0"/>
                    <w:pBdr>
                      <w:top w:val="nil"/>
                      <w:left w:val="nil"/>
                      <w:bottom w:val="nil"/>
                      <w:right w:val="nil"/>
                      <w:between w:val="nil"/>
                    </w:pBdr>
                    <w:rPr>
                      <w:sz w:val="20"/>
                      <w:szCs w:val="20"/>
                    </w:rPr>
                  </w:pPr>
                </w:p>
              </w:tc>
            </w:tr>
            <w:tr w:rsidR="00BC0FAD" w14:paraId="59373AC9" w14:textId="77777777">
              <w:trPr>
                <w:trHeight w:val="400"/>
              </w:trPr>
              <w:tc>
                <w:tcPr>
                  <w:tcW w:w="495" w:type="dxa"/>
                  <w:vMerge w:val="restart"/>
                  <w:shd w:val="clear" w:color="auto" w:fill="auto"/>
                  <w:tcMar>
                    <w:top w:w="100" w:type="dxa"/>
                    <w:left w:w="100" w:type="dxa"/>
                    <w:bottom w:w="100" w:type="dxa"/>
                    <w:right w:w="100" w:type="dxa"/>
                  </w:tcMar>
                </w:tcPr>
                <w:p w14:paraId="59373ABE" w14:textId="77777777" w:rsidR="00BC0FAD" w:rsidRDefault="00000000">
                  <w:pPr>
                    <w:widowControl w:val="0"/>
                    <w:spacing w:line="240" w:lineRule="auto"/>
                    <w:rPr>
                      <w:sz w:val="20"/>
                      <w:szCs w:val="20"/>
                    </w:rPr>
                  </w:pPr>
                  <w:r>
                    <w:rPr>
                      <w:sz w:val="20"/>
                      <w:szCs w:val="20"/>
                    </w:rPr>
                    <w:t>3</w:t>
                  </w:r>
                </w:p>
              </w:tc>
              <w:tc>
                <w:tcPr>
                  <w:tcW w:w="2355" w:type="dxa"/>
                  <w:vMerge w:val="restart"/>
                  <w:shd w:val="clear" w:color="auto" w:fill="auto"/>
                  <w:tcMar>
                    <w:top w:w="100" w:type="dxa"/>
                    <w:left w:w="100" w:type="dxa"/>
                    <w:bottom w:w="100" w:type="dxa"/>
                    <w:right w:w="100" w:type="dxa"/>
                  </w:tcMar>
                </w:tcPr>
                <w:p w14:paraId="59373ABF" w14:textId="77777777" w:rsidR="00BC0FAD" w:rsidRDefault="00000000">
                  <w:pPr>
                    <w:widowControl w:val="0"/>
                    <w:spacing w:line="240" w:lineRule="auto"/>
                    <w:rPr>
                      <w:sz w:val="20"/>
                      <w:szCs w:val="20"/>
                    </w:rPr>
                  </w:pPr>
                  <w:r>
                    <w:rPr>
                      <w:sz w:val="20"/>
                      <w:szCs w:val="20"/>
                    </w:rPr>
                    <w:t xml:space="preserve">Write a </w:t>
                  </w:r>
                  <w:r>
                    <w:rPr>
                      <w:b/>
                      <w:sz w:val="20"/>
                      <w:szCs w:val="20"/>
                    </w:rPr>
                    <w:t>report</w:t>
                  </w:r>
                  <w:r>
                    <w:rPr>
                      <w:sz w:val="20"/>
                      <w:szCs w:val="20"/>
                    </w:rPr>
                    <w:t xml:space="preserve"> titled:</w:t>
                  </w:r>
                </w:p>
                <w:p w14:paraId="59373AC0" w14:textId="77777777" w:rsidR="00BC0FAD" w:rsidRDefault="00000000">
                  <w:pPr>
                    <w:widowControl w:val="0"/>
                    <w:spacing w:line="240" w:lineRule="auto"/>
                    <w:rPr>
                      <w:i/>
                      <w:sz w:val="20"/>
                      <w:szCs w:val="20"/>
                    </w:rPr>
                  </w:pPr>
                  <w:r>
                    <w:rPr>
                      <w:i/>
                      <w:sz w:val="20"/>
                      <w:szCs w:val="20"/>
                    </w:rPr>
                    <w:t>‘Approaches used to effectively manage stakeholder relationships’</w:t>
                  </w:r>
                </w:p>
              </w:tc>
              <w:tc>
                <w:tcPr>
                  <w:tcW w:w="2460" w:type="dxa"/>
                  <w:vMerge w:val="restart"/>
                  <w:shd w:val="clear" w:color="auto" w:fill="auto"/>
                  <w:tcMar>
                    <w:top w:w="100" w:type="dxa"/>
                    <w:left w:w="100" w:type="dxa"/>
                    <w:bottom w:w="100" w:type="dxa"/>
                    <w:right w:w="100" w:type="dxa"/>
                  </w:tcMar>
                </w:tcPr>
                <w:p w14:paraId="59373AC1" w14:textId="77777777" w:rsidR="00BC0FAD" w:rsidRDefault="00000000">
                  <w:pPr>
                    <w:widowControl w:val="0"/>
                    <w:spacing w:line="240" w:lineRule="auto"/>
                    <w:rPr>
                      <w:sz w:val="20"/>
                      <w:szCs w:val="20"/>
                    </w:rPr>
                  </w:pPr>
                  <w:r>
                    <w:rPr>
                      <w:sz w:val="20"/>
                      <w:szCs w:val="20"/>
                    </w:rPr>
                    <w:t>LO3: Be able to manage stakeholder relationships effectively</w:t>
                  </w:r>
                </w:p>
              </w:tc>
              <w:tc>
                <w:tcPr>
                  <w:tcW w:w="3060" w:type="dxa"/>
                  <w:shd w:val="clear" w:color="auto" w:fill="auto"/>
                  <w:tcMar>
                    <w:top w:w="100" w:type="dxa"/>
                    <w:left w:w="100" w:type="dxa"/>
                    <w:bottom w:w="100" w:type="dxa"/>
                    <w:right w:w="100" w:type="dxa"/>
                  </w:tcMar>
                </w:tcPr>
                <w:p w14:paraId="59373AC2" w14:textId="77777777" w:rsidR="00BC0FAD" w:rsidRDefault="00000000">
                  <w:pPr>
                    <w:widowControl w:val="0"/>
                    <w:spacing w:line="240" w:lineRule="auto"/>
                    <w:rPr>
                      <w:sz w:val="20"/>
                      <w:szCs w:val="20"/>
                    </w:rPr>
                  </w:pPr>
                  <w:r>
                    <w:rPr>
                      <w:sz w:val="20"/>
                      <w:szCs w:val="20"/>
                    </w:rPr>
                    <w:t>3.1 Examine the benefits and challenges for organisations working with different stakeholder groups</w:t>
                  </w:r>
                </w:p>
              </w:tc>
              <w:tc>
                <w:tcPr>
                  <w:tcW w:w="900" w:type="dxa"/>
                  <w:vMerge w:val="restart"/>
                  <w:shd w:val="clear" w:color="auto" w:fill="auto"/>
                  <w:tcMar>
                    <w:top w:w="100" w:type="dxa"/>
                    <w:left w:w="100" w:type="dxa"/>
                    <w:bottom w:w="100" w:type="dxa"/>
                    <w:right w:w="100" w:type="dxa"/>
                  </w:tcMar>
                </w:tcPr>
                <w:p w14:paraId="59373AC3" w14:textId="77777777" w:rsidR="00BC0FAD" w:rsidRDefault="00000000">
                  <w:pPr>
                    <w:widowControl w:val="0"/>
                    <w:spacing w:line="240" w:lineRule="auto"/>
                    <w:rPr>
                      <w:sz w:val="20"/>
                      <w:szCs w:val="20"/>
                    </w:rPr>
                  </w:pPr>
                  <w:r>
                    <w:rPr>
                      <w:sz w:val="20"/>
                      <w:szCs w:val="20"/>
                    </w:rPr>
                    <w:t>S13</w:t>
                  </w:r>
                </w:p>
                <w:p w14:paraId="59373AC4" w14:textId="77777777" w:rsidR="00BC0FAD" w:rsidRDefault="00000000">
                  <w:pPr>
                    <w:widowControl w:val="0"/>
                    <w:spacing w:line="240" w:lineRule="auto"/>
                    <w:rPr>
                      <w:sz w:val="20"/>
                      <w:szCs w:val="20"/>
                    </w:rPr>
                  </w:pPr>
                  <w:r>
                    <w:rPr>
                      <w:sz w:val="20"/>
                      <w:szCs w:val="20"/>
                    </w:rPr>
                    <w:t>S14</w:t>
                  </w:r>
                </w:p>
                <w:p w14:paraId="59373AC5" w14:textId="77777777" w:rsidR="00BC0FAD" w:rsidRDefault="00000000">
                  <w:pPr>
                    <w:widowControl w:val="0"/>
                    <w:spacing w:line="240" w:lineRule="auto"/>
                    <w:rPr>
                      <w:sz w:val="20"/>
                      <w:szCs w:val="20"/>
                    </w:rPr>
                  </w:pPr>
                  <w:r>
                    <w:rPr>
                      <w:sz w:val="20"/>
                      <w:szCs w:val="20"/>
                    </w:rPr>
                    <w:t>S15</w:t>
                  </w:r>
                </w:p>
                <w:p w14:paraId="59373AC6" w14:textId="77777777" w:rsidR="00BC0FAD" w:rsidRDefault="00000000">
                  <w:pPr>
                    <w:widowControl w:val="0"/>
                    <w:spacing w:line="240" w:lineRule="auto"/>
                    <w:rPr>
                      <w:sz w:val="20"/>
                      <w:szCs w:val="20"/>
                    </w:rPr>
                  </w:pPr>
                  <w:r>
                    <w:rPr>
                      <w:sz w:val="20"/>
                      <w:szCs w:val="20"/>
                    </w:rPr>
                    <w:t>B4</w:t>
                  </w:r>
                </w:p>
                <w:p w14:paraId="59373AC7" w14:textId="77777777" w:rsidR="00BC0FAD" w:rsidRDefault="00000000">
                  <w:pPr>
                    <w:widowControl w:val="0"/>
                    <w:spacing w:line="240" w:lineRule="auto"/>
                    <w:rPr>
                      <w:sz w:val="20"/>
                      <w:szCs w:val="20"/>
                    </w:rPr>
                  </w:pPr>
                  <w:r>
                    <w:rPr>
                      <w:sz w:val="20"/>
                      <w:szCs w:val="20"/>
                    </w:rPr>
                    <w:t>B5</w:t>
                  </w:r>
                </w:p>
              </w:tc>
              <w:tc>
                <w:tcPr>
                  <w:tcW w:w="1260" w:type="dxa"/>
                  <w:vMerge w:val="restart"/>
                  <w:shd w:val="clear" w:color="auto" w:fill="auto"/>
                  <w:tcMar>
                    <w:top w:w="100" w:type="dxa"/>
                    <w:left w:w="100" w:type="dxa"/>
                    <w:bottom w:w="100" w:type="dxa"/>
                    <w:right w:w="100" w:type="dxa"/>
                  </w:tcMar>
                </w:tcPr>
                <w:p w14:paraId="59373AC8" w14:textId="77777777" w:rsidR="00BC0FAD" w:rsidRDefault="00000000">
                  <w:pPr>
                    <w:widowControl w:val="0"/>
                    <w:spacing w:line="240" w:lineRule="auto"/>
                    <w:rPr>
                      <w:sz w:val="20"/>
                      <w:szCs w:val="20"/>
                    </w:rPr>
                  </w:pPr>
                  <w:r>
                    <w:rPr>
                      <w:sz w:val="20"/>
                      <w:szCs w:val="20"/>
                    </w:rPr>
                    <w:t>Approx. 1500 words</w:t>
                  </w:r>
                </w:p>
              </w:tc>
            </w:tr>
            <w:tr w:rsidR="00BC0FAD" w14:paraId="59373AD0" w14:textId="77777777">
              <w:trPr>
                <w:trHeight w:val="400"/>
              </w:trPr>
              <w:tc>
                <w:tcPr>
                  <w:tcW w:w="495" w:type="dxa"/>
                  <w:vMerge/>
                  <w:shd w:val="clear" w:color="auto" w:fill="auto"/>
                  <w:tcMar>
                    <w:top w:w="100" w:type="dxa"/>
                    <w:left w:w="100" w:type="dxa"/>
                    <w:bottom w:w="100" w:type="dxa"/>
                    <w:right w:w="100" w:type="dxa"/>
                  </w:tcMar>
                </w:tcPr>
                <w:p w14:paraId="59373ACA" w14:textId="77777777" w:rsidR="00BC0FAD" w:rsidRDefault="00BC0FAD">
                  <w:pPr>
                    <w:widowControl w:val="0"/>
                    <w:pBdr>
                      <w:top w:val="nil"/>
                      <w:left w:val="nil"/>
                      <w:bottom w:val="nil"/>
                      <w:right w:val="nil"/>
                      <w:between w:val="nil"/>
                    </w:pBdr>
                    <w:rPr>
                      <w:sz w:val="20"/>
                      <w:szCs w:val="20"/>
                    </w:rPr>
                  </w:pPr>
                </w:p>
              </w:tc>
              <w:tc>
                <w:tcPr>
                  <w:tcW w:w="2355" w:type="dxa"/>
                  <w:vMerge/>
                  <w:shd w:val="clear" w:color="auto" w:fill="auto"/>
                  <w:tcMar>
                    <w:top w:w="100" w:type="dxa"/>
                    <w:left w:w="100" w:type="dxa"/>
                    <w:bottom w:w="100" w:type="dxa"/>
                    <w:right w:w="100" w:type="dxa"/>
                  </w:tcMar>
                </w:tcPr>
                <w:p w14:paraId="59373ACB" w14:textId="77777777" w:rsidR="00BC0FAD" w:rsidRDefault="00BC0FAD">
                  <w:pPr>
                    <w:widowControl w:val="0"/>
                    <w:pBdr>
                      <w:top w:val="nil"/>
                      <w:left w:val="nil"/>
                      <w:bottom w:val="nil"/>
                      <w:right w:val="nil"/>
                      <w:between w:val="nil"/>
                    </w:pBdr>
                    <w:rPr>
                      <w:sz w:val="20"/>
                      <w:szCs w:val="20"/>
                    </w:rPr>
                  </w:pPr>
                </w:p>
              </w:tc>
              <w:tc>
                <w:tcPr>
                  <w:tcW w:w="2460" w:type="dxa"/>
                  <w:vMerge/>
                  <w:shd w:val="clear" w:color="auto" w:fill="auto"/>
                  <w:tcMar>
                    <w:top w:w="100" w:type="dxa"/>
                    <w:left w:w="100" w:type="dxa"/>
                    <w:bottom w:w="100" w:type="dxa"/>
                    <w:right w:w="100" w:type="dxa"/>
                  </w:tcMar>
                </w:tcPr>
                <w:p w14:paraId="59373ACC" w14:textId="77777777" w:rsidR="00BC0FAD" w:rsidRDefault="00BC0FAD">
                  <w:pPr>
                    <w:widowControl w:val="0"/>
                    <w:pBdr>
                      <w:top w:val="nil"/>
                      <w:left w:val="nil"/>
                      <w:bottom w:val="nil"/>
                      <w:right w:val="nil"/>
                      <w:between w:val="nil"/>
                    </w:pBdr>
                    <w:rPr>
                      <w:sz w:val="20"/>
                      <w:szCs w:val="20"/>
                    </w:rPr>
                  </w:pPr>
                </w:p>
              </w:tc>
              <w:tc>
                <w:tcPr>
                  <w:tcW w:w="3060" w:type="dxa"/>
                  <w:shd w:val="clear" w:color="auto" w:fill="auto"/>
                  <w:tcMar>
                    <w:top w:w="100" w:type="dxa"/>
                    <w:left w:w="100" w:type="dxa"/>
                    <w:bottom w:w="100" w:type="dxa"/>
                    <w:right w:w="100" w:type="dxa"/>
                  </w:tcMar>
                </w:tcPr>
                <w:p w14:paraId="59373ACD" w14:textId="77777777" w:rsidR="00BC0FAD" w:rsidRDefault="00000000">
                  <w:pPr>
                    <w:widowControl w:val="0"/>
                    <w:spacing w:line="240" w:lineRule="auto"/>
                    <w:rPr>
                      <w:sz w:val="20"/>
                      <w:szCs w:val="20"/>
                    </w:rPr>
                  </w:pPr>
                  <w:r>
                    <w:rPr>
                      <w:sz w:val="20"/>
                      <w:szCs w:val="20"/>
                    </w:rPr>
                    <w:t>3.2 Recommend a process for planning stakeholder engagement</w:t>
                  </w:r>
                </w:p>
              </w:tc>
              <w:tc>
                <w:tcPr>
                  <w:tcW w:w="900" w:type="dxa"/>
                  <w:vMerge/>
                  <w:shd w:val="clear" w:color="auto" w:fill="auto"/>
                  <w:tcMar>
                    <w:top w:w="100" w:type="dxa"/>
                    <w:left w:w="100" w:type="dxa"/>
                    <w:bottom w:w="100" w:type="dxa"/>
                    <w:right w:w="100" w:type="dxa"/>
                  </w:tcMar>
                </w:tcPr>
                <w:p w14:paraId="59373ACE" w14:textId="77777777" w:rsidR="00BC0FAD" w:rsidRDefault="00BC0FAD">
                  <w:pPr>
                    <w:widowControl w:val="0"/>
                    <w:pBdr>
                      <w:top w:val="nil"/>
                      <w:left w:val="nil"/>
                      <w:bottom w:val="nil"/>
                      <w:right w:val="nil"/>
                      <w:between w:val="nil"/>
                    </w:pBdr>
                    <w:rPr>
                      <w:sz w:val="20"/>
                      <w:szCs w:val="20"/>
                    </w:rPr>
                  </w:pPr>
                </w:p>
              </w:tc>
              <w:tc>
                <w:tcPr>
                  <w:tcW w:w="1260" w:type="dxa"/>
                  <w:vMerge/>
                  <w:shd w:val="clear" w:color="auto" w:fill="auto"/>
                  <w:tcMar>
                    <w:top w:w="100" w:type="dxa"/>
                    <w:left w:w="100" w:type="dxa"/>
                    <w:bottom w:w="100" w:type="dxa"/>
                    <w:right w:w="100" w:type="dxa"/>
                  </w:tcMar>
                </w:tcPr>
                <w:p w14:paraId="59373ACF" w14:textId="77777777" w:rsidR="00BC0FAD" w:rsidRDefault="00BC0FAD">
                  <w:pPr>
                    <w:widowControl w:val="0"/>
                    <w:pBdr>
                      <w:top w:val="nil"/>
                      <w:left w:val="nil"/>
                      <w:bottom w:val="nil"/>
                      <w:right w:val="nil"/>
                      <w:between w:val="nil"/>
                    </w:pBdr>
                    <w:rPr>
                      <w:sz w:val="20"/>
                      <w:szCs w:val="20"/>
                    </w:rPr>
                  </w:pPr>
                </w:p>
              </w:tc>
            </w:tr>
            <w:tr w:rsidR="00BC0FAD" w14:paraId="59373AD7" w14:textId="77777777">
              <w:trPr>
                <w:trHeight w:val="400"/>
              </w:trPr>
              <w:tc>
                <w:tcPr>
                  <w:tcW w:w="495" w:type="dxa"/>
                  <w:vMerge/>
                  <w:shd w:val="clear" w:color="auto" w:fill="auto"/>
                  <w:tcMar>
                    <w:top w:w="100" w:type="dxa"/>
                    <w:left w:w="100" w:type="dxa"/>
                    <w:bottom w:w="100" w:type="dxa"/>
                    <w:right w:w="100" w:type="dxa"/>
                  </w:tcMar>
                </w:tcPr>
                <w:p w14:paraId="59373AD1" w14:textId="77777777" w:rsidR="00BC0FAD" w:rsidRDefault="00BC0FAD">
                  <w:pPr>
                    <w:widowControl w:val="0"/>
                    <w:pBdr>
                      <w:top w:val="nil"/>
                      <w:left w:val="nil"/>
                      <w:bottom w:val="nil"/>
                      <w:right w:val="nil"/>
                      <w:between w:val="nil"/>
                    </w:pBdr>
                    <w:rPr>
                      <w:sz w:val="20"/>
                      <w:szCs w:val="20"/>
                    </w:rPr>
                  </w:pPr>
                </w:p>
              </w:tc>
              <w:tc>
                <w:tcPr>
                  <w:tcW w:w="2355" w:type="dxa"/>
                  <w:vMerge/>
                  <w:shd w:val="clear" w:color="auto" w:fill="auto"/>
                  <w:tcMar>
                    <w:top w:w="100" w:type="dxa"/>
                    <w:left w:w="100" w:type="dxa"/>
                    <w:bottom w:w="100" w:type="dxa"/>
                    <w:right w:w="100" w:type="dxa"/>
                  </w:tcMar>
                </w:tcPr>
                <w:p w14:paraId="59373AD2" w14:textId="77777777" w:rsidR="00BC0FAD" w:rsidRDefault="00BC0FAD">
                  <w:pPr>
                    <w:widowControl w:val="0"/>
                    <w:pBdr>
                      <w:top w:val="nil"/>
                      <w:left w:val="nil"/>
                      <w:bottom w:val="nil"/>
                      <w:right w:val="nil"/>
                      <w:between w:val="nil"/>
                    </w:pBdr>
                    <w:rPr>
                      <w:sz w:val="20"/>
                      <w:szCs w:val="20"/>
                    </w:rPr>
                  </w:pPr>
                </w:p>
              </w:tc>
              <w:tc>
                <w:tcPr>
                  <w:tcW w:w="2460" w:type="dxa"/>
                  <w:shd w:val="clear" w:color="auto" w:fill="auto"/>
                  <w:tcMar>
                    <w:top w:w="100" w:type="dxa"/>
                    <w:left w:w="100" w:type="dxa"/>
                    <w:bottom w:w="100" w:type="dxa"/>
                    <w:right w:w="100" w:type="dxa"/>
                  </w:tcMar>
                </w:tcPr>
                <w:p w14:paraId="59373AD3" w14:textId="77777777" w:rsidR="00BC0FAD" w:rsidRDefault="00000000">
                  <w:pPr>
                    <w:widowControl w:val="0"/>
                    <w:spacing w:line="240" w:lineRule="auto"/>
                    <w:rPr>
                      <w:sz w:val="20"/>
                      <w:szCs w:val="20"/>
                    </w:rPr>
                  </w:pPr>
                  <w:r>
                    <w:rPr>
                      <w:sz w:val="20"/>
                      <w:szCs w:val="20"/>
                    </w:rPr>
                    <w:t>LO4: Know methods for measuring the impact of stakeholder engagement on organisational performance</w:t>
                  </w:r>
                </w:p>
              </w:tc>
              <w:tc>
                <w:tcPr>
                  <w:tcW w:w="3060" w:type="dxa"/>
                  <w:shd w:val="clear" w:color="auto" w:fill="auto"/>
                  <w:tcMar>
                    <w:top w:w="100" w:type="dxa"/>
                    <w:left w:w="100" w:type="dxa"/>
                    <w:bottom w:w="100" w:type="dxa"/>
                    <w:right w:w="100" w:type="dxa"/>
                  </w:tcMar>
                </w:tcPr>
                <w:p w14:paraId="59373AD4" w14:textId="77777777" w:rsidR="00BC0FAD" w:rsidRDefault="00000000">
                  <w:pPr>
                    <w:widowControl w:val="0"/>
                    <w:spacing w:line="240" w:lineRule="auto"/>
                    <w:rPr>
                      <w:sz w:val="20"/>
                      <w:szCs w:val="20"/>
                    </w:rPr>
                  </w:pPr>
                  <w:r>
                    <w:rPr>
                      <w:sz w:val="20"/>
                      <w:szCs w:val="20"/>
                    </w:rPr>
                    <w:t>4.1 Examine methods for measuring the impact of stakeholder engagement on organisational performance</w:t>
                  </w:r>
                </w:p>
              </w:tc>
              <w:tc>
                <w:tcPr>
                  <w:tcW w:w="900" w:type="dxa"/>
                  <w:vMerge/>
                  <w:shd w:val="clear" w:color="auto" w:fill="auto"/>
                  <w:tcMar>
                    <w:top w:w="100" w:type="dxa"/>
                    <w:left w:w="100" w:type="dxa"/>
                    <w:bottom w:w="100" w:type="dxa"/>
                    <w:right w:w="100" w:type="dxa"/>
                  </w:tcMar>
                </w:tcPr>
                <w:p w14:paraId="59373AD5" w14:textId="77777777" w:rsidR="00BC0FAD" w:rsidRDefault="00BC0FAD">
                  <w:pPr>
                    <w:widowControl w:val="0"/>
                    <w:pBdr>
                      <w:top w:val="nil"/>
                      <w:left w:val="nil"/>
                      <w:bottom w:val="nil"/>
                      <w:right w:val="nil"/>
                      <w:between w:val="nil"/>
                    </w:pBdr>
                    <w:rPr>
                      <w:sz w:val="20"/>
                      <w:szCs w:val="20"/>
                    </w:rPr>
                  </w:pPr>
                </w:p>
              </w:tc>
              <w:tc>
                <w:tcPr>
                  <w:tcW w:w="1260" w:type="dxa"/>
                  <w:vMerge/>
                  <w:shd w:val="clear" w:color="auto" w:fill="auto"/>
                  <w:tcMar>
                    <w:top w:w="100" w:type="dxa"/>
                    <w:left w:w="100" w:type="dxa"/>
                    <w:bottom w:w="100" w:type="dxa"/>
                    <w:right w:w="100" w:type="dxa"/>
                  </w:tcMar>
                </w:tcPr>
                <w:p w14:paraId="59373AD6" w14:textId="77777777" w:rsidR="00BC0FAD" w:rsidRDefault="00BC0FAD">
                  <w:pPr>
                    <w:widowControl w:val="0"/>
                    <w:pBdr>
                      <w:top w:val="nil"/>
                      <w:left w:val="nil"/>
                      <w:bottom w:val="nil"/>
                      <w:right w:val="nil"/>
                      <w:between w:val="nil"/>
                    </w:pBdr>
                    <w:rPr>
                      <w:sz w:val="20"/>
                      <w:szCs w:val="20"/>
                    </w:rPr>
                  </w:pPr>
                </w:p>
              </w:tc>
            </w:tr>
          </w:tbl>
          <w:p w14:paraId="59373AD8" w14:textId="77777777" w:rsidR="00BC0FAD" w:rsidRDefault="00BC0FAD">
            <w:pPr>
              <w:widowControl w:val="0"/>
              <w:spacing w:line="240" w:lineRule="auto"/>
              <w:ind w:right="50"/>
              <w:rPr>
                <w:color w:val="323439"/>
                <w:sz w:val="20"/>
                <w:szCs w:val="20"/>
              </w:rPr>
            </w:pPr>
          </w:p>
        </w:tc>
      </w:tr>
    </w:tbl>
    <w:p w14:paraId="59373ADA" w14:textId="77777777" w:rsidR="00BC0FAD" w:rsidRDefault="00000000">
      <w:pPr>
        <w:spacing w:before="120" w:after="120" w:line="240" w:lineRule="auto"/>
        <w:ind w:left="992" w:right="854"/>
        <w:rPr>
          <w:b/>
          <w:sz w:val="20"/>
          <w:szCs w:val="20"/>
        </w:rPr>
      </w:pPr>
      <w:r>
        <w:rPr>
          <w:b/>
          <w:sz w:val="20"/>
          <w:szCs w:val="20"/>
        </w:rPr>
        <w:t>Guideline word count</w:t>
      </w:r>
    </w:p>
    <w:p w14:paraId="59373ADB" w14:textId="77777777" w:rsidR="00BC0FAD" w:rsidRDefault="00000000">
      <w:pPr>
        <w:shd w:val="clear" w:color="auto" w:fill="FFFFFF"/>
        <w:spacing w:before="120" w:after="120" w:line="240" w:lineRule="auto"/>
        <w:ind w:left="992" w:right="713"/>
        <w:rPr>
          <w:color w:val="222222"/>
          <w:sz w:val="20"/>
          <w:szCs w:val="20"/>
        </w:rPr>
      </w:pPr>
      <w:r>
        <w:rPr>
          <w:color w:val="222222"/>
          <w:sz w:val="20"/>
          <w:szCs w:val="20"/>
        </w:rPr>
        <w:t xml:space="preserve">The written word, whether generated and/or recorded, is expected to form </w:t>
      </w:r>
      <w:proofErr w:type="gramStart"/>
      <w:r>
        <w:rPr>
          <w:color w:val="222222"/>
          <w:sz w:val="20"/>
          <w:szCs w:val="20"/>
        </w:rPr>
        <w:t>the majority of</w:t>
      </w:r>
      <w:proofErr w:type="gramEnd"/>
      <w:r>
        <w:rPr>
          <w:color w:val="222222"/>
          <w:sz w:val="20"/>
          <w:szCs w:val="20"/>
        </w:rPr>
        <w:t xml:space="preserve"> assessable work produced by Learners at Level 5. The amount and volume of written work for this unit should be broadly comparable to a word count of </w:t>
      </w:r>
      <w:r>
        <w:rPr>
          <w:b/>
          <w:color w:val="222222"/>
          <w:sz w:val="20"/>
          <w:szCs w:val="20"/>
        </w:rPr>
        <w:t>4000</w:t>
      </w:r>
      <w:r>
        <w:rPr>
          <w:color w:val="222222"/>
          <w:sz w:val="20"/>
          <w:szCs w:val="20"/>
        </w:rPr>
        <w:t xml:space="preserve"> words within a margin of +/-10%. The unit also includes additional work in the form of work based evidence. Excessive use of word count is not grounds for referral, however, the CMI reserves the right to return work to the Centre for editing and resubmission by the Learner.  </w:t>
      </w:r>
    </w:p>
    <w:p w14:paraId="59373ADC" w14:textId="77777777" w:rsidR="00BC0FAD" w:rsidRDefault="00000000">
      <w:pPr>
        <w:shd w:val="clear" w:color="auto" w:fill="FFFFFF"/>
        <w:spacing w:before="120" w:after="120" w:line="240" w:lineRule="auto"/>
        <w:ind w:left="992" w:right="713"/>
        <w:rPr>
          <w:sz w:val="20"/>
          <w:szCs w:val="20"/>
        </w:rPr>
      </w:pPr>
      <w:r>
        <w:rPr>
          <w:sz w:val="20"/>
          <w:szCs w:val="20"/>
        </w:rPr>
        <w:t>The following are excluded from the written word count: Index or contents pages, headings and subheadings, diagrams, charts and graphs, bibliography.</w:t>
      </w:r>
    </w:p>
    <w:p w14:paraId="59373ADD" w14:textId="77777777" w:rsidR="00BC0FAD" w:rsidRDefault="00000000">
      <w:pPr>
        <w:spacing w:before="120" w:after="120" w:line="240" w:lineRule="auto"/>
        <w:ind w:left="992" w:right="854"/>
        <w:rPr>
          <w:b/>
          <w:color w:val="FF0000"/>
          <w:sz w:val="20"/>
          <w:szCs w:val="20"/>
        </w:rPr>
      </w:pPr>
      <w:r>
        <w:rPr>
          <w:b/>
          <w:sz w:val="20"/>
          <w:szCs w:val="20"/>
        </w:rPr>
        <w:t xml:space="preserve">Please see the </w:t>
      </w:r>
      <w:hyperlink r:id="rId10">
        <w:r w:rsidR="00BC0FAD">
          <w:rPr>
            <w:b/>
            <w:color w:val="D10074"/>
            <w:sz w:val="20"/>
            <w:szCs w:val="20"/>
            <w:u w:val="single"/>
          </w:rPr>
          <w:t xml:space="preserve">CMI Assessment Guidance Policy </w:t>
        </w:r>
      </w:hyperlink>
      <w:r>
        <w:rPr>
          <w:b/>
          <w:sz w:val="20"/>
          <w:szCs w:val="20"/>
        </w:rPr>
        <w:t xml:space="preserve">for further guidance, along with the guidance on </w:t>
      </w:r>
      <w:hyperlink r:id="rId11">
        <w:r w:rsidR="00BC0FAD">
          <w:rPr>
            <w:b/>
            <w:color w:val="D10074"/>
            <w:sz w:val="20"/>
            <w:szCs w:val="20"/>
            <w:u w:val="single"/>
          </w:rPr>
          <w:t>Command Verb Definitions.</w:t>
        </w:r>
      </w:hyperlink>
    </w:p>
    <w:p w14:paraId="59373ADE" w14:textId="77777777" w:rsidR="00BC0FAD" w:rsidRDefault="00BC0FAD">
      <w:pPr>
        <w:spacing w:before="120" w:after="120" w:line="240" w:lineRule="auto"/>
        <w:ind w:left="1275" w:right="1280"/>
        <w:rPr>
          <w:sz w:val="20"/>
          <w:szCs w:val="20"/>
        </w:rPr>
      </w:pPr>
    </w:p>
    <w:p w14:paraId="59373ADF" w14:textId="77777777" w:rsidR="00BC0FAD" w:rsidRDefault="00BC0FAD">
      <w:pPr>
        <w:spacing w:before="120" w:after="120" w:line="240" w:lineRule="auto"/>
        <w:ind w:right="1280"/>
        <w:rPr>
          <w:sz w:val="20"/>
          <w:szCs w:val="20"/>
        </w:rPr>
      </w:pPr>
    </w:p>
    <w:p w14:paraId="59373AE0" w14:textId="77777777" w:rsidR="00BC0FAD" w:rsidRDefault="00000000">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59373B82" wp14:editId="59373B83">
                <wp:extent cx="6821414" cy="465528"/>
                <wp:effectExtent l="0" t="0" r="0" b="0"/>
                <wp:docPr id="5" name="Group 5"/>
                <wp:cNvGraphicFramePr/>
                <a:graphic xmlns:a="http://schemas.openxmlformats.org/drawingml/2006/main">
                  <a:graphicData uri="http://schemas.microsoft.com/office/word/2010/wordprocessingGroup">
                    <wpg:wgp>
                      <wpg:cNvGrpSpPr/>
                      <wpg:grpSpPr>
                        <a:xfrm>
                          <a:off x="0" y="0"/>
                          <a:ext cx="6821414" cy="465528"/>
                          <a:chOff x="1935275" y="3547225"/>
                          <a:chExt cx="6821450" cy="465550"/>
                        </a:xfrm>
                      </wpg:grpSpPr>
                      <wpg:grpSp>
                        <wpg:cNvPr id="1344697483" name="Group 1344697483"/>
                        <wpg:cNvGrpSpPr/>
                        <wpg:grpSpPr>
                          <a:xfrm>
                            <a:off x="1935293" y="3547236"/>
                            <a:ext cx="6821414" cy="465528"/>
                            <a:chOff x="1935275" y="3556725"/>
                            <a:chExt cx="6821450" cy="446550"/>
                          </a:xfrm>
                        </wpg:grpSpPr>
                        <wps:wsp>
                          <wps:cNvPr id="1862490425" name="Rectangle 1862490425"/>
                          <wps:cNvSpPr/>
                          <wps:spPr>
                            <a:xfrm>
                              <a:off x="1935275" y="3556725"/>
                              <a:ext cx="6821450" cy="446550"/>
                            </a:xfrm>
                            <a:prstGeom prst="rect">
                              <a:avLst/>
                            </a:prstGeom>
                            <a:noFill/>
                            <a:ln>
                              <a:noFill/>
                            </a:ln>
                          </wps:spPr>
                          <wps:txbx>
                            <w:txbxContent>
                              <w:p w14:paraId="59373BAF"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394892167" name="Group 394892167"/>
                          <wpg:cNvGrpSpPr/>
                          <wpg:grpSpPr>
                            <a:xfrm>
                              <a:off x="1935293" y="3556737"/>
                              <a:ext cx="6821414" cy="446527"/>
                              <a:chOff x="1935275" y="3556725"/>
                              <a:chExt cx="6821450" cy="446550"/>
                            </a:xfrm>
                          </wpg:grpSpPr>
                          <wps:wsp>
                            <wps:cNvPr id="1898132823" name="Rectangle 1898132823"/>
                            <wps:cNvSpPr/>
                            <wps:spPr>
                              <a:xfrm>
                                <a:off x="1935275" y="3556725"/>
                                <a:ext cx="6821450" cy="446550"/>
                              </a:xfrm>
                              <a:prstGeom prst="rect">
                                <a:avLst/>
                              </a:prstGeom>
                              <a:noFill/>
                              <a:ln>
                                <a:noFill/>
                              </a:ln>
                            </wps:spPr>
                            <wps:txbx>
                              <w:txbxContent>
                                <w:p w14:paraId="59373BB0"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2061244429" name="Group 2061244429"/>
                            <wpg:cNvGrpSpPr/>
                            <wpg:grpSpPr>
                              <a:xfrm>
                                <a:off x="1935293" y="3556737"/>
                                <a:ext cx="6821414" cy="446527"/>
                                <a:chOff x="1935275" y="3564350"/>
                                <a:chExt cx="6821325" cy="431225"/>
                              </a:xfrm>
                            </wpg:grpSpPr>
                            <wps:wsp>
                              <wps:cNvPr id="395901060" name="Rectangle 395901060"/>
                              <wps:cNvSpPr/>
                              <wps:spPr>
                                <a:xfrm>
                                  <a:off x="1935275" y="3564350"/>
                                  <a:ext cx="6821325" cy="431225"/>
                                </a:xfrm>
                                <a:prstGeom prst="rect">
                                  <a:avLst/>
                                </a:prstGeom>
                                <a:noFill/>
                                <a:ln>
                                  <a:noFill/>
                                </a:ln>
                              </wps:spPr>
                              <wps:txbx>
                                <w:txbxContent>
                                  <w:p w14:paraId="59373BB1"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1717838478" name="Group 1717838478"/>
                              <wpg:cNvGrpSpPr/>
                              <wpg:grpSpPr>
                                <a:xfrm>
                                  <a:off x="1935289" y="3564361"/>
                                  <a:ext cx="6821308" cy="431191"/>
                                  <a:chOff x="330000" y="3096425"/>
                                  <a:chExt cx="9168425" cy="561300"/>
                                </a:xfrm>
                              </wpg:grpSpPr>
                              <wps:wsp>
                                <wps:cNvPr id="2091647716" name="Rectangle 2091647716"/>
                                <wps:cNvSpPr/>
                                <wps:spPr>
                                  <a:xfrm>
                                    <a:off x="330000" y="3096425"/>
                                    <a:ext cx="9168425" cy="561300"/>
                                  </a:xfrm>
                                  <a:prstGeom prst="rect">
                                    <a:avLst/>
                                  </a:prstGeom>
                                  <a:noFill/>
                                  <a:ln>
                                    <a:noFill/>
                                  </a:ln>
                                </wps:spPr>
                                <wps:txbx>
                                  <w:txbxContent>
                                    <w:p w14:paraId="59373BB2"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799443129" name="Oval 1799443129"/>
                                <wps:cNvSpPr/>
                                <wps:spPr>
                                  <a:xfrm>
                                    <a:off x="9075725" y="3096425"/>
                                    <a:ext cx="422700" cy="561300"/>
                                  </a:xfrm>
                                  <a:prstGeom prst="ellipse">
                                    <a:avLst/>
                                  </a:prstGeom>
                                  <a:solidFill>
                                    <a:srgbClr val="F4A11E"/>
                                  </a:solidFill>
                                  <a:ln>
                                    <a:noFill/>
                                  </a:ln>
                                </wps:spPr>
                                <wps:txbx>
                                  <w:txbxContent>
                                    <w:p w14:paraId="59373BB3"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372247326" name="Oval 1372247326"/>
                                <wps:cNvSpPr/>
                                <wps:spPr>
                                  <a:xfrm>
                                    <a:off x="330000" y="3096425"/>
                                    <a:ext cx="422700" cy="561300"/>
                                  </a:xfrm>
                                  <a:prstGeom prst="ellipse">
                                    <a:avLst/>
                                  </a:prstGeom>
                                  <a:solidFill>
                                    <a:srgbClr val="F4A11E"/>
                                  </a:solidFill>
                                  <a:ln>
                                    <a:noFill/>
                                  </a:ln>
                                </wps:spPr>
                                <wps:txbx>
                                  <w:txbxContent>
                                    <w:p w14:paraId="59373BB4"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264482636" name="Rectangle 264482636"/>
                                <wps:cNvSpPr/>
                                <wps:spPr>
                                  <a:xfrm>
                                    <a:off x="540275" y="3096425"/>
                                    <a:ext cx="8745000" cy="561300"/>
                                  </a:xfrm>
                                  <a:prstGeom prst="rect">
                                    <a:avLst/>
                                  </a:prstGeom>
                                  <a:solidFill>
                                    <a:srgbClr val="F4A11E"/>
                                  </a:solidFill>
                                  <a:ln>
                                    <a:noFill/>
                                  </a:ln>
                                </wps:spPr>
                                <wps:txbx>
                                  <w:txbxContent>
                                    <w:p w14:paraId="59373BB5" w14:textId="77777777" w:rsidR="00BC0FAD" w:rsidRDefault="00000000">
                                      <w:pPr>
                                        <w:spacing w:line="240" w:lineRule="auto"/>
                                        <w:ind w:left="141" w:firstLine="283"/>
                                        <w:textDirection w:val="btLr"/>
                                      </w:pPr>
                                      <w:r>
                                        <w:rPr>
                                          <w:rFonts w:ascii="Nunito ExtraBold" w:eastAsia="Nunito ExtraBold" w:hAnsi="Nunito ExtraBold" w:cs="Nunito ExtraBold"/>
                                          <w:color w:val="FFFFFF"/>
                                          <w:sz w:val="24"/>
                                        </w:rPr>
                                        <w:t>LEARNER EVIDENCE</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59373B82" id="Group 5" o:spid="_x0000_s1038" style="width:537.1pt;height:36.65pt;mso-position-horizontal-relative:char;mso-position-vertical-relative:line" coordorigin="19352,35472" coordsize="68214,4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">
                <v:group id="Group 1344697483" o:spid="_x0000_s1039" style="position:absolute;left:19352;top:35472;width:68215;height:465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">
                  <v:rect id="Rectangle 1862490425" o:spid="_x0000_s1040"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" filled="f" stroked="f">
                    <v:textbox inset="2.53958mm,2.53958mm,2.53958mm,2.53958mm">
                      <w:txbxContent>
                        <w:p w14:paraId="59373BAF" w14:textId="77777777" w:rsidR="00BC0FAD" w:rsidRDefault="00BC0FAD">
                          <w:pPr>
                            <w:spacing w:line="240" w:lineRule="auto"/>
                            <w:textDirection w:val="btLr"/>
                          </w:pPr>
                        </w:p>
                      </w:txbxContent>
                    </v:textbox>
                  </v:rect>
                  <v:group id="Group 394892167" o:spid="_x0000_s1041"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">
                    <v:rect id="Rectangle 1898132823" o:spid="_x0000_s1042"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" filled="f" stroked="f">
                      <v:textbox inset="2.53958mm,2.53958mm,2.53958mm,2.53958mm">
                        <w:txbxContent>
                          <w:p w14:paraId="59373BB0" w14:textId="77777777" w:rsidR="00BC0FAD" w:rsidRDefault="00BC0FAD">
                            <w:pPr>
                              <w:spacing w:line="240" w:lineRule="auto"/>
                              <w:textDirection w:val="btLr"/>
                            </w:pPr>
                          </w:p>
                        </w:txbxContent>
                      </v:textbox>
                    </v:rect>
                    <v:group id="Group 2061244429" o:spid="_x0000_s1043" style="position:absolute;left:19352;top:35567;width:68215;height:4465" coordorigin="19352,35643" coordsize="68213,4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">
                      <v:rect id="Rectangle 395901060" o:spid="_x0000_s1044" style="position:absolute;left:19352;top:35643;width:68214;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" filled="f" stroked="f">
                        <v:textbox inset="2.53958mm,2.53958mm,2.53958mm,2.53958mm">
                          <w:txbxContent>
                            <w:p w14:paraId="59373BB1" w14:textId="77777777" w:rsidR="00BC0FAD" w:rsidRDefault="00BC0FAD">
                              <w:pPr>
                                <w:spacing w:line="240" w:lineRule="auto"/>
                                <w:textDirection w:val="btLr"/>
                              </w:pPr>
                            </w:p>
                          </w:txbxContent>
                        </v:textbox>
                      </v:rect>
                      <v:group id="Group 1717838478" o:spid="_x0000_s1045" style="position:absolute;left:19352;top:35643;width:68213;height:4312" coordorigin="3300,30964" coordsize="91684,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">
                        <v:rect id="Rectangle 2091647716" o:spid="_x0000_s1046" style="position:absolute;left:3300;top:30964;width:91684;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" filled="f" stroked="f">
                          <v:textbox inset="2.53958mm,2.53958mm,2.53958mm,2.53958mm">
                            <w:txbxContent>
                              <w:p w14:paraId="59373BB2" w14:textId="77777777" w:rsidR="00BC0FAD" w:rsidRDefault="00BC0FAD">
                                <w:pPr>
                                  <w:spacing w:line="240" w:lineRule="auto"/>
                                  <w:textDirection w:val="btLr"/>
                                </w:pPr>
                              </w:p>
                            </w:txbxContent>
                          </v:textbox>
                        </v:rect>
                        <v:oval id="Oval 1799443129" o:spid="_x0000_s1047" style="position:absolute;left:90757;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" fillcolor="#f4a11e" stroked="f">
                          <v:textbox inset="2.53958mm,2.53958mm,2.53958mm,2.53958mm">
                            <w:txbxContent>
                              <w:p w14:paraId="59373BB3" w14:textId="77777777" w:rsidR="00BC0FAD" w:rsidRDefault="00BC0FAD">
                                <w:pPr>
                                  <w:spacing w:line="240" w:lineRule="auto"/>
                                  <w:textDirection w:val="btLr"/>
                                </w:pPr>
                              </w:p>
                            </w:txbxContent>
                          </v:textbox>
                        </v:oval>
                        <v:oval id="Oval 1372247326" o:spid="_x0000_s1048" style="position:absolute;left:3300;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" fillcolor="#f4a11e" stroked="f">
                          <v:textbox inset="2.53958mm,2.53958mm,2.53958mm,2.53958mm">
                            <w:txbxContent>
                              <w:p w14:paraId="59373BB4" w14:textId="77777777" w:rsidR="00BC0FAD" w:rsidRDefault="00BC0FAD">
                                <w:pPr>
                                  <w:spacing w:line="240" w:lineRule="auto"/>
                                  <w:textDirection w:val="btLr"/>
                                </w:pPr>
                              </w:p>
                            </w:txbxContent>
                          </v:textbox>
                        </v:oval>
                        <v:rect id="Rectangle 264482636" o:spid="_x0000_s1049" style="position:absolute;left:5402;top:30964;width:87450;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" fillcolor="#f4a11e" stroked="f">
                          <v:textbox inset="2.53958mm,2.53958mm,2.53958mm,2.53958mm">
                            <w:txbxContent>
                              <w:p w14:paraId="59373BB5" w14:textId="77777777" w:rsidR="00BC0FAD" w:rsidRDefault="00000000">
                                <w:pPr>
                                  <w:spacing w:line="240" w:lineRule="auto"/>
                                  <w:ind w:left="141" w:firstLine="283"/>
                                  <w:textDirection w:val="btLr"/>
                                </w:pPr>
                                <w:r>
                                  <w:rPr>
                                    <w:rFonts w:ascii="Nunito ExtraBold" w:eastAsia="Nunito ExtraBold" w:hAnsi="Nunito ExtraBold" w:cs="Nunito ExtraBold"/>
                                    <w:color w:val="FFFFFF"/>
                                    <w:sz w:val="24"/>
                                  </w:rPr>
                                  <w:t>LEARNER EVIDENCE</w:t>
                                </w:r>
                              </w:p>
                            </w:txbxContent>
                          </v:textbox>
                        </v:rect>
                      </v:group>
                    </v:group>
                  </v:group>
                </v:group>
                <w10:anchorlock/>
              </v:group>
            </w:pict>
          </mc:Fallback>
        </mc:AlternateContent>
      </w:r>
    </w:p>
    <w:p w14:paraId="59373AE1" w14:textId="77777777" w:rsidR="00BC0FAD" w:rsidRDefault="00BC0FAD">
      <w:pPr>
        <w:widowControl w:val="0"/>
        <w:spacing w:line="240" w:lineRule="auto"/>
        <w:ind w:left="566" w:right="581"/>
        <w:rPr>
          <w:sz w:val="20"/>
          <w:szCs w:val="20"/>
        </w:rPr>
      </w:pPr>
    </w:p>
    <w:tbl>
      <w:tblPr>
        <w:tblStyle w:val="a5"/>
        <w:tblW w:w="10680" w:type="dxa"/>
        <w:jc w:val="center"/>
        <w:tblLayout w:type="fixed"/>
        <w:tblLook w:val="0600" w:firstRow="0" w:lastRow="0" w:firstColumn="0" w:lastColumn="0" w:noHBand="1" w:noVBand="1"/>
      </w:tblPr>
      <w:tblGrid>
        <w:gridCol w:w="10680"/>
      </w:tblGrid>
      <w:tr w:rsidR="00BC0FAD" w:rsidRPr="00A04065" w14:paraId="59373B07" w14:textId="77777777">
        <w:trPr>
          <w:jc w:val="center"/>
        </w:trPr>
        <w:tc>
          <w:tcPr>
            <w:tcW w:w="10680" w:type="dxa"/>
            <w:tcBorders>
              <w:top w:val="nil"/>
              <w:left w:val="nil"/>
              <w:bottom w:val="nil"/>
              <w:right w:val="nil"/>
            </w:tcBorders>
            <w:tcMar>
              <w:top w:w="0" w:type="dxa"/>
              <w:left w:w="0" w:type="dxa"/>
              <w:bottom w:w="0" w:type="dxa"/>
              <w:right w:w="0" w:type="dxa"/>
            </w:tcMar>
          </w:tcPr>
          <w:p w14:paraId="41287280" w14:textId="77777777" w:rsidR="008C2D50" w:rsidRPr="00A04065" w:rsidRDefault="008C2D50" w:rsidP="008C2D50">
            <w:pPr>
              <w:spacing w:before="120" w:after="120" w:line="240" w:lineRule="auto"/>
              <w:ind w:left="566"/>
              <w:rPr>
                <w:b/>
                <w:bCs/>
                <w:iCs/>
                <w:sz w:val="20"/>
                <w:szCs w:val="20"/>
              </w:rPr>
            </w:pPr>
            <w:r w:rsidRPr="00A04065">
              <w:rPr>
                <w:b/>
                <w:bCs/>
                <w:iCs/>
                <w:sz w:val="20"/>
                <w:szCs w:val="20"/>
              </w:rPr>
              <w:t>How to Manage the Complexities of Stakeholder Relationships</w:t>
            </w:r>
          </w:p>
          <w:p w14:paraId="47BD74F6" w14:textId="77777777" w:rsidR="008C2D50" w:rsidRPr="00A04065" w:rsidRDefault="008C2D50" w:rsidP="008C2D50">
            <w:pPr>
              <w:spacing w:before="120" w:after="120" w:line="240" w:lineRule="auto"/>
              <w:ind w:left="566"/>
              <w:rPr>
                <w:iCs/>
                <w:sz w:val="20"/>
                <w:szCs w:val="20"/>
              </w:rPr>
            </w:pPr>
            <w:r w:rsidRPr="00A04065">
              <w:rPr>
                <w:iCs/>
                <w:sz w:val="20"/>
                <w:szCs w:val="20"/>
              </w:rPr>
              <w:t>I've found that navigating the world of stakeholder relationships is a lot like my job as a Digital Coach—it’s all about understanding people, building trust, and adapting your approach. You can't just dive in without a plan. You need to think strategically, just as R. Edward Freeman argued when he defined a stakeholder as "any group or individual who can affect, or be affected by, the achievement of the organization’s objectives". My personal style, which is reflective and light, helps me do this every day.</w:t>
            </w:r>
          </w:p>
          <w:p w14:paraId="4A3CE0C0" w14:textId="77777777" w:rsidR="008C2D50" w:rsidRPr="00A04065" w:rsidRDefault="00000000" w:rsidP="008C2D50">
            <w:pPr>
              <w:spacing w:before="120" w:after="120" w:line="240" w:lineRule="auto"/>
              <w:ind w:left="566"/>
              <w:rPr>
                <w:iCs/>
                <w:sz w:val="20"/>
                <w:szCs w:val="20"/>
              </w:rPr>
            </w:pPr>
            <w:r w:rsidRPr="00A04065">
              <w:rPr>
                <w:iCs/>
                <w:sz w:val="20"/>
                <w:szCs w:val="20"/>
              </w:rPr>
              <w:pict w14:anchorId="5EC5241F">
                <v:rect id="_x0000_i1025" style="width:0;height:1.5pt" o:hralign="center" o:hrstd="t" o:hrnoshade="t" o:hr="t" fillcolor="gray" stroked="f"/>
              </w:pict>
            </w:r>
          </w:p>
          <w:p w14:paraId="1C87085C" w14:textId="77777777" w:rsidR="008C2D50" w:rsidRPr="00A04065" w:rsidRDefault="008C2D50" w:rsidP="008C2D50">
            <w:pPr>
              <w:spacing w:before="120" w:after="120" w:line="240" w:lineRule="auto"/>
              <w:ind w:left="566"/>
              <w:rPr>
                <w:b/>
                <w:bCs/>
                <w:iCs/>
                <w:sz w:val="20"/>
                <w:szCs w:val="20"/>
              </w:rPr>
            </w:pPr>
            <w:r w:rsidRPr="00A04065">
              <w:rPr>
                <w:b/>
                <w:bCs/>
                <w:iCs/>
                <w:sz w:val="20"/>
                <w:szCs w:val="20"/>
              </w:rPr>
              <w:t>1.1 Analyse the types of stakeholder relationships within organisations</w:t>
            </w:r>
          </w:p>
          <w:p w14:paraId="03586666" w14:textId="77777777" w:rsidR="008C2D50" w:rsidRPr="00A04065" w:rsidRDefault="008C2D50" w:rsidP="008C2D50">
            <w:pPr>
              <w:spacing w:before="120" w:after="120" w:line="240" w:lineRule="auto"/>
              <w:ind w:left="566"/>
              <w:rPr>
                <w:iCs/>
                <w:sz w:val="20"/>
                <w:szCs w:val="20"/>
              </w:rPr>
            </w:pPr>
            <w:r w:rsidRPr="00A04065">
              <w:rPr>
                <w:iCs/>
                <w:sz w:val="20"/>
                <w:szCs w:val="20"/>
              </w:rPr>
              <w:t xml:space="preserve">In my role at Weston College, stakeholder relationships are intricate, and they are, as Freeman noted, inherently </w:t>
            </w:r>
            <w:r w:rsidRPr="00A04065">
              <w:rPr>
                <w:b/>
                <w:bCs/>
                <w:iCs/>
                <w:sz w:val="20"/>
                <w:szCs w:val="20"/>
              </w:rPr>
              <w:t>reciprocal</w:t>
            </w:r>
            <w:r w:rsidRPr="00A04065">
              <w:rPr>
                <w:iCs/>
                <w:sz w:val="20"/>
                <w:szCs w:val="20"/>
              </w:rPr>
              <w:t xml:space="preserve">. We’re in a constant dance of give and take. To understand this better, I often think about where everyone fits on the </w:t>
            </w:r>
            <w:r w:rsidRPr="00A04065">
              <w:rPr>
                <w:b/>
                <w:bCs/>
                <w:iCs/>
                <w:sz w:val="20"/>
                <w:szCs w:val="20"/>
              </w:rPr>
              <w:t>Power vs. Interest Grid</w:t>
            </w:r>
            <w:r w:rsidRPr="00A04065">
              <w:rPr>
                <w:iCs/>
                <w:sz w:val="20"/>
                <w:szCs w:val="20"/>
              </w:rPr>
              <w:t>, a model developed by academics Colin Eden and Fran Ackermann in the 1990s.</w:t>
            </w:r>
          </w:p>
          <w:p w14:paraId="715D1AA3" w14:textId="77777777" w:rsidR="008C2D50" w:rsidRPr="00A04065" w:rsidRDefault="008C2D50" w:rsidP="008C2D50">
            <w:pPr>
              <w:spacing w:before="120" w:after="120" w:line="240" w:lineRule="auto"/>
              <w:ind w:left="566"/>
              <w:rPr>
                <w:iCs/>
                <w:sz w:val="20"/>
                <w:szCs w:val="20"/>
              </w:rPr>
            </w:pPr>
            <w:r w:rsidRPr="00A04065">
              <w:rPr>
                <w:iCs/>
                <w:sz w:val="20"/>
                <w:szCs w:val="20"/>
              </w:rPr>
              <w:t>I work with a diverse group of stakeholders who occupy all four quadrants of this grid:</w:t>
            </w:r>
          </w:p>
          <w:p w14:paraId="1BD3D947" w14:textId="77777777" w:rsidR="008C2D50" w:rsidRPr="00A04065" w:rsidRDefault="008C2D50" w:rsidP="008C2D50">
            <w:pPr>
              <w:numPr>
                <w:ilvl w:val="0"/>
                <w:numId w:val="1"/>
              </w:numPr>
              <w:spacing w:before="120" w:after="120" w:line="240" w:lineRule="auto"/>
              <w:rPr>
                <w:iCs/>
                <w:sz w:val="20"/>
                <w:szCs w:val="20"/>
              </w:rPr>
            </w:pPr>
            <w:r w:rsidRPr="00A04065">
              <w:rPr>
                <w:b/>
                <w:bCs/>
                <w:iCs/>
                <w:sz w:val="20"/>
                <w:szCs w:val="20"/>
              </w:rPr>
              <w:t>High Power/High Interest</w:t>
            </w:r>
            <w:r w:rsidRPr="00A04065">
              <w:rPr>
                <w:iCs/>
                <w:sz w:val="20"/>
                <w:szCs w:val="20"/>
              </w:rPr>
              <w:t xml:space="preserve">: This is our "key players" quadrant. My direct manager, the </w:t>
            </w:r>
            <w:r w:rsidRPr="00A04065">
              <w:rPr>
                <w:b/>
                <w:bCs/>
                <w:iCs/>
                <w:sz w:val="20"/>
                <w:szCs w:val="20"/>
              </w:rPr>
              <w:t>Head of Digital Education</w:t>
            </w:r>
            <w:r w:rsidRPr="00A04065">
              <w:rPr>
                <w:iCs/>
                <w:sz w:val="20"/>
                <w:szCs w:val="20"/>
              </w:rPr>
              <w:t xml:space="preserve">, and the </w:t>
            </w:r>
            <w:r w:rsidRPr="00A04065">
              <w:rPr>
                <w:b/>
                <w:bCs/>
                <w:iCs/>
                <w:sz w:val="20"/>
                <w:szCs w:val="20"/>
              </w:rPr>
              <w:t>Heads of Areas</w:t>
            </w:r>
            <w:r w:rsidRPr="00A04065">
              <w:rPr>
                <w:iCs/>
                <w:sz w:val="20"/>
                <w:szCs w:val="20"/>
              </w:rPr>
              <w:t xml:space="preserve"> are here. They have the power to influence curriculum design and staff development, and a high interest in our digital transformation agenda. My ability to align our college’s priorities with their strategic needs is essential for delivering high-quality education. Graham Kenny notes that these are the stakeholders with a "disproportionate impact" who can "make or break an organisation’s plans"—which is especially true in digital education.</w:t>
            </w:r>
          </w:p>
          <w:p w14:paraId="29432839" w14:textId="77777777" w:rsidR="008C2D50" w:rsidRPr="00A04065" w:rsidRDefault="008C2D50" w:rsidP="008C2D50">
            <w:pPr>
              <w:numPr>
                <w:ilvl w:val="0"/>
                <w:numId w:val="1"/>
              </w:numPr>
              <w:spacing w:before="120" w:after="120" w:line="240" w:lineRule="auto"/>
              <w:rPr>
                <w:iCs/>
                <w:sz w:val="20"/>
                <w:szCs w:val="20"/>
              </w:rPr>
            </w:pPr>
            <w:r w:rsidRPr="00A04065">
              <w:rPr>
                <w:b/>
                <w:bCs/>
                <w:iCs/>
                <w:sz w:val="20"/>
                <w:szCs w:val="20"/>
              </w:rPr>
              <w:t>High Interest/Low Power</w:t>
            </w:r>
            <w:r w:rsidRPr="00A04065">
              <w:rPr>
                <w:iCs/>
                <w:sz w:val="20"/>
                <w:szCs w:val="20"/>
              </w:rPr>
              <w:t xml:space="preserve">: This quadrant is filled with my primary audience: the </w:t>
            </w:r>
            <w:r w:rsidRPr="00A04065">
              <w:rPr>
                <w:b/>
                <w:bCs/>
                <w:iCs/>
                <w:sz w:val="20"/>
                <w:szCs w:val="20"/>
              </w:rPr>
              <w:t>academic staff</w:t>
            </w:r>
            <w:r w:rsidRPr="00A04065">
              <w:rPr>
                <w:iCs/>
                <w:sz w:val="20"/>
                <w:szCs w:val="20"/>
              </w:rPr>
              <w:t xml:space="preserve"> and our </w:t>
            </w:r>
            <w:r w:rsidRPr="00A04065">
              <w:rPr>
                <w:b/>
                <w:bCs/>
                <w:iCs/>
                <w:sz w:val="20"/>
                <w:szCs w:val="20"/>
              </w:rPr>
              <w:t>students</w:t>
            </w:r>
            <w:r w:rsidRPr="00A04065">
              <w:rPr>
                <w:iCs/>
                <w:sz w:val="20"/>
                <w:szCs w:val="20"/>
              </w:rPr>
              <w:t>. They have a huge stake in the success of digital learning, but as individuals, they have less power than a Head of Area. However, they can increase their influence through collective action, and as a Digital Coach, I'm constantly engaging with this group.</w:t>
            </w:r>
          </w:p>
          <w:p w14:paraId="106AEBBA" w14:textId="77777777" w:rsidR="008C2D50" w:rsidRPr="00A04065" w:rsidRDefault="008C2D50" w:rsidP="008C2D50">
            <w:pPr>
              <w:numPr>
                <w:ilvl w:val="0"/>
                <w:numId w:val="1"/>
              </w:numPr>
              <w:spacing w:before="120" w:after="120" w:line="240" w:lineRule="auto"/>
              <w:rPr>
                <w:iCs/>
                <w:sz w:val="20"/>
                <w:szCs w:val="20"/>
              </w:rPr>
            </w:pPr>
            <w:r w:rsidRPr="00A04065">
              <w:rPr>
                <w:b/>
                <w:bCs/>
                <w:iCs/>
                <w:sz w:val="20"/>
                <w:szCs w:val="20"/>
              </w:rPr>
              <w:t>Low Interest/High Power</w:t>
            </w:r>
            <w:r w:rsidRPr="00A04065">
              <w:rPr>
                <w:iCs/>
                <w:sz w:val="20"/>
                <w:szCs w:val="20"/>
              </w:rPr>
              <w:t xml:space="preserve">: Our external regulators like </w:t>
            </w:r>
            <w:r w:rsidRPr="00A04065">
              <w:rPr>
                <w:b/>
                <w:bCs/>
                <w:iCs/>
                <w:sz w:val="20"/>
                <w:szCs w:val="20"/>
              </w:rPr>
              <w:t>Ofsted</w:t>
            </w:r>
            <w:r w:rsidRPr="00A04065">
              <w:rPr>
                <w:iCs/>
                <w:sz w:val="20"/>
                <w:szCs w:val="20"/>
              </w:rPr>
              <w:t xml:space="preserve"> live here. They might not be deeply interested in the day-to-day work of my 21CLD group, but they hold the power to influence our direction through their inspection frameworks and evolving digital skills agenda.</w:t>
            </w:r>
          </w:p>
          <w:p w14:paraId="70E1E9F3" w14:textId="77777777" w:rsidR="008C2D50" w:rsidRPr="00A04065" w:rsidRDefault="008C2D50" w:rsidP="008C2D50">
            <w:pPr>
              <w:numPr>
                <w:ilvl w:val="0"/>
                <w:numId w:val="1"/>
              </w:numPr>
              <w:spacing w:before="120" w:after="120" w:line="240" w:lineRule="auto"/>
              <w:rPr>
                <w:iCs/>
                <w:sz w:val="20"/>
                <w:szCs w:val="20"/>
              </w:rPr>
            </w:pPr>
            <w:r w:rsidRPr="00A04065">
              <w:rPr>
                <w:b/>
                <w:bCs/>
                <w:iCs/>
                <w:sz w:val="20"/>
                <w:szCs w:val="20"/>
              </w:rPr>
              <w:t>Low Interest/Low Power</w:t>
            </w:r>
            <w:r w:rsidRPr="00A04065">
              <w:rPr>
                <w:iCs/>
                <w:sz w:val="20"/>
                <w:szCs w:val="20"/>
              </w:rPr>
              <w:t>: This category includes stakeholders with little interest and limited power, such as less important contractors. My engagement with these groups is minimal and often limited to one-way communication.</w:t>
            </w:r>
          </w:p>
          <w:p w14:paraId="25D91600" w14:textId="77777777" w:rsidR="008C2D50" w:rsidRPr="00A04065" w:rsidRDefault="00000000" w:rsidP="008C2D50">
            <w:pPr>
              <w:spacing w:before="120" w:after="120" w:line="240" w:lineRule="auto"/>
              <w:ind w:left="566"/>
              <w:rPr>
                <w:iCs/>
                <w:sz w:val="20"/>
                <w:szCs w:val="20"/>
              </w:rPr>
            </w:pPr>
            <w:r w:rsidRPr="00A04065">
              <w:rPr>
                <w:iCs/>
                <w:sz w:val="20"/>
                <w:szCs w:val="20"/>
              </w:rPr>
              <w:pict w14:anchorId="4C07B365">
                <v:rect id="_x0000_i1026" style="width:0;height:1.5pt" o:hralign="center" o:hrstd="t" o:hrnoshade="t" o:hr="t" fillcolor="gray" stroked="f"/>
              </w:pict>
            </w:r>
          </w:p>
          <w:p w14:paraId="142DC842" w14:textId="77777777" w:rsidR="008C2D50" w:rsidRPr="00A04065" w:rsidRDefault="008C2D50" w:rsidP="008C2D50">
            <w:pPr>
              <w:spacing w:before="120" w:after="120" w:line="240" w:lineRule="auto"/>
              <w:ind w:left="566"/>
              <w:rPr>
                <w:b/>
                <w:bCs/>
                <w:iCs/>
                <w:sz w:val="20"/>
                <w:szCs w:val="20"/>
              </w:rPr>
            </w:pPr>
            <w:r w:rsidRPr="00A04065">
              <w:rPr>
                <w:b/>
                <w:bCs/>
                <w:iCs/>
                <w:sz w:val="20"/>
                <w:szCs w:val="20"/>
              </w:rPr>
              <w:t>1.2 Examine the contractual frameworks for stakeholder engagement and management</w:t>
            </w:r>
          </w:p>
          <w:p w14:paraId="100A91AA" w14:textId="77777777" w:rsidR="00935E77" w:rsidRPr="00A04065" w:rsidRDefault="00935E77" w:rsidP="00935E77">
            <w:pPr>
              <w:spacing w:before="120" w:after="120" w:line="240" w:lineRule="auto"/>
              <w:ind w:left="566"/>
              <w:rPr>
                <w:iCs/>
                <w:sz w:val="20"/>
                <w:szCs w:val="20"/>
              </w:rPr>
            </w:pPr>
            <w:r w:rsidRPr="00A04065">
              <w:rPr>
                <w:iCs/>
                <w:sz w:val="20"/>
                <w:szCs w:val="20"/>
              </w:rPr>
              <w:t>While my daily work is personal and reflective, the stakeholder relationships that underpin it are often governed by a more formal, practical side: contracts. Understanding these frameworks is essential, as they lay the groundwork for engagement and help to clarify expectations. As a Digital Coach, my work relies on these legal structures, even if I’m not directly involved in creating them.</w:t>
            </w:r>
          </w:p>
          <w:p w14:paraId="0082E5B4" w14:textId="77777777" w:rsidR="00935E77" w:rsidRPr="00A04065" w:rsidRDefault="00935E77" w:rsidP="00935E77">
            <w:pPr>
              <w:spacing w:before="120" w:after="120" w:line="240" w:lineRule="auto"/>
              <w:ind w:left="566"/>
              <w:rPr>
                <w:iCs/>
                <w:sz w:val="20"/>
                <w:szCs w:val="20"/>
              </w:rPr>
            </w:pPr>
            <w:r w:rsidRPr="00A04065">
              <w:rPr>
                <w:iCs/>
                <w:sz w:val="20"/>
                <w:szCs w:val="20"/>
              </w:rPr>
              <w:t xml:space="preserve">The college’s formal agreements define the terms of our engagement with both internal and external stakeholders. A primary example is the use of </w:t>
            </w:r>
            <w:r w:rsidRPr="00A04065">
              <w:rPr>
                <w:b/>
                <w:bCs/>
                <w:iCs/>
                <w:sz w:val="20"/>
                <w:szCs w:val="20"/>
              </w:rPr>
              <w:t>Service-Level Agreements (SLAs)</w:t>
            </w:r>
            <w:r w:rsidRPr="00A04065">
              <w:rPr>
                <w:iCs/>
                <w:sz w:val="20"/>
                <w:szCs w:val="20"/>
              </w:rPr>
              <w:t>, which govern our relationships with external digital providers like Jisc and Microsoft. These agreements clearly define the level of service and support we can expect from them, ensuring that the platforms and digital infrastructure required for my work with academic staff are functional and reliable. A well-defined SLA helps prevent misunderstandings and mutual suspicion, which could otherwise damage the relationship.</w:t>
            </w:r>
          </w:p>
          <w:p w14:paraId="38B2CDAF" w14:textId="77777777" w:rsidR="00935E77" w:rsidRPr="00A04065" w:rsidRDefault="00935E77" w:rsidP="00935E77">
            <w:pPr>
              <w:spacing w:before="120" w:after="120" w:line="240" w:lineRule="auto"/>
              <w:ind w:left="566"/>
              <w:rPr>
                <w:iCs/>
                <w:sz w:val="20"/>
                <w:szCs w:val="20"/>
              </w:rPr>
            </w:pPr>
            <w:r w:rsidRPr="00A04065">
              <w:rPr>
                <w:iCs/>
                <w:sz w:val="20"/>
                <w:szCs w:val="20"/>
              </w:rPr>
              <w:t xml:space="preserve">Beyond external providers, our relationships with internal stakeholders like academic staff are governed by </w:t>
            </w:r>
            <w:r w:rsidRPr="00A04065">
              <w:rPr>
                <w:b/>
                <w:bCs/>
                <w:iCs/>
                <w:sz w:val="20"/>
                <w:szCs w:val="20"/>
              </w:rPr>
              <w:t>employee contracts</w:t>
            </w:r>
            <w:r w:rsidRPr="00A04065">
              <w:rPr>
                <w:iCs/>
                <w:sz w:val="20"/>
                <w:szCs w:val="20"/>
              </w:rPr>
              <w:t xml:space="preserve">. The content describes how these contracts are standard for internal stakeholders and cover "the expectations of the company and the employee regarding the terms and conditions of employment, such as working hours and days, the scope of the work, and payment". While this provides a clear framework, the material also notes that these are often "high interest, low power" stakeholders who have limited scope to negotiate terms individually. My role in supporting staff and empowering them with digital skills is a way to proactively engage with </w:t>
            </w:r>
            <w:r w:rsidRPr="00A04065">
              <w:rPr>
                <w:iCs/>
                <w:sz w:val="20"/>
                <w:szCs w:val="20"/>
              </w:rPr>
              <w:lastRenderedPageBreak/>
              <w:t>this group, demonstrating the college's commitment to their professional development, which in turn fosters loyalty and reduces turnover.</w:t>
            </w:r>
          </w:p>
          <w:p w14:paraId="3E897B42" w14:textId="77777777" w:rsidR="00935E77" w:rsidRPr="00A04065" w:rsidRDefault="00935E77" w:rsidP="00935E77">
            <w:pPr>
              <w:spacing w:before="120" w:after="120" w:line="240" w:lineRule="auto"/>
              <w:ind w:left="566"/>
              <w:rPr>
                <w:iCs/>
                <w:sz w:val="20"/>
                <w:szCs w:val="20"/>
              </w:rPr>
            </w:pPr>
            <w:r w:rsidRPr="00A04065">
              <w:rPr>
                <w:iCs/>
                <w:sz w:val="20"/>
                <w:szCs w:val="20"/>
              </w:rPr>
              <w:t xml:space="preserve">However, not all challenges can be anticipated or mitigated with a formal contract. The material highlights that "many of the obstacles to a good stakeholder relationship start with the goals of the stakeholders themselves". This is where a </w:t>
            </w:r>
            <w:r w:rsidRPr="00A04065">
              <w:rPr>
                <w:b/>
                <w:bCs/>
                <w:iCs/>
                <w:sz w:val="20"/>
                <w:szCs w:val="20"/>
              </w:rPr>
              <w:t>conflict of interest</w:t>
            </w:r>
            <w:r w:rsidRPr="00A04065">
              <w:rPr>
                <w:iCs/>
                <w:sz w:val="20"/>
                <w:szCs w:val="20"/>
              </w:rPr>
              <w:t xml:space="preserve"> can arise, as we try to balance the needs of staff with the demands of external bodies. Management theorist Richard Pettinger (Pettinger, 2010) argues that stakeholders with the most financial investment are often prioritized, "whether or not this is the correct course of action for the particular organisation". This creates a </w:t>
            </w:r>
            <w:r w:rsidRPr="00A04065">
              <w:rPr>
                <w:b/>
                <w:bCs/>
                <w:iCs/>
                <w:sz w:val="20"/>
                <w:szCs w:val="20"/>
              </w:rPr>
              <w:t>power imbalance</w:t>
            </w:r>
            <w:r w:rsidRPr="00A04065">
              <w:rPr>
                <w:iCs/>
                <w:sz w:val="20"/>
                <w:szCs w:val="20"/>
              </w:rPr>
              <w:t xml:space="preserve"> that can make maintaining a productive relationship difficult. My approach, therefore, must extend beyond the formal agreements to address these human and organizational complexities, building trust and communication to bridge any gaps that arise. As Warren Bennis (Bennis, N.D.) said, "all claims deserve </w:t>
            </w:r>
            <w:proofErr w:type="gramStart"/>
            <w:r w:rsidRPr="00A04065">
              <w:rPr>
                <w:iCs/>
                <w:sz w:val="20"/>
                <w:szCs w:val="20"/>
              </w:rPr>
              <w:t>consideration</w:t>
            </w:r>
            <w:proofErr w:type="gramEnd"/>
            <w:r w:rsidRPr="00A04065">
              <w:rPr>
                <w:iCs/>
                <w:sz w:val="20"/>
                <w:szCs w:val="20"/>
              </w:rPr>
              <w:t xml:space="preserve"> but some claims are more important than others". My job is to navigate those competing claims with care and empathy.</w:t>
            </w:r>
          </w:p>
          <w:p w14:paraId="374A097A" w14:textId="77777777" w:rsidR="008C2D50" w:rsidRPr="00A04065" w:rsidRDefault="00000000" w:rsidP="008C2D50">
            <w:pPr>
              <w:spacing w:before="120" w:after="120" w:line="240" w:lineRule="auto"/>
              <w:ind w:left="566"/>
              <w:rPr>
                <w:iCs/>
                <w:sz w:val="20"/>
                <w:szCs w:val="20"/>
              </w:rPr>
            </w:pPr>
            <w:r w:rsidRPr="00A04065">
              <w:rPr>
                <w:iCs/>
                <w:sz w:val="20"/>
                <w:szCs w:val="20"/>
              </w:rPr>
              <w:pict w14:anchorId="5E7A0660">
                <v:rect id="_x0000_i1027" style="width:0;height:1.5pt" o:hralign="center" o:hrstd="t" o:hrnoshade="t" o:hr="t" fillcolor="gray" stroked="f"/>
              </w:pict>
            </w:r>
          </w:p>
          <w:p w14:paraId="74D92378" w14:textId="77777777" w:rsidR="00C852B0" w:rsidRPr="00A04065" w:rsidRDefault="00C852B0" w:rsidP="00C852B0">
            <w:pPr>
              <w:spacing w:before="120" w:after="120" w:line="240" w:lineRule="auto"/>
              <w:ind w:left="566"/>
              <w:rPr>
                <w:b/>
                <w:bCs/>
                <w:iCs/>
                <w:sz w:val="20"/>
                <w:szCs w:val="20"/>
              </w:rPr>
            </w:pPr>
            <w:r w:rsidRPr="00A04065">
              <w:rPr>
                <w:b/>
                <w:bCs/>
                <w:iCs/>
                <w:sz w:val="20"/>
                <w:szCs w:val="20"/>
              </w:rPr>
              <w:t>1.3 Analyse the role of the manager in managing stakeholder relationships</w:t>
            </w:r>
          </w:p>
          <w:p w14:paraId="71A18A1D" w14:textId="77777777" w:rsidR="00730CCC" w:rsidRPr="00A04065" w:rsidRDefault="00730CCC" w:rsidP="00730CCC">
            <w:pPr>
              <w:spacing w:before="120" w:after="120" w:line="240" w:lineRule="auto"/>
              <w:ind w:left="566"/>
              <w:rPr>
                <w:iCs/>
                <w:sz w:val="20"/>
                <w:szCs w:val="20"/>
              </w:rPr>
            </w:pPr>
            <w:r w:rsidRPr="00A04065">
              <w:rPr>
                <w:iCs/>
                <w:sz w:val="20"/>
                <w:szCs w:val="20"/>
              </w:rPr>
              <w:t xml:space="preserve">My role as a Digital Coach is a fantastic example of stakeholder management in practice. My engagement with staff isn't just about sharing information; it’s a strategic, multi-layered process that requires a plan. My work aligns perfectly with the </w:t>
            </w:r>
            <w:r w:rsidRPr="00A04065">
              <w:rPr>
                <w:b/>
                <w:bCs/>
                <w:iCs/>
                <w:sz w:val="20"/>
                <w:szCs w:val="20"/>
              </w:rPr>
              <w:t>five-stage framework for engagement</w:t>
            </w:r>
            <w:r w:rsidRPr="00A04065">
              <w:rPr>
                <w:iCs/>
                <w:sz w:val="20"/>
                <w:szCs w:val="20"/>
              </w:rPr>
              <w:t xml:space="preserve"> developed by Thomas Krick and Maya Forstater.</w:t>
            </w:r>
          </w:p>
          <w:p w14:paraId="5D3C5BB7" w14:textId="77777777" w:rsidR="00730CCC" w:rsidRPr="00A04065" w:rsidRDefault="00730CCC" w:rsidP="00730CCC">
            <w:pPr>
              <w:spacing w:before="120" w:after="120" w:line="240" w:lineRule="auto"/>
              <w:ind w:left="566"/>
              <w:rPr>
                <w:iCs/>
                <w:sz w:val="20"/>
                <w:szCs w:val="20"/>
              </w:rPr>
            </w:pPr>
            <w:r w:rsidRPr="00A04065">
              <w:rPr>
                <w:iCs/>
                <w:sz w:val="20"/>
                <w:szCs w:val="20"/>
              </w:rPr>
              <w:t xml:space="preserve">My work starts in the </w:t>
            </w:r>
            <w:r w:rsidRPr="00A04065">
              <w:rPr>
                <w:b/>
                <w:bCs/>
                <w:iCs/>
                <w:sz w:val="20"/>
                <w:szCs w:val="20"/>
              </w:rPr>
              <w:t>Think Strategically</w:t>
            </w:r>
            <w:r w:rsidRPr="00A04065">
              <w:rPr>
                <w:iCs/>
                <w:sz w:val="20"/>
                <w:szCs w:val="20"/>
              </w:rPr>
              <w:t xml:space="preserve"> phase, collaborating closely with the Head of Digital Education and Heads of Areas. We take our high-level digital transformation objectives and translate them into actionable practice for the college. For example, my efforts in supporting staff to embed Microsoft tools are carefully aligned to meet the expectations of both our digital strategy and external inspection bodies like Ofsted.</w:t>
            </w:r>
          </w:p>
          <w:p w14:paraId="6F976BF2" w14:textId="77777777" w:rsidR="00730CCC" w:rsidRPr="00A04065" w:rsidRDefault="00730CCC" w:rsidP="00730CCC">
            <w:pPr>
              <w:spacing w:before="120" w:after="120" w:line="240" w:lineRule="auto"/>
              <w:ind w:left="566"/>
              <w:rPr>
                <w:iCs/>
                <w:sz w:val="20"/>
                <w:szCs w:val="20"/>
              </w:rPr>
            </w:pPr>
            <w:r w:rsidRPr="00A04065">
              <w:rPr>
                <w:iCs/>
                <w:sz w:val="20"/>
                <w:szCs w:val="20"/>
              </w:rPr>
              <w:t xml:space="preserve">Next, in the </w:t>
            </w:r>
            <w:r w:rsidRPr="00A04065">
              <w:rPr>
                <w:b/>
                <w:bCs/>
                <w:iCs/>
                <w:sz w:val="20"/>
                <w:szCs w:val="20"/>
              </w:rPr>
              <w:t>Analyse and Plan</w:t>
            </w:r>
            <w:r w:rsidRPr="00A04065">
              <w:rPr>
                <w:iCs/>
                <w:sz w:val="20"/>
                <w:szCs w:val="20"/>
              </w:rPr>
              <w:t xml:space="preserve"> stage, I gather crucial insights directly from my stakeholders. Through informal needs analyses and reviews of our digital learning environments, I collect the data necessary to create personalized action plans. This ensures my support is always tailored to the specific needs and expectations of my academic staff.</w:t>
            </w:r>
          </w:p>
          <w:p w14:paraId="1F151568" w14:textId="77777777" w:rsidR="00730CCC" w:rsidRPr="00A04065" w:rsidRDefault="00730CCC" w:rsidP="00730CCC">
            <w:pPr>
              <w:spacing w:before="120" w:after="120" w:line="240" w:lineRule="auto"/>
              <w:ind w:left="566"/>
              <w:rPr>
                <w:iCs/>
                <w:sz w:val="20"/>
                <w:szCs w:val="20"/>
              </w:rPr>
            </w:pPr>
            <w:r w:rsidRPr="00A04065">
              <w:rPr>
                <w:iCs/>
                <w:sz w:val="20"/>
                <w:szCs w:val="20"/>
              </w:rPr>
              <w:t xml:space="preserve">A core part of my role is the </w:t>
            </w:r>
            <w:r w:rsidRPr="00A04065">
              <w:rPr>
                <w:b/>
                <w:bCs/>
                <w:iCs/>
                <w:sz w:val="20"/>
                <w:szCs w:val="20"/>
              </w:rPr>
              <w:t>Strengthen Engagement Capabilities</w:t>
            </w:r>
            <w:r w:rsidRPr="00A04065">
              <w:rPr>
                <w:iCs/>
                <w:sz w:val="20"/>
                <w:szCs w:val="20"/>
              </w:rPr>
              <w:t xml:space="preserve"> stage. The framework notes that for a plan to succeed, an organisation may need to "strengthen its capacities to engage stakeholders". This is precisely what I do by creating resources, developing toolkits, and delivering training and mentoring sessions to build digital literacy and confidence across the college. A great example is my work with the volunteer group of academics on the 21st Century Learning Design (21CLD) program, where we practice implementing the framework and developing case studies. This is about building capacity from the ground up and leveraging the "expertise" of our internal stakeholders.</w:t>
            </w:r>
          </w:p>
          <w:p w14:paraId="06E2FF3E" w14:textId="77777777" w:rsidR="00730CCC" w:rsidRPr="00A04065" w:rsidRDefault="00730CCC" w:rsidP="00730CCC">
            <w:pPr>
              <w:spacing w:before="120" w:after="120" w:line="240" w:lineRule="auto"/>
              <w:ind w:left="566"/>
              <w:rPr>
                <w:iCs/>
                <w:sz w:val="20"/>
                <w:szCs w:val="20"/>
              </w:rPr>
            </w:pPr>
            <w:r w:rsidRPr="00A04065">
              <w:rPr>
                <w:iCs/>
                <w:sz w:val="20"/>
                <w:szCs w:val="20"/>
              </w:rPr>
              <w:t xml:space="preserve">In the </w:t>
            </w:r>
            <w:r w:rsidRPr="00A04065">
              <w:rPr>
                <w:b/>
                <w:bCs/>
                <w:iCs/>
                <w:sz w:val="20"/>
                <w:szCs w:val="20"/>
              </w:rPr>
              <w:t>Design the Process and Engage</w:t>
            </w:r>
            <w:r w:rsidRPr="00A04065">
              <w:rPr>
                <w:iCs/>
                <w:sz w:val="20"/>
                <w:szCs w:val="20"/>
              </w:rPr>
              <w:t xml:space="preserve"> stage, I put all the planning into action using a blend of communication methods. My work on the </w:t>
            </w:r>
            <w:proofErr w:type="spellStart"/>
            <w:r w:rsidRPr="00A04065">
              <w:rPr>
                <w:iCs/>
                <w:sz w:val="20"/>
                <w:szCs w:val="20"/>
              </w:rPr>
              <w:t>DigiZone</w:t>
            </w:r>
            <w:proofErr w:type="spellEnd"/>
            <w:r w:rsidRPr="00A04065">
              <w:rPr>
                <w:iCs/>
                <w:sz w:val="20"/>
                <w:szCs w:val="20"/>
              </w:rPr>
              <w:t xml:space="preserve"> SharePoint site is a form of </w:t>
            </w:r>
            <w:r w:rsidRPr="00A04065">
              <w:rPr>
                <w:b/>
                <w:bCs/>
                <w:iCs/>
                <w:sz w:val="20"/>
                <w:szCs w:val="20"/>
              </w:rPr>
              <w:t>one-way communication</w:t>
            </w:r>
            <w:r w:rsidRPr="00A04065">
              <w:rPr>
                <w:iCs/>
                <w:sz w:val="20"/>
                <w:szCs w:val="20"/>
              </w:rPr>
              <w:t xml:space="preserve">, disseminating newsletters and event info to maintain institutional transparency. In contrast, my mentoring and coaching sessions are a prime example of </w:t>
            </w:r>
            <w:r w:rsidRPr="00A04065">
              <w:rPr>
                <w:b/>
                <w:bCs/>
                <w:iCs/>
                <w:sz w:val="20"/>
                <w:szCs w:val="20"/>
              </w:rPr>
              <w:t>two-way communication</w:t>
            </w:r>
            <w:r w:rsidRPr="00A04065">
              <w:rPr>
                <w:iCs/>
                <w:sz w:val="20"/>
                <w:szCs w:val="20"/>
              </w:rPr>
              <w:t>, designed to get feedback and foster open dialogue with staff. Through these collaborative projects, like the 21CLD group, I facilitate a higher level of engagement that is crucial for securing staff buy-in.</w:t>
            </w:r>
          </w:p>
          <w:p w14:paraId="4D669370" w14:textId="77777777" w:rsidR="00730CCC" w:rsidRPr="00A04065" w:rsidRDefault="00730CCC" w:rsidP="00730CCC">
            <w:pPr>
              <w:spacing w:before="120" w:after="120" w:line="240" w:lineRule="auto"/>
              <w:ind w:left="566"/>
              <w:rPr>
                <w:iCs/>
                <w:sz w:val="20"/>
                <w:szCs w:val="20"/>
              </w:rPr>
            </w:pPr>
            <w:r w:rsidRPr="00A04065">
              <w:rPr>
                <w:iCs/>
                <w:sz w:val="20"/>
                <w:szCs w:val="20"/>
              </w:rPr>
              <w:t xml:space="preserve">The final stage, </w:t>
            </w:r>
            <w:r w:rsidRPr="00A04065">
              <w:rPr>
                <w:b/>
                <w:bCs/>
                <w:iCs/>
                <w:sz w:val="20"/>
                <w:szCs w:val="20"/>
              </w:rPr>
              <w:t>Act, Review &amp; Report</w:t>
            </w:r>
            <w:r w:rsidRPr="00A04065">
              <w:rPr>
                <w:iCs/>
                <w:sz w:val="20"/>
                <w:szCs w:val="20"/>
              </w:rPr>
              <w:t>, is a continuous cycle of learning and adaptation. I contribute to feedback loops and reviews of our digital learning environments, helping to refine our engagement approaches based on what our stakeholders tell us. This process ensures our relationships remain strong and agile, and our digital strategy stays on track.</w:t>
            </w:r>
          </w:p>
          <w:p w14:paraId="59373AE2" w14:textId="77777777" w:rsidR="00BC0FAD" w:rsidRPr="00A04065" w:rsidRDefault="00BC0FAD">
            <w:pPr>
              <w:spacing w:before="120" w:after="120" w:line="240" w:lineRule="auto"/>
              <w:ind w:left="566"/>
              <w:rPr>
                <w:iCs/>
                <w:sz w:val="20"/>
                <w:szCs w:val="20"/>
              </w:rPr>
            </w:pPr>
          </w:p>
          <w:p w14:paraId="59373AE3" w14:textId="29ADC9F4" w:rsidR="00BC0FAD" w:rsidRPr="00A04065" w:rsidRDefault="006A5B84">
            <w:pPr>
              <w:spacing w:before="120" w:after="120" w:line="240" w:lineRule="auto"/>
              <w:ind w:left="566"/>
              <w:rPr>
                <w:iCs/>
                <w:sz w:val="20"/>
                <w:szCs w:val="20"/>
              </w:rPr>
            </w:pPr>
            <w:r w:rsidRPr="00A04065">
              <w:rPr>
                <w:iCs/>
                <w:noProof/>
                <w:sz w:val="20"/>
                <w:szCs w:val="20"/>
              </w:rPr>
              <mc:AlternateContent>
                <mc:Choice Requires="wps">
                  <w:drawing>
                    <wp:anchor distT="0" distB="0" distL="114300" distR="114300" simplePos="0" relativeHeight="251659264" behindDoc="0" locked="0" layoutInCell="1" allowOverlap="1" wp14:anchorId="0B29570E" wp14:editId="13E57E32">
                      <wp:simplePos x="0" y="0"/>
                      <wp:positionH relativeFrom="column">
                        <wp:posOffset>329201</wp:posOffset>
                      </wp:positionH>
                      <wp:positionV relativeFrom="paragraph">
                        <wp:posOffset>42299</wp:posOffset>
                      </wp:positionV>
                      <wp:extent cx="6284167" cy="18661"/>
                      <wp:effectExtent l="57150" t="57150" r="78740" b="114935"/>
                      <wp:wrapNone/>
                      <wp:docPr id="471101054" name="Straight Connector 1"/>
                      <wp:cNvGraphicFramePr/>
                      <a:graphic xmlns:a="http://schemas.openxmlformats.org/drawingml/2006/main">
                        <a:graphicData uri="http://schemas.microsoft.com/office/word/2010/wordprocessingShape">
                          <wps:wsp>
                            <wps:cNvCnPr/>
                            <wps:spPr>
                              <a:xfrm flipV="1">
                                <a:off x="0" y="0"/>
                                <a:ext cx="6284167" cy="18661"/>
                              </a:xfrm>
                              <a:prstGeom prst="line">
                                <a:avLst/>
                              </a:prstGeom>
                              <a:ln w="76200"/>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473375B1"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5.9pt,3.35pt" to="520.7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" strokecolor="#c0504d [3205]" strokeweight="6pt">
                      <v:shadow on="t" color="black" opacity="22937f" origin=",.5" offset="0,.63889mm"/>
                    </v:line>
                  </w:pict>
                </mc:Fallback>
              </mc:AlternateContent>
            </w:r>
          </w:p>
          <w:p w14:paraId="2A8A0831" w14:textId="77777777" w:rsidR="006A5B84" w:rsidRPr="00A04065" w:rsidRDefault="006A5B84" w:rsidP="006A5B84">
            <w:pPr>
              <w:spacing w:before="120" w:after="120" w:line="240" w:lineRule="auto"/>
              <w:ind w:left="566"/>
              <w:rPr>
                <w:b/>
                <w:bCs/>
                <w:iCs/>
                <w:sz w:val="20"/>
                <w:szCs w:val="20"/>
              </w:rPr>
            </w:pPr>
          </w:p>
          <w:p w14:paraId="34CA941E" w14:textId="77777777" w:rsidR="006A5B84" w:rsidRPr="00A04065" w:rsidRDefault="006A5B84" w:rsidP="006A5B84">
            <w:pPr>
              <w:spacing w:before="120" w:after="120" w:line="240" w:lineRule="auto"/>
              <w:ind w:left="566"/>
              <w:rPr>
                <w:b/>
                <w:bCs/>
                <w:iCs/>
                <w:sz w:val="20"/>
                <w:szCs w:val="20"/>
              </w:rPr>
            </w:pPr>
          </w:p>
          <w:p w14:paraId="75091FE8" w14:textId="77777777" w:rsidR="00233B21" w:rsidRPr="00A04065" w:rsidRDefault="00233B21" w:rsidP="00233B21">
            <w:pPr>
              <w:spacing w:before="120" w:after="120" w:line="240" w:lineRule="auto"/>
              <w:ind w:left="566"/>
              <w:rPr>
                <w:b/>
                <w:bCs/>
                <w:iCs/>
                <w:sz w:val="20"/>
                <w:szCs w:val="20"/>
              </w:rPr>
            </w:pPr>
            <w:r w:rsidRPr="00A04065">
              <w:rPr>
                <w:b/>
                <w:bCs/>
                <w:iCs/>
                <w:sz w:val="20"/>
                <w:szCs w:val="20"/>
              </w:rPr>
              <w:t>Briefing Paper: How to Work Collaboratively with Different Stakeholders</w:t>
            </w:r>
          </w:p>
          <w:p w14:paraId="7A1A0A1A" w14:textId="77777777" w:rsidR="00233B21" w:rsidRPr="00A04065" w:rsidRDefault="00233B21" w:rsidP="00233B21">
            <w:pPr>
              <w:spacing w:before="120" w:after="120" w:line="240" w:lineRule="auto"/>
              <w:ind w:left="566"/>
              <w:rPr>
                <w:b/>
                <w:bCs/>
                <w:iCs/>
                <w:sz w:val="20"/>
                <w:szCs w:val="20"/>
              </w:rPr>
            </w:pPr>
            <w:r w:rsidRPr="00A04065">
              <w:rPr>
                <w:b/>
                <w:bCs/>
                <w:iCs/>
                <w:sz w:val="20"/>
                <w:szCs w:val="20"/>
              </w:rPr>
              <w:t>Date: [Current Date]</w:t>
            </w:r>
          </w:p>
          <w:p w14:paraId="54028D57" w14:textId="77777777" w:rsidR="00233B21" w:rsidRPr="00A04065" w:rsidRDefault="00233B21" w:rsidP="00233B21">
            <w:pPr>
              <w:spacing w:before="120" w:after="120" w:line="240" w:lineRule="auto"/>
              <w:ind w:left="566"/>
              <w:rPr>
                <w:b/>
                <w:bCs/>
                <w:iCs/>
                <w:sz w:val="20"/>
                <w:szCs w:val="20"/>
              </w:rPr>
            </w:pPr>
            <w:r w:rsidRPr="00A04065">
              <w:rPr>
                <w:b/>
                <w:bCs/>
                <w:iCs/>
                <w:sz w:val="20"/>
                <w:szCs w:val="20"/>
              </w:rPr>
              <w:t xml:space="preserve">Subject: </w:t>
            </w:r>
            <w:r w:rsidRPr="00A04065">
              <w:rPr>
                <w:iCs/>
                <w:sz w:val="20"/>
                <w:szCs w:val="20"/>
              </w:rPr>
              <w:t>Collaborative Techniques for Stakeholder Engagement and Managing Conflict</w:t>
            </w:r>
          </w:p>
          <w:p w14:paraId="00F5333A" w14:textId="77777777" w:rsidR="00233B21" w:rsidRPr="00A04065" w:rsidRDefault="00233B21" w:rsidP="00233B21">
            <w:pPr>
              <w:spacing w:before="120" w:after="120" w:line="240" w:lineRule="auto"/>
              <w:ind w:left="566"/>
              <w:rPr>
                <w:iCs/>
                <w:sz w:val="20"/>
                <w:szCs w:val="20"/>
              </w:rPr>
            </w:pPr>
            <w:r w:rsidRPr="00A04065">
              <w:rPr>
                <w:b/>
                <w:bCs/>
                <w:iCs/>
                <w:sz w:val="20"/>
                <w:szCs w:val="20"/>
              </w:rPr>
              <w:t xml:space="preserve">Summary: </w:t>
            </w:r>
            <w:r w:rsidRPr="00A04065">
              <w:rPr>
                <w:iCs/>
                <w:sz w:val="20"/>
                <w:szCs w:val="20"/>
              </w:rPr>
              <w:t xml:space="preserve">This paper evaluates collaborative techniques, such as the Six Thinking Hats and the </w:t>
            </w:r>
            <w:proofErr w:type="spellStart"/>
            <w:r w:rsidRPr="00A04065">
              <w:rPr>
                <w:iCs/>
                <w:sz w:val="20"/>
                <w:szCs w:val="20"/>
              </w:rPr>
              <w:t>MoSCoW</w:t>
            </w:r>
            <w:proofErr w:type="spellEnd"/>
            <w:r w:rsidRPr="00A04065">
              <w:rPr>
                <w:iCs/>
                <w:sz w:val="20"/>
                <w:szCs w:val="20"/>
              </w:rPr>
              <w:t xml:space="preserve"> model, for working with diverse stakeholders at Weston College, focusing on my role as a Digital Coach. It reflects on how these methods build consensus and drive innovation. It also outlines an approach for managing conflict, </w:t>
            </w:r>
            <w:r w:rsidRPr="00A04065">
              <w:rPr>
                <w:iCs/>
                <w:sz w:val="20"/>
                <w:szCs w:val="20"/>
              </w:rPr>
              <w:lastRenderedPageBreak/>
              <w:t>grounded in the principles of negotiation and Alternative Dispute Resolution (ADR), ensuring that disagreements are handled constructively and respectfully.</w:t>
            </w:r>
          </w:p>
          <w:p w14:paraId="59BAEBC5" w14:textId="77777777" w:rsidR="00233B21" w:rsidRPr="00A04065" w:rsidRDefault="00233B21" w:rsidP="00233B21">
            <w:pPr>
              <w:spacing w:before="120" w:after="120" w:line="240" w:lineRule="auto"/>
              <w:ind w:left="566"/>
              <w:rPr>
                <w:b/>
                <w:bCs/>
                <w:iCs/>
                <w:sz w:val="20"/>
                <w:szCs w:val="20"/>
              </w:rPr>
            </w:pPr>
            <w:r w:rsidRPr="00A04065">
              <w:rPr>
                <w:b/>
                <w:bCs/>
                <w:iCs/>
                <w:sz w:val="20"/>
                <w:szCs w:val="20"/>
              </w:rPr>
              <w:t xml:space="preserve">Background: </w:t>
            </w:r>
            <w:r w:rsidRPr="00A04065">
              <w:rPr>
                <w:iCs/>
                <w:sz w:val="20"/>
                <w:szCs w:val="20"/>
              </w:rPr>
              <w:t>As a Digital Coach, my work involves me in a range of projects, from integrating new technologies into the curriculum to leading professional development programmes. Effective stakeholder engagement is central to this. These activities require not only clear communication but also robust methods for collaborative problem-solving and conflict resolution to ensure that all voices are heard and valued. This briefing paper is a reflective tool to evaluate my own practice against a professional standard.</w:t>
            </w:r>
          </w:p>
          <w:p w14:paraId="72F3CB24" w14:textId="77777777" w:rsidR="00233B21" w:rsidRPr="00A04065" w:rsidRDefault="00233B21" w:rsidP="00233B21">
            <w:pPr>
              <w:spacing w:before="120" w:after="120" w:line="240" w:lineRule="auto"/>
              <w:ind w:left="566"/>
              <w:rPr>
                <w:b/>
                <w:bCs/>
                <w:iCs/>
                <w:sz w:val="20"/>
                <w:szCs w:val="20"/>
              </w:rPr>
            </w:pPr>
            <w:r w:rsidRPr="00A04065">
              <w:rPr>
                <w:b/>
                <w:bCs/>
                <w:iCs/>
                <w:sz w:val="20"/>
                <w:szCs w:val="20"/>
              </w:rPr>
              <w:t xml:space="preserve">Purpose of the paper: </w:t>
            </w:r>
            <w:r w:rsidRPr="00A04065">
              <w:rPr>
                <w:iCs/>
                <w:sz w:val="20"/>
                <w:szCs w:val="20"/>
              </w:rPr>
              <w:t>This paper aims to evaluate my use of collaborative techniques and outline my approach to managing conflict. It provides a reflective perspective on how these methods are applied in practice to foster strong, reciprocal relationships across the college, aligning with our strategic goals.</w:t>
            </w:r>
          </w:p>
          <w:p w14:paraId="0DC522EF" w14:textId="77777777" w:rsidR="00233B21" w:rsidRPr="00A04065" w:rsidRDefault="00000000" w:rsidP="00233B21">
            <w:pPr>
              <w:spacing w:before="120" w:after="120" w:line="240" w:lineRule="auto"/>
              <w:ind w:left="566"/>
              <w:rPr>
                <w:b/>
                <w:bCs/>
                <w:iCs/>
                <w:sz w:val="20"/>
                <w:szCs w:val="20"/>
              </w:rPr>
            </w:pPr>
            <w:r w:rsidRPr="00A04065">
              <w:rPr>
                <w:b/>
                <w:bCs/>
                <w:iCs/>
                <w:sz w:val="20"/>
                <w:szCs w:val="20"/>
              </w:rPr>
              <w:pict w14:anchorId="1F5FF47B">
                <v:rect id="_x0000_i1028" style="width:0;height:1.5pt" o:hralign="center" o:hrstd="t" o:hr="t" fillcolor="#a0a0a0" stroked="f"/>
              </w:pict>
            </w:r>
          </w:p>
          <w:p w14:paraId="5ED9F23B" w14:textId="77777777" w:rsidR="00233B21" w:rsidRPr="00A04065" w:rsidRDefault="00233B21" w:rsidP="00233B21">
            <w:pPr>
              <w:spacing w:before="120" w:after="120" w:line="240" w:lineRule="auto"/>
              <w:ind w:left="566"/>
              <w:rPr>
                <w:b/>
                <w:bCs/>
                <w:iCs/>
                <w:sz w:val="20"/>
                <w:szCs w:val="20"/>
              </w:rPr>
            </w:pPr>
            <w:r w:rsidRPr="00A04065">
              <w:rPr>
                <w:b/>
                <w:bCs/>
                <w:iCs/>
                <w:sz w:val="20"/>
                <w:szCs w:val="20"/>
              </w:rPr>
              <w:t>2.1 Evaluate the use of collaborative working techniques to manage stakeholder relationships</w:t>
            </w:r>
          </w:p>
          <w:p w14:paraId="6A2E9F3E" w14:textId="77777777" w:rsidR="00233B21" w:rsidRPr="00A04065" w:rsidRDefault="00233B21" w:rsidP="00233B21">
            <w:pPr>
              <w:spacing w:before="120" w:after="120" w:line="240" w:lineRule="auto"/>
              <w:ind w:left="566"/>
              <w:rPr>
                <w:iCs/>
                <w:sz w:val="20"/>
                <w:szCs w:val="20"/>
              </w:rPr>
            </w:pPr>
            <w:r w:rsidRPr="00A04065">
              <w:rPr>
                <w:iCs/>
                <w:sz w:val="20"/>
                <w:szCs w:val="20"/>
              </w:rPr>
              <w:t>As a Digital Coach, I've found that collaboration is a "higher level of engagement" (Friedman &amp; Miles, 2006) that unlocks a wealth of knowledge and creativity from our community. My work with academic staff, Heads of Areas, and a volunteer group on 21st Century Learning Design (21CLD) allows me to put these principles into practice daily. This aligns with the Strengthen Engagement Capabilities and Design the Process and Engage stages of the Krick and Forstater framework (Krick, Forstater, et al., 2005).</w:t>
            </w:r>
          </w:p>
          <w:p w14:paraId="199FF740" w14:textId="77777777" w:rsidR="00233B21" w:rsidRPr="00A04065" w:rsidRDefault="00233B21" w:rsidP="00233B21">
            <w:pPr>
              <w:numPr>
                <w:ilvl w:val="0"/>
                <w:numId w:val="16"/>
              </w:numPr>
              <w:spacing w:before="120" w:after="120" w:line="240" w:lineRule="auto"/>
              <w:rPr>
                <w:b/>
                <w:bCs/>
                <w:iCs/>
                <w:sz w:val="20"/>
                <w:szCs w:val="20"/>
              </w:rPr>
            </w:pPr>
            <w:r w:rsidRPr="00A04065">
              <w:rPr>
                <w:b/>
                <w:bCs/>
                <w:iCs/>
                <w:sz w:val="20"/>
                <w:szCs w:val="20"/>
              </w:rPr>
              <w:t xml:space="preserve">Strategic Meetings with Heads of Areas: </w:t>
            </w:r>
            <w:r w:rsidRPr="00A04065">
              <w:rPr>
                <w:iCs/>
                <w:sz w:val="20"/>
                <w:szCs w:val="20"/>
              </w:rPr>
              <w:t>I collaborate with Heads of Areas through regular strategic meetings. We co-create personalised action plans and tailor CPD resources to meet their team’s specific needs. This approach is highly effective because it directly involves high-power, high-interest stakeholders in the process, ensuring their buy-in from the outset. By working together to define objectives, we build trust and align our goals, making them more likely to champion the initiatives with their teams. The primary challenge is balancing the time demands of these meetings with my other responsibilities, but the long-term benefits in terms of project success and stakeholder buy-in make it worthwhile.</w:t>
            </w:r>
          </w:p>
          <w:p w14:paraId="28DD110B" w14:textId="77777777" w:rsidR="00233B21" w:rsidRPr="00A04065" w:rsidRDefault="00233B21" w:rsidP="00233B21">
            <w:pPr>
              <w:numPr>
                <w:ilvl w:val="0"/>
                <w:numId w:val="16"/>
              </w:numPr>
              <w:spacing w:before="120" w:after="120" w:line="240" w:lineRule="auto"/>
              <w:rPr>
                <w:b/>
                <w:bCs/>
                <w:iCs/>
                <w:sz w:val="20"/>
                <w:szCs w:val="20"/>
              </w:rPr>
            </w:pPr>
            <w:r w:rsidRPr="00A04065">
              <w:rPr>
                <w:b/>
                <w:bCs/>
                <w:iCs/>
                <w:sz w:val="20"/>
                <w:szCs w:val="20"/>
              </w:rPr>
              <w:t xml:space="preserve">The Six Thinking Hats Model: </w:t>
            </w:r>
            <w:r w:rsidRPr="00A04065">
              <w:rPr>
                <w:iCs/>
                <w:sz w:val="20"/>
                <w:szCs w:val="20"/>
              </w:rPr>
              <w:t>When working with the volunteer group of academics on our 21CLD programme, I use Edward De Bono's Six Thinking Hats model (De Bono, 1999) to facilitate brainstorming. This method provides a structured approach to problem-solving by having the group examine issues from six different perspectives. We collectively put on the white hat to focus on objective facts, the green hat to generate creative solutions, and the black hat to consider potential risks. This technique has been particularly effective at avoiding groupthink and ensuring that everyone's viewpoint is considered, fostering a sense of empathy and cooperation rather than conflict.</w:t>
            </w:r>
          </w:p>
          <w:p w14:paraId="43E38EB7" w14:textId="77777777" w:rsidR="00233B21" w:rsidRPr="00A04065" w:rsidRDefault="00233B21" w:rsidP="00233B21">
            <w:pPr>
              <w:numPr>
                <w:ilvl w:val="0"/>
                <w:numId w:val="16"/>
              </w:numPr>
              <w:spacing w:before="120" w:after="120" w:line="240" w:lineRule="auto"/>
              <w:rPr>
                <w:iCs/>
                <w:sz w:val="20"/>
                <w:szCs w:val="20"/>
              </w:rPr>
            </w:pPr>
            <w:r w:rsidRPr="00A04065">
              <w:rPr>
                <w:b/>
                <w:bCs/>
                <w:iCs/>
                <w:sz w:val="20"/>
                <w:szCs w:val="20"/>
              </w:rPr>
              <w:t xml:space="preserve">The </w:t>
            </w:r>
            <w:proofErr w:type="spellStart"/>
            <w:r w:rsidRPr="00A04065">
              <w:rPr>
                <w:b/>
                <w:bCs/>
                <w:iCs/>
                <w:sz w:val="20"/>
                <w:szCs w:val="20"/>
              </w:rPr>
              <w:t>MoSCoW</w:t>
            </w:r>
            <w:proofErr w:type="spellEnd"/>
            <w:r w:rsidRPr="00A04065">
              <w:rPr>
                <w:b/>
                <w:bCs/>
                <w:iCs/>
                <w:sz w:val="20"/>
                <w:szCs w:val="20"/>
              </w:rPr>
              <w:t xml:space="preserve"> Model and Digital Tools: </w:t>
            </w:r>
            <w:r w:rsidRPr="00A04065">
              <w:rPr>
                <w:iCs/>
                <w:sz w:val="20"/>
                <w:szCs w:val="20"/>
              </w:rPr>
              <w:t xml:space="preserve">In my mentoring sessions, especially when co-creating CPD resources or action plans with Heads of Areas, I often use the </w:t>
            </w:r>
            <w:proofErr w:type="spellStart"/>
            <w:r w:rsidRPr="00A04065">
              <w:rPr>
                <w:iCs/>
                <w:sz w:val="20"/>
                <w:szCs w:val="20"/>
              </w:rPr>
              <w:t>MoSCoW</w:t>
            </w:r>
            <w:proofErr w:type="spellEnd"/>
            <w:r w:rsidRPr="00A04065">
              <w:rPr>
                <w:iCs/>
                <w:sz w:val="20"/>
                <w:szCs w:val="20"/>
              </w:rPr>
              <w:t xml:space="preserve"> model to clarify what they and their teams truly need from digital tools. This framework helps to "cut to the chase" (CMI, 2020) by categorizing requirements into Musts, </w:t>
            </w:r>
            <w:proofErr w:type="spellStart"/>
            <w:r w:rsidRPr="00A04065">
              <w:rPr>
                <w:iCs/>
                <w:sz w:val="20"/>
                <w:szCs w:val="20"/>
              </w:rPr>
              <w:t>Shoulds</w:t>
            </w:r>
            <w:proofErr w:type="spellEnd"/>
            <w:r w:rsidRPr="00A04065">
              <w:rPr>
                <w:iCs/>
                <w:sz w:val="20"/>
                <w:szCs w:val="20"/>
              </w:rPr>
              <w:t xml:space="preserve">, </w:t>
            </w:r>
            <w:proofErr w:type="spellStart"/>
            <w:r w:rsidRPr="00A04065">
              <w:rPr>
                <w:iCs/>
                <w:sz w:val="20"/>
                <w:szCs w:val="20"/>
              </w:rPr>
              <w:t>Coulds</w:t>
            </w:r>
            <w:proofErr w:type="spellEnd"/>
            <w:r w:rsidRPr="00A04065">
              <w:rPr>
                <w:iCs/>
                <w:sz w:val="20"/>
                <w:szCs w:val="20"/>
              </w:rPr>
              <w:t xml:space="preserve">, and </w:t>
            </w:r>
            <w:proofErr w:type="spellStart"/>
            <w:r w:rsidRPr="00A04065">
              <w:rPr>
                <w:iCs/>
                <w:sz w:val="20"/>
                <w:szCs w:val="20"/>
              </w:rPr>
              <w:t>Won'ts</w:t>
            </w:r>
            <w:proofErr w:type="spellEnd"/>
            <w:r w:rsidRPr="00A04065">
              <w:rPr>
                <w:iCs/>
                <w:sz w:val="20"/>
                <w:szCs w:val="20"/>
              </w:rPr>
              <w:t xml:space="preserve">. By jointly creating these lists, we manage expectations and ensure that our efforts are focused on the most critical priorities. Furthermore, my use of the </w:t>
            </w:r>
            <w:proofErr w:type="spellStart"/>
            <w:r w:rsidRPr="00A04065">
              <w:rPr>
                <w:iCs/>
                <w:sz w:val="20"/>
                <w:szCs w:val="20"/>
              </w:rPr>
              <w:t>DigiZone</w:t>
            </w:r>
            <w:proofErr w:type="spellEnd"/>
            <w:r w:rsidRPr="00A04065">
              <w:rPr>
                <w:iCs/>
                <w:sz w:val="20"/>
                <w:szCs w:val="20"/>
              </w:rPr>
              <w:t xml:space="preserve"> SharePoint site serves as a vital tool for co-creating and sharing these resources, fostering a collaborative environment beyond face-to-face meetings.</w:t>
            </w:r>
          </w:p>
          <w:p w14:paraId="0BE6D368" w14:textId="77777777" w:rsidR="00233B21" w:rsidRPr="00A04065" w:rsidRDefault="00233B21" w:rsidP="00233B21">
            <w:pPr>
              <w:spacing w:before="120" w:after="120" w:line="240" w:lineRule="auto"/>
              <w:ind w:left="566"/>
              <w:rPr>
                <w:iCs/>
                <w:sz w:val="20"/>
                <w:szCs w:val="20"/>
              </w:rPr>
            </w:pPr>
            <w:r w:rsidRPr="00A04065">
              <w:rPr>
                <w:iCs/>
                <w:sz w:val="20"/>
                <w:szCs w:val="20"/>
              </w:rPr>
              <w:t>This reflective approach shows not just what I do, but why it works, providing a strong evaluation of collaborative techniques.</w:t>
            </w:r>
          </w:p>
          <w:p w14:paraId="3148F6DA" w14:textId="77777777" w:rsidR="00233B21" w:rsidRPr="00A04065" w:rsidRDefault="00000000" w:rsidP="00233B21">
            <w:pPr>
              <w:spacing w:before="120" w:after="120" w:line="240" w:lineRule="auto"/>
              <w:ind w:left="566"/>
              <w:rPr>
                <w:b/>
                <w:bCs/>
                <w:iCs/>
                <w:sz w:val="20"/>
                <w:szCs w:val="20"/>
              </w:rPr>
            </w:pPr>
            <w:r w:rsidRPr="00A04065">
              <w:rPr>
                <w:b/>
                <w:bCs/>
                <w:iCs/>
                <w:sz w:val="20"/>
                <w:szCs w:val="20"/>
              </w:rPr>
              <w:pict w14:anchorId="3F32C902">
                <v:rect id="_x0000_i1029" style="width:0;height:1.5pt" o:hralign="center" o:hrstd="t" o:hr="t" fillcolor="#a0a0a0" stroked="f"/>
              </w:pict>
            </w:r>
          </w:p>
          <w:p w14:paraId="5732DA44" w14:textId="77777777" w:rsidR="00233B21" w:rsidRPr="00A04065" w:rsidRDefault="00233B21" w:rsidP="00233B21">
            <w:pPr>
              <w:spacing w:before="120" w:after="120" w:line="240" w:lineRule="auto"/>
              <w:ind w:left="566"/>
              <w:rPr>
                <w:b/>
                <w:bCs/>
                <w:iCs/>
                <w:sz w:val="20"/>
                <w:szCs w:val="20"/>
              </w:rPr>
            </w:pPr>
            <w:r w:rsidRPr="00A04065">
              <w:rPr>
                <w:b/>
                <w:bCs/>
                <w:iCs/>
                <w:sz w:val="20"/>
                <w:szCs w:val="20"/>
              </w:rPr>
              <w:t>2.2 Outline methods for managing conflict in stakeholder engagement</w:t>
            </w:r>
          </w:p>
          <w:p w14:paraId="54EC5112" w14:textId="77777777" w:rsidR="00233B21" w:rsidRPr="00A04065" w:rsidRDefault="00233B21" w:rsidP="00233B21">
            <w:pPr>
              <w:spacing w:before="120" w:after="120" w:line="240" w:lineRule="auto"/>
              <w:ind w:left="566"/>
              <w:rPr>
                <w:iCs/>
                <w:sz w:val="20"/>
                <w:szCs w:val="20"/>
              </w:rPr>
            </w:pPr>
            <w:r w:rsidRPr="00A04065">
              <w:rPr>
                <w:iCs/>
                <w:sz w:val="20"/>
                <w:szCs w:val="20"/>
              </w:rPr>
              <w:t>Conflict is an inevitable part of any reciprocal relationship, but as a manager, my goal is to handle it constructively before it escalates. The most effective approach is to proactively manage it through negotiation rather than waiting for it to fester and cause serious damage. This is a core part of being a manager who fosters trust and inspires innovation (Fisher &amp; Ury, 1981).</w:t>
            </w:r>
          </w:p>
          <w:p w14:paraId="08EF0EBD" w14:textId="77777777" w:rsidR="00233B21" w:rsidRPr="00A04065" w:rsidRDefault="00233B21" w:rsidP="00233B21">
            <w:pPr>
              <w:spacing w:before="120" w:after="120" w:line="240" w:lineRule="auto"/>
              <w:ind w:left="566"/>
              <w:rPr>
                <w:iCs/>
                <w:sz w:val="20"/>
                <w:szCs w:val="20"/>
              </w:rPr>
            </w:pPr>
            <w:r w:rsidRPr="00A04065">
              <w:rPr>
                <w:iCs/>
                <w:sz w:val="20"/>
                <w:szCs w:val="20"/>
              </w:rPr>
              <w:t>I begin by identifying potential conflicts, which often arise from competing priorities or power imbalances. For example, a Head of Area might resist a new digital tool (their position), but their underlying interest might be to ensure their staff aren't overworked. My go-to approach is based on the four principles of successful negotiation outlined by Roger Fisher and William Ury in Getting to Yes:</w:t>
            </w:r>
          </w:p>
          <w:p w14:paraId="56150B0D" w14:textId="77777777" w:rsidR="00233B21" w:rsidRPr="00A04065" w:rsidRDefault="00233B21" w:rsidP="00233B21">
            <w:pPr>
              <w:numPr>
                <w:ilvl w:val="0"/>
                <w:numId w:val="17"/>
              </w:numPr>
              <w:spacing w:before="120" w:after="120" w:line="240" w:lineRule="auto"/>
              <w:rPr>
                <w:b/>
                <w:bCs/>
                <w:iCs/>
                <w:sz w:val="20"/>
                <w:szCs w:val="20"/>
              </w:rPr>
            </w:pPr>
            <w:r w:rsidRPr="00A04065">
              <w:rPr>
                <w:b/>
                <w:bCs/>
                <w:iCs/>
                <w:sz w:val="20"/>
                <w:szCs w:val="20"/>
              </w:rPr>
              <w:t xml:space="preserve">Separate people from problems: </w:t>
            </w:r>
            <w:r w:rsidRPr="00A04065">
              <w:rPr>
                <w:iCs/>
                <w:sz w:val="20"/>
                <w:szCs w:val="20"/>
              </w:rPr>
              <w:t>I always try to keep discussions factual and focused on the issue at hand rather than letting emotions take over. By framing the conversation around the problem, we can work "side by side, attacking the problem, not each other" (Fisher &amp; Ury, 1991).</w:t>
            </w:r>
          </w:p>
          <w:p w14:paraId="0055D9E1" w14:textId="77777777" w:rsidR="00233B21" w:rsidRPr="00A04065" w:rsidRDefault="00233B21" w:rsidP="00233B21">
            <w:pPr>
              <w:numPr>
                <w:ilvl w:val="0"/>
                <w:numId w:val="17"/>
              </w:numPr>
              <w:spacing w:before="120" w:after="120" w:line="240" w:lineRule="auto"/>
              <w:rPr>
                <w:b/>
                <w:bCs/>
                <w:iCs/>
                <w:sz w:val="20"/>
                <w:szCs w:val="20"/>
              </w:rPr>
            </w:pPr>
            <w:r w:rsidRPr="00A04065">
              <w:rPr>
                <w:b/>
                <w:bCs/>
                <w:iCs/>
                <w:sz w:val="20"/>
                <w:szCs w:val="20"/>
              </w:rPr>
              <w:lastRenderedPageBreak/>
              <w:t xml:space="preserve">Focus on interests rather than positions: </w:t>
            </w:r>
            <w:r w:rsidRPr="00A04065">
              <w:rPr>
                <w:iCs/>
                <w:sz w:val="20"/>
                <w:szCs w:val="20"/>
              </w:rPr>
              <w:t>I've learned to look past what people say they want (their position) and uncover the underlying reasons for their stance (their interest). Understanding this allows me to find a solution that satisfies their true need without creating new tensions.</w:t>
            </w:r>
          </w:p>
          <w:p w14:paraId="78942C48" w14:textId="77777777" w:rsidR="00233B21" w:rsidRPr="00A04065" w:rsidRDefault="00233B21" w:rsidP="00233B21">
            <w:pPr>
              <w:numPr>
                <w:ilvl w:val="0"/>
                <w:numId w:val="17"/>
              </w:numPr>
              <w:spacing w:before="120" w:after="120" w:line="240" w:lineRule="auto"/>
              <w:rPr>
                <w:b/>
                <w:bCs/>
                <w:iCs/>
                <w:sz w:val="20"/>
                <w:szCs w:val="20"/>
              </w:rPr>
            </w:pPr>
            <w:r w:rsidRPr="00A04065">
              <w:rPr>
                <w:b/>
                <w:bCs/>
                <w:iCs/>
                <w:sz w:val="20"/>
                <w:szCs w:val="20"/>
              </w:rPr>
              <w:t xml:space="preserve">Invent options for mutual gain: </w:t>
            </w:r>
            <w:r w:rsidRPr="00A04065">
              <w:rPr>
                <w:iCs/>
                <w:sz w:val="20"/>
                <w:szCs w:val="20"/>
              </w:rPr>
              <w:t>Once interests are clear, I encourage the creation of multiple, creative options. This prevents a "zero-sum game" and helps us find a solution that works for everyone.</w:t>
            </w:r>
          </w:p>
          <w:p w14:paraId="6773B20D" w14:textId="77777777" w:rsidR="00233B21" w:rsidRPr="00A04065" w:rsidRDefault="00233B21" w:rsidP="00233B21">
            <w:pPr>
              <w:numPr>
                <w:ilvl w:val="0"/>
                <w:numId w:val="17"/>
              </w:numPr>
              <w:spacing w:before="120" w:after="120" w:line="240" w:lineRule="auto"/>
              <w:rPr>
                <w:iCs/>
                <w:sz w:val="20"/>
                <w:szCs w:val="20"/>
              </w:rPr>
            </w:pPr>
            <w:r w:rsidRPr="00A04065">
              <w:rPr>
                <w:b/>
                <w:bCs/>
                <w:iCs/>
                <w:sz w:val="20"/>
                <w:szCs w:val="20"/>
              </w:rPr>
              <w:t xml:space="preserve">Insist on using objective criteria: </w:t>
            </w:r>
            <w:r w:rsidRPr="00A04065">
              <w:rPr>
                <w:iCs/>
                <w:sz w:val="20"/>
                <w:szCs w:val="20"/>
              </w:rPr>
              <w:t>To avoid disagreements over what constitutes a "fact," I rely on objective data wherever possible. We might use feedback from our Digital Champions or data from student surveys to guide decisions.</w:t>
            </w:r>
          </w:p>
          <w:p w14:paraId="5C829A87" w14:textId="77777777" w:rsidR="00233B21" w:rsidRPr="00A04065" w:rsidRDefault="00233B21" w:rsidP="00233B21">
            <w:pPr>
              <w:spacing w:before="120" w:after="120" w:line="240" w:lineRule="auto"/>
              <w:ind w:left="566"/>
              <w:rPr>
                <w:iCs/>
                <w:sz w:val="20"/>
                <w:szCs w:val="20"/>
              </w:rPr>
            </w:pPr>
            <w:r w:rsidRPr="00A04065">
              <w:rPr>
                <w:iCs/>
                <w:sz w:val="20"/>
                <w:szCs w:val="20"/>
              </w:rPr>
              <w:t>In cases where these informal negotiations fail, the concept of Alternative Dispute Resolution (ADR) offers a structured way to solve disputes outside of a formal court system. This is an important strategic awareness to have. Options like mediation or arbitration can be used for more serious cases, bringing in a neutral, impartial third party to help resolve the issue. My awareness of potential power dynamics, as highlighted by Richard Pettinger's (Pettinger, 2010) theory that large funders are often prioritized, is a critical part of this process. It helps me remain objective and sensitive to how these influences can affect staff morale and priorities, and to ensure transparent communication channels are maintained.</w:t>
            </w:r>
          </w:p>
          <w:p w14:paraId="196F05E9" w14:textId="77777777" w:rsidR="00233B21" w:rsidRPr="00A04065" w:rsidRDefault="00000000" w:rsidP="00233B21">
            <w:pPr>
              <w:spacing w:before="120" w:after="120" w:line="240" w:lineRule="auto"/>
              <w:ind w:left="566"/>
              <w:rPr>
                <w:b/>
                <w:bCs/>
                <w:iCs/>
                <w:sz w:val="20"/>
                <w:szCs w:val="20"/>
              </w:rPr>
            </w:pPr>
            <w:r w:rsidRPr="00A04065">
              <w:rPr>
                <w:b/>
                <w:bCs/>
                <w:iCs/>
                <w:sz w:val="20"/>
                <w:szCs w:val="20"/>
              </w:rPr>
              <w:pict w14:anchorId="1A561FA8">
                <v:rect id="_x0000_i1030" style="width:0;height:1.5pt" o:hralign="center" o:hrstd="t" o:hr="t" fillcolor="#a0a0a0" stroked="f"/>
              </w:pict>
            </w:r>
          </w:p>
          <w:p w14:paraId="53427F74" w14:textId="77777777" w:rsidR="00233B21" w:rsidRPr="00A04065" w:rsidRDefault="00233B21" w:rsidP="00233B21">
            <w:pPr>
              <w:spacing w:before="120" w:after="120" w:line="240" w:lineRule="auto"/>
              <w:ind w:left="566"/>
              <w:rPr>
                <w:b/>
                <w:bCs/>
                <w:iCs/>
                <w:sz w:val="20"/>
                <w:szCs w:val="20"/>
              </w:rPr>
            </w:pPr>
            <w:r w:rsidRPr="00A04065">
              <w:rPr>
                <w:b/>
                <w:bCs/>
                <w:iCs/>
                <w:sz w:val="20"/>
                <w:szCs w:val="20"/>
              </w:rPr>
              <w:t>Recommended Action</w:t>
            </w:r>
          </w:p>
          <w:p w14:paraId="39206DBE" w14:textId="77777777" w:rsidR="00233B21" w:rsidRPr="00A04065" w:rsidRDefault="00233B21" w:rsidP="00233B21">
            <w:pPr>
              <w:spacing w:before="120" w:after="120" w:line="240" w:lineRule="auto"/>
              <w:ind w:left="566"/>
              <w:rPr>
                <w:iCs/>
                <w:sz w:val="20"/>
                <w:szCs w:val="20"/>
              </w:rPr>
            </w:pPr>
            <w:r w:rsidRPr="00A04065">
              <w:rPr>
                <w:iCs/>
                <w:sz w:val="20"/>
                <w:szCs w:val="20"/>
              </w:rPr>
              <w:t>To continue fostering collaborative and productive relationships at Weston College, I will:</w:t>
            </w:r>
          </w:p>
          <w:p w14:paraId="2C1EDB61" w14:textId="77777777" w:rsidR="00233B21" w:rsidRPr="00A04065" w:rsidRDefault="00233B21" w:rsidP="00233B21">
            <w:pPr>
              <w:numPr>
                <w:ilvl w:val="0"/>
                <w:numId w:val="18"/>
              </w:numPr>
              <w:spacing w:before="120" w:after="120" w:line="240" w:lineRule="auto"/>
              <w:rPr>
                <w:iCs/>
                <w:sz w:val="20"/>
                <w:szCs w:val="20"/>
              </w:rPr>
            </w:pPr>
            <w:r w:rsidRPr="00A04065">
              <w:rPr>
                <w:iCs/>
                <w:sz w:val="20"/>
                <w:szCs w:val="20"/>
              </w:rPr>
              <w:t xml:space="preserve">Continue to use frameworks like the Six Thinking Hats and the </w:t>
            </w:r>
            <w:proofErr w:type="spellStart"/>
            <w:r w:rsidRPr="00A04065">
              <w:rPr>
                <w:iCs/>
                <w:sz w:val="20"/>
                <w:szCs w:val="20"/>
              </w:rPr>
              <w:t>MoSCoW</w:t>
            </w:r>
            <w:proofErr w:type="spellEnd"/>
            <w:r w:rsidRPr="00A04065">
              <w:rPr>
                <w:iCs/>
                <w:sz w:val="20"/>
                <w:szCs w:val="20"/>
              </w:rPr>
              <w:t xml:space="preserve"> model to structure collaborative projects and manage stakeholder expectations.</w:t>
            </w:r>
          </w:p>
          <w:p w14:paraId="36D2EB69" w14:textId="77777777" w:rsidR="00233B21" w:rsidRPr="00A04065" w:rsidRDefault="00233B21" w:rsidP="00233B21">
            <w:pPr>
              <w:numPr>
                <w:ilvl w:val="0"/>
                <w:numId w:val="18"/>
              </w:numPr>
              <w:spacing w:before="120" w:after="120" w:line="240" w:lineRule="auto"/>
              <w:rPr>
                <w:iCs/>
                <w:sz w:val="20"/>
                <w:szCs w:val="20"/>
              </w:rPr>
            </w:pPr>
            <w:r w:rsidRPr="00A04065">
              <w:rPr>
                <w:iCs/>
                <w:sz w:val="20"/>
                <w:szCs w:val="20"/>
              </w:rPr>
              <w:t>Proactively apply the principles of negotiation to address conflicts early and informally, building on our internal culture of communication and trust.</w:t>
            </w:r>
          </w:p>
          <w:p w14:paraId="549DE672" w14:textId="77777777" w:rsidR="00233B21" w:rsidRPr="00A04065" w:rsidRDefault="00233B21" w:rsidP="00233B21">
            <w:pPr>
              <w:numPr>
                <w:ilvl w:val="0"/>
                <w:numId w:val="18"/>
              </w:numPr>
              <w:spacing w:before="120" w:after="120" w:line="240" w:lineRule="auto"/>
              <w:rPr>
                <w:iCs/>
                <w:sz w:val="20"/>
                <w:szCs w:val="20"/>
              </w:rPr>
            </w:pPr>
            <w:r w:rsidRPr="00A04065">
              <w:rPr>
                <w:iCs/>
                <w:sz w:val="20"/>
                <w:szCs w:val="20"/>
              </w:rPr>
              <w:t>Document the outcomes of my collaborative projects and conflict resolutions to create a record of best practice that can be shared with other managers.</w:t>
            </w:r>
          </w:p>
          <w:p w14:paraId="59373AE5" w14:textId="77777777" w:rsidR="00BC0FAD" w:rsidRPr="00A04065" w:rsidRDefault="00BC0FAD">
            <w:pPr>
              <w:spacing w:before="120" w:after="120" w:line="240" w:lineRule="auto"/>
              <w:ind w:left="566"/>
              <w:rPr>
                <w:iCs/>
                <w:sz w:val="20"/>
                <w:szCs w:val="20"/>
              </w:rPr>
            </w:pPr>
          </w:p>
          <w:p w14:paraId="4B8BCECA" w14:textId="77777777" w:rsidR="00A04065" w:rsidRPr="00A04065" w:rsidRDefault="00A04065">
            <w:pPr>
              <w:spacing w:before="120" w:after="120" w:line="240" w:lineRule="auto"/>
              <w:ind w:left="566"/>
              <w:rPr>
                <w:iCs/>
                <w:sz w:val="20"/>
                <w:szCs w:val="20"/>
              </w:rPr>
            </w:pPr>
          </w:p>
          <w:p w14:paraId="1970E62D" w14:textId="77777777" w:rsidR="00A04065" w:rsidRPr="00A04065" w:rsidRDefault="00A04065">
            <w:pPr>
              <w:spacing w:before="120" w:after="120" w:line="240" w:lineRule="auto"/>
              <w:ind w:left="566"/>
              <w:rPr>
                <w:iCs/>
                <w:sz w:val="20"/>
                <w:szCs w:val="20"/>
              </w:rPr>
            </w:pPr>
          </w:p>
          <w:p w14:paraId="20B6D496" w14:textId="77777777" w:rsidR="00A04065" w:rsidRPr="00A04065" w:rsidRDefault="00A04065" w:rsidP="00A04065">
            <w:pPr>
              <w:spacing w:before="120" w:after="120" w:line="240" w:lineRule="auto"/>
              <w:ind w:left="566"/>
              <w:rPr>
                <w:b/>
                <w:bCs/>
                <w:iCs/>
                <w:sz w:val="20"/>
                <w:szCs w:val="20"/>
              </w:rPr>
            </w:pPr>
            <w:r w:rsidRPr="00A04065">
              <w:rPr>
                <w:b/>
                <w:bCs/>
                <w:iCs/>
                <w:sz w:val="20"/>
                <w:szCs w:val="20"/>
              </w:rPr>
              <w:t>Report: Approaches Used to Effectively Manage Stakeholder Relationships</w:t>
            </w:r>
          </w:p>
          <w:p w14:paraId="21062F7F" w14:textId="77777777" w:rsidR="00A04065" w:rsidRPr="00A04065" w:rsidRDefault="00A04065" w:rsidP="00A04065">
            <w:pPr>
              <w:spacing w:before="120" w:after="120" w:line="240" w:lineRule="auto"/>
              <w:ind w:left="566"/>
              <w:rPr>
                <w:iCs/>
                <w:sz w:val="20"/>
                <w:szCs w:val="20"/>
              </w:rPr>
            </w:pPr>
            <w:r w:rsidRPr="00A04065">
              <w:rPr>
                <w:iCs/>
                <w:sz w:val="20"/>
                <w:szCs w:val="20"/>
              </w:rPr>
              <w:t>As a Digital Coach at Weston College, my role continuously reminds me that managing stakeholder relationships is the key driver of organizational success. I'm responsible for translating strategy into practice, and this requires a deep understanding of not only what stakeholders need but also how to maximize the value of the relationship while navigating inevitable challenges. This report examines the strategic approaches, frameworks, and metrics I rely on to manage this complexity.</w:t>
            </w:r>
          </w:p>
          <w:p w14:paraId="0558ED0A" w14:textId="77777777" w:rsidR="00A04065" w:rsidRPr="00A04065" w:rsidRDefault="00A04065" w:rsidP="00A04065">
            <w:pPr>
              <w:spacing w:before="120" w:after="120" w:line="240" w:lineRule="auto"/>
              <w:ind w:left="566"/>
              <w:rPr>
                <w:iCs/>
                <w:sz w:val="20"/>
                <w:szCs w:val="20"/>
              </w:rPr>
            </w:pPr>
            <w:r w:rsidRPr="00A04065">
              <w:rPr>
                <w:iCs/>
                <w:sz w:val="20"/>
                <w:szCs w:val="20"/>
              </w:rPr>
              <w:pict w14:anchorId="54389613">
                <v:rect id="_x0000_i1049" style="width:0;height:1.5pt" o:hralign="center" o:hrstd="t" o:hr="t" fillcolor="#a0a0a0" stroked="f"/>
              </w:pict>
            </w:r>
          </w:p>
          <w:p w14:paraId="3F8A3A33" w14:textId="77777777" w:rsidR="00A04065" w:rsidRPr="00A04065" w:rsidRDefault="00A04065" w:rsidP="00A04065">
            <w:pPr>
              <w:spacing w:before="120" w:after="120" w:line="240" w:lineRule="auto"/>
              <w:ind w:left="566"/>
              <w:rPr>
                <w:b/>
                <w:bCs/>
                <w:iCs/>
                <w:sz w:val="20"/>
                <w:szCs w:val="20"/>
              </w:rPr>
            </w:pPr>
            <w:r w:rsidRPr="00A04065">
              <w:rPr>
                <w:b/>
                <w:bCs/>
                <w:iCs/>
                <w:sz w:val="20"/>
                <w:szCs w:val="20"/>
              </w:rPr>
              <w:t>3.1 Examine the benefits and challenges for organisations working with different stakeholder groups</w:t>
            </w:r>
          </w:p>
          <w:p w14:paraId="34E79EC1" w14:textId="77777777" w:rsidR="00A04065" w:rsidRPr="00A04065" w:rsidRDefault="00A04065" w:rsidP="00A04065">
            <w:pPr>
              <w:spacing w:before="120" w:after="120" w:line="240" w:lineRule="auto"/>
              <w:ind w:left="566"/>
              <w:rPr>
                <w:iCs/>
                <w:sz w:val="20"/>
                <w:szCs w:val="20"/>
              </w:rPr>
            </w:pPr>
            <w:r w:rsidRPr="00A04065">
              <w:rPr>
                <w:iCs/>
                <w:sz w:val="20"/>
                <w:szCs w:val="20"/>
              </w:rPr>
              <w:t>Effective stakeholder management offers significant benefits for the college, but it also demands constant vigilance against fundamental challenges inherent in complex organizational environments.</w:t>
            </w:r>
          </w:p>
          <w:p w14:paraId="34C21EFE" w14:textId="77777777" w:rsidR="00A04065" w:rsidRPr="00A04065" w:rsidRDefault="00A04065" w:rsidP="00A04065">
            <w:pPr>
              <w:spacing w:before="120" w:after="120" w:line="240" w:lineRule="auto"/>
              <w:ind w:left="566"/>
              <w:rPr>
                <w:b/>
                <w:bCs/>
                <w:iCs/>
                <w:sz w:val="20"/>
                <w:szCs w:val="20"/>
              </w:rPr>
            </w:pPr>
            <w:r w:rsidRPr="00A04065">
              <w:rPr>
                <w:b/>
                <w:bCs/>
                <w:iCs/>
                <w:sz w:val="20"/>
                <w:szCs w:val="20"/>
              </w:rPr>
              <w:t>Benefits of Engagement</w:t>
            </w:r>
          </w:p>
          <w:p w14:paraId="162BB7B0" w14:textId="77777777" w:rsidR="00A04065" w:rsidRPr="00A04065" w:rsidRDefault="00A04065" w:rsidP="00A04065">
            <w:pPr>
              <w:spacing w:before="120" w:after="120" w:line="240" w:lineRule="auto"/>
              <w:ind w:left="566"/>
              <w:rPr>
                <w:iCs/>
                <w:sz w:val="20"/>
                <w:szCs w:val="20"/>
              </w:rPr>
            </w:pPr>
            <w:r w:rsidRPr="00A04065">
              <w:rPr>
                <w:iCs/>
                <w:sz w:val="20"/>
                <w:szCs w:val="20"/>
              </w:rPr>
              <w:t xml:space="preserve">The primary benefit is </w:t>
            </w:r>
          </w:p>
          <w:p w14:paraId="2632A45E" w14:textId="77777777" w:rsidR="00A04065" w:rsidRPr="00A04065" w:rsidRDefault="00A04065" w:rsidP="00A04065">
            <w:pPr>
              <w:spacing w:before="120" w:after="120" w:line="240" w:lineRule="auto"/>
              <w:ind w:left="566"/>
              <w:rPr>
                <w:iCs/>
                <w:sz w:val="20"/>
                <w:szCs w:val="20"/>
              </w:rPr>
            </w:pPr>
            <w:r w:rsidRPr="00A04065">
              <w:rPr>
                <w:b/>
                <w:bCs/>
                <w:iCs/>
                <w:sz w:val="20"/>
                <w:szCs w:val="20"/>
              </w:rPr>
              <w:t>organizational success and survival</w:t>
            </w:r>
            <w:r w:rsidRPr="00A04065">
              <w:rPr>
                <w:iCs/>
                <w:sz w:val="20"/>
                <w:szCs w:val="20"/>
              </w:rPr>
              <w:t>. By proactively engaging stakeholders, the college realizes several advantages:</w:t>
            </w:r>
          </w:p>
          <w:p w14:paraId="7FD88449" w14:textId="77777777" w:rsidR="00A04065" w:rsidRPr="00A04065" w:rsidRDefault="00A04065" w:rsidP="00A04065">
            <w:pPr>
              <w:numPr>
                <w:ilvl w:val="0"/>
                <w:numId w:val="19"/>
              </w:numPr>
              <w:spacing w:before="120" w:after="120" w:line="240" w:lineRule="auto"/>
              <w:rPr>
                <w:iCs/>
                <w:sz w:val="20"/>
                <w:szCs w:val="20"/>
              </w:rPr>
            </w:pPr>
            <w:r w:rsidRPr="00A04065">
              <w:rPr>
                <w:b/>
                <w:bCs/>
                <w:iCs/>
                <w:sz w:val="20"/>
                <w:szCs w:val="20"/>
              </w:rPr>
              <w:t>Access to Expertise and Innovation:</w:t>
            </w:r>
            <w:r w:rsidRPr="00A04065">
              <w:rPr>
                <w:iCs/>
                <w:sz w:val="20"/>
                <w:szCs w:val="20"/>
              </w:rPr>
              <w:t xml:space="preserve"> Internal stakeholders, such as academic staff, possess unique knowledge. Management author Joseph Heagney (2016) identifies </w:t>
            </w:r>
            <w:r w:rsidRPr="00A04065">
              <w:rPr>
                <w:b/>
                <w:bCs/>
                <w:iCs/>
                <w:sz w:val="20"/>
                <w:szCs w:val="20"/>
              </w:rPr>
              <w:t>'expertise'</w:t>
            </w:r>
            <w:r w:rsidRPr="00A04065">
              <w:rPr>
                <w:iCs/>
                <w:sz w:val="20"/>
                <w:szCs w:val="20"/>
              </w:rPr>
              <w:t xml:space="preserve"> as an important form of non-financial assistance that can "fill gaps in the organisation’s knowledge base". My role explicitly leverages this through the 21CLD program to co-create case studies and share best practice.</w:t>
            </w:r>
          </w:p>
          <w:p w14:paraId="3057D211" w14:textId="77777777" w:rsidR="00A04065" w:rsidRPr="00A04065" w:rsidRDefault="00A04065" w:rsidP="00A04065">
            <w:pPr>
              <w:numPr>
                <w:ilvl w:val="0"/>
                <w:numId w:val="19"/>
              </w:numPr>
              <w:spacing w:before="120" w:after="120" w:line="240" w:lineRule="auto"/>
              <w:rPr>
                <w:iCs/>
                <w:sz w:val="20"/>
                <w:szCs w:val="20"/>
              </w:rPr>
            </w:pPr>
            <w:r w:rsidRPr="00A04065">
              <w:rPr>
                <w:b/>
                <w:bCs/>
                <w:iCs/>
                <w:sz w:val="20"/>
                <w:szCs w:val="20"/>
              </w:rPr>
              <w:t>Enhanced Loyalty and Commitment:</w:t>
            </w:r>
            <w:r w:rsidRPr="00A04065">
              <w:rPr>
                <w:iCs/>
                <w:sz w:val="20"/>
                <w:szCs w:val="20"/>
              </w:rPr>
              <w:t xml:space="preserve"> Active engagement, such as supporting staff digital development, is key to </w:t>
            </w:r>
            <w:r w:rsidRPr="00A04065">
              <w:rPr>
                <w:b/>
                <w:bCs/>
                <w:iCs/>
                <w:sz w:val="20"/>
                <w:szCs w:val="20"/>
              </w:rPr>
              <w:t>building trust</w:t>
            </w:r>
            <w:r w:rsidRPr="00A04065">
              <w:rPr>
                <w:iCs/>
                <w:sz w:val="20"/>
                <w:szCs w:val="20"/>
              </w:rPr>
              <w:t xml:space="preserve"> and increasing </w:t>
            </w:r>
            <w:r w:rsidRPr="00A04065">
              <w:rPr>
                <w:b/>
                <w:bCs/>
                <w:iCs/>
                <w:sz w:val="20"/>
                <w:szCs w:val="20"/>
              </w:rPr>
              <w:t>loyalty</w:t>
            </w:r>
            <w:r w:rsidRPr="00A04065">
              <w:rPr>
                <w:iCs/>
                <w:sz w:val="20"/>
                <w:szCs w:val="20"/>
              </w:rPr>
              <w:t xml:space="preserve"> among employees. This leads to internal benefits like increased productivity, innovation, and lower turnover.</w:t>
            </w:r>
          </w:p>
          <w:p w14:paraId="34229F3B" w14:textId="77777777" w:rsidR="00A04065" w:rsidRPr="00A04065" w:rsidRDefault="00A04065" w:rsidP="00A04065">
            <w:pPr>
              <w:numPr>
                <w:ilvl w:val="0"/>
                <w:numId w:val="19"/>
              </w:numPr>
              <w:spacing w:before="120" w:after="120" w:line="240" w:lineRule="auto"/>
              <w:rPr>
                <w:iCs/>
                <w:sz w:val="20"/>
                <w:szCs w:val="20"/>
              </w:rPr>
            </w:pPr>
            <w:r w:rsidRPr="00A04065">
              <w:rPr>
                <w:b/>
                <w:bCs/>
                <w:iCs/>
                <w:sz w:val="20"/>
                <w:szCs w:val="20"/>
              </w:rPr>
              <w:lastRenderedPageBreak/>
              <w:t>Improved Reputation and Buy-in:</w:t>
            </w:r>
            <w:r w:rsidRPr="00A04065">
              <w:rPr>
                <w:iCs/>
                <w:sz w:val="20"/>
                <w:szCs w:val="20"/>
              </w:rPr>
              <w:t xml:space="preserve"> Externally, trust </w:t>
            </w:r>
            <w:proofErr w:type="gramStart"/>
            <w:r w:rsidRPr="00A04065">
              <w:rPr>
                <w:iCs/>
                <w:sz w:val="20"/>
                <w:szCs w:val="20"/>
              </w:rPr>
              <w:t>is</w:t>
            </w:r>
            <w:proofErr w:type="gramEnd"/>
            <w:r w:rsidRPr="00A04065">
              <w:rPr>
                <w:iCs/>
                <w:sz w:val="20"/>
                <w:szCs w:val="20"/>
              </w:rPr>
              <w:t xml:space="preserve"> critical for the college's viability. Engagement with stakeholders like employers and regulators enhances our reputation, which is crucial for funding and student recruitment. This ensures stakeholders are more likely to 'buy-in,' or </w:t>
            </w:r>
            <w:proofErr w:type="gramStart"/>
            <w:r w:rsidRPr="00A04065">
              <w:rPr>
                <w:iCs/>
                <w:sz w:val="20"/>
                <w:szCs w:val="20"/>
              </w:rPr>
              <w:t>commit,</w:t>
            </w:r>
            <w:proofErr w:type="gramEnd"/>
            <w:r w:rsidRPr="00A04065">
              <w:rPr>
                <w:iCs/>
                <w:sz w:val="20"/>
                <w:szCs w:val="20"/>
              </w:rPr>
              <w:t xml:space="preserve"> to the college’s riskier projects.</w:t>
            </w:r>
          </w:p>
          <w:p w14:paraId="2F437818" w14:textId="77777777" w:rsidR="00A04065" w:rsidRPr="00A04065" w:rsidRDefault="00A04065" w:rsidP="00A04065">
            <w:pPr>
              <w:spacing w:before="120" w:after="120" w:line="240" w:lineRule="auto"/>
              <w:ind w:left="566"/>
              <w:rPr>
                <w:b/>
                <w:bCs/>
                <w:iCs/>
                <w:sz w:val="20"/>
                <w:szCs w:val="20"/>
              </w:rPr>
            </w:pPr>
            <w:r w:rsidRPr="00A04065">
              <w:rPr>
                <w:b/>
                <w:bCs/>
                <w:iCs/>
                <w:sz w:val="20"/>
                <w:szCs w:val="20"/>
              </w:rPr>
              <w:t>Challenges of Engagement</w:t>
            </w:r>
          </w:p>
          <w:p w14:paraId="4A630C81" w14:textId="77777777" w:rsidR="00A04065" w:rsidRPr="00A04065" w:rsidRDefault="00A04065" w:rsidP="00A04065">
            <w:pPr>
              <w:spacing w:before="120" w:after="120" w:line="240" w:lineRule="auto"/>
              <w:ind w:left="566"/>
              <w:rPr>
                <w:iCs/>
                <w:sz w:val="20"/>
                <w:szCs w:val="20"/>
              </w:rPr>
            </w:pPr>
            <w:r w:rsidRPr="00A04065">
              <w:rPr>
                <w:iCs/>
                <w:sz w:val="20"/>
                <w:szCs w:val="20"/>
              </w:rPr>
              <w:t>Organizational alignment is difficult when balancing the differing demands of various stakeholders.</w:t>
            </w:r>
          </w:p>
          <w:p w14:paraId="54E39E42" w14:textId="77777777" w:rsidR="00A04065" w:rsidRPr="00A04065" w:rsidRDefault="00A04065" w:rsidP="00A04065">
            <w:pPr>
              <w:numPr>
                <w:ilvl w:val="0"/>
                <w:numId w:val="20"/>
              </w:numPr>
              <w:spacing w:before="120" w:after="120" w:line="240" w:lineRule="auto"/>
              <w:rPr>
                <w:iCs/>
                <w:sz w:val="20"/>
                <w:szCs w:val="20"/>
              </w:rPr>
            </w:pPr>
            <w:r w:rsidRPr="00A04065">
              <w:rPr>
                <w:b/>
                <w:bCs/>
                <w:iCs/>
                <w:sz w:val="20"/>
                <w:szCs w:val="20"/>
              </w:rPr>
              <w:t>Conflict of Interest and Power Imbalance:</w:t>
            </w:r>
            <w:r w:rsidRPr="00A04065">
              <w:rPr>
                <w:iCs/>
                <w:sz w:val="20"/>
                <w:szCs w:val="20"/>
              </w:rPr>
              <w:t xml:space="preserve"> A major challenge is determining who to prioritize when interests collide. This can lead to a </w:t>
            </w:r>
          </w:p>
          <w:p w14:paraId="3B3B2B4F" w14:textId="77777777" w:rsidR="00A04065" w:rsidRPr="00A04065" w:rsidRDefault="00A04065" w:rsidP="00A04065">
            <w:pPr>
              <w:spacing w:before="120" w:after="120" w:line="240" w:lineRule="auto"/>
              <w:ind w:left="566"/>
              <w:rPr>
                <w:iCs/>
                <w:sz w:val="20"/>
                <w:szCs w:val="20"/>
              </w:rPr>
            </w:pPr>
            <w:r w:rsidRPr="00A04065">
              <w:rPr>
                <w:b/>
                <w:bCs/>
                <w:iCs/>
                <w:sz w:val="20"/>
                <w:szCs w:val="20"/>
              </w:rPr>
              <w:t>conflict of interest</w:t>
            </w:r>
            <w:r w:rsidRPr="00A04065">
              <w:rPr>
                <w:iCs/>
                <w:sz w:val="20"/>
                <w:szCs w:val="20"/>
              </w:rPr>
              <w:t xml:space="preserve">. Richard Pettinger (2010) notes that stakeholders with the largest financial investment are often prioritized, "whether or not this is the correct course of action for the particular organisation". My awareness of these </w:t>
            </w:r>
          </w:p>
          <w:p w14:paraId="67F94DAA" w14:textId="77777777" w:rsidR="00A04065" w:rsidRPr="00A04065" w:rsidRDefault="00A04065" w:rsidP="00A04065">
            <w:pPr>
              <w:spacing w:before="120" w:after="120" w:line="240" w:lineRule="auto"/>
              <w:ind w:left="566"/>
              <w:rPr>
                <w:iCs/>
                <w:sz w:val="20"/>
                <w:szCs w:val="20"/>
              </w:rPr>
            </w:pPr>
            <w:r w:rsidRPr="00A04065">
              <w:rPr>
                <w:b/>
                <w:bCs/>
                <w:iCs/>
                <w:sz w:val="20"/>
                <w:szCs w:val="20"/>
              </w:rPr>
              <w:t>power dynamics</w:t>
            </w:r>
            <w:r w:rsidRPr="00A04065">
              <w:rPr>
                <w:iCs/>
                <w:sz w:val="20"/>
                <w:szCs w:val="20"/>
              </w:rPr>
              <w:t xml:space="preserve"> is vital, as external funder priorities can influence the morale of the staff I support.</w:t>
            </w:r>
          </w:p>
          <w:p w14:paraId="62255609" w14:textId="77777777" w:rsidR="00A04065" w:rsidRPr="00A04065" w:rsidRDefault="00A04065" w:rsidP="00A04065">
            <w:pPr>
              <w:numPr>
                <w:ilvl w:val="0"/>
                <w:numId w:val="20"/>
              </w:numPr>
              <w:spacing w:before="120" w:after="120" w:line="240" w:lineRule="auto"/>
              <w:rPr>
                <w:iCs/>
                <w:sz w:val="20"/>
                <w:szCs w:val="20"/>
              </w:rPr>
            </w:pPr>
            <w:r w:rsidRPr="00A04065">
              <w:rPr>
                <w:b/>
                <w:bCs/>
                <w:iCs/>
                <w:sz w:val="20"/>
                <w:szCs w:val="20"/>
              </w:rPr>
              <w:t>Diverging Values and Culture:</w:t>
            </w:r>
            <w:r w:rsidRPr="00A04065">
              <w:rPr>
                <w:iCs/>
                <w:sz w:val="20"/>
                <w:szCs w:val="20"/>
              </w:rPr>
              <w:t xml:space="preserve"> Differences in expected </w:t>
            </w:r>
            <w:proofErr w:type="spellStart"/>
            <w:r w:rsidRPr="00A04065">
              <w:rPr>
                <w:iCs/>
                <w:sz w:val="20"/>
                <w:szCs w:val="20"/>
              </w:rPr>
              <w:t>behaviors</w:t>
            </w:r>
            <w:proofErr w:type="spellEnd"/>
            <w:r w:rsidRPr="00A04065">
              <w:rPr>
                <w:iCs/>
                <w:sz w:val="20"/>
                <w:szCs w:val="20"/>
              </w:rPr>
              <w:t xml:space="preserve">, attitudes, and fundamental </w:t>
            </w:r>
            <w:r w:rsidRPr="00A04065">
              <w:rPr>
                <w:b/>
                <w:bCs/>
                <w:iCs/>
                <w:sz w:val="20"/>
                <w:szCs w:val="20"/>
              </w:rPr>
              <w:t>values</w:t>
            </w:r>
            <w:r w:rsidRPr="00A04065">
              <w:rPr>
                <w:iCs/>
                <w:sz w:val="20"/>
                <w:szCs w:val="20"/>
              </w:rPr>
              <w:t xml:space="preserve"> can arise between the college and its external partners. If the college's culture of flexible pedagogical practice conflicts with a new digital partner's rigid, process-driven values, this creates a serious divergence that hurts the relationship if transparency is lacking.</w:t>
            </w:r>
          </w:p>
          <w:p w14:paraId="4D628AF5" w14:textId="77777777" w:rsidR="00A04065" w:rsidRPr="00A04065" w:rsidRDefault="00A04065" w:rsidP="00A04065">
            <w:pPr>
              <w:spacing w:before="120" w:after="120" w:line="240" w:lineRule="auto"/>
              <w:ind w:left="566"/>
              <w:rPr>
                <w:iCs/>
                <w:sz w:val="20"/>
                <w:szCs w:val="20"/>
              </w:rPr>
            </w:pPr>
            <w:r w:rsidRPr="00A04065">
              <w:rPr>
                <w:iCs/>
                <w:sz w:val="20"/>
                <w:szCs w:val="20"/>
              </w:rPr>
              <w:pict w14:anchorId="19E22AE6">
                <v:rect id="_x0000_i1050" style="width:0;height:1.5pt" o:hralign="center" o:hrstd="t" o:hr="t" fillcolor="#a0a0a0" stroked="f"/>
              </w:pict>
            </w:r>
          </w:p>
          <w:p w14:paraId="5879C43A" w14:textId="77777777" w:rsidR="00A04065" w:rsidRPr="00A04065" w:rsidRDefault="00A04065" w:rsidP="00A04065">
            <w:pPr>
              <w:spacing w:before="120" w:after="120" w:line="240" w:lineRule="auto"/>
              <w:ind w:left="566"/>
              <w:rPr>
                <w:b/>
                <w:bCs/>
                <w:iCs/>
                <w:sz w:val="20"/>
                <w:szCs w:val="20"/>
              </w:rPr>
            </w:pPr>
            <w:r w:rsidRPr="00A04065">
              <w:rPr>
                <w:b/>
                <w:bCs/>
                <w:iCs/>
                <w:sz w:val="20"/>
                <w:szCs w:val="20"/>
              </w:rPr>
              <w:t>3.2 Recommend a process for planning stakeholder engagement</w:t>
            </w:r>
          </w:p>
          <w:p w14:paraId="5269BC23" w14:textId="77777777" w:rsidR="00A04065" w:rsidRPr="00A04065" w:rsidRDefault="00A04065" w:rsidP="00A04065">
            <w:pPr>
              <w:spacing w:before="120" w:after="120" w:line="240" w:lineRule="auto"/>
              <w:ind w:left="566"/>
              <w:rPr>
                <w:iCs/>
                <w:sz w:val="20"/>
                <w:szCs w:val="20"/>
              </w:rPr>
            </w:pPr>
            <w:r w:rsidRPr="00A04065">
              <w:rPr>
                <w:iCs/>
                <w:sz w:val="20"/>
                <w:szCs w:val="20"/>
              </w:rPr>
              <w:t xml:space="preserve">To ensure my engagement is not merely reactive but strategic, I recommend the </w:t>
            </w:r>
            <w:r w:rsidRPr="00A04065">
              <w:rPr>
                <w:b/>
                <w:bCs/>
                <w:iCs/>
                <w:sz w:val="20"/>
                <w:szCs w:val="20"/>
              </w:rPr>
              <w:t>Krick and Forstater five-stage framework</w:t>
            </w:r>
            <w:r w:rsidRPr="00A04065">
              <w:rPr>
                <w:iCs/>
                <w:sz w:val="20"/>
                <w:szCs w:val="20"/>
              </w:rPr>
              <w:t xml:space="preserve"> as the core planning process. This provides a necessary, structured approach that aligns with organizational goals.</w:t>
            </w:r>
          </w:p>
          <w:p w14:paraId="3D63671A" w14:textId="77777777" w:rsidR="00A04065" w:rsidRPr="00A04065" w:rsidRDefault="00A04065" w:rsidP="00A04065">
            <w:pPr>
              <w:numPr>
                <w:ilvl w:val="0"/>
                <w:numId w:val="21"/>
              </w:numPr>
              <w:spacing w:before="120" w:after="120" w:line="240" w:lineRule="auto"/>
              <w:rPr>
                <w:iCs/>
                <w:sz w:val="20"/>
                <w:szCs w:val="20"/>
              </w:rPr>
            </w:pPr>
            <w:r w:rsidRPr="00A04065">
              <w:rPr>
                <w:b/>
                <w:bCs/>
                <w:iCs/>
                <w:sz w:val="20"/>
                <w:szCs w:val="20"/>
              </w:rPr>
              <w:t>Think Strategically (Stage 1):</w:t>
            </w:r>
            <w:r w:rsidRPr="00A04065">
              <w:rPr>
                <w:iCs/>
                <w:sz w:val="20"/>
                <w:szCs w:val="20"/>
              </w:rPr>
              <w:t xml:space="preserve"> The process must start by identifying the college's overarching </w:t>
            </w:r>
            <w:r w:rsidRPr="00A04065">
              <w:rPr>
                <w:b/>
                <w:bCs/>
                <w:iCs/>
                <w:sz w:val="20"/>
                <w:szCs w:val="20"/>
              </w:rPr>
              <w:t>strategic objectives</w:t>
            </w:r>
            <w:r w:rsidRPr="00A04065">
              <w:rPr>
                <w:iCs/>
                <w:sz w:val="20"/>
                <w:szCs w:val="20"/>
              </w:rPr>
              <w:t xml:space="preserve"> (e.g., student outcomes, digital transformation goals). This ensures that all engagement, guided by my manager, the Head of Digital Education, aligns with the central mission.</w:t>
            </w:r>
          </w:p>
          <w:p w14:paraId="297728DD" w14:textId="77777777" w:rsidR="00A04065" w:rsidRPr="00A04065" w:rsidRDefault="00A04065" w:rsidP="00A04065">
            <w:pPr>
              <w:numPr>
                <w:ilvl w:val="0"/>
                <w:numId w:val="21"/>
              </w:numPr>
              <w:spacing w:before="120" w:after="120" w:line="240" w:lineRule="auto"/>
              <w:rPr>
                <w:iCs/>
                <w:sz w:val="20"/>
                <w:szCs w:val="20"/>
              </w:rPr>
            </w:pPr>
            <w:r w:rsidRPr="00A04065">
              <w:rPr>
                <w:b/>
                <w:bCs/>
                <w:iCs/>
                <w:sz w:val="20"/>
                <w:szCs w:val="20"/>
              </w:rPr>
              <w:t>Analyse and Plan (Stage 2):</w:t>
            </w:r>
            <w:r w:rsidRPr="00A04065">
              <w:rPr>
                <w:iCs/>
                <w:sz w:val="20"/>
                <w:szCs w:val="20"/>
              </w:rPr>
              <w:t xml:space="preserve"> This critical phase focuses on researching stakeholder needs. My work uses </w:t>
            </w:r>
            <w:r w:rsidRPr="00A04065">
              <w:rPr>
                <w:b/>
                <w:bCs/>
                <w:iCs/>
                <w:sz w:val="20"/>
                <w:szCs w:val="20"/>
              </w:rPr>
              <w:t>primary research</w:t>
            </w:r>
            <w:r w:rsidRPr="00A04065">
              <w:rPr>
                <w:iCs/>
                <w:sz w:val="20"/>
                <w:szCs w:val="20"/>
              </w:rPr>
              <w:t xml:space="preserve"> (staff needs analyses, reviews of digital learning environments) and </w:t>
            </w:r>
            <w:r w:rsidRPr="00A04065">
              <w:rPr>
                <w:b/>
                <w:bCs/>
                <w:iCs/>
                <w:sz w:val="20"/>
                <w:szCs w:val="20"/>
              </w:rPr>
              <w:t>secondary research</w:t>
            </w:r>
            <w:r w:rsidRPr="00A04065">
              <w:rPr>
                <w:iCs/>
                <w:sz w:val="20"/>
                <w:szCs w:val="20"/>
              </w:rPr>
              <w:t xml:space="preserve"> (reviewing government/Ofsted reports) to gather data. This allows me to set specific engagement objectives and create personalized action plans.</w:t>
            </w:r>
          </w:p>
          <w:p w14:paraId="5B6766A6" w14:textId="77777777" w:rsidR="00A04065" w:rsidRPr="00A04065" w:rsidRDefault="00A04065" w:rsidP="00A04065">
            <w:pPr>
              <w:numPr>
                <w:ilvl w:val="0"/>
                <w:numId w:val="21"/>
              </w:numPr>
              <w:spacing w:before="120" w:after="120" w:line="240" w:lineRule="auto"/>
              <w:rPr>
                <w:iCs/>
                <w:sz w:val="20"/>
                <w:szCs w:val="20"/>
              </w:rPr>
            </w:pPr>
            <w:r w:rsidRPr="00A04065">
              <w:rPr>
                <w:b/>
                <w:bCs/>
                <w:iCs/>
                <w:sz w:val="20"/>
                <w:szCs w:val="20"/>
              </w:rPr>
              <w:t>Strengthen Engagement Capabilities (Stage 3):</w:t>
            </w:r>
            <w:r w:rsidRPr="00A04065">
              <w:rPr>
                <w:iCs/>
                <w:sz w:val="20"/>
                <w:szCs w:val="20"/>
              </w:rPr>
              <w:t xml:space="preserve"> The college must invest in the organizational systems and skills required for effective engagement. My role directly addresses this by providing training materials and toolkits and leading the 21CLD program. This strategically builds the capacity of our internal stakeholders to engage fully and embed changes in organizational culture.</w:t>
            </w:r>
          </w:p>
          <w:p w14:paraId="28D9C945" w14:textId="77777777" w:rsidR="00A04065" w:rsidRPr="00A04065" w:rsidRDefault="00A04065" w:rsidP="00A04065">
            <w:pPr>
              <w:numPr>
                <w:ilvl w:val="0"/>
                <w:numId w:val="21"/>
              </w:numPr>
              <w:spacing w:before="120" w:after="120" w:line="240" w:lineRule="auto"/>
              <w:rPr>
                <w:iCs/>
                <w:sz w:val="20"/>
                <w:szCs w:val="20"/>
              </w:rPr>
            </w:pPr>
            <w:r w:rsidRPr="00A04065">
              <w:rPr>
                <w:b/>
                <w:bCs/>
                <w:iCs/>
                <w:sz w:val="20"/>
                <w:szCs w:val="20"/>
              </w:rPr>
              <w:t>Design the Process and Engage (Stage 4):</w:t>
            </w:r>
            <w:r w:rsidRPr="00A04065">
              <w:rPr>
                <w:iCs/>
                <w:sz w:val="20"/>
                <w:szCs w:val="20"/>
              </w:rPr>
              <w:t xml:space="preserve"> This is where planning translates into action using the appropriate tools. I employ high-touch </w:t>
            </w:r>
            <w:r w:rsidRPr="00A04065">
              <w:rPr>
                <w:b/>
                <w:bCs/>
                <w:iCs/>
                <w:sz w:val="20"/>
                <w:szCs w:val="20"/>
              </w:rPr>
              <w:t>two-way communication</w:t>
            </w:r>
            <w:r w:rsidRPr="00A04065">
              <w:rPr>
                <w:iCs/>
                <w:sz w:val="20"/>
                <w:szCs w:val="20"/>
              </w:rPr>
              <w:t xml:space="preserve"> (mentoring, strategic meetings with Heads of Areas) for high-power groups, and targeted </w:t>
            </w:r>
            <w:r w:rsidRPr="00A04065">
              <w:rPr>
                <w:b/>
                <w:bCs/>
                <w:iCs/>
                <w:sz w:val="20"/>
                <w:szCs w:val="20"/>
              </w:rPr>
              <w:t>one-way communication</w:t>
            </w:r>
            <w:r w:rsidRPr="00A04065">
              <w:rPr>
                <w:iCs/>
                <w:sz w:val="20"/>
                <w:szCs w:val="20"/>
              </w:rPr>
              <w:t xml:space="preserve"> (</w:t>
            </w:r>
            <w:proofErr w:type="spellStart"/>
            <w:r w:rsidRPr="00A04065">
              <w:rPr>
                <w:iCs/>
                <w:sz w:val="20"/>
                <w:szCs w:val="20"/>
              </w:rPr>
              <w:t>DigiZone</w:t>
            </w:r>
            <w:proofErr w:type="spellEnd"/>
            <w:r w:rsidRPr="00A04065">
              <w:rPr>
                <w:iCs/>
                <w:sz w:val="20"/>
                <w:szCs w:val="20"/>
              </w:rPr>
              <w:t xml:space="preserve"> SharePoint site, newsletters) for broader staff audiences. This is crucial for achieving specific objectives.</w:t>
            </w:r>
          </w:p>
          <w:p w14:paraId="460B232C" w14:textId="77777777" w:rsidR="00A04065" w:rsidRPr="00A04065" w:rsidRDefault="00A04065" w:rsidP="00A04065">
            <w:pPr>
              <w:numPr>
                <w:ilvl w:val="0"/>
                <w:numId w:val="21"/>
              </w:numPr>
              <w:spacing w:before="120" w:after="120" w:line="240" w:lineRule="auto"/>
              <w:rPr>
                <w:iCs/>
                <w:sz w:val="20"/>
                <w:szCs w:val="20"/>
              </w:rPr>
            </w:pPr>
            <w:r w:rsidRPr="00A04065">
              <w:rPr>
                <w:b/>
                <w:bCs/>
                <w:iCs/>
                <w:sz w:val="20"/>
                <w:szCs w:val="20"/>
              </w:rPr>
              <w:t>Act, Review &amp; Report (Stage 5):</w:t>
            </w:r>
            <w:r w:rsidRPr="00A04065">
              <w:rPr>
                <w:iCs/>
                <w:sz w:val="20"/>
                <w:szCs w:val="20"/>
              </w:rPr>
              <w:t xml:space="preserve"> Engagement must be a continuous cycle of learning and adapting. This stage involves acting on feedback, reviewing the entire process, and communicating the outcomes back to stakeholders. This ensures transparency, accountability, and the continuous refinement of the college’s digital strategy.</w:t>
            </w:r>
          </w:p>
          <w:p w14:paraId="34513749" w14:textId="77777777" w:rsidR="00A04065" w:rsidRPr="00A04065" w:rsidRDefault="00A04065" w:rsidP="00A04065">
            <w:pPr>
              <w:spacing w:before="120" w:after="120" w:line="240" w:lineRule="auto"/>
              <w:ind w:left="566"/>
              <w:rPr>
                <w:iCs/>
                <w:sz w:val="20"/>
                <w:szCs w:val="20"/>
              </w:rPr>
            </w:pPr>
            <w:r w:rsidRPr="00A04065">
              <w:rPr>
                <w:iCs/>
                <w:sz w:val="20"/>
                <w:szCs w:val="20"/>
              </w:rPr>
              <w:pict w14:anchorId="149484C9">
                <v:rect id="_x0000_i1051" style="width:0;height:1.5pt" o:hralign="center" o:hrstd="t" o:hr="t" fillcolor="#a0a0a0" stroked="f"/>
              </w:pict>
            </w:r>
          </w:p>
          <w:p w14:paraId="2AC2BF5E" w14:textId="77777777" w:rsidR="00A04065" w:rsidRPr="00A04065" w:rsidRDefault="00A04065" w:rsidP="00A04065">
            <w:pPr>
              <w:spacing w:before="120" w:after="120" w:line="240" w:lineRule="auto"/>
              <w:ind w:left="566"/>
              <w:rPr>
                <w:b/>
                <w:bCs/>
                <w:iCs/>
                <w:sz w:val="20"/>
                <w:szCs w:val="20"/>
              </w:rPr>
            </w:pPr>
            <w:r w:rsidRPr="00A04065">
              <w:rPr>
                <w:b/>
                <w:bCs/>
                <w:iCs/>
                <w:sz w:val="20"/>
                <w:szCs w:val="20"/>
              </w:rPr>
              <w:t>4.1 Examine methods for measuring the impact of stakeholder engagement on organisational performance</w:t>
            </w:r>
          </w:p>
          <w:p w14:paraId="0C343671" w14:textId="77777777" w:rsidR="00A04065" w:rsidRPr="00A04065" w:rsidRDefault="00A04065" w:rsidP="00A04065">
            <w:pPr>
              <w:spacing w:before="120" w:after="120" w:line="240" w:lineRule="auto"/>
              <w:ind w:left="566"/>
              <w:rPr>
                <w:iCs/>
                <w:sz w:val="20"/>
                <w:szCs w:val="20"/>
              </w:rPr>
            </w:pPr>
            <w:r w:rsidRPr="00A04065">
              <w:rPr>
                <w:iCs/>
                <w:sz w:val="20"/>
                <w:szCs w:val="20"/>
              </w:rPr>
              <w:t xml:space="preserve">Measuring the impact of engagement is essential for understanding its value and justifying future investment. I examine impact based on how </w:t>
            </w:r>
            <w:r w:rsidRPr="00A04065">
              <w:rPr>
                <w:b/>
                <w:bCs/>
                <w:iCs/>
                <w:sz w:val="20"/>
                <w:szCs w:val="20"/>
              </w:rPr>
              <w:t>tangible</w:t>
            </w:r>
            <w:r w:rsidRPr="00A04065">
              <w:rPr>
                <w:iCs/>
                <w:sz w:val="20"/>
                <w:szCs w:val="20"/>
              </w:rPr>
              <w:t xml:space="preserve"> it is to the bottom line.</w:t>
            </w:r>
          </w:p>
          <w:p w14:paraId="4A1956DB" w14:textId="77777777" w:rsidR="00A04065" w:rsidRPr="00A04065" w:rsidRDefault="00A04065" w:rsidP="00A04065">
            <w:pPr>
              <w:spacing w:before="120" w:after="120" w:line="240" w:lineRule="auto"/>
              <w:ind w:left="566"/>
              <w:rPr>
                <w:b/>
                <w:bCs/>
                <w:iCs/>
                <w:sz w:val="20"/>
                <w:szCs w:val="20"/>
              </w:rPr>
            </w:pPr>
            <w:r w:rsidRPr="00A04065">
              <w:rPr>
                <w:b/>
                <w:bCs/>
                <w:iCs/>
                <w:sz w:val="20"/>
                <w:szCs w:val="20"/>
              </w:rPr>
              <w:t>Measuring Impact Methods</w:t>
            </w:r>
          </w:p>
          <w:p w14:paraId="4925E62D" w14:textId="77777777" w:rsidR="00A04065" w:rsidRPr="00A04065" w:rsidRDefault="00A04065" w:rsidP="00A04065">
            <w:pPr>
              <w:numPr>
                <w:ilvl w:val="0"/>
                <w:numId w:val="22"/>
              </w:numPr>
              <w:spacing w:before="120" w:after="120" w:line="240" w:lineRule="auto"/>
              <w:rPr>
                <w:iCs/>
                <w:sz w:val="20"/>
                <w:szCs w:val="20"/>
              </w:rPr>
            </w:pPr>
            <w:r w:rsidRPr="00A04065">
              <w:rPr>
                <w:b/>
                <w:bCs/>
                <w:iCs/>
                <w:sz w:val="20"/>
                <w:szCs w:val="20"/>
              </w:rPr>
              <w:t>Tangible Impact</w:t>
            </w:r>
            <w:r w:rsidRPr="00A04065">
              <w:rPr>
                <w:iCs/>
                <w:sz w:val="20"/>
                <w:szCs w:val="20"/>
              </w:rPr>
              <w:t xml:space="preserve"> Directly and visibly affects the college's finances or operations (the 'bottom line'). Examples include lower employee turnover and higher student retention rates.</w:t>
            </w:r>
          </w:p>
          <w:p w14:paraId="4DFC2549" w14:textId="77777777" w:rsidR="00A04065" w:rsidRPr="00A04065" w:rsidRDefault="00A04065" w:rsidP="00A04065">
            <w:pPr>
              <w:numPr>
                <w:ilvl w:val="0"/>
                <w:numId w:val="22"/>
              </w:numPr>
              <w:spacing w:before="120" w:after="120" w:line="240" w:lineRule="auto"/>
              <w:rPr>
                <w:iCs/>
                <w:sz w:val="20"/>
                <w:szCs w:val="20"/>
              </w:rPr>
            </w:pPr>
            <w:r w:rsidRPr="00A04065">
              <w:rPr>
                <w:b/>
                <w:bCs/>
                <w:iCs/>
                <w:sz w:val="20"/>
                <w:szCs w:val="20"/>
              </w:rPr>
              <w:t>Intangible Impact</w:t>
            </w:r>
            <w:r w:rsidRPr="00A04065">
              <w:rPr>
                <w:iCs/>
                <w:sz w:val="20"/>
                <w:szCs w:val="20"/>
              </w:rPr>
              <w:t xml:space="preserve"> This is more difficult to quantify immediately, often involving reputation, brand recognition, and loyalty. Measurement methods for intangible impact include using the </w:t>
            </w:r>
            <w:r w:rsidRPr="00A04065">
              <w:rPr>
                <w:b/>
                <w:bCs/>
                <w:iCs/>
                <w:sz w:val="20"/>
                <w:szCs w:val="20"/>
              </w:rPr>
              <w:t>Net Promoter Score (NPS)</w:t>
            </w:r>
            <w:r w:rsidRPr="00A04065">
              <w:rPr>
                <w:iCs/>
                <w:sz w:val="20"/>
                <w:szCs w:val="20"/>
              </w:rPr>
              <w:t xml:space="preserve"> to measure customer and student advocacy.</w:t>
            </w:r>
          </w:p>
          <w:p w14:paraId="5D2F52A9" w14:textId="77777777" w:rsidR="00A04065" w:rsidRPr="00A04065" w:rsidRDefault="00A04065" w:rsidP="00A04065">
            <w:pPr>
              <w:spacing w:before="120" w:after="120" w:line="240" w:lineRule="auto"/>
              <w:ind w:left="566"/>
              <w:rPr>
                <w:b/>
                <w:bCs/>
                <w:iCs/>
                <w:sz w:val="20"/>
                <w:szCs w:val="20"/>
              </w:rPr>
            </w:pPr>
            <w:r w:rsidRPr="00A04065">
              <w:rPr>
                <w:b/>
                <w:bCs/>
                <w:iCs/>
                <w:sz w:val="20"/>
                <w:szCs w:val="20"/>
              </w:rPr>
              <w:t>The Balanced Scorecard</w:t>
            </w:r>
          </w:p>
          <w:p w14:paraId="7B8301DF" w14:textId="77777777" w:rsidR="00A04065" w:rsidRPr="00A04065" w:rsidRDefault="00A04065" w:rsidP="00A04065">
            <w:pPr>
              <w:spacing w:before="120" w:after="120" w:line="240" w:lineRule="auto"/>
              <w:ind w:left="566"/>
              <w:rPr>
                <w:iCs/>
                <w:sz w:val="20"/>
                <w:szCs w:val="20"/>
              </w:rPr>
            </w:pPr>
            <w:r w:rsidRPr="00A04065">
              <w:rPr>
                <w:iCs/>
                <w:sz w:val="20"/>
                <w:szCs w:val="20"/>
              </w:rPr>
              <w:lastRenderedPageBreak/>
              <w:t xml:space="preserve">For a holistic assessment of performance, I rely on the </w:t>
            </w:r>
            <w:r w:rsidRPr="00A04065">
              <w:rPr>
                <w:b/>
                <w:bCs/>
                <w:iCs/>
                <w:sz w:val="20"/>
                <w:szCs w:val="20"/>
              </w:rPr>
              <w:t>Balanced Scorecard</w:t>
            </w:r>
            <w:r w:rsidRPr="00A04065">
              <w:rPr>
                <w:iCs/>
                <w:sz w:val="20"/>
                <w:szCs w:val="20"/>
              </w:rPr>
              <w:t>, developed by Robert Kaplan and David Norton, as a primary framework. It helps manage performance by assessing four interdependent perspectives:</w:t>
            </w:r>
          </w:p>
          <w:p w14:paraId="6BEBB81A" w14:textId="77777777" w:rsidR="00A04065" w:rsidRPr="00A04065" w:rsidRDefault="00A04065" w:rsidP="00A04065">
            <w:pPr>
              <w:numPr>
                <w:ilvl w:val="0"/>
                <w:numId w:val="23"/>
              </w:numPr>
              <w:spacing w:before="120" w:after="120" w:line="240" w:lineRule="auto"/>
              <w:rPr>
                <w:iCs/>
                <w:sz w:val="20"/>
                <w:szCs w:val="20"/>
              </w:rPr>
            </w:pPr>
            <w:r w:rsidRPr="00A04065">
              <w:rPr>
                <w:b/>
                <w:bCs/>
                <w:iCs/>
                <w:sz w:val="20"/>
                <w:szCs w:val="20"/>
              </w:rPr>
              <w:t>Financial:</w:t>
            </w:r>
            <w:r w:rsidRPr="00A04065">
              <w:rPr>
                <w:iCs/>
                <w:sz w:val="20"/>
                <w:szCs w:val="20"/>
              </w:rPr>
              <w:t xml:space="preserve"> Measures revenue, costs, and profit. KPI: Cost reduction from increased staff efficiency and reduced recruitment costs.</w:t>
            </w:r>
          </w:p>
          <w:p w14:paraId="4D02B375" w14:textId="77777777" w:rsidR="00A04065" w:rsidRPr="00A04065" w:rsidRDefault="00A04065" w:rsidP="00A04065">
            <w:pPr>
              <w:numPr>
                <w:ilvl w:val="0"/>
                <w:numId w:val="23"/>
              </w:numPr>
              <w:spacing w:before="120" w:after="120" w:line="240" w:lineRule="auto"/>
              <w:rPr>
                <w:iCs/>
                <w:sz w:val="20"/>
                <w:szCs w:val="20"/>
              </w:rPr>
            </w:pPr>
            <w:r w:rsidRPr="00A04065">
              <w:rPr>
                <w:b/>
                <w:bCs/>
                <w:iCs/>
                <w:sz w:val="20"/>
                <w:szCs w:val="20"/>
              </w:rPr>
              <w:t>Customer:</w:t>
            </w:r>
            <w:r w:rsidRPr="00A04065">
              <w:rPr>
                <w:iCs/>
                <w:sz w:val="20"/>
                <w:szCs w:val="20"/>
              </w:rPr>
              <w:t xml:space="preserve"> Considers how students feel about the college and its services. KPI: Student satisfaction levels gathered via surveys and customer retention rates.</w:t>
            </w:r>
          </w:p>
          <w:p w14:paraId="7BAB6CA3" w14:textId="77777777" w:rsidR="00A04065" w:rsidRPr="00A04065" w:rsidRDefault="00A04065" w:rsidP="00A04065">
            <w:pPr>
              <w:numPr>
                <w:ilvl w:val="0"/>
                <w:numId w:val="23"/>
              </w:numPr>
              <w:spacing w:before="120" w:after="120" w:line="240" w:lineRule="auto"/>
              <w:rPr>
                <w:iCs/>
                <w:sz w:val="20"/>
                <w:szCs w:val="20"/>
              </w:rPr>
            </w:pPr>
            <w:r w:rsidRPr="00A04065">
              <w:rPr>
                <w:b/>
                <w:bCs/>
                <w:iCs/>
                <w:sz w:val="20"/>
                <w:szCs w:val="20"/>
              </w:rPr>
              <w:t>Internal Processes:</w:t>
            </w:r>
            <w:r w:rsidRPr="00A04065">
              <w:rPr>
                <w:iCs/>
                <w:sz w:val="20"/>
                <w:szCs w:val="20"/>
              </w:rPr>
              <w:t xml:space="preserve"> Focuses on efficiency and productivity. KPI: Employee turnover rate, which impacts organizational costs.</w:t>
            </w:r>
          </w:p>
          <w:p w14:paraId="7A73A0F2" w14:textId="77777777" w:rsidR="00A04065" w:rsidRPr="00A04065" w:rsidRDefault="00A04065" w:rsidP="00A04065">
            <w:pPr>
              <w:numPr>
                <w:ilvl w:val="0"/>
                <w:numId w:val="23"/>
              </w:numPr>
              <w:spacing w:before="120" w:after="120" w:line="240" w:lineRule="auto"/>
              <w:rPr>
                <w:iCs/>
                <w:sz w:val="20"/>
                <w:szCs w:val="20"/>
              </w:rPr>
            </w:pPr>
            <w:r w:rsidRPr="00A04065">
              <w:rPr>
                <w:b/>
                <w:bCs/>
                <w:iCs/>
                <w:sz w:val="20"/>
                <w:szCs w:val="20"/>
              </w:rPr>
              <w:t>Learning and Innovation:</w:t>
            </w:r>
            <w:r w:rsidRPr="00A04065">
              <w:rPr>
                <w:iCs/>
                <w:sz w:val="20"/>
                <w:szCs w:val="20"/>
              </w:rPr>
              <w:t xml:space="preserve"> Covers investment in continuous improvement and workplace culture. KPI: Number of staff participating in voluntary CPD programs like the 21CLD group (a measure of skill and innovation within a timeframe).</w:t>
            </w:r>
          </w:p>
          <w:p w14:paraId="40F26E4F" w14:textId="77777777" w:rsidR="00A04065" w:rsidRPr="00A04065" w:rsidRDefault="00A04065" w:rsidP="00A04065">
            <w:pPr>
              <w:spacing w:before="120" w:after="120" w:line="240" w:lineRule="auto"/>
              <w:ind w:left="566"/>
              <w:rPr>
                <w:iCs/>
                <w:sz w:val="20"/>
                <w:szCs w:val="20"/>
              </w:rPr>
            </w:pPr>
            <w:r w:rsidRPr="00A04065">
              <w:rPr>
                <w:iCs/>
                <w:sz w:val="20"/>
                <w:szCs w:val="20"/>
              </w:rPr>
              <w:t xml:space="preserve">By tracking these </w:t>
            </w:r>
            <w:r w:rsidRPr="00A04065">
              <w:rPr>
                <w:b/>
                <w:bCs/>
                <w:iCs/>
                <w:sz w:val="20"/>
                <w:szCs w:val="20"/>
              </w:rPr>
              <w:t>Key Performance Indicators (KPIs)</w:t>
            </w:r>
            <w:r w:rsidRPr="00A04065">
              <w:rPr>
                <w:iCs/>
                <w:sz w:val="20"/>
                <w:szCs w:val="20"/>
              </w:rPr>
              <w:t xml:space="preserve"> and gathering both objective </w:t>
            </w:r>
            <w:r w:rsidRPr="00A04065">
              <w:rPr>
                <w:b/>
                <w:bCs/>
                <w:iCs/>
                <w:sz w:val="20"/>
                <w:szCs w:val="20"/>
              </w:rPr>
              <w:t>quantitative data</w:t>
            </w:r>
            <w:r w:rsidRPr="00A04065">
              <w:rPr>
                <w:iCs/>
                <w:sz w:val="20"/>
                <w:szCs w:val="20"/>
              </w:rPr>
              <w:t xml:space="preserve"> (numbers) and subjective </w:t>
            </w:r>
            <w:r w:rsidRPr="00A04065">
              <w:rPr>
                <w:b/>
                <w:bCs/>
                <w:iCs/>
                <w:sz w:val="20"/>
                <w:szCs w:val="20"/>
              </w:rPr>
              <w:t>qualitative data</w:t>
            </w:r>
            <w:r w:rsidRPr="00A04065">
              <w:rPr>
                <w:iCs/>
                <w:sz w:val="20"/>
                <w:szCs w:val="20"/>
              </w:rPr>
              <w:t xml:space="preserve"> (words from surveys and focus groups), the college ensures its strategic efforts yield measurable, sustainable results.</w:t>
            </w:r>
          </w:p>
          <w:p w14:paraId="59373AE6" w14:textId="77777777" w:rsidR="00BC0FAD" w:rsidRPr="00A04065" w:rsidRDefault="00BC0FAD">
            <w:pPr>
              <w:spacing w:before="120" w:after="120" w:line="240" w:lineRule="auto"/>
              <w:ind w:left="566"/>
              <w:rPr>
                <w:iCs/>
                <w:sz w:val="20"/>
                <w:szCs w:val="20"/>
              </w:rPr>
            </w:pPr>
          </w:p>
          <w:p w14:paraId="59373AE7" w14:textId="77777777" w:rsidR="00BC0FAD" w:rsidRPr="00A04065" w:rsidRDefault="00BC0FAD">
            <w:pPr>
              <w:spacing w:before="120" w:after="120" w:line="240" w:lineRule="auto"/>
              <w:ind w:left="566"/>
              <w:rPr>
                <w:iCs/>
                <w:sz w:val="20"/>
                <w:szCs w:val="20"/>
              </w:rPr>
            </w:pPr>
          </w:p>
          <w:p w14:paraId="59373AE8" w14:textId="77777777" w:rsidR="00BC0FAD" w:rsidRPr="00A04065" w:rsidRDefault="00BC0FAD">
            <w:pPr>
              <w:spacing w:before="120" w:after="120" w:line="240" w:lineRule="auto"/>
              <w:ind w:left="566"/>
              <w:rPr>
                <w:iCs/>
                <w:sz w:val="20"/>
                <w:szCs w:val="20"/>
              </w:rPr>
            </w:pPr>
          </w:p>
          <w:p w14:paraId="59373AE9" w14:textId="77777777" w:rsidR="00BC0FAD" w:rsidRPr="00A04065" w:rsidRDefault="00BC0FAD">
            <w:pPr>
              <w:spacing w:before="120" w:after="120" w:line="240" w:lineRule="auto"/>
              <w:ind w:left="566"/>
              <w:rPr>
                <w:iCs/>
                <w:sz w:val="20"/>
                <w:szCs w:val="20"/>
              </w:rPr>
            </w:pPr>
          </w:p>
          <w:p w14:paraId="59373AEA" w14:textId="77777777" w:rsidR="00BC0FAD" w:rsidRPr="00A04065" w:rsidRDefault="00BC0FAD">
            <w:pPr>
              <w:spacing w:before="120" w:after="120" w:line="240" w:lineRule="auto"/>
              <w:ind w:left="566"/>
              <w:rPr>
                <w:iCs/>
                <w:sz w:val="20"/>
                <w:szCs w:val="20"/>
              </w:rPr>
            </w:pPr>
          </w:p>
          <w:p w14:paraId="59373AEB" w14:textId="77777777" w:rsidR="00BC0FAD" w:rsidRPr="00A04065" w:rsidRDefault="00BC0FAD">
            <w:pPr>
              <w:spacing w:before="120" w:after="120" w:line="240" w:lineRule="auto"/>
              <w:ind w:left="566"/>
              <w:rPr>
                <w:iCs/>
                <w:sz w:val="20"/>
                <w:szCs w:val="20"/>
              </w:rPr>
            </w:pPr>
          </w:p>
          <w:p w14:paraId="59373AEC" w14:textId="77777777" w:rsidR="00BC0FAD" w:rsidRPr="00A04065" w:rsidRDefault="00BC0FAD">
            <w:pPr>
              <w:spacing w:before="120" w:after="120" w:line="240" w:lineRule="auto"/>
              <w:ind w:left="566"/>
              <w:rPr>
                <w:iCs/>
                <w:sz w:val="20"/>
                <w:szCs w:val="20"/>
              </w:rPr>
            </w:pPr>
          </w:p>
          <w:p w14:paraId="59373AED" w14:textId="77777777" w:rsidR="00BC0FAD" w:rsidRPr="00A04065" w:rsidRDefault="00BC0FAD">
            <w:pPr>
              <w:spacing w:before="120" w:after="120" w:line="240" w:lineRule="auto"/>
              <w:ind w:left="566"/>
              <w:rPr>
                <w:iCs/>
                <w:sz w:val="20"/>
                <w:szCs w:val="20"/>
              </w:rPr>
            </w:pPr>
          </w:p>
          <w:p w14:paraId="59373AEE" w14:textId="77777777" w:rsidR="00BC0FAD" w:rsidRPr="00A04065" w:rsidRDefault="00BC0FAD">
            <w:pPr>
              <w:spacing w:before="120" w:after="120" w:line="240" w:lineRule="auto"/>
              <w:ind w:left="566"/>
              <w:rPr>
                <w:iCs/>
                <w:sz w:val="20"/>
                <w:szCs w:val="20"/>
              </w:rPr>
            </w:pPr>
          </w:p>
          <w:p w14:paraId="59373AEF" w14:textId="77777777" w:rsidR="00BC0FAD" w:rsidRPr="00A04065" w:rsidRDefault="00BC0FAD">
            <w:pPr>
              <w:spacing w:before="120" w:after="120" w:line="240" w:lineRule="auto"/>
              <w:ind w:left="566"/>
              <w:rPr>
                <w:iCs/>
                <w:sz w:val="20"/>
                <w:szCs w:val="20"/>
              </w:rPr>
            </w:pPr>
          </w:p>
          <w:p w14:paraId="59373AF0" w14:textId="77777777" w:rsidR="00BC0FAD" w:rsidRPr="00A04065" w:rsidRDefault="00BC0FAD">
            <w:pPr>
              <w:spacing w:before="120" w:after="120" w:line="240" w:lineRule="auto"/>
              <w:ind w:left="566"/>
              <w:rPr>
                <w:iCs/>
                <w:sz w:val="20"/>
                <w:szCs w:val="20"/>
              </w:rPr>
            </w:pPr>
          </w:p>
          <w:p w14:paraId="59373AF1" w14:textId="77777777" w:rsidR="00BC0FAD" w:rsidRPr="00A04065" w:rsidRDefault="00BC0FAD">
            <w:pPr>
              <w:spacing w:before="120" w:after="120" w:line="240" w:lineRule="auto"/>
              <w:ind w:left="566"/>
              <w:rPr>
                <w:iCs/>
                <w:sz w:val="20"/>
                <w:szCs w:val="20"/>
              </w:rPr>
            </w:pPr>
          </w:p>
          <w:p w14:paraId="59373AF2" w14:textId="77777777" w:rsidR="00BC0FAD" w:rsidRPr="00A04065" w:rsidRDefault="00BC0FAD">
            <w:pPr>
              <w:spacing w:before="120" w:after="120" w:line="240" w:lineRule="auto"/>
              <w:ind w:left="566"/>
              <w:rPr>
                <w:iCs/>
                <w:sz w:val="20"/>
                <w:szCs w:val="20"/>
              </w:rPr>
            </w:pPr>
          </w:p>
          <w:p w14:paraId="59373AF3" w14:textId="77777777" w:rsidR="00BC0FAD" w:rsidRPr="00A04065" w:rsidRDefault="00BC0FAD">
            <w:pPr>
              <w:spacing w:before="120" w:after="120" w:line="240" w:lineRule="auto"/>
              <w:ind w:left="566"/>
              <w:rPr>
                <w:iCs/>
                <w:sz w:val="20"/>
                <w:szCs w:val="20"/>
              </w:rPr>
            </w:pPr>
          </w:p>
          <w:p w14:paraId="59373AF4" w14:textId="77777777" w:rsidR="00BC0FAD" w:rsidRPr="00A04065" w:rsidRDefault="00BC0FAD">
            <w:pPr>
              <w:spacing w:before="120" w:after="120" w:line="240" w:lineRule="auto"/>
              <w:ind w:left="566"/>
              <w:rPr>
                <w:iCs/>
                <w:sz w:val="20"/>
                <w:szCs w:val="20"/>
              </w:rPr>
            </w:pPr>
          </w:p>
          <w:p w14:paraId="59373AF5" w14:textId="77777777" w:rsidR="00BC0FAD" w:rsidRPr="00A04065" w:rsidRDefault="00BC0FAD">
            <w:pPr>
              <w:spacing w:before="120" w:after="120" w:line="240" w:lineRule="auto"/>
              <w:ind w:left="566"/>
              <w:rPr>
                <w:iCs/>
                <w:sz w:val="20"/>
                <w:szCs w:val="20"/>
              </w:rPr>
            </w:pPr>
          </w:p>
          <w:p w14:paraId="59373AF6" w14:textId="77777777" w:rsidR="00BC0FAD" w:rsidRPr="00A04065" w:rsidRDefault="00BC0FAD">
            <w:pPr>
              <w:spacing w:before="120" w:after="120" w:line="240" w:lineRule="auto"/>
              <w:ind w:left="566"/>
              <w:rPr>
                <w:iCs/>
                <w:sz w:val="20"/>
                <w:szCs w:val="20"/>
              </w:rPr>
            </w:pPr>
          </w:p>
          <w:p w14:paraId="59373AF7" w14:textId="77777777" w:rsidR="00BC0FAD" w:rsidRPr="00A04065" w:rsidRDefault="00BC0FAD">
            <w:pPr>
              <w:spacing w:before="120" w:after="120" w:line="240" w:lineRule="auto"/>
              <w:ind w:left="566"/>
              <w:rPr>
                <w:iCs/>
                <w:sz w:val="20"/>
                <w:szCs w:val="20"/>
              </w:rPr>
            </w:pPr>
          </w:p>
          <w:p w14:paraId="59373AF8" w14:textId="77777777" w:rsidR="00BC0FAD" w:rsidRPr="00A04065" w:rsidRDefault="00BC0FAD">
            <w:pPr>
              <w:spacing w:before="120" w:after="120" w:line="240" w:lineRule="auto"/>
              <w:ind w:left="566"/>
              <w:rPr>
                <w:iCs/>
                <w:sz w:val="20"/>
                <w:szCs w:val="20"/>
              </w:rPr>
            </w:pPr>
          </w:p>
          <w:p w14:paraId="59373AF9" w14:textId="77777777" w:rsidR="00BC0FAD" w:rsidRPr="00A04065" w:rsidRDefault="00BC0FAD">
            <w:pPr>
              <w:spacing w:before="120" w:after="120" w:line="240" w:lineRule="auto"/>
              <w:ind w:left="566"/>
              <w:rPr>
                <w:iCs/>
                <w:sz w:val="20"/>
                <w:szCs w:val="20"/>
              </w:rPr>
            </w:pPr>
          </w:p>
          <w:p w14:paraId="59373AFA" w14:textId="77777777" w:rsidR="00BC0FAD" w:rsidRPr="00A04065" w:rsidRDefault="00BC0FAD">
            <w:pPr>
              <w:spacing w:before="120" w:after="120" w:line="240" w:lineRule="auto"/>
              <w:ind w:left="566"/>
              <w:rPr>
                <w:iCs/>
                <w:sz w:val="20"/>
                <w:szCs w:val="20"/>
              </w:rPr>
            </w:pPr>
          </w:p>
          <w:p w14:paraId="59373AFB" w14:textId="77777777" w:rsidR="00BC0FAD" w:rsidRPr="00A04065" w:rsidRDefault="00BC0FAD">
            <w:pPr>
              <w:spacing w:before="120" w:after="120" w:line="240" w:lineRule="auto"/>
              <w:ind w:left="566"/>
              <w:rPr>
                <w:iCs/>
                <w:sz w:val="20"/>
                <w:szCs w:val="20"/>
              </w:rPr>
            </w:pPr>
          </w:p>
          <w:p w14:paraId="59373AFC" w14:textId="77777777" w:rsidR="00BC0FAD" w:rsidRPr="00A04065" w:rsidRDefault="00BC0FAD">
            <w:pPr>
              <w:spacing w:before="120" w:after="120" w:line="240" w:lineRule="auto"/>
              <w:ind w:left="566"/>
              <w:rPr>
                <w:iCs/>
                <w:sz w:val="20"/>
                <w:szCs w:val="20"/>
              </w:rPr>
            </w:pPr>
          </w:p>
          <w:p w14:paraId="59373AFD" w14:textId="77777777" w:rsidR="00BC0FAD" w:rsidRPr="00A04065" w:rsidRDefault="00BC0FAD">
            <w:pPr>
              <w:spacing w:before="120" w:after="120" w:line="240" w:lineRule="auto"/>
              <w:ind w:left="566"/>
              <w:rPr>
                <w:iCs/>
                <w:sz w:val="20"/>
                <w:szCs w:val="20"/>
              </w:rPr>
            </w:pPr>
          </w:p>
          <w:p w14:paraId="59373AFE" w14:textId="77777777" w:rsidR="00BC0FAD" w:rsidRPr="00A04065" w:rsidRDefault="00BC0FAD">
            <w:pPr>
              <w:spacing w:before="120" w:after="120" w:line="240" w:lineRule="auto"/>
              <w:ind w:left="566"/>
              <w:rPr>
                <w:iCs/>
                <w:sz w:val="20"/>
                <w:szCs w:val="20"/>
              </w:rPr>
            </w:pPr>
          </w:p>
          <w:p w14:paraId="59373AFF" w14:textId="77777777" w:rsidR="00BC0FAD" w:rsidRPr="00A04065" w:rsidRDefault="00BC0FAD">
            <w:pPr>
              <w:spacing w:before="120" w:after="120" w:line="240" w:lineRule="auto"/>
              <w:ind w:left="566"/>
              <w:rPr>
                <w:iCs/>
                <w:sz w:val="20"/>
                <w:szCs w:val="20"/>
              </w:rPr>
            </w:pPr>
          </w:p>
          <w:p w14:paraId="59373B00" w14:textId="77777777" w:rsidR="00BC0FAD" w:rsidRPr="00A04065" w:rsidRDefault="00BC0FAD">
            <w:pPr>
              <w:spacing w:before="120" w:after="120" w:line="240" w:lineRule="auto"/>
              <w:ind w:left="566"/>
              <w:rPr>
                <w:iCs/>
                <w:sz w:val="20"/>
                <w:szCs w:val="20"/>
              </w:rPr>
            </w:pPr>
          </w:p>
          <w:p w14:paraId="59373B01" w14:textId="77777777" w:rsidR="00BC0FAD" w:rsidRPr="00A04065" w:rsidRDefault="00BC0FAD">
            <w:pPr>
              <w:spacing w:before="120" w:after="120" w:line="240" w:lineRule="auto"/>
              <w:ind w:left="566"/>
              <w:rPr>
                <w:iCs/>
                <w:sz w:val="20"/>
                <w:szCs w:val="20"/>
              </w:rPr>
            </w:pPr>
          </w:p>
          <w:p w14:paraId="59373B02" w14:textId="77777777" w:rsidR="00BC0FAD" w:rsidRPr="00A04065" w:rsidRDefault="00BC0FAD">
            <w:pPr>
              <w:spacing w:before="120" w:after="120" w:line="240" w:lineRule="auto"/>
              <w:ind w:left="566"/>
              <w:rPr>
                <w:iCs/>
                <w:sz w:val="20"/>
                <w:szCs w:val="20"/>
              </w:rPr>
            </w:pPr>
          </w:p>
          <w:p w14:paraId="59373B03" w14:textId="77777777" w:rsidR="00BC0FAD" w:rsidRPr="00A04065" w:rsidRDefault="00BC0FAD">
            <w:pPr>
              <w:spacing w:before="120" w:after="120" w:line="240" w:lineRule="auto"/>
              <w:ind w:left="566"/>
              <w:rPr>
                <w:iCs/>
                <w:sz w:val="20"/>
                <w:szCs w:val="20"/>
              </w:rPr>
            </w:pPr>
          </w:p>
          <w:p w14:paraId="59373B04" w14:textId="77777777" w:rsidR="00BC0FAD" w:rsidRPr="00A04065" w:rsidRDefault="00BC0FAD">
            <w:pPr>
              <w:spacing w:before="120" w:after="120" w:line="240" w:lineRule="auto"/>
              <w:ind w:left="566"/>
              <w:rPr>
                <w:iCs/>
                <w:sz w:val="20"/>
                <w:szCs w:val="20"/>
              </w:rPr>
            </w:pPr>
          </w:p>
          <w:p w14:paraId="59373B05" w14:textId="77777777" w:rsidR="00BC0FAD" w:rsidRPr="00A04065" w:rsidRDefault="00BC0FAD">
            <w:pPr>
              <w:spacing w:before="120" w:after="120" w:line="240" w:lineRule="auto"/>
              <w:ind w:left="566"/>
              <w:rPr>
                <w:iCs/>
                <w:sz w:val="20"/>
                <w:szCs w:val="20"/>
              </w:rPr>
            </w:pPr>
          </w:p>
          <w:p w14:paraId="59373B06" w14:textId="77777777" w:rsidR="00BC0FAD" w:rsidRPr="00A04065" w:rsidRDefault="00BC0FAD">
            <w:pPr>
              <w:widowControl w:val="0"/>
              <w:spacing w:line="240" w:lineRule="auto"/>
              <w:ind w:left="566" w:right="581"/>
              <w:rPr>
                <w:iCs/>
                <w:color w:val="323439"/>
                <w:sz w:val="20"/>
                <w:szCs w:val="20"/>
              </w:rPr>
            </w:pPr>
          </w:p>
        </w:tc>
      </w:tr>
    </w:tbl>
    <w:p w14:paraId="59373B08" w14:textId="77777777" w:rsidR="00BC0FAD" w:rsidRPr="00A04065" w:rsidRDefault="00000000">
      <w:pPr>
        <w:widowControl w:val="0"/>
        <w:spacing w:line="240" w:lineRule="auto"/>
        <w:ind w:left="566" w:right="581"/>
        <w:rPr>
          <w:iCs/>
          <w:sz w:val="20"/>
          <w:szCs w:val="20"/>
        </w:rPr>
      </w:pPr>
      <w:r w:rsidRPr="00A04065">
        <w:rPr>
          <w:iCs/>
          <w:noProof/>
          <w:sz w:val="20"/>
          <w:szCs w:val="20"/>
        </w:rPr>
        <w:lastRenderedPageBreak/>
        <mc:AlternateContent>
          <mc:Choice Requires="wpg">
            <w:drawing>
              <wp:inline distT="114300" distB="114300" distL="114300" distR="114300" wp14:anchorId="59373B84" wp14:editId="59373B85">
                <wp:extent cx="6821414" cy="408525"/>
                <wp:effectExtent l="0" t="0" r="0" b="0"/>
                <wp:docPr id="4" name="Group 4"/>
                <wp:cNvGraphicFramePr/>
                <a:graphic xmlns:a="http://schemas.openxmlformats.org/drawingml/2006/main">
                  <a:graphicData uri="http://schemas.microsoft.com/office/word/2010/wordprocessingGroup">
                    <wpg:wgp>
                      <wpg:cNvGrpSpPr/>
                      <wpg:grpSpPr>
                        <a:xfrm>
                          <a:off x="0" y="0"/>
                          <a:ext cx="6821414" cy="408525"/>
                          <a:chOff x="1935275" y="3575725"/>
                          <a:chExt cx="6821450" cy="408550"/>
                        </a:xfrm>
                      </wpg:grpSpPr>
                      <wpg:grpSp>
                        <wpg:cNvPr id="1943901003" name="Group 1943901003"/>
                        <wpg:cNvGrpSpPr/>
                        <wpg:grpSpPr>
                          <a:xfrm>
                            <a:off x="1935293" y="3575738"/>
                            <a:ext cx="6821414" cy="408525"/>
                            <a:chOff x="1935275" y="3608975"/>
                            <a:chExt cx="6821450" cy="388350"/>
                          </a:xfrm>
                        </wpg:grpSpPr>
                        <wps:wsp>
                          <wps:cNvPr id="827106741" name="Rectangle 827106741"/>
                          <wps:cNvSpPr/>
                          <wps:spPr>
                            <a:xfrm>
                              <a:off x="1935275" y="3608975"/>
                              <a:ext cx="6821450" cy="388350"/>
                            </a:xfrm>
                            <a:prstGeom prst="rect">
                              <a:avLst/>
                            </a:prstGeom>
                            <a:noFill/>
                            <a:ln>
                              <a:noFill/>
                            </a:ln>
                          </wps:spPr>
                          <wps:txbx>
                            <w:txbxContent>
                              <w:p w14:paraId="59373BB6"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1927484709" name="Group 1927484709"/>
                          <wpg:cNvGrpSpPr/>
                          <wpg:grpSpPr>
                            <a:xfrm>
                              <a:off x="1935293" y="3608990"/>
                              <a:ext cx="6821414" cy="388335"/>
                              <a:chOff x="1935275" y="3608975"/>
                              <a:chExt cx="6821450" cy="388368"/>
                            </a:xfrm>
                          </wpg:grpSpPr>
                          <wps:wsp>
                            <wps:cNvPr id="1922836761" name="Rectangle 1922836761"/>
                            <wps:cNvSpPr/>
                            <wps:spPr>
                              <a:xfrm>
                                <a:off x="1935275" y="3608975"/>
                                <a:ext cx="6821450" cy="342050"/>
                              </a:xfrm>
                              <a:prstGeom prst="rect">
                                <a:avLst/>
                              </a:prstGeom>
                              <a:noFill/>
                              <a:ln>
                                <a:noFill/>
                              </a:ln>
                            </wps:spPr>
                            <wps:txbx>
                              <w:txbxContent>
                                <w:p w14:paraId="59373BB7"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1203565150" name="Group 1203565150"/>
                            <wpg:cNvGrpSpPr/>
                            <wpg:grpSpPr>
                              <a:xfrm>
                                <a:off x="1935293" y="3608990"/>
                                <a:ext cx="6821414" cy="388353"/>
                                <a:chOff x="1935275" y="3617400"/>
                                <a:chExt cx="6821450" cy="369253"/>
                              </a:xfrm>
                            </wpg:grpSpPr>
                            <wps:wsp>
                              <wps:cNvPr id="1774309847" name="Rectangle 1774309847"/>
                              <wps:cNvSpPr/>
                              <wps:spPr>
                                <a:xfrm>
                                  <a:off x="1935275" y="3617400"/>
                                  <a:ext cx="6821450" cy="325200"/>
                                </a:xfrm>
                                <a:prstGeom prst="rect">
                                  <a:avLst/>
                                </a:prstGeom>
                                <a:noFill/>
                                <a:ln>
                                  <a:noFill/>
                                </a:ln>
                              </wps:spPr>
                              <wps:txbx>
                                <w:txbxContent>
                                  <w:p w14:paraId="59373BB8"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451194529" name="Group 451194529"/>
                              <wpg:cNvGrpSpPr/>
                              <wpg:grpSpPr>
                                <a:xfrm>
                                  <a:off x="1935293" y="3617407"/>
                                  <a:ext cx="6821420" cy="369246"/>
                                  <a:chOff x="330000" y="3096412"/>
                                  <a:chExt cx="9168438" cy="480001"/>
                                </a:xfrm>
                              </wpg:grpSpPr>
                              <wps:wsp>
                                <wps:cNvPr id="2144305272" name="Rectangle 2144305272"/>
                                <wps:cNvSpPr/>
                                <wps:spPr>
                                  <a:xfrm>
                                    <a:off x="330000" y="3096425"/>
                                    <a:ext cx="9168425" cy="422700"/>
                                  </a:xfrm>
                                  <a:prstGeom prst="rect">
                                    <a:avLst/>
                                  </a:prstGeom>
                                  <a:noFill/>
                                  <a:ln>
                                    <a:noFill/>
                                  </a:ln>
                                </wps:spPr>
                                <wps:txbx>
                                  <w:txbxContent>
                                    <w:p w14:paraId="59373BB9"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806863116" name="Oval 1806863116"/>
                                <wps:cNvSpPr/>
                                <wps:spPr>
                                  <a:xfrm>
                                    <a:off x="9075738" y="3096412"/>
                                    <a:ext cx="422700" cy="480000"/>
                                  </a:xfrm>
                                  <a:prstGeom prst="ellipse">
                                    <a:avLst/>
                                  </a:prstGeom>
                                  <a:solidFill>
                                    <a:srgbClr val="F4A11E"/>
                                  </a:solidFill>
                                  <a:ln>
                                    <a:noFill/>
                                  </a:ln>
                                </wps:spPr>
                                <wps:txbx>
                                  <w:txbxContent>
                                    <w:p w14:paraId="59373BBA"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646022850" name="Oval 1646022850"/>
                                <wps:cNvSpPr/>
                                <wps:spPr>
                                  <a:xfrm>
                                    <a:off x="330006" y="3096413"/>
                                    <a:ext cx="422700" cy="480000"/>
                                  </a:xfrm>
                                  <a:prstGeom prst="ellipse">
                                    <a:avLst/>
                                  </a:prstGeom>
                                  <a:solidFill>
                                    <a:srgbClr val="F4A11E"/>
                                  </a:solidFill>
                                  <a:ln>
                                    <a:noFill/>
                                  </a:ln>
                                </wps:spPr>
                                <wps:txbx>
                                  <w:txbxContent>
                                    <w:p w14:paraId="59373BBB"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74486156" name="Rectangle 174486156"/>
                                <wps:cNvSpPr/>
                                <wps:spPr>
                                  <a:xfrm>
                                    <a:off x="504300" y="3096412"/>
                                    <a:ext cx="8745000" cy="480000"/>
                                  </a:xfrm>
                                  <a:prstGeom prst="rect">
                                    <a:avLst/>
                                  </a:prstGeom>
                                  <a:solidFill>
                                    <a:srgbClr val="F4A11E"/>
                                  </a:solidFill>
                                  <a:ln>
                                    <a:noFill/>
                                  </a:ln>
                                </wps:spPr>
                                <wps:txbx>
                                  <w:txbxContent>
                                    <w:p w14:paraId="59373BBC" w14:textId="77777777" w:rsidR="00BC0FAD" w:rsidRDefault="00000000">
                                      <w:pPr>
                                        <w:spacing w:line="240" w:lineRule="auto"/>
                                        <w:ind w:left="141" w:firstLine="283"/>
                                        <w:textDirection w:val="btLr"/>
                                      </w:pPr>
                                      <w:r>
                                        <w:rPr>
                                          <w:rFonts w:ascii="Nunito ExtraBold" w:eastAsia="Nunito ExtraBold" w:hAnsi="Nunito ExtraBold" w:cs="Nunito ExtraBold"/>
                                          <w:color w:val="FFFFFF"/>
                                          <w:sz w:val="24"/>
                                        </w:rPr>
                                        <w:t>BIBLIOGRAPHY</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59373B84" id="Group 4" o:spid="_x0000_s1050" style="width:537.1pt;height:32.15pt;mso-position-horizontal-relative:char;mso-position-vertical-relative:line" coordorigin="19352,35757" coordsize="68214,4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">
                <v:group id="Group 1943901003" o:spid="_x0000_s1051" style="position:absolute;left:19352;top:35757;width:68215;height:4085" coordorigin="19352,36089" coordsize="68214,3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">
                  <v:rect id="Rectangle 827106741" o:spid="_x0000_s1052" style="position:absolute;left:19352;top:36089;width:68215;height:3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" filled="f" stroked="f">
                    <v:textbox inset="2.53958mm,2.53958mm,2.53958mm,2.53958mm">
                      <w:txbxContent>
                        <w:p w14:paraId="59373BB6" w14:textId="77777777" w:rsidR="00BC0FAD" w:rsidRDefault="00BC0FAD">
                          <w:pPr>
                            <w:spacing w:line="240" w:lineRule="auto"/>
                            <w:textDirection w:val="btLr"/>
                          </w:pPr>
                        </w:p>
                      </w:txbxContent>
                    </v:textbox>
                  </v:rect>
                  <v:group id="Group 1927484709" o:spid="_x0000_s1053" style="position:absolute;left:19352;top:36089;width:68215;height:3884" coordorigin="19352,36089" coordsize="68214,3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">
                    <v:rect id="Rectangle 1922836761" o:spid="_x0000_s1054"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" filled="f" stroked="f">
                      <v:textbox inset="2.53958mm,2.53958mm,2.53958mm,2.53958mm">
                        <w:txbxContent>
                          <w:p w14:paraId="59373BB7" w14:textId="77777777" w:rsidR="00BC0FAD" w:rsidRDefault="00BC0FAD">
                            <w:pPr>
                              <w:spacing w:line="240" w:lineRule="auto"/>
                              <w:textDirection w:val="btLr"/>
                            </w:pPr>
                          </w:p>
                        </w:txbxContent>
                      </v:textbox>
                    </v:rect>
                    <v:group id="Group 1203565150" o:spid="_x0000_s1055" style="position:absolute;left:19352;top:36089;width:68215;height:3884" coordorigin="19352,36174" coordsize="68214,3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">
                      <v:rect id="Rectangle 1774309847" o:spid="_x0000_s1056"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" filled="f" stroked="f">
                        <v:textbox inset="2.53958mm,2.53958mm,2.53958mm,2.53958mm">
                          <w:txbxContent>
                            <w:p w14:paraId="59373BB8" w14:textId="77777777" w:rsidR="00BC0FAD" w:rsidRDefault="00BC0FAD">
                              <w:pPr>
                                <w:spacing w:line="240" w:lineRule="auto"/>
                                <w:textDirection w:val="btLr"/>
                              </w:pPr>
                            </w:p>
                          </w:txbxContent>
                        </v:textbox>
                      </v:rect>
                      <v:group id="Group 451194529" o:spid="_x0000_s1057" style="position:absolute;left:19352;top:36174;width:68215;height:3692" coordorigin="3300,30964" coordsize="91684,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">
                        <v:rect id="Rectangle 2144305272" o:spid="_x0000_s1058"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" filled="f" stroked="f">
                          <v:textbox inset="2.53958mm,2.53958mm,2.53958mm,2.53958mm">
                            <w:txbxContent>
                              <w:p w14:paraId="59373BB9" w14:textId="77777777" w:rsidR="00BC0FAD" w:rsidRDefault="00BC0FAD">
                                <w:pPr>
                                  <w:spacing w:line="240" w:lineRule="auto"/>
                                  <w:textDirection w:val="btLr"/>
                                </w:pPr>
                              </w:p>
                            </w:txbxContent>
                          </v:textbox>
                        </v:rect>
                        <v:oval id="Oval 1806863116" o:spid="_x0000_s1059" style="position:absolute;left:90757;top:30964;width:4227;height:4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" fillcolor="#f4a11e" stroked="f">
                          <v:textbox inset="2.53958mm,2.53958mm,2.53958mm,2.53958mm">
                            <w:txbxContent>
                              <w:p w14:paraId="59373BBA" w14:textId="77777777" w:rsidR="00BC0FAD" w:rsidRDefault="00BC0FAD">
                                <w:pPr>
                                  <w:spacing w:line="240" w:lineRule="auto"/>
                                  <w:textDirection w:val="btLr"/>
                                </w:pPr>
                              </w:p>
                            </w:txbxContent>
                          </v:textbox>
                        </v:oval>
                        <v:oval id="Oval 1646022850" o:spid="_x0000_s1060" style="position:absolute;left:3300;top:30964;width:4227;height:4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" fillcolor="#f4a11e" stroked="f">
                          <v:textbox inset="2.53958mm,2.53958mm,2.53958mm,2.53958mm">
                            <w:txbxContent>
                              <w:p w14:paraId="59373BBB" w14:textId="77777777" w:rsidR="00BC0FAD" w:rsidRDefault="00BC0FAD">
                                <w:pPr>
                                  <w:spacing w:line="240" w:lineRule="auto"/>
                                  <w:textDirection w:val="btLr"/>
                                </w:pPr>
                              </w:p>
                            </w:txbxContent>
                          </v:textbox>
                        </v:oval>
                        <v:rect id="Rectangle 174486156" o:spid="_x0000_s1061" style="position:absolute;left:5043;top:30964;width:87450;height:4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" fillcolor="#f4a11e" stroked="f">
                          <v:textbox inset="2.53958mm,2.53958mm,2.53958mm,2.53958mm">
                            <w:txbxContent>
                              <w:p w14:paraId="59373BBC" w14:textId="77777777" w:rsidR="00BC0FAD" w:rsidRDefault="00000000">
                                <w:pPr>
                                  <w:spacing w:line="240" w:lineRule="auto"/>
                                  <w:ind w:left="141" w:firstLine="283"/>
                                  <w:textDirection w:val="btLr"/>
                                </w:pPr>
                                <w:r>
                                  <w:rPr>
                                    <w:rFonts w:ascii="Nunito ExtraBold" w:eastAsia="Nunito ExtraBold" w:hAnsi="Nunito ExtraBold" w:cs="Nunito ExtraBold"/>
                                    <w:color w:val="FFFFFF"/>
                                    <w:sz w:val="24"/>
                                  </w:rPr>
                                  <w:t>BIBLIOGRAPHY</w:t>
                                </w:r>
                              </w:p>
                            </w:txbxContent>
                          </v:textbox>
                        </v:rect>
                      </v:group>
                    </v:group>
                  </v:group>
                </v:group>
                <w10:anchorlock/>
              </v:group>
            </w:pict>
          </mc:Fallback>
        </mc:AlternateContent>
      </w:r>
    </w:p>
    <w:p w14:paraId="59373B09" w14:textId="77777777" w:rsidR="00BC0FAD" w:rsidRPr="00A04065" w:rsidRDefault="00BC0FAD">
      <w:pPr>
        <w:widowControl w:val="0"/>
        <w:spacing w:line="240" w:lineRule="auto"/>
        <w:ind w:left="566" w:right="581"/>
        <w:rPr>
          <w:iCs/>
          <w:sz w:val="20"/>
          <w:szCs w:val="20"/>
        </w:rPr>
      </w:pPr>
    </w:p>
    <w:tbl>
      <w:tblPr>
        <w:tblStyle w:val="a6"/>
        <w:tblW w:w="10680" w:type="dxa"/>
        <w:jc w:val="center"/>
        <w:tblLayout w:type="fixed"/>
        <w:tblLook w:val="0600" w:firstRow="0" w:lastRow="0" w:firstColumn="0" w:lastColumn="0" w:noHBand="1" w:noVBand="1"/>
      </w:tblPr>
      <w:tblGrid>
        <w:gridCol w:w="10680"/>
      </w:tblGrid>
      <w:tr w:rsidR="00BC0FAD" w14:paraId="59373B42" w14:textId="77777777">
        <w:trPr>
          <w:jc w:val="center"/>
        </w:trPr>
        <w:tc>
          <w:tcPr>
            <w:tcW w:w="10680" w:type="dxa"/>
            <w:tcBorders>
              <w:top w:val="nil"/>
              <w:left w:val="nil"/>
              <w:bottom w:val="nil"/>
              <w:right w:val="nil"/>
            </w:tcBorders>
            <w:tcMar>
              <w:top w:w="0" w:type="dxa"/>
              <w:left w:w="0" w:type="dxa"/>
              <w:bottom w:w="0" w:type="dxa"/>
              <w:right w:w="0" w:type="dxa"/>
            </w:tcMar>
          </w:tcPr>
          <w:p w14:paraId="59373B0A" w14:textId="77777777" w:rsidR="00BC0FAD" w:rsidRDefault="00BC0FAD">
            <w:pPr>
              <w:tabs>
                <w:tab w:val="left" w:pos="624"/>
              </w:tabs>
              <w:spacing w:before="120" w:after="120" w:line="240" w:lineRule="auto"/>
              <w:ind w:left="566" w:right="191"/>
              <w:rPr>
                <w:sz w:val="20"/>
                <w:szCs w:val="20"/>
              </w:rPr>
            </w:pPr>
          </w:p>
          <w:p w14:paraId="59373B0B" w14:textId="77777777" w:rsidR="00BC0FAD" w:rsidRDefault="00BC0FAD">
            <w:pPr>
              <w:widowControl w:val="0"/>
              <w:spacing w:line="240" w:lineRule="auto"/>
              <w:ind w:right="581"/>
              <w:rPr>
                <w:sz w:val="20"/>
                <w:szCs w:val="20"/>
              </w:rPr>
            </w:pPr>
          </w:p>
          <w:p w14:paraId="59373B0C" w14:textId="77777777" w:rsidR="00BC0FAD" w:rsidRDefault="00BC0FAD">
            <w:pPr>
              <w:widowControl w:val="0"/>
              <w:spacing w:line="240" w:lineRule="auto"/>
              <w:ind w:right="581"/>
              <w:rPr>
                <w:sz w:val="20"/>
                <w:szCs w:val="20"/>
              </w:rPr>
            </w:pPr>
          </w:p>
          <w:p w14:paraId="59373B0D" w14:textId="77777777" w:rsidR="00BC0FAD" w:rsidRDefault="00BC0FAD">
            <w:pPr>
              <w:widowControl w:val="0"/>
              <w:spacing w:line="240" w:lineRule="auto"/>
              <w:ind w:right="581"/>
              <w:rPr>
                <w:sz w:val="20"/>
                <w:szCs w:val="20"/>
              </w:rPr>
            </w:pPr>
          </w:p>
          <w:p w14:paraId="59373B0E" w14:textId="77777777" w:rsidR="00BC0FAD" w:rsidRDefault="00BC0FAD">
            <w:pPr>
              <w:widowControl w:val="0"/>
              <w:spacing w:line="240" w:lineRule="auto"/>
              <w:ind w:right="581"/>
              <w:rPr>
                <w:sz w:val="20"/>
                <w:szCs w:val="20"/>
              </w:rPr>
            </w:pPr>
          </w:p>
          <w:p w14:paraId="59373B0F" w14:textId="77777777" w:rsidR="00BC0FAD" w:rsidRDefault="00BC0FAD">
            <w:pPr>
              <w:widowControl w:val="0"/>
              <w:spacing w:line="240" w:lineRule="auto"/>
              <w:ind w:right="581"/>
              <w:rPr>
                <w:sz w:val="20"/>
                <w:szCs w:val="20"/>
              </w:rPr>
            </w:pPr>
          </w:p>
          <w:p w14:paraId="59373B10" w14:textId="77777777" w:rsidR="00BC0FAD" w:rsidRDefault="00BC0FAD">
            <w:pPr>
              <w:widowControl w:val="0"/>
              <w:spacing w:line="240" w:lineRule="auto"/>
              <w:ind w:right="581"/>
              <w:rPr>
                <w:sz w:val="20"/>
                <w:szCs w:val="20"/>
              </w:rPr>
            </w:pPr>
          </w:p>
          <w:p w14:paraId="59373B11" w14:textId="77777777" w:rsidR="00BC0FAD" w:rsidRDefault="00BC0FAD">
            <w:pPr>
              <w:widowControl w:val="0"/>
              <w:spacing w:line="240" w:lineRule="auto"/>
              <w:ind w:right="581"/>
              <w:rPr>
                <w:sz w:val="20"/>
                <w:szCs w:val="20"/>
              </w:rPr>
            </w:pPr>
          </w:p>
          <w:p w14:paraId="59373B12" w14:textId="77777777" w:rsidR="00BC0FAD" w:rsidRDefault="00BC0FAD">
            <w:pPr>
              <w:widowControl w:val="0"/>
              <w:spacing w:line="240" w:lineRule="auto"/>
              <w:ind w:right="581"/>
              <w:rPr>
                <w:sz w:val="20"/>
                <w:szCs w:val="20"/>
              </w:rPr>
            </w:pPr>
          </w:p>
          <w:p w14:paraId="59373B13" w14:textId="77777777" w:rsidR="00BC0FAD" w:rsidRDefault="00BC0FAD">
            <w:pPr>
              <w:widowControl w:val="0"/>
              <w:spacing w:line="240" w:lineRule="auto"/>
              <w:ind w:right="581"/>
              <w:rPr>
                <w:sz w:val="20"/>
                <w:szCs w:val="20"/>
              </w:rPr>
            </w:pPr>
          </w:p>
          <w:p w14:paraId="59373B14" w14:textId="77777777" w:rsidR="00BC0FAD" w:rsidRDefault="00BC0FAD">
            <w:pPr>
              <w:widowControl w:val="0"/>
              <w:spacing w:line="240" w:lineRule="auto"/>
              <w:ind w:right="581"/>
              <w:rPr>
                <w:sz w:val="20"/>
                <w:szCs w:val="20"/>
              </w:rPr>
            </w:pPr>
          </w:p>
          <w:p w14:paraId="59373B15" w14:textId="77777777" w:rsidR="00BC0FAD" w:rsidRDefault="00BC0FAD">
            <w:pPr>
              <w:widowControl w:val="0"/>
              <w:spacing w:line="240" w:lineRule="auto"/>
              <w:ind w:right="581"/>
              <w:rPr>
                <w:sz w:val="20"/>
                <w:szCs w:val="20"/>
              </w:rPr>
            </w:pPr>
          </w:p>
          <w:p w14:paraId="59373B16" w14:textId="77777777" w:rsidR="00BC0FAD" w:rsidRDefault="00BC0FAD">
            <w:pPr>
              <w:widowControl w:val="0"/>
              <w:spacing w:line="240" w:lineRule="auto"/>
              <w:ind w:right="581"/>
              <w:rPr>
                <w:sz w:val="20"/>
                <w:szCs w:val="20"/>
              </w:rPr>
            </w:pPr>
          </w:p>
          <w:p w14:paraId="59373B17" w14:textId="77777777" w:rsidR="00BC0FAD" w:rsidRDefault="00BC0FAD">
            <w:pPr>
              <w:widowControl w:val="0"/>
              <w:spacing w:line="240" w:lineRule="auto"/>
              <w:ind w:right="581"/>
              <w:rPr>
                <w:sz w:val="20"/>
                <w:szCs w:val="20"/>
              </w:rPr>
            </w:pPr>
          </w:p>
          <w:p w14:paraId="59373B18" w14:textId="77777777" w:rsidR="00BC0FAD" w:rsidRDefault="00BC0FAD">
            <w:pPr>
              <w:widowControl w:val="0"/>
              <w:spacing w:line="240" w:lineRule="auto"/>
              <w:ind w:right="581"/>
              <w:rPr>
                <w:sz w:val="20"/>
                <w:szCs w:val="20"/>
              </w:rPr>
            </w:pPr>
          </w:p>
          <w:p w14:paraId="59373B19" w14:textId="77777777" w:rsidR="00BC0FAD" w:rsidRDefault="00BC0FAD">
            <w:pPr>
              <w:widowControl w:val="0"/>
              <w:spacing w:line="240" w:lineRule="auto"/>
              <w:ind w:right="581"/>
              <w:rPr>
                <w:sz w:val="20"/>
                <w:szCs w:val="20"/>
              </w:rPr>
            </w:pPr>
          </w:p>
          <w:p w14:paraId="59373B1A" w14:textId="77777777" w:rsidR="00BC0FAD" w:rsidRDefault="00BC0FAD">
            <w:pPr>
              <w:widowControl w:val="0"/>
              <w:spacing w:line="240" w:lineRule="auto"/>
              <w:ind w:right="581"/>
              <w:rPr>
                <w:sz w:val="20"/>
                <w:szCs w:val="20"/>
              </w:rPr>
            </w:pPr>
          </w:p>
          <w:p w14:paraId="59373B1B" w14:textId="77777777" w:rsidR="00BC0FAD" w:rsidRDefault="00BC0FAD">
            <w:pPr>
              <w:widowControl w:val="0"/>
              <w:spacing w:line="240" w:lineRule="auto"/>
              <w:ind w:right="581"/>
              <w:rPr>
                <w:sz w:val="20"/>
                <w:szCs w:val="20"/>
              </w:rPr>
            </w:pPr>
          </w:p>
          <w:p w14:paraId="59373B1C" w14:textId="77777777" w:rsidR="00BC0FAD" w:rsidRDefault="00BC0FAD">
            <w:pPr>
              <w:widowControl w:val="0"/>
              <w:spacing w:line="240" w:lineRule="auto"/>
              <w:ind w:right="581"/>
              <w:rPr>
                <w:sz w:val="20"/>
                <w:szCs w:val="20"/>
              </w:rPr>
            </w:pPr>
          </w:p>
          <w:p w14:paraId="59373B1D" w14:textId="77777777" w:rsidR="00BC0FAD" w:rsidRDefault="00BC0FAD">
            <w:pPr>
              <w:widowControl w:val="0"/>
              <w:spacing w:line="240" w:lineRule="auto"/>
              <w:ind w:right="581"/>
              <w:rPr>
                <w:sz w:val="20"/>
                <w:szCs w:val="20"/>
              </w:rPr>
            </w:pPr>
          </w:p>
          <w:p w14:paraId="59373B1E" w14:textId="77777777" w:rsidR="00BC0FAD" w:rsidRDefault="00BC0FAD">
            <w:pPr>
              <w:widowControl w:val="0"/>
              <w:spacing w:line="240" w:lineRule="auto"/>
              <w:ind w:right="581"/>
              <w:rPr>
                <w:sz w:val="20"/>
                <w:szCs w:val="20"/>
              </w:rPr>
            </w:pPr>
          </w:p>
          <w:p w14:paraId="59373B1F" w14:textId="77777777" w:rsidR="00BC0FAD" w:rsidRDefault="00BC0FAD">
            <w:pPr>
              <w:widowControl w:val="0"/>
              <w:spacing w:line="240" w:lineRule="auto"/>
              <w:ind w:right="581"/>
              <w:rPr>
                <w:sz w:val="20"/>
                <w:szCs w:val="20"/>
              </w:rPr>
            </w:pPr>
          </w:p>
          <w:p w14:paraId="59373B20" w14:textId="77777777" w:rsidR="00BC0FAD" w:rsidRDefault="00BC0FAD">
            <w:pPr>
              <w:widowControl w:val="0"/>
              <w:spacing w:line="240" w:lineRule="auto"/>
              <w:ind w:right="581"/>
              <w:rPr>
                <w:sz w:val="20"/>
                <w:szCs w:val="20"/>
              </w:rPr>
            </w:pPr>
          </w:p>
          <w:p w14:paraId="59373B21" w14:textId="77777777" w:rsidR="00BC0FAD" w:rsidRDefault="00BC0FAD">
            <w:pPr>
              <w:widowControl w:val="0"/>
              <w:spacing w:line="240" w:lineRule="auto"/>
              <w:ind w:right="581"/>
              <w:rPr>
                <w:sz w:val="20"/>
                <w:szCs w:val="20"/>
              </w:rPr>
            </w:pPr>
          </w:p>
          <w:p w14:paraId="59373B22" w14:textId="77777777" w:rsidR="00BC0FAD" w:rsidRDefault="00BC0FAD">
            <w:pPr>
              <w:widowControl w:val="0"/>
              <w:spacing w:line="240" w:lineRule="auto"/>
              <w:ind w:right="581"/>
              <w:rPr>
                <w:sz w:val="20"/>
                <w:szCs w:val="20"/>
              </w:rPr>
            </w:pPr>
          </w:p>
          <w:p w14:paraId="59373B23" w14:textId="77777777" w:rsidR="00BC0FAD" w:rsidRDefault="00BC0FAD">
            <w:pPr>
              <w:widowControl w:val="0"/>
              <w:spacing w:line="240" w:lineRule="auto"/>
              <w:ind w:right="581"/>
              <w:rPr>
                <w:sz w:val="20"/>
                <w:szCs w:val="20"/>
              </w:rPr>
            </w:pPr>
          </w:p>
          <w:p w14:paraId="59373B24" w14:textId="77777777" w:rsidR="00BC0FAD" w:rsidRDefault="00BC0FAD">
            <w:pPr>
              <w:widowControl w:val="0"/>
              <w:spacing w:line="240" w:lineRule="auto"/>
              <w:ind w:right="581"/>
              <w:rPr>
                <w:sz w:val="20"/>
                <w:szCs w:val="20"/>
              </w:rPr>
            </w:pPr>
          </w:p>
          <w:p w14:paraId="59373B25" w14:textId="77777777" w:rsidR="00BC0FAD" w:rsidRDefault="00BC0FAD">
            <w:pPr>
              <w:widowControl w:val="0"/>
              <w:spacing w:line="240" w:lineRule="auto"/>
              <w:ind w:right="581"/>
              <w:rPr>
                <w:sz w:val="20"/>
                <w:szCs w:val="20"/>
              </w:rPr>
            </w:pPr>
          </w:p>
          <w:p w14:paraId="59373B26" w14:textId="77777777" w:rsidR="00BC0FAD" w:rsidRDefault="00BC0FAD">
            <w:pPr>
              <w:widowControl w:val="0"/>
              <w:spacing w:line="240" w:lineRule="auto"/>
              <w:ind w:right="581"/>
              <w:rPr>
                <w:sz w:val="20"/>
                <w:szCs w:val="20"/>
              </w:rPr>
            </w:pPr>
          </w:p>
          <w:p w14:paraId="59373B27" w14:textId="77777777" w:rsidR="00BC0FAD" w:rsidRDefault="00BC0FAD">
            <w:pPr>
              <w:widowControl w:val="0"/>
              <w:spacing w:line="240" w:lineRule="auto"/>
              <w:ind w:right="581"/>
              <w:rPr>
                <w:sz w:val="20"/>
                <w:szCs w:val="20"/>
              </w:rPr>
            </w:pPr>
          </w:p>
          <w:p w14:paraId="59373B28" w14:textId="77777777" w:rsidR="00BC0FAD" w:rsidRDefault="00BC0FAD">
            <w:pPr>
              <w:widowControl w:val="0"/>
              <w:spacing w:line="240" w:lineRule="auto"/>
              <w:ind w:right="581"/>
              <w:rPr>
                <w:sz w:val="20"/>
                <w:szCs w:val="20"/>
              </w:rPr>
            </w:pPr>
          </w:p>
          <w:p w14:paraId="59373B29" w14:textId="77777777" w:rsidR="00BC0FAD" w:rsidRDefault="00BC0FAD">
            <w:pPr>
              <w:widowControl w:val="0"/>
              <w:spacing w:line="240" w:lineRule="auto"/>
              <w:ind w:right="581"/>
              <w:rPr>
                <w:sz w:val="20"/>
                <w:szCs w:val="20"/>
              </w:rPr>
            </w:pPr>
          </w:p>
          <w:p w14:paraId="59373B2A" w14:textId="77777777" w:rsidR="00BC0FAD" w:rsidRDefault="00BC0FAD">
            <w:pPr>
              <w:widowControl w:val="0"/>
              <w:spacing w:line="240" w:lineRule="auto"/>
              <w:ind w:right="581"/>
              <w:rPr>
                <w:sz w:val="20"/>
                <w:szCs w:val="20"/>
              </w:rPr>
            </w:pPr>
          </w:p>
          <w:p w14:paraId="59373B2B" w14:textId="77777777" w:rsidR="00BC0FAD" w:rsidRDefault="00BC0FAD">
            <w:pPr>
              <w:widowControl w:val="0"/>
              <w:spacing w:line="240" w:lineRule="auto"/>
              <w:ind w:right="581"/>
              <w:rPr>
                <w:sz w:val="20"/>
                <w:szCs w:val="20"/>
              </w:rPr>
            </w:pPr>
          </w:p>
          <w:p w14:paraId="59373B2C" w14:textId="77777777" w:rsidR="00BC0FAD" w:rsidRDefault="00BC0FAD">
            <w:pPr>
              <w:widowControl w:val="0"/>
              <w:spacing w:line="240" w:lineRule="auto"/>
              <w:ind w:right="581"/>
              <w:rPr>
                <w:sz w:val="20"/>
                <w:szCs w:val="20"/>
              </w:rPr>
            </w:pPr>
          </w:p>
          <w:p w14:paraId="59373B2D" w14:textId="77777777" w:rsidR="00BC0FAD" w:rsidRDefault="00BC0FAD">
            <w:pPr>
              <w:widowControl w:val="0"/>
              <w:spacing w:line="240" w:lineRule="auto"/>
              <w:ind w:right="581"/>
              <w:rPr>
                <w:sz w:val="20"/>
                <w:szCs w:val="20"/>
              </w:rPr>
            </w:pPr>
          </w:p>
          <w:p w14:paraId="59373B2E" w14:textId="77777777" w:rsidR="00BC0FAD" w:rsidRDefault="00BC0FAD">
            <w:pPr>
              <w:widowControl w:val="0"/>
              <w:spacing w:line="240" w:lineRule="auto"/>
              <w:ind w:right="581"/>
              <w:rPr>
                <w:sz w:val="20"/>
                <w:szCs w:val="20"/>
              </w:rPr>
            </w:pPr>
          </w:p>
          <w:p w14:paraId="59373B2F" w14:textId="77777777" w:rsidR="00BC0FAD" w:rsidRDefault="00BC0FAD">
            <w:pPr>
              <w:widowControl w:val="0"/>
              <w:spacing w:line="240" w:lineRule="auto"/>
              <w:ind w:right="581"/>
              <w:rPr>
                <w:sz w:val="20"/>
                <w:szCs w:val="20"/>
              </w:rPr>
            </w:pPr>
          </w:p>
          <w:p w14:paraId="59373B30" w14:textId="77777777" w:rsidR="00BC0FAD" w:rsidRDefault="00BC0FAD">
            <w:pPr>
              <w:widowControl w:val="0"/>
              <w:spacing w:line="240" w:lineRule="auto"/>
              <w:ind w:right="581"/>
              <w:rPr>
                <w:sz w:val="20"/>
                <w:szCs w:val="20"/>
              </w:rPr>
            </w:pPr>
          </w:p>
          <w:p w14:paraId="59373B31" w14:textId="77777777" w:rsidR="00BC0FAD" w:rsidRDefault="00BC0FAD">
            <w:pPr>
              <w:widowControl w:val="0"/>
              <w:spacing w:line="240" w:lineRule="auto"/>
              <w:ind w:right="581"/>
              <w:rPr>
                <w:sz w:val="20"/>
                <w:szCs w:val="20"/>
              </w:rPr>
            </w:pPr>
          </w:p>
          <w:p w14:paraId="59373B32" w14:textId="77777777" w:rsidR="00BC0FAD" w:rsidRDefault="00BC0FAD">
            <w:pPr>
              <w:widowControl w:val="0"/>
              <w:spacing w:line="240" w:lineRule="auto"/>
              <w:ind w:right="581"/>
              <w:rPr>
                <w:sz w:val="20"/>
                <w:szCs w:val="20"/>
              </w:rPr>
            </w:pPr>
          </w:p>
          <w:p w14:paraId="59373B33" w14:textId="77777777" w:rsidR="00BC0FAD" w:rsidRDefault="00BC0FAD">
            <w:pPr>
              <w:widowControl w:val="0"/>
              <w:spacing w:line="240" w:lineRule="auto"/>
              <w:ind w:right="581"/>
              <w:rPr>
                <w:sz w:val="20"/>
                <w:szCs w:val="20"/>
              </w:rPr>
            </w:pPr>
          </w:p>
          <w:p w14:paraId="59373B34" w14:textId="77777777" w:rsidR="00BC0FAD" w:rsidRDefault="00BC0FAD">
            <w:pPr>
              <w:widowControl w:val="0"/>
              <w:spacing w:line="240" w:lineRule="auto"/>
              <w:ind w:right="581"/>
              <w:rPr>
                <w:sz w:val="20"/>
                <w:szCs w:val="20"/>
              </w:rPr>
            </w:pPr>
          </w:p>
          <w:p w14:paraId="59373B35" w14:textId="77777777" w:rsidR="00BC0FAD" w:rsidRDefault="00BC0FAD">
            <w:pPr>
              <w:widowControl w:val="0"/>
              <w:spacing w:line="240" w:lineRule="auto"/>
              <w:ind w:right="581"/>
              <w:rPr>
                <w:sz w:val="20"/>
                <w:szCs w:val="20"/>
              </w:rPr>
            </w:pPr>
          </w:p>
          <w:p w14:paraId="59373B36" w14:textId="77777777" w:rsidR="00BC0FAD" w:rsidRDefault="00BC0FAD">
            <w:pPr>
              <w:widowControl w:val="0"/>
              <w:spacing w:line="240" w:lineRule="auto"/>
              <w:ind w:right="581"/>
              <w:rPr>
                <w:sz w:val="20"/>
                <w:szCs w:val="20"/>
              </w:rPr>
            </w:pPr>
          </w:p>
          <w:p w14:paraId="59373B37" w14:textId="77777777" w:rsidR="00BC0FAD" w:rsidRDefault="00BC0FAD">
            <w:pPr>
              <w:widowControl w:val="0"/>
              <w:spacing w:line="240" w:lineRule="auto"/>
              <w:ind w:right="581"/>
              <w:rPr>
                <w:sz w:val="20"/>
                <w:szCs w:val="20"/>
              </w:rPr>
            </w:pPr>
          </w:p>
          <w:p w14:paraId="59373B38" w14:textId="77777777" w:rsidR="00BC0FAD" w:rsidRDefault="00BC0FAD">
            <w:pPr>
              <w:widowControl w:val="0"/>
              <w:spacing w:line="240" w:lineRule="auto"/>
              <w:ind w:right="581"/>
              <w:rPr>
                <w:sz w:val="20"/>
                <w:szCs w:val="20"/>
              </w:rPr>
            </w:pPr>
          </w:p>
          <w:p w14:paraId="59373B39" w14:textId="77777777" w:rsidR="00BC0FAD" w:rsidRDefault="00BC0FAD">
            <w:pPr>
              <w:widowControl w:val="0"/>
              <w:spacing w:line="240" w:lineRule="auto"/>
              <w:ind w:right="581"/>
              <w:rPr>
                <w:sz w:val="20"/>
                <w:szCs w:val="20"/>
              </w:rPr>
            </w:pPr>
          </w:p>
          <w:p w14:paraId="59373B3A" w14:textId="77777777" w:rsidR="00BC0FAD" w:rsidRDefault="00BC0FAD">
            <w:pPr>
              <w:widowControl w:val="0"/>
              <w:spacing w:line="240" w:lineRule="auto"/>
              <w:ind w:right="581"/>
              <w:rPr>
                <w:sz w:val="20"/>
                <w:szCs w:val="20"/>
              </w:rPr>
            </w:pPr>
          </w:p>
          <w:p w14:paraId="59373B3B" w14:textId="77777777" w:rsidR="00BC0FAD" w:rsidRDefault="00BC0FAD">
            <w:pPr>
              <w:widowControl w:val="0"/>
              <w:spacing w:line="240" w:lineRule="auto"/>
              <w:ind w:right="581"/>
              <w:rPr>
                <w:sz w:val="20"/>
                <w:szCs w:val="20"/>
              </w:rPr>
            </w:pPr>
          </w:p>
          <w:p w14:paraId="59373B3C" w14:textId="77777777" w:rsidR="00BC0FAD" w:rsidRDefault="00BC0FAD">
            <w:pPr>
              <w:widowControl w:val="0"/>
              <w:spacing w:line="240" w:lineRule="auto"/>
              <w:ind w:right="581"/>
              <w:rPr>
                <w:sz w:val="20"/>
                <w:szCs w:val="20"/>
              </w:rPr>
            </w:pPr>
          </w:p>
          <w:p w14:paraId="59373B3D" w14:textId="77777777" w:rsidR="00BC0FAD" w:rsidRDefault="00BC0FAD">
            <w:pPr>
              <w:widowControl w:val="0"/>
              <w:spacing w:line="240" w:lineRule="auto"/>
              <w:ind w:right="581"/>
              <w:rPr>
                <w:sz w:val="20"/>
                <w:szCs w:val="20"/>
              </w:rPr>
            </w:pPr>
          </w:p>
          <w:p w14:paraId="59373B3E" w14:textId="77777777" w:rsidR="00BC0FAD" w:rsidRDefault="00BC0FAD">
            <w:pPr>
              <w:widowControl w:val="0"/>
              <w:spacing w:line="240" w:lineRule="auto"/>
              <w:ind w:right="581"/>
              <w:rPr>
                <w:sz w:val="20"/>
                <w:szCs w:val="20"/>
              </w:rPr>
            </w:pPr>
          </w:p>
          <w:p w14:paraId="59373B3F" w14:textId="77777777" w:rsidR="00BC0FAD" w:rsidRDefault="00BC0FAD">
            <w:pPr>
              <w:widowControl w:val="0"/>
              <w:spacing w:line="240" w:lineRule="auto"/>
              <w:ind w:right="581"/>
              <w:rPr>
                <w:sz w:val="20"/>
                <w:szCs w:val="20"/>
              </w:rPr>
            </w:pPr>
          </w:p>
          <w:p w14:paraId="59373B40" w14:textId="77777777" w:rsidR="00BC0FAD" w:rsidRDefault="00BC0FAD">
            <w:pPr>
              <w:widowControl w:val="0"/>
              <w:spacing w:line="240" w:lineRule="auto"/>
              <w:ind w:right="581"/>
              <w:rPr>
                <w:sz w:val="20"/>
                <w:szCs w:val="20"/>
              </w:rPr>
            </w:pPr>
          </w:p>
          <w:p w14:paraId="59373B41" w14:textId="77777777" w:rsidR="00BC0FAD" w:rsidRDefault="00BC0FAD">
            <w:pPr>
              <w:widowControl w:val="0"/>
              <w:spacing w:line="240" w:lineRule="auto"/>
              <w:ind w:left="566" w:right="581"/>
              <w:rPr>
                <w:color w:val="323439"/>
                <w:sz w:val="20"/>
                <w:szCs w:val="20"/>
              </w:rPr>
            </w:pPr>
          </w:p>
        </w:tc>
      </w:tr>
    </w:tbl>
    <w:p w14:paraId="59373B43" w14:textId="77777777" w:rsidR="00BC0FAD" w:rsidRDefault="00000000">
      <w:pPr>
        <w:widowControl w:val="0"/>
        <w:spacing w:line="240" w:lineRule="auto"/>
        <w:ind w:left="566" w:right="581"/>
        <w:rPr>
          <w:b/>
          <w:sz w:val="20"/>
          <w:szCs w:val="20"/>
        </w:rPr>
      </w:pPr>
      <w:r>
        <w:rPr>
          <w:noProof/>
          <w:sz w:val="20"/>
          <w:szCs w:val="20"/>
        </w:rPr>
        <w:lastRenderedPageBreak/>
        <mc:AlternateContent>
          <mc:Choice Requires="wpg">
            <w:drawing>
              <wp:inline distT="114300" distB="114300" distL="114300" distR="114300" wp14:anchorId="59373B86" wp14:editId="59373B87">
                <wp:extent cx="6821414" cy="370522"/>
                <wp:effectExtent l="0" t="0" r="0" b="0"/>
                <wp:docPr id="6" name="Group 6"/>
                <wp:cNvGraphicFramePr/>
                <a:graphic xmlns:a="http://schemas.openxmlformats.org/drawingml/2006/main">
                  <a:graphicData uri="http://schemas.microsoft.com/office/word/2010/wordprocessingGroup">
                    <wpg:wgp>
                      <wpg:cNvGrpSpPr/>
                      <wpg:grpSpPr>
                        <a:xfrm>
                          <a:off x="0" y="0"/>
                          <a:ext cx="6821414" cy="370522"/>
                          <a:chOff x="1935275" y="3594725"/>
                          <a:chExt cx="6821450" cy="370550"/>
                        </a:xfrm>
                      </wpg:grpSpPr>
                      <wpg:grpSp>
                        <wpg:cNvPr id="2147280306" name="Group 2147280306"/>
                        <wpg:cNvGrpSpPr/>
                        <wpg:grpSpPr>
                          <a:xfrm>
                            <a:off x="1935293" y="3594739"/>
                            <a:ext cx="6821414" cy="370522"/>
                            <a:chOff x="1935275" y="3604225"/>
                            <a:chExt cx="6821450" cy="351550"/>
                          </a:xfrm>
                        </wpg:grpSpPr>
                        <wps:wsp>
                          <wps:cNvPr id="1255531240" name="Rectangle 1255531240"/>
                          <wps:cNvSpPr/>
                          <wps:spPr>
                            <a:xfrm>
                              <a:off x="1935275" y="3604225"/>
                              <a:ext cx="6821450" cy="351550"/>
                            </a:xfrm>
                            <a:prstGeom prst="rect">
                              <a:avLst/>
                            </a:prstGeom>
                            <a:noFill/>
                            <a:ln>
                              <a:noFill/>
                            </a:ln>
                          </wps:spPr>
                          <wps:txbx>
                            <w:txbxContent>
                              <w:p w14:paraId="59373BBD"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1588862783" name="Group 1588862783"/>
                          <wpg:cNvGrpSpPr/>
                          <wpg:grpSpPr>
                            <a:xfrm>
                              <a:off x="1935293" y="3604240"/>
                              <a:ext cx="6821414" cy="351521"/>
                              <a:chOff x="1935275" y="3604225"/>
                              <a:chExt cx="6821450" cy="351550"/>
                            </a:xfrm>
                          </wpg:grpSpPr>
                          <wps:wsp>
                            <wps:cNvPr id="1989058760" name="Rectangle 1989058760"/>
                            <wps:cNvSpPr/>
                            <wps:spPr>
                              <a:xfrm>
                                <a:off x="1935275" y="3604225"/>
                                <a:ext cx="6821450" cy="351550"/>
                              </a:xfrm>
                              <a:prstGeom prst="rect">
                                <a:avLst/>
                              </a:prstGeom>
                              <a:noFill/>
                              <a:ln>
                                <a:noFill/>
                              </a:ln>
                            </wps:spPr>
                            <wps:txbx>
                              <w:txbxContent>
                                <w:p w14:paraId="59373BBE"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408390255" name="Group 408390255"/>
                            <wpg:cNvGrpSpPr/>
                            <wpg:grpSpPr>
                              <a:xfrm>
                                <a:off x="1935293" y="3604240"/>
                                <a:ext cx="6821414" cy="351521"/>
                                <a:chOff x="1935275" y="3615350"/>
                                <a:chExt cx="6821450" cy="329300"/>
                              </a:xfrm>
                            </wpg:grpSpPr>
                            <wps:wsp>
                              <wps:cNvPr id="1193670107" name="Rectangle 1193670107"/>
                              <wps:cNvSpPr/>
                              <wps:spPr>
                                <a:xfrm>
                                  <a:off x="1935275" y="3615350"/>
                                  <a:ext cx="6821450" cy="329300"/>
                                </a:xfrm>
                                <a:prstGeom prst="rect">
                                  <a:avLst/>
                                </a:prstGeom>
                                <a:noFill/>
                                <a:ln>
                                  <a:noFill/>
                                </a:ln>
                              </wps:spPr>
                              <wps:txbx>
                                <w:txbxContent>
                                  <w:p w14:paraId="59373BBF"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149712547" name="Group 149712547"/>
                              <wpg:cNvGrpSpPr/>
                              <wpg:grpSpPr>
                                <a:xfrm>
                                  <a:off x="1935293" y="3615370"/>
                                  <a:ext cx="6821414" cy="329260"/>
                                  <a:chOff x="299400" y="3096425"/>
                                  <a:chExt cx="9061430" cy="422700"/>
                                </a:xfrm>
                              </wpg:grpSpPr>
                              <wps:wsp>
                                <wps:cNvPr id="1943180759" name="Rectangle 1943180759"/>
                                <wps:cNvSpPr/>
                                <wps:spPr>
                                  <a:xfrm>
                                    <a:off x="299400" y="3096425"/>
                                    <a:ext cx="9061425" cy="422700"/>
                                  </a:xfrm>
                                  <a:prstGeom prst="rect">
                                    <a:avLst/>
                                  </a:prstGeom>
                                  <a:noFill/>
                                  <a:ln>
                                    <a:noFill/>
                                  </a:ln>
                                </wps:spPr>
                                <wps:txbx>
                                  <w:txbxContent>
                                    <w:p w14:paraId="59373BC0"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018179292" name="Oval 1018179292"/>
                                <wps:cNvSpPr/>
                                <wps:spPr>
                                  <a:xfrm>
                                    <a:off x="8938130" y="3096425"/>
                                    <a:ext cx="422700" cy="422700"/>
                                  </a:xfrm>
                                  <a:prstGeom prst="ellipse">
                                    <a:avLst/>
                                  </a:prstGeom>
                                  <a:solidFill>
                                    <a:srgbClr val="F4A11E"/>
                                  </a:solidFill>
                                  <a:ln>
                                    <a:noFill/>
                                  </a:ln>
                                </wps:spPr>
                                <wps:txbx>
                                  <w:txbxContent>
                                    <w:p w14:paraId="59373BC1"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650608605" name="Oval 1650608605"/>
                                <wps:cNvSpPr/>
                                <wps:spPr>
                                  <a:xfrm>
                                    <a:off x="299400" y="3096425"/>
                                    <a:ext cx="422700" cy="422700"/>
                                  </a:xfrm>
                                  <a:prstGeom prst="ellipse">
                                    <a:avLst/>
                                  </a:prstGeom>
                                  <a:solidFill>
                                    <a:srgbClr val="F4A11E"/>
                                  </a:solidFill>
                                  <a:ln>
                                    <a:noFill/>
                                  </a:ln>
                                </wps:spPr>
                                <wps:txbx>
                                  <w:txbxContent>
                                    <w:p w14:paraId="59373BC2"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019900745" name="Rectangle 1019900745"/>
                                <wps:cNvSpPr/>
                                <wps:spPr>
                                  <a:xfrm>
                                    <a:off x="507742" y="3096425"/>
                                    <a:ext cx="8745000" cy="422700"/>
                                  </a:xfrm>
                                  <a:prstGeom prst="rect">
                                    <a:avLst/>
                                  </a:prstGeom>
                                  <a:solidFill>
                                    <a:srgbClr val="F4A11E"/>
                                  </a:solidFill>
                                  <a:ln>
                                    <a:noFill/>
                                  </a:ln>
                                </wps:spPr>
                                <wps:txbx>
                                  <w:txbxContent>
                                    <w:p w14:paraId="59373BC3" w14:textId="77777777" w:rsidR="00BC0FAD" w:rsidRDefault="00000000">
                                      <w:pPr>
                                        <w:spacing w:line="240" w:lineRule="auto"/>
                                        <w:ind w:left="141" w:firstLine="566"/>
                                        <w:textDirection w:val="btLr"/>
                                      </w:pPr>
                                      <w:r>
                                        <w:rPr>
                                          <w:rFonts w:ascii="Nunito ExtraBold" w:eastAsia="Nunito ExtraBold" w:hAnsi="Nunito ExtraBold" w:cs="Nunito ExtraBold"/>
                                          <w:color w:val="FFFFFF"/>
                                          <w:sz w:val="24"/>
                                        </w:rPr>
                                        <w:t>WORK BASED EVIDENCE</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59373B86" id="Group 6" o:spid="_x0000_s1062" style="width:537.1pt;height:29.15pt;mso-position-horizontal-relative:char;mso-position-vertical-relative:line" coordorigin="19352,35947" coordsize="68214,3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">
                <v:group id="Group 2147280306" o:spid="_x0000_s1063" style="position:absolute;left:19352;top:35947;width:68215;height:370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">
                  <v:rect id="Rectangle 1255531240" o:spid="_x0000_s1064"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" filled="f" stroked="f">
                    <v:textbox inset="2.53958mm,2.53958mm,2.53958mm,2.53958mm">
                      <w:txbxContent>
                        <w:p w14:paraId="59373BBD" w14:textId="77777777" w:rsidR="00BC0FAD" w:rsidRDefault="00BC0FAD">
                          <w:pPr>
                            <w:spacing w:line="240" w:lineRule="auto"/>
                            <w:textDirection w:val="btLr"/>
                          </w:pPr>
                        </w:p>
                      </w:txbxContent>
                    </v:textbox>
                  </v:rect>
                  <v:group id="Group 1588862783" o:spid="_x0000_s1065" style="position:absolute;left:19352;top:36042;width:68215;height:351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">
                    <v:rect id="Rectangle 1989058760" o:spid="_x0000_s1066"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" filled="f" stroked="f">
                      <v:textbox inset="2.53958mm,2.53958mm,2.53958mm,2.53958mm">
                        <w:txbxContent>
                          <w:p w14:paraId="59373BBE" w14:textId="77777777" w:rsidR="00BC0FAD" w:rsidRDefault="00BC0FAD">
                            <w:pPr>
                              <w:spacing w:line="240" w:lineRule="auto"/>
                              <w:textDirection w:val="btLr"/>
                            </w:pPr>
                          </w:p>
                        </w:txbxContent>
                      </v:textbox>
                    </v:rect>
                    <v:group id="Group 408390255" o:spid="_x0000_s1067" style="position:absolute;left:19352;top:36042;width:68215;height:3515" coordorigin="19352,36153" coordsize="68214,3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">
                      <v:rect id="Rectangle 1193670107" o:spid="_x0000_s1068" style="position:absolute;left:19352;top:36153;width:68215;height:3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" filled="f" stroked="f">
                        <v:textbox inset="2.53958mm,2.53958mm,2.53958mm,2.53958mm">
                          <w:txbxContent>
                            <w:p w14:paraId="59373BBF" w14:textId="77777777" w:rsidR="00BC0FAD" w:rsidRDefault="00BC0FAD">
                              <w:pPr>
                                <w:spacing w:line="240" w:lineRule="auto"/>
                                <w:textDirection w:val="btLr"/>
                              </w:pPr>
                            </w:p>
                          </w:txbxContent>
                        </v:textbox>
                      </v:rect>
                      <v:group id="Group 149712547" o:spid="_x0000_s1069" style="position:absolute;left:19352;top:36153;width:68215;height:3293" coordorigin="2994,30964" coordsize="9061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">
                        <v:rect id="Rectangle 1943180759" o:spid="_x0000_s1070" style="position:absolute;left:2994;top:30964;width:9061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" filled="f" stroked="f">
                          <v:textbox inset="2.53958mm,2.53958mm,2.53958mm,2.53958mm">
                            <w:txbxContent>
                              <w:p w14:paraId="59373BC0" w14:textId="77777777" w:rsidR="00BC0FAD" w:rsidRDefault="00BC0FAD">
                                <w:pPr>
                                  <w:spacing w:line="240" w:lineRule="auto"/>
                                  <w:textDirection w:val="btLr"/>
                                </w:pPr>
                              </w:p>
                            </w:txbxContent>
                          </v:textbox>
                        </v:rect>
                        <v:oval id="Oval 1018179292" o:spid="_x0000_s1071" style="position:absolute;left:89381;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" fillcolor="#f4a11e" stroked="f">
                          <v:textbox inset="2.53958mm,2.53958mm,2.53958mm,2.53958mm">
                            <w:txbxContent>
                              <w:p w14:paraId="59373BC1" w14:textId="77777777" w:rsidR="00BC0FAD" w:rsidRDefault="00BC0FAD">
                                <w:pPr>
                                  <w:spacing w:line="240" w:lineRule="auto"/>
                                  <w:textDirection w:val="btLr"/>
                                </w:pPr>
                              </w:p>
                            </w:txbxContent>
                          </v:textbox>
                        </v:oval>
                        <v:oval id="Oval 1650608605" o:spid="_x0000_s1072" style="position:absolute;left:2994;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" fillcolor="#f4a11e" stroked="f">
                          <v:textbox inset="2.53958mm,2.53958mm,2.53958mm,2.53958mm">
                            <w:txbxContent>
                              <w:p w14:paraId="59373BC2" w14:textId="77777777" w:rsidR="00BC0FAD" w:rsidRDefault="00BC0FAD">
                                <w:pPr>
                                  <w:spacing w:line="240" w:lineRule="auto"/>
                                  <w:textDirection w:val="btLr"/>
                                </w:pPr>
                              </w:p>
                            </w:txbxContent>
                          </v:textbox>
                        </v:oval>
                        <v:rect id="Rectangle 1019900745" o:spid="_x0000_s1073" style="position:absolute;left:5077;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" fillcolor="#f4a11e" stroked="f">
                          <v:textbox inset="2.53958mm,2.53958mm,2.53958mm,2.53958mm">
                            <w:txbxContent>
                              <w:p w14:paraId="59373BC3" w14:textId="77777777" w:rsidR="00BC0FAD" w:rsidRDefault="00000000">
                                <w:pPr>
                                  <w:spacing w:line="240" w:lineRule="auto"/>
                                  <w:ind w:left="141" w:firstLine="566"/>
                                  <w:textDirection w:val="btLr"/>
                                </w:pPr>
                                <w:r>
                                  <w:rPr>
                                    <w:rFonts w:ascii="Nunito ExtraBold" w:eastAsia="Nunito ExtraBold" w:hAnsi="Nunito ExtraBold" w:cs="Nunito ExtraBold"/>
                                    <w:color w:val="FFFFFF"/>
                                    <w:sz w:val="24"/>
                                  </w:rPr>
                                  <w:t>WORK BASED EVIDENCE</w:t>
                                </w:r>
                              </w:p>
                            </w:txbxContent>
                          </v:textbox>
                        </v:rect>
                      </v:group>
                    </v:group>
                  </v:group>
                </v:group>
                <w10:anchorlock/>
              </v:group>
            </w:pict>
          </mc:Fallback>
        </mc:AlternateContent>
      </w:r>
    </w:p>
    <w:p w14:paraId="59373B44" w14:textId="77777777" w:rsidR="00BC0FAD" w:rsidRDefault="00BC0FAD">
      <w:pPr>
        <w:widowControl w:val="0"/>
        <w:spacing w:line="240" w:lineRule="auto"/>
        <w:ind w:right="581"/>
        <w:rPr>
          <w:b/>
          <w:sz w:val="20"/>
          <w:szCs w:val="20"/>
        </w:rPr>
      </w:pPr>
    </w:p>
    <w:p w14:paraId="59373B45" w14:textId="77777777" w:rsidR="00BC0FAD" w:rsidRDefault="00BC0FAD">
      <w:pPr>
        <w:widowControl w:val="0"/>
        <w:spacing w:line="240" w:lineRule="auto"/>
        <w:ind w:right="581"/>
        <w:rPr>
          <w:b/>
          <w:sz w:val="20"/>
          <w:szCs w:val="20"/>
        </w:rPr>
      </w:pPr>
    </w:p>
    <w:p w14:paraId="59373B46" w14:textId="77777777" w:rsidR="00BC0FAD" w:rsidRDefault="00BC0FAD">
      <w:pPr>
        <w:widowControl w:val="0"/>
        <w:spacing w:line="240" w:lineRule="auto"/>
        <w:ind w:right="581"/>
        <w:rPr>
          <w:b/>
          <w:sz w:val="20"/>
          <w:szCs w:val="20"/>
        </w:rPr>
      </w:pPr>
    </w:p>
    <w:p w14:paraId="59373B47" w14:textId="77777777" w:rsidR="00BC0FAD" w:rsidRDefault="00BC0FAD">
      <w:pPr>
        <w:widowControl w:val="0"/>
        <w:spacing w:line="240" w:lineRule="auto"/>
        <w:ind w:right="581"/>
        <w:rPr>
          <w:b/>
          <w:sz w:val="20"/>
          <w:szCs w:val="20"/>
        </w:rPr>
      </w:pPr>
    </w:p>
    <w:p w14:paraId="59373B48" w14:textId="77777777" w:rsidR="00BC0FAD" w:rsidRDefault="00BC0FAD">
      <w:pPr>
        <w:widowControl w:val="0"/>
        <w:spacing w:line="240" w:lineRule="auto"/>
        <w:ind w:right="581"/>
        <w:rPr>
          <w:b/>
          <w:sz w:val="20"/>
          <w:szCs w:val="20"/>
        </w:rPr>
      </w:pPr>
    </w:p>
    <w:p w14:paraId="59373B49" w14:textId="77777777" w:rsidR="00BC0FAD" w:rsidRDefault="00BC0FAD">
      <w:pPr>
        <w:widowControl w:val="0"/>
        <w:spacing w:line="240" w:lineRule="auto"/>
        <w:ind w:right="581"/>
        <w:rPr>
          <w:b/>
          <w:sz w:val="20"/>
          <w:szCs w:val="20"/>
        </w:rPr>
      </w:pPr>
    </w:p>
    <w:p w14:paraId="59373B4A" w14:textId="77777777" w:rsidR="00BC0FAD" w:rsidRDefault="00BC0FAD">
      <w:pPr>
        <w:widowControl w:val="0"/>
        <w:spacing w:line="240" w:lineRule="auto"/>
        <w:ind w:right="581"/>
        <w:rPr>
          <w:b/>
          <w:sz w:val="20"/>
          <w:szCs w:val="20"/>
        </w:rPr>
      </w:pPr>
    </w:p>
    <w:p w14:paraId="59373B4B" w14:textId="77777777" w:rsidR="00BC0FAD" w:rsidRDefault="00BC0FAD">
      <w:pPr>
        <w:widowControl w:val="0"/>
        <w:spacing w:line="240" w:lineRule="auto"/>
        <w:ind w:right="581"/>
        <w:rPr>
          <w:b/>
          <w:sz w:val="20"/>
          <w:szCs w:val="20"/>
        </w:rPr>
      </w:pPr>
    </w:p>
    <w:p w14:paraId="59373B4C" w14:textId="77777777" w:rsidR="00BC0FAD" w:rsidRDefault="00BC0FAD">
      <w:pPr>
        <w:widowControl w:val="0"/>
        <w:spacing w:line="240" w:lineRule="auto"/>
        <w:ind w:right="581"/>
        <w:rPr>
          <w:b/>
          <w:sz w:val="20"/>
          <w:szCs w:val="20"/>
        </w:rPr>
      </w:pPr>
    </w:p>
    <w:p w14:paraId="59373B4D" w14:textId="77777777" w:rsidR="00BC0FAD" w:rsidRDefault="00BC0FAD">
      <w:pPr>
        <w:widowControl w:val="0"/>
        <w:spacing w:line="240" w:lineRule="auto"/>
        <w:ind w:right="581"/>
        <w:rPr>
          <w:b/>
          <w:sz w:val="20"/>
          <w:szCs w:val="20"/>
        </w:rPr>
      </w:pPr>
    </w:p>
    <w:p w14:paraId="59373B4E" w14:textId="77777777" w:rsidR="00BC0FAD" w:rsidRDefault="00BC0FAD">
      <w:pPr>
        <w:widowControl w:val="0"/>
        <w:spacing w:line="240" w:lineRule="auto"/>
        <w:ind w:right="581"/>
        <w:rPr>
          <w:b/>
          <w:sz w:val="20"/>
          <w:szCs w:val="20"/>
        </w:rPr>
      </w:pPr>
    </w:p>
    <w:p w14:paraId="59373B4F" w14:textId="77777777" w:rsidR="00BC0FAD" w:rsidRDefault="00BC0FAD">
      <w:pPr>
        <w:widowControl w:val="0"/>
        <w:spacing w:line="240" w:lineRule="auto"/>
        <w:ind w:right="581"/>
        <w:rPr>
          <w:b/>
          <w:sz w:val="20"/>
          <w:szCs w:val="20"/>
        </w:rPr>
      </w:pPr>
    </w:p>
    <w:p w14:paraId="59373B50" w14:textId="77777777" w:rsidR="00BC0FAD" w:rsidRDefault="00BC0FAD">
      <w:pPr>
        <w:widowControl w:val="0"/>
        <w:spacing w:line="240" w:lineRule="auto"/>
        <w:ind w:right="581"/>
        <w:rPr>
          <w:b/>
          <w:sz w:val="20"/>
          <w:szCs w:val="20"/>
        </w:rPr>
      </w:pPr>
    </w:p>
    <w:p w14:paraId="59373B51" w14:textId="77777777" w:rsidR="00BC0FAD" w:rsidRDefault="00BC0FAD">
      <w:pPr>
        <w:widowControl w:val="0"/>
        <w:spacing w:line="240" w:lineRule="auto"/>
        <w:ind w:right="581"/>
        <w:rPr>
          <w:b/>
          <w:sz w:val="20"/>
          <w:szCs w:val="20"/>
        </w:rPr>
      </w:pPr>
    </w:p>
    <w:p w14:paraId="59373B52" w14:textId="77777777" w:rsidR="00BC0FAD" w:rsidRDefault="00BC0FAD">
      <w:pPr>
        <w:widowControl w:val="0"/>
        <w:spacing w:line="240" w:lineRule="auto"/>
        <w:ind w:right="581"/>
        <w:rPr>
          <w:b/>
          <w:sz w:val="20"/>
          <w:szCs w:val="20"/>
        </w:rPr>
      </w:pPr>
    </w:p>
    <w:p w14:paraId="59373B53" w14:textId="77777777" w:rsidR="00BC0FAD" w:rsidRDefault="00BC0FAD">
      <w:pPr>
        <w:widowControl w:val="0"/>
        <w:spacing w:line="240" w:lineRule="auto"/>
        <w:ind w:right="581"/>
        <w:rPr>
          <w:b/>
          <w:sz w:val="20"/>
          <w:szCs w:val="20"/>
        </w:rPr>
      </w:pPr>
    </w:p>
    <w:p w14:paraId="59373B54" w14:textId="77777777" w:rsidR="00BC0FAD" w:rsidRDefault="00BC0FAD">
      <w:pPr>
        <w:widowControl w:val="0"/>
        <w:spacing w:line="240" w:lineRule="auto"/>
        <w:ind w:right="581"/>
        <w:rPr>
          <w:b/>
          <w:sz w:val="20"/>
          <w:szCs w:val="20"/>
        </w:rPr>
      </w:pPr>
    </w:p>
    <w:p w14:paraId="59373B55" w14:textId="77777777" w:rsidR="00BC0FAD" w:rsidRDefault="00BC0FAD">
      <w:pPr>
        <w:widowControl w:val="0"/>
        <w:spacing w:line="240" w:lineRule="auto"/>
        <w:ind w:right="581"/>
        <w:rPr>
          <w:b/>
          <w:sz w:val="20"/>
          <w:szCs w:val="20"/>
        </w:rPr>
      </w:pPr>
    </w:p>
    <w:p w14:paraId="59373B56" w14:textId="77777777" w:rsidR="00BC0FAD" w:rsidRDefault="00BC0FAD">
      <w:pPr>
        <w:widowControl w:val="0"/>
        <w:spacing w:line="240" w:lineRule="auto"/>
        <w:ind w:right="581"/>
        <w:rPr>
          <w:b/>
          <w:sz w:val="20"/>
          <w:szCs w:val="20"/>
        </w:rPr>
      </w:pPr>
    </w:p>
    <w:p w14:paraId="59373B57" w14:textId="77777777" w:rsidR="00BC0FAD" w:rsidRDefault="00BC0FAD">
      <w:pPr>
        <w:widowControl w:val="0"/>
        <w:spacing w:line="240" w:lineRule="auto"/>
        <w:ind w:right="581"/>
        <w:rPr>
          <w:b/>
          <w:sz w:val="20"/>
          <w:szCs w:val="20"/>
        </w:rPr>
      </w:pPr>
    </w:p>
    <w:p w14:paraId="59373B58" w14:textId="77777777" w:rsidR="00BC0FAD" w:rsidRDefault="00BC0FAD">
      <w:pPr>
        <w:widowControl w:val="0"/>
        <w:spacing w:line="240" w:lineRule="auto"/>
        <w:ind w:right="581"/>
        <w:rPr>
          <w:b/>
          <w:sz w:val="20"/>
          <w:szCs w:val="20"/>
        </w:rPr>
      </w:pPr>
    </w:p>
    <w:p w14:paraId="59373B59" w14:textId="77777777" w:rsidR="00BC0FAD" w:rsidRDefault="00BC0FAD">
      <w:pPr>
        <w:widowControl w:val="0"/>
        <w:spacing w:line="240" w:lineRule="auto"/>
        <w:ind w:right="581"/>
        <w:rPr>
          <w:b/>
          <w:sz w:val="20"/>
          <w:szCs w:val="20"/>
        </w:rPr>
      </w:pPr>
    </w:p>
    <w:p w14:paraId="59373B5A" w14:textId="77777777" w:rsidR="00BC0FAD" w:rsidRDefault="00BC0FAD">
      <w:pPr>
        <w:widowControl w:val="0"/>
        <w:spacing w:line="240" w:lineRule="auto"/>
        <w:ind w:right="581"/>
        <w:rPr>
          <w:b/>
          <w:sz w:val="20"/>
          <w:szCs w:val="20"/>
        </w:rPr>
      </w:pPr>
    </w:p>
    <w:p w14:paraId="59373B5B" w14:textId="77777777" w:rsidR="00BC0FAD" w:rsidRDefault="00BC0FAD">
      <w:pPr>
        <w:widowControl w:val="0"/>
        <w:spacing w:line="240" w:lineRule="auto"/>
        <w:ind w:right="581"/>
        <w:rPr>
          <w:b/>
          <w:sz w:val="20"/>
          <w:szCs w:val="20"/>
        </w:rPr>
      </w:pPr>
    </w:p>
    <w:p w14:paraId="59373B5C" w14:textId="77777777" w:rsidR="00BC0FAD" w:rsidRDefault="00BC0FAD">
      <w:pPr>
        <w:widowControl w:val="0"/>
        <w:spacing w:line="240" w:lineRule="auto"/>
        <w:ind w:right="581"/>
        <w:rPr>
          <w:b/>
          <w:sz w:val="20"/>
          <w:szCs w:val="20"/>
        </w:rPr>
      </w:pPr>
    </w:p>
    <w:p w14:paraId="59373B5D" w14:textId="77777777" w:rsidR="00BC0FAD" w:rsidRDefault="00BC0FAD">
      <w:pPr>
        <w:widowControl w:val="0"/>
        <w:spacing w:line="240" w:lineRule="auto"/>
        <w:ind w:right="581"/>
        <w:rPr>
          <w:b/>
          <w:sz w:val="20"/>
          <w:szCs w:val="20"/>
        </w:rPr>
      </w:pPr>
    </w:p>
    <w:p w14:paraId="59373B5E" w14:textId="77777777" w:rsidR="00BC0FAD" w:rsidRDefault="00BC0FAD">
      <w:pPr>
        <w:widowControl w:val="0"/>
        <w:spacing w:line="240" w:lineRule="auto"/>
        <w:ind w:right="581"/>
        <w:rPr>
          <w:b/>
          <w:sz w:val="20"/>
          <w:szCs w:val="20"/>
        </w:rPr>
      </w:pPr>
    </w:p>
    <w:p w14:paraId="59373B5F" w14:textId="77777777" w:rsidR="00BC0FAD" w:rsidRDefault="00BC0FAD">
      <w:pPr>
        <w:widowControl w:val="0"/>
        <w:spacing w:line="240" w:lineRule="auto"/>
        <w:ind w:right="581"/>
        <w:rPr>
          <w:b/>
          <w:sz w:val="20"/>
          <w:szCs w:val="20"/>
        </w:rPr>
      </w:pPr>
    </w:p>
    <w:p w14:paraId="59373B60" w14:textId="77777777" w:rsidR="00BC0FAD" w:rsidRDefault="00BC0FAD">
      <w:pPr>
        <w:widowControl w:val="0"/>
        <w:spacing w:line="240" w:lineRule="auto"/>
        <w:ind w:right="581"/>
        <w:rPr>
          <w:b/>
          <w:sz w:val="20"/>
          <w:szCs w:val="20"/>
        </w:rPr>
      </w:pPr>
    </w:p>
    <w:p w14:paraId="59373B61" w14:textId="77777777" w:rsidR="00BC0FAD" w:rsidRDefault="00BC0FAD">
      <w:pPr>
        <w:widowControl w:val="0"/>
        <w:spacing w:line="240" w:lineRule="auto"/>
        <w:ind w:right="581"/>
        <w:rPr>
          <w:b/>
          <w:sz w:val="20"/>
          <w:szCs w:val="20"/>
        </w:rPr>
      </w:pPr>
    </w:p>
    <w:p w14:paraId="59373B62" w14:textId="77777777" w:rsidR="00BC0FAD" w:rsidRDefault="00BC0FAD">
      <w:pPr>
        <w:widowControl w:val="0"/>
        <w:spacing w:line="240" w:lineRule="auto"/>
        <w:ind w:right="581"/>
        <w:rPr>
          <w:b/>
          <w:sz w:val="20"/>
          <w:szCs w:val="20"/>
        </w:rPr>
      </w:pPr>
    </w:p>
    <w:p w14:paraId="59373B63" w14:textId="77777777" w:rsidR="00BC0FAD" w:rsidRDefault="00BC0FAD">
      <w:pPr>
        <w:widowControl w:val="0"/>
        <w:spacing w:line="240" w:lineRule="auto"/>
        <w:ind w:right="581"/>
        <w:rPr>
          <w:b/>
          <w:sz w:val="20"/>
          <w:szCs w:val="20"/>
        </w:rPr>
      </w:pPr>
    </w:p>
    <w:p w14:paraId="59373B64" w14:textId="77777777" w:rsidR="00BC0FAD" w:rsidRDefault="00BC0FAD">
      <w:pPr>
        <w:widowControl w:val="0"/>
        <w:spacing w:line="240" w:lineRule="auto"/>
        <w:ind w:right="581"/>
        <w:rPr>
          <w:b/>
          <w:sz w:val="20"/>
          <w:szCs w:val="20"/>
        </w:rPr>
      </w:pPr>
    </w:p>
    <w:p w14:paraId="59373B65" w14:textId="77777777" w:rsidR="00BC0FAD" w:rsidRDefault="00BC0FAD">
      <w:pPr>
        <w:widowControl w:val="0"/>
        <w:spacing w:line="240" w:lineRule="auto"/>
        <w:ind w:right="581"/>
        <w:rPr>
          <w:b/>
          <w:sz w:val="20"/>
          <w:szCs w:val="20"/>
        </w:rPr>
      </w:pPr>
    </w:p>
    <w:p w14:paraId="59373B66" w14:textId="77777777" w:rsidR="00BC0FAD" w:rsidRDefault="00BC0FAD">
      <w:pPr>
        <w:widowControl w:val="0"/>
        <w:spacing w:line="240" w:lineRule="auto"/>
        <w:ind w:right="581"/>
        <w:rPr>
          <w:b/>
          <w:sz w:val="20"/>
          <w:szCs w:val="20"/>
        </w:rPr>
      </w:pPr>
    </w:p>
    <w:p w14:paraId="59373B67" w14:textId="77777777" w:rsidR="00BC0FAD" w:rsidRDefault="00BC0FAD">
      <w:pPr>
        <w:widowControl w:val="0"/>
        <w:spacing w:line="240" w:lineRule="auto"/>
        <w:ind w:right="581"/>
        <w:rPr>
          <w:b/>
          <w:sz w:val="20"/>
          <w:szCs w:val="20"/>
        </w:rPr>
      </w:pPr>
    </w:p>
    <w:p w14:paraId="59373B68" w14:textId="77777777" w:rsidR="00BC0FAD" w:rsidRDefault="00BC0FAD">
      <w:pPr>
        <w:widowControl w:val="0"/>
        <w:spacing w:line="240" w:lineRule="auto"/>
        <w:ind w:right="581"/>
        <w:rPr>
          <w:b/>
          <w:sz w:val="20"/>
          <w:szCs w:val="20"/>
        </w:rPr>
      </w:pPr>
    </w:p>
    <w:p w14:paraId="59373B69" w14:textId="77777777" w:rsidR="00BC0FAD" w:rsidRDefault="00BC0FAD">
      <w:pPr>
        <w:widowControl w:val="0"/>
        <w:spacing w:line="240" w:lineRule="auto"/>
        <w:ind w:right="581"/>
        <w:rPr>
          <w:b/>
          <w:sz w:val="20"/>
          <w:szCs w:val="20"/>
        </w:rPr>
      </w:pPr>
    </w:p>
    <w:p w14:paraId="59373B6A" w14:textId="77777777" w:rsidR="00BC0FAD" w:rsidRDefault="00BC0FAD">
      <w:pPr>
        <w:widowControl w:val="0"/>
        <w:spacing w:line="240" w:lineRule="auto"/>
        <w:ind w:right="581"/>
        <w:rPr>
          <w:b/>
          <w:sz w:val="20"/>
          <w:szCs w:val="20"/>
        </w:rPr>
      </w:pPr>
    </w:p>
    <w:p w14:paraId="59373B6B" w14:textId="77777777" w:rsidR="00BC0FAD" w:rsidRDefault="00BC0FAD">
      <w:pPr>
        <w:widowControl w:val="0"/>
        <w:spacing w:line="240" w:lineRule="auto"/>
        <w:ind w:right="581"/>
        <w:rPr>
          <w:b/>
          <w:sz w:val="20"/>
          <w:szCs w:val="20"/>
        </w:rPr>
      </w:pPr>
    </w:p>
    <w:p w14:paraId="59373B6C" w14:textId="77777777" w:rsidR="00BC0FAD" w:rsidRDefault="00BC0FAD">
      <w:pPr>
        <w:widowControl w:val="0"/>
        <w:spacing w:line="240" w:lineRule="auto"/>
        <w:ind w:right="581"/>
        <w:rPr>
          <w:b/>
          <w:sz w:val="20"/>
          <w:szCs w:val="20"/>
        </w:rPr>
      </w:pPr>
    </w:p>
    <w:p w14:paraId="59373B6D" w14:textId="77777777" w:rsidR="00BC0FAD" w:rsidRDefault="00BC0FAD">
      <w:pPr>
        <w:widowControl w:val="0"/>
        <w:spacing w:line="240" w:lineRule="auto"/>
        <w:ind w:right="581"/>
        <w:rPr>
          <w:b/>
          <w:sz w:val="20"/>
          <w:szCs w:val="20"/>
        </w:rPr>
      </w:pPr>
    </w:p>
    <w:p w14:paraId="59373B6E" w14:textId="77777777" w:rsidR="00BC0FAD" w:rsidRDefault="00BC0FAD">
      <w:pPr>
        <w:widowControl w:val="0"/>
        <w:spacing w:line="240" w:lineRule="auto"/>
        <w:ind w:right="581"/>
        <w:rPr>
          <w:b/>
          <w:sz w:val="20"/>
          <w:szCs w:val="20"/>
        </w:rPr>
      </w:pPr>
    </w:p>
    <w:p w14:paraId="59373B6F" w14:textId="77777777" w:rsidR="00BC0FAD" w:rsidRDefault="00BC0FAD">
      <w:pPr>
        <w:widowControl w:val="0"/>
        <w:spacing w:line="240" w:lineRule="auto"/>
        <w:ind w:right="581"/>
        <w:rPr>
          <w:b/>
          <w:sz w:val="20"/>
          <w:szCs w:val="20"/>
        </w:rPr>
      </w:pPr>
    </w:p>
    <w:p w14:paraId="59373B70" w14:textId="77777777" w:rsidR="00BC0FAD" w:rsidRDefault="00BC0FAD">
      <w:pPr>
        <w:widowControl w:val="0"/>
        <w:spacing w:line="240" w:lineRule="auto"/>
        <w:ind w:right="581"/>
        <w:rPr>
          <w:b/>
          <w:sz w:val="20"/>
          <w:szCs w:val="20"/>
        </w:rPr>
      </w:pPr>
    </w:p>
    <w:p w14:paraId="59373B71" w14:textId="77777777" w:rsidR="00BC0FAD" w:rsidRDefault="00BC0FAD">
      <w:pPr>
        <w:widowControl w:val="0"/>
        <w:spacing w:line="240" w:lineRule="auto"/>
        <w:ind w:right="581"/>
        <w:rPr>
          <w:b/>
          <w:sz w:val="20"/>
          <w:szCs w:val="20"/>
        </w:rPr>
      </w:pPr>
    </w:p>
    <w:p w14:paraId="59373B72" w14:textId="77777777" w:rsidR="00BC0FAD" w:rsidRDefault="00BC0FAD">
      <w:pPr>
        <w:widowControl w:val="0"/>
        <w:spacing w:line="240" w:lineRule="auto"/>
        <w:ind w:right="581"/>
        <w:rPr>
          <w:b/>
          <w:sz w:val="20"/>
          <w:szCs w:val="20"/>
        </w:rPr>
      </w:pPr>
    </w:p>
    <w:p w14:paraId="59373B73" w14:textId="77777777" w:rsidR="00BC0FAD" w:rsidRDefault="00BC0FAD">
      <w:pPr>
        <w:widowControl w:val="0"/>
        <w:spacing w:line="240" w:lineRule="auto"/>
        <w:ind w:right="581"/>
        <w:rPr>
          <w:b/>
          <w:sz w:val="20"/>
          <w:szCs w:val="20"/>
        </w:rPr>
      </w:pPr>
    </w:p>
    <w:p w14:paraId="59373B74" w14:textId="77777777" w:rsidR="00BC0FAD" w:rsidRDefault="00BC0FAD">
      <w:pPr>
        <w:widowControl w:val="0"/>
        <w:spacing w:line="240" w:lineRule="auto"/>
        <w:ind w:right="581"/>
        <w:rPr>
          <w:b/>
          <w:sz w:val="20"/>
          <w:szCs w:val="20"/>
        </w:rPr>
      </w:pPr>
    </w:p>
    <w:p w14:paraId="59373B75" w14:textId="77777777" w:rsidR="00BC0FAD" w:rsidRDefault="00BC0FAD">
      <w:pPr>
        <w:widowControl w:val="0"/>
        <w:spacing w:line="240" w:lineRule="auto"/>
        <w:ind w:right="581"/>
        <w:rPr>
          <w:b/>
          <w:sz w:val="20"/>
          <w:szCs w:val="20"/>
        </w:rPr>
      </w:pPr>
    </w:p>
    <w:p w14:paraId="59373B76" w14:textId="77777777" w:rsidR="00BC0FAD" w:rsidRDefault="00BC0FAD">
      <w:pPr>
        <w:widowControl w:val="0"/>
        <w:spacing w:line="240" w:lineRule="auto"/>
        <w:ind w:right="581"/>
        <w:rPr>
          <w:b/>
          <w:sz w:val="20"/>
          <w:szCs w:val="20"/>
        </w:rPr>
      </w:pPr>
    </w:p>
    <w:p w14:paraId="59373B77" w14:textId="77777777" w:rsidR="00BC0FAD" w:rsidRDefault="00BC0FAD">
      <w:pPr>
        <w:widowControl w:val="0"/>
        <w:spacing w:line="240" w:lineRule="auto"/>
        <w:ind w:right="581"/>
        <w:rPr>
          <w:b/>
          <w:sz w:val="20"/>
          <w:szCs w:val="20"/>
        </w:rPr>
      </w:pPr>
    </w:p>
    <w:p w14:paraId="59373B78" w14:textId="77777777" w:rsidR="00BC0FAD" w:rsidRDefault="00BC0FAD">
      <w:pPr>
        <w:widowControl w:val="0"/>
        <w:spacing w:line="240" w:lineRule="auto"/>
        <w:ind w:right="581"/>
        <w:rPr>
          <w:b/>
          <w:sz w:val="20"/>
          <w:szCs w:val="20"/>
        </w:rPr>
      </w:pPr>
    </w:p>
    <w:p w14:paraId="59373B79" w14:textId="77777777" w:rsidR="00BC0FAD" w:rsidRDefault="00BC0FAD">
      <w:pPr>
        <w:widowControl w:val="0"/>
        <w:spacing w:line="240" w:lineRule="auto"/>
        <w:ind w:right="581"/>
        <w:rPr>
          <w:b/>
          <w:sz w:val="20"/>
          <w:szCs w:val="20"/>
        </w:rPr>
      </w:pPr>
    </w:p>
    <w:p w14:paraId="59373B7A" w14:textId="77777777" w:rsidR="00BC0FAD" w:rsidRDefault="00BC0FAD">
      <w:pPr>
        <w:widowControl w:val="0"/>
        <w:spacing w:line="240" w:lineRule="auto"/>
        <w:ind w:right="581"/>
        <w:rPr>
          <w:b/>
          <w:sz w:val="20"/>
          <w:szCs w:val="20"/>
        </w:rPr>
      </w:pPr>
    </w:p>
    <w:p w14:paraId="59373B7B" w14:textId="77777777" w:rsidR="00BC0FAD" w:rsidRDefault="00BC0FAD">
      <w:pPr>
        <w:widowControl w:val="0"/>
        <w:spacing w:line="240" w:lineRule="auto"/>
        <w:ind w:right="581"/>
        <w:rPr>
          <w:b/>
          <w:sz w:val="20"/>
          <w:szCs w:val="20"/>
        </w:rPr>
      </w:pPr>
    </w:p>
    <w:p w14:paraId="59373B7C" w14:textId="77777777" w:rsidR="00BC0FAD" w:rsidRDefault="00BC0FAD">
      <w:pPr>
        <w:widowControl w:val="0"/>
        <w:spacing w:line="240" w:lineRule="auto"/>
        <w:ind w:right="581"/>
        <w:rPr>
          <w:b/>
          <w:sz w:val="20"/>
          <w:szCs w:val="20"/>
        </w:rPr>
      </w:pPr>
    </w:p>
    <w:p w14:paraId="59373B7D" w14:textId="77777777" w:rsidR="00BC0FAD" w:rsidRDefault="00BC0FAD">
      <w:pPr>
        <w:spacing w:after="160" w:line="259" w:lineRule="auto"/>
        <w:ind w:left="708"/>
        <w:rPr>
          <w:sz w:val="20"/>
          <w:szCs w:val="20"/>
        </w:rPr>
      </w:pPr>
    </w:p>
    <w:sectPr w:rsidR="00BC0FAD">
      <w:headerReference w:type="default" r:id="rId12"/>
      <w:footerReference w:type="default" r:id="rId13"/>
      <w:headerReference w:type="first" r:id="rId14"/>
      <w:footerReference w:type="first" r:id="rId15"/>
      <w:pgSz w:w="11906" w:h="16838"/>
      <w:pgMar w:top="0" w:right="0" w:bottom="0" w:left="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94F18" w14:textId="77777777" w:rsidR="009652F7" w:rsidRDefault="009652F7">
      <w:pPr>
        <w:spacing w:line="240" w:lineRule="auto"/>
      </w:pPr>
      <w:r>
        <w:separator/>
      </w:r>
    </w:p>
  </w:endnote>
  <w:endnote w:type="continuationSeparator" w:id="0">
    <w:p w14:paraId="7F291DAF" w14:textId="77777777" w:rsidR="009652F7" w:rsidRDefault="009652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unito ExtraBold">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3B89" w14:textId="77777777" w:rsidR="00BC0FAD" w:rsidRDefault="00BC0FAD">
    <w:pPr>
      <w:rPr>
        <w:sz w:val="12"/>
        <w:szCs w:val="12"/>
      </w:rPr>
    </w:pPr>
  </w:p>
  <w:tbl>
    <w:tblPr>
      <w:tblStyle w:val="a7"/>
      <w:tblW w:w="10770" w:type="dxa"/>
      <w:jc w:val="center"/>
      <w:tblLayout w:type="fixed"/>
      <w:tblLook w:val="0600" w:firstRow="0" w:lastRow="0" w:firstColumn="0" w:lastColumn="0" w:noHBand="1" w:noVBand="1"/>
    </w:tblPr>
    <w:tblGrid>
      <w:gridCol w:w="2295"/>
      <w:gridCol w:w="6165"/>
      <w:gridCol w:w="2310"/>
    </w:tblGrid>
    <w:tr w:rsidR="00BC0FAD" w14:paraId="59373B90" w14:textId="77777777">
      <w:trPr>
        <w:jc w:val="center"/>
      </w:trPr>
      <w:tc>
        <w:tcPr>
          <w:tcW w:w="2295" w:type="dxa"/>
          <w:tcBorders>
            <w:top w:val="nil"/>
            <w:left w:val="nil"/>
            <w:bottom w:val="nil"/>
            <w:right w:val="nil"/>
          </w:tcBorders>
          <w:shd w:val="clear" w:color="auto" w:fill="auto"/>
          <w:tcMar>
            <w:top w:w="100" w:type="dxa"/>
            <w:left w:w="100" w:type="dxa"/>
            <w:bottom w:w="100" w:type="dxa"/>
            <w:right w:w="100" w:type="dxa"/>
          </w:tcMar>
        </w:tcPr>
        <w:p w14:paraId="59373B8A" w14:textId="77777777" w:rsidR="00BC0FAD" w:rsidRDefault="00BC0FAD"/>
      </w:tc>
      <w:tc>
        <w:tcPr>
          <w:tcW w:w="6165" w:type="dxa"/>
          <w:tcBorders>
            <w:top w:val="nil"/>
            <w:left w:val="nil"/>
            <w:bottom w:val="nil"/>
            <w:right w:val="nil"/>
          </w:tcBorders>
          <w:shd w:val="clear" w:color="auto" w:fill="auto"/>
          <w:tcMar>
            <w:top w:w="100" w:type="dxa"/>
            <w:left w:w="100" w:type="dxa"/>
            <w:bottom w:w="100" w:type="dxa"/>
            <w:right w:w="100" w:type="dxa"/>
          </w:tcMar>
        </w:tcPr>
        <w:p w14:paraId="59373B8B" w14:textId="77777777" w:rsidR="00BC0FAD" w:rsidRDefault="00BC0FAD">
          <w:pPr>
            <w:widowControl w:val="0"/>
            <w:pBdr>
              <w:top w:val="nil"/>
              <w:left w:val="nil"/>
              <w:bottom w:val="nil"/>
              <w:right w:val="nil"/>
              <w:between w:val="nil"/>
            </w:pBdr>
            <w:spacing w:line="240" w:lineRule="auto"/>
          </w:pPr>
        </w:p>
        <w:p w14:paraId="59373B8C" w14:textId="77777777" w:rsidR="00BC0FAD" w:rsidRDefault="00000000">
          <w:pPr>
            <w:widowControl w:val="0"/>
            <w:spacing w:line="240" w:lineRule="auto"/>
            <w:jc w:val="center"/>
            <w:rPr>
              <w:color w:val="323439"/>
            </w:rPr>
          </w:pPr>
          <w:r>
            <w:rPr>
              <w:color w:val="323439"/>
            </w:rPr>
            <w:t>HTQ Unit 550 │ Sept 2024</w:t>
          </w:r>
        </w:p>
      </w:tc>
      <w:tc>
        <w:tcPr>
          <w:tcW w:w="2310" w:type="dxa"/>
          <w:tcBorders>
            <w:top w:val="nil"/>
            <w:left w:val="nil"/>
            <w:bottom w:val="nil"/>
            <w:right w:val="nil"/>
          </w:tcBorders>
          <w:shd w:val="clear" w:color="auto" w:fill="auto"/>
          <w:tcMar>
            <w:top w:w="100" w:type="dxa"/>
            <w:left w:w="100" w:type="dxa"/>
            <w:bottom w:w="100" w:type="dxa"/>
            <w:right w:w="100" w:type="dxa"/>
          </w:tcMar>
        </w:tcPr>
        <w:p w14:paraId="59373B8D" w14:textId="77777777" w:rsidR="00BC0FAD" w:rsidRDefault="00BC0FAD">
          <w:pPr>
            <w:widowControl w:val="0"/>
            <w:pBdr>
              <w:top w:val="nil"/>
              <w:left w:val="nil"/>
              <w:bottom w:val="nil"/>
              <w:right w:val="nil"/>
              <w:between w:val="nil"/>
            </w:pBdr>
            <w:spacing w:line="240" w:lineRule="auto"/>
            <w:jc w:val="right"/>
          </w:pPr>
        </w:p>
        <w:p w14:paraId="59373B8E" w14:textId="77777777" w:rsidR="00BC0FAD" w:rsidRDefault="00BC0FAD">
          <w:pPr>
            <w:widowControl w:val="0"/>
            <w:pBdr>
              <w:top w:val="nil"/>
              <w:left w:val="nil"/>
              <w:bottom w:val="nil"/>
              <w:right w:val="nil"/>
              <w:between w:val="nil"/>
            </w:pBdr>
            <w:spacing w:line="240" w:lineRule="auto"/>
            <w:jc w:val="right"/>
          </w:pPr>
        </w:p>
        <w:p w14:paraId="59373B8F" w14:textId="159E78D2" w:rsidR="00BC0FAD" w:rsidRDefault="00000000">
          <w:pPr>
            <w:widowControl w:val="0"/>
            <w:pBdr>
              <w:top w:val="nil"/>
              <w:left w:val="nil"/>
              <w:bottom w:val="nil"/>
              <w:right w:val="nil"/>
              <w:between w:val="nil"/>
            </w:pBdr>
            <w:spacing w:line="240" w:lineRule="auto"/>
            <w:jc w:val="right"/>
          </w:pPr>
          <w:r>
            <w:fldChar w:fldCharType="begin"/>
          </w:r>
          <w:r>
            <w:instrText>PAGE</w:instrText>
          </w:r>
          <w:r>
            <w:fldChar w:fldCharType="separate"/>
          </w:r>
          <w:r w:rsidR="00027699">
            <w:rPr>
              <w:noProof/>
            </w:rPr>
            <w:t>2</w:t>
          </w:r>
          <w:r>
            <w:fldChar w:fldCharType="end"/>
          </w:r>
          <w:r>
            <w:t xml:space="preserve"> </w:t>
          </w:r>
        </w:p>
      </w:tc>
    </w:tr>
  </w:tbl>
  <w:p w14:paraId="59373B91" w14:textId="77777777" w:rsidR="00BC0FAD" w:rsidRDefault="00BC0FAD">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3B95" w14:textId="77777777" w:rsidR="00BC0FAD" w:rsidRDefault="00BC0FAD">
    <w:pPr>
      <w:jc w:val="center"/>
      <w:rPr>
        <w:sz w:val="12"/>
        <w:szCs w:val="12"/>
      </w:rPr>
    </w:pPr>
  </w:p>
  <w:tbl>
    <w:tblPr>
      <w:tblStyle w:val="a8"/>
      <w:tblW w:w="107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165"/>
      <w:gridCol w:w="2310"/>
    </w:tblGrid>
    <w:tr w:rsidR="00BC0FAD" w14:paraId="59373B9B" w14:textId="77777777">
      <w:trPr>
        <w:jc w:val="center"/>
      </w:trPr>
      <w:tc>
        <w:tcPr>
          <w:tcW w:w="2295" w:type="dxa"/>
          <w:tcBorders>
            <w:top w:val="nil"/>
            <w:left w:val="nil"/>
            <w:bottom w:val="nil"/>
            <w:right w:val="nil"/>
          </w:tcBorders>
          <w:shd w:val="clear" w:color="auto" w:fill="auto"/>
          <w:tcMar>
            <w:top w:w="100" w:type="dxa"/>
            <w:left w:w="100" w:type="dxa"/>
            <w:bottom w:w="100" w:type="dxa"/>
            <w:right w:w="100" w:type="dxa"/>
          </w:tcMar>
        </w:tcPr>
        <w:p w14:paraId="59373B96" w14:textId="77777777" w:rsidR="00BC0FAD" w:rsidRDefault="00BC0FAD"/>
      </w:tc>
      <w:tc>
        <w:tcPr>
          <w:tcW w:w="6165" w:type="dxa"/>
          <w:tcBorders>
            <w:top w:val="nil"/>
            <w:left w:val="nil"/>
            <w:bottom w:val="nil"/>
            <w:right w:val="nil"/>
          </w:tcBorders>
          <w:shd w:val="clear" w:color="auto" w:fill="auto"/>
          <w:tcMar>
            <w:top w:w="100" w:type="dxa"/>
            <w:left w:w="100" w:type="dxa"/>
            <w:bottom w:w="100" w:type="dxa"/>
            <w:right w:w="100" w:type="dxa"/>
          </w:tcMar>
        </w:tcPr>
        <w:p w14:paraId="59373B97" w14:textId="77777777" w:rsidR="00BC0FAD" w:rsidRDefault="00000000">
          <w:pPr>
            <w:widowControl w:val="0"/>
            <w:spacing w:line="240" w:lineRule="auto"/>
            <w:jc w:val="center"/>
            <w:rPr>
              <w:color w:val="323439"/>
            </w:rPr>
          </w:pPr>
          <w:r>
            <w:rPr>
              <w:color w:val="323439"/>
            </w:rPr>
            <w:t>HTQ Unit 550 │ Sept 2024</w:t>
          </w:r>
        </w:p>
      </w:tc>
      <w:tc>
        <w:tcPr>
          <w:tcW w:w="2310" w:type="dxa"/>
          <w:tcBorders>
            <w:top w:val="nil"/>
            <w:left w:val="nil"/>
            <w:bottom w:val="nil"/>
            <w:right w:val="nil"/>
          </w:tcBorders>
          <w:shd w:val="clear" w:color="auto" w:fill="auto"/>
          <w:tcMar>
            <w:top w:w="100" w:type="dxa"/>
            <w:left w:w="100" w:type="dxa"/>
            <w:bottom w:w="100" w:type="dxa"/>
            <w:right w:w="100" w:type="dxa"/>
          </w:tcMar>
        </w:tcPr>
        <w:p w14:paraId="59373B98" w14:textId="77777777" w:rsidR="00BC0FAD" w:rsidRDefault="00BC0FAD">
          <w:pPr>
            <w:widowControl w:val="0"/>
            <w:spacing w:line="240" w:lineRule="auto"/>
            <w:jc w:val="right"/>
          </w:pPr>
        </w:p>
        <w:p w14:paraId="59373B99" w14:textId="77777777" w:rsidR="00BC0FAD" w:rsidRDefault="00BC0FAD">
          <w:pPr>
            <w:widowControl w:val="0"/>
            <w:spacing w:line="240" w:lineRule="auto"/>
            <w:jc w:val="right"/>
          </w:pPr>
        </w:p>
        <w:p w14:paraId="59373B9A" w14:textId="2DC06E81" w:rsidR="00BC0FAD" w:rsidRDefault="00000000">
          <w:pPr>
            <w:widowControl w:val="0"/>
            <w:spacing w:line="240" w:lineRule="auto"/>
            <w:jc w:val="right"/>
          </w:pPr>
          <w:r>
            <w:fldChar w:fldCharType="begin"/>
          </w:r>
          <w:r>
            <w:instrText>PAGE</w:instrText>
          </w:r>
          <w:r>
            <w:fldChar w:fldCharType="separate"/>
          </w:r>
          <w:r w:rsidR="00027699">
            <w:rPr>
              <w:noProof/>
            </w:rPr>
            <w:t>1</w:t>
          </w:r>
          <w:r>
            <w:fldChar w:fldCharType="end"/>
          </w:r>
          <w:r>
            <w:t xml:space="preserve"> </w:t>
          </w:r>
        </w:p>
      </w:tc>
    </w:tr>
  </w:tbl>
  <w:p w14:paraId="59373B9C" w14:textId="77777777" w:rsidR="00BC0FAD" w:rsidRDefault="00BC0FAD">
    <w:pPr>
      <w:widowControl w:val="0"/>
      <w:spacing w:line="240" w:lineRule="auto"/>
      <w:jc w:val="center"/>
      <w:rPr>
        <w:color w:val="32343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9CA4F" w14:textId="77777777" w:rsidR="009652F7" w:rsidRDefault="009652F7">
      <w:pPr>
        <w:spacing w:line="240" w:lineRule="auto"/>
      </w:pPr>
      <w:r>
        <w:separator/>
      </w:r>
    </w:p>
  </w:footnote>
  <w:footnote w:type="continuationSeparator" w:id="0">
    <w:p w14:paraId="729D587D" w14:textId="77777777" w:rsidR="009652F7" w:rsidRDefault="009652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3B88" w14:textId="77777777" w:rsidR="00BC0FAD" w:rsidRDefault="00BC0FAD">
    <w:pPr>
      <w:jc w:val="righ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3B92" w14:textId="77777777" w:rsidR="00BC0FAD" w:rsidRDefault="00BC0FAD">
    <w:pPr>
      <w:ind w:right="1148"/>
      <w:jc w:val="right"/>
    </w:pPr>
  </w:p>
  <w:p w14:paraId="59373B93" w14:textId="77777777" w:rsidR="00BC0FAD" w:rsidRDefault="00BC0FAD">
    <w:pPr>
      <w:ind w:right="1148"/>
      <w:jc w:val="right"/>
    </w:pPr>
  </w:p>
  <w:p w14:paraId="59373B94" w14:textId="44CA0493" w:rsidR="00BC0FAD" w:rsidRDefault="00BC0FAD">
    <w:pPr>
      <w:widowControl w:val="0"/>
      <w:spacing w:line="240" w:lineRule="auto"/>
      <w:ind w:left="566" w:right="58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4C9C"/>
    <w:multiLevelType w:val="multilevel"/>
    <w:tmpl w:val="7A26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316E6"/>
    <w:multiLevelType w:val="multilevel"/>
    <w:tmpl w:val="758E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413D0"/>
    <w:multiLevelType w:val="multilevel"/>
    <w:tmpl w:val="ABF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C192D"/>
    <w:multiLevelType w:val="multilevel"/>
    <w:tmpl w:val="1F80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50DBC"/>
    <w:multiLevelType w:val="multilevel"/>
    <w:tmpl w:val="2AD4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143E9"/>
    <w:multiLevelType w:val="multilevel"/>
    <w:tmpl w:val="258CA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5754B"/>
    <w:multiLevelType w:val="multilevel"/>
    <w:tmpl w:val="40FEB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06C12"/>
    <w:multiLevelType w:val="multilevel"/>
    <w:tmpl w:val="69D6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50232"/>
    <w:multiLevelType w:val="multilevel"/>
    <w:tmpl w:val="CAD61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3F567D"/>
    <w:multiLevelType w:val="multilevel"/>
    <w:tmpl w:val="9C82A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028DF"/>
    <w:multiLevelType w:val="multilevel"/>
    <w:tmpl w:val="5A12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466F4"/>
    <w:multiLevelType w:val="multilevel"/>
    <w:tmpl w:val="D82A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8612B"/>
    <w:multiLevelType w:val="multilevel"/>
    <w:tmpl w:val="1422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6376B"/>
    <w:multiLevelType w:val="multilevel"/>
    <w:tmpl w:val="7C48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56D26"/>
    <w:multiLevelType w:val="multilevel"/>
    <w:tmpl w:val="4A48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A6675"/>
    <w:multiLevelType w:val="multilevel"/>
    <w:tmpl w:val="CA1C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97DCF"/>
    <w:multiLevelType w:val="multilevel"/>
    <w:tmpl w:val="834A3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2D6306"/>
    <w:multiLevelType w:val="multilevel"/>
    <w:tmpl w:val="42725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BB7E7B"/>
    <w:multiLevelType w:val="multilevel"/>
    <w:tmpl w:val="1AD6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27C05"/>
    <w:multiLevelType w:val="multilevel"/>
    <w:tmpl w:val="4720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AB5B19"/>
    <w:multiLevelType w:val="multilevel"/>
    <w:tmpl w:val="28EA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10633F"/>
    <w:multiLevelType w:val="multilevel"/>
    <w:tmpl w:val="8394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6A1BEB"/>
    <w:multiLevelType w:val="multilevel"/>
    <w:tmpl w:val="664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722203">
    <w:abstractNumId w:val="22"/>
  </w:num>
  <w:num w:numId="2" w16cid:durableId="1059665649">
    <w:abstractNumId w:val="21"/>
  </w:num>
  <w:num w:numId="3" w16cid:durableId="257521008">
    <w:abstractNumId w:val="19"/>
  </w:num>
  <w:num w:numId="4" w16cid:durableId="128476537">
    <w:abstractNumId w:val="14"/>
  </w:num>
  <w:num w:numId="5" w16cid:durableId="1030378223">
    <w:abstractNumId w:val="9"/>
  </w:num>
  <w:num w:numId="6" w16cid:durableId="179205668">
    <w:abstractNumId w:val="18"/>
  </w:num>
  <w:num w:numId="7" w16cid:durableId="817457176">
    <w:abstractNumId w:val="7"/>
  </w:num>
  <w:num w:numId="8" w16cid:durableId="67503631">
    <w:abstractNumId w:val="1"/>
  </w:num>
  <w:num w:numId="9" w16cid:durableId="403913741">
    <w:abstractNumId w:val="16"/>
  </w:num>
  <w:num w:numId="10" w16cid:durableId="474369838">
    <w:abstractNumId w:val="3"/>
  </w:num>
  <w:num w:numId="11" w16cid:durableId="1611546726">
    <w:abstractNumId w:val="6"/>
  </w:num>
  <w:num w:numId="12" w16cid:durableId="81996639">
    <w:abstractNumId w:val="13"/>
  </w:num>
  <w:num w:numId="13" w16cid:durableId="1423068618">
    <w:abstractNumId w:val="0"/>
  </w:num>
  <w:num w:numId="14" w16cid:durableId="2146467022">
    <w:abstractNumId w:val="2"/>
  </w:num>
  <w:num w:numId="15" w16cid:durableId="781730716">
    <w:abstractNumId w:val="12"/>
  </w:num>
  <w:num w:numId="16" w16cid:durableId="757948823">
    <w:abstractNumId w:val="11"/>
  </w:num>
  <w:num w:numId="17" w16cid:durableId="1070536643">
    <w:abstractNumId w:val="8"/>
  </w:num>
  <w:num w:numId="18" w16cid:durableId="49497214">
    <w:abstractNumId w:val="15"/>
  </w:num>
  <w:num w:numId="19" w16cid:durableId="1404838016">
    <w:abstractNumId w:val="10"/>
  </w:num>
  <w:num w:numId="20" w16cid:durableId="1894121495">
    <w:abstractNumId w:val="20"/>
  </w:num>
  <w:num w:numId="21" w16cid:durableId="1308632479">
    <w:abstractNumId w:val="5"/>
  </w:num>
  <w:num w:numId="22" w16cid:durableId="1346132756">
    <w:abstractNumId w:val="4"/>
  </w:num>
  <w:num w:numId="23" w16cid:durableId="758321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FAD"/>
    <w:rsid w:val="00027699"/>
    <w:rsid w:val="00233B21"/>
    <w:rsid w:val="002B0938"/>
    <w:rsid w:val="002E16CC"/>
    <w:rsid w:val="00340A1B"/>
    <w:rsid w:val="003935D4"/>
    <w:rsid w:val="003B26CD"/>
    <w:rsid w:val="004B546E"/>
    <w:rsid w:val="00674D22"/>
    <w:rsid w:val="00696B43"/>
    <w:rsid w:val="006A5B84"/>
    <w:rsid w:val="00730CCC"/>
    <w:rsid w:val="008C2D50"/>
    <w:rsid w:val="008C7CCF"/>
    <w:rsid w:val="00935E77"/>
    <w:rsid w:val="009402B0"/>
    <w:rsid w:val="009652F7"/>
    <w:rsid w:val="009A12BE"/>
    <w:rsid w:val="00A04065"/>
    <w:rsid w:val="00A110A4"/>
    <w:rsid w:val="00A85271"/>
    <w:rsid w:val="00BC0FAD"/>
    <w:rsid w:val="00C852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73A1C"/>
  <w15:docId w15:val="{D5296E45-9579-447A-934F-F7337D144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27699"/>
    <w:pPr>
      <w:tabs>
        <w:tab w:val="center" w:pos="4513"/>
        <w:tab w:val="right" w:pos="9026"/>
      </w:tabs>
      <w:spacing w:line="240" w:lineRule="auto"/>
    </w:pPr>
  </w:style>
  <w:style w:type="character" w:customStyle="1" w:styleId="HeaderChar">
    <w:name w:val="Header Char"/>
    <w:basedOn w:val="DefaultParagraphFont"/>
    <w:link w:val="Header"/>
    <w:uiPriority w:val="99"/>
    <w:rsid w:val="00027699"/>
  </w:style>
  <w:style w:type="paragraph" w:styleId="Footer">
    <w:name w:val="footer"/>
    <w:basedOn w:val="Normal"/>
    <w:link w:val="FooterChar"/>
    <w:uiPriority w:val="99"/>
    <w:unhideWhenUsed/>
    <w:rsid w:val="00027699"/>
    <w:pPr>
      <w:tabs>
        <w:tab w:val="center" w:pos="4513"/>
        <w:tab w:val="right" w:pos="9026"/>
      </w:tabs>
      <w:spacing w:line="240" w:lineRule="auto"/>
    </w:pPr>
  </w:style>
  <w:style w:type="character" w:customStyle="1" w:styleId="FooterChar">
    <w:name w:val="Footer Char"/>
    <w:basedOn w:val="DefaultParagraphFont"/>
    <w:link w:val="Footer"/>
    <w:uiPriority w:val="99"/>
    <w:rsid w:val="00027699"/>
  </w:style>
  <w:style w:type="character" w:styleId="Hyperlink">
    <w:name w:val="Hyperlink"/>
    <w:basedOn w:val="DefaultParagraphFont"/>
    <w:uiPriority w:val="99"/>
    <w:unhideWhenUsed/>
    <w:rsid w:val="006A5B84"/>
    <w:rPr>
      <w:color w:val="0000FF" w:themeColor="hyperlink"/>
      <w:u w:val="single"/>
    </w:rPr>
  </w:style>
  <w:style w:type="character" w:styleId="UnresolvedMention">
    <w:name w:val="Unresolved Mention"/>
    <w:basedOn w:val="DefaultParagraphFont"/>
    <w:uiPriority w:val="99"/>
    <w:semiHidden/>
    <w:unhideWhenUsed/>
    <w:rsid w:val="006A5B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116136">
      <w:bodyDiv w:val="1"/>
      <w:marLeft w:val="0"/>
      <w:marRight w:val="0"/>
      <w:marTop w:val="0"/>
      <w:marBottom w:val="0"/>
      <w:divBdr>
        <w:top w:val="none" w:sz="0" w:space="0" w:color="auto"/>
        <w:left w:val="none" w:sz="0" w:space="0" w:color="auto"/>
        <w:bottom w:val="none" w:sz="0" w:space="0" w:color="auto"/>
        <w:right w:val="none" w:sz="0" w:space="0" w:color="auto"/>
      </w:divBdr>
    </w:div>
    <w:div w:id="570894834">
      <w:bodyDiv w:val="1"/>
      <w:marLeft w:val="0"/>
      <w:marRight w:val="0"/>
      <w:marTop w:val="0"/>
      <w:marBottom w:val="0"/>
      <w:divBdr>
        <w:top w:val="none" w:sz="0" w:space="0" w:color="auto"/>
        <w:left w:val="none" w:sz="0" w:space="0" w:color="auto"/>
        <w:bottom w:val="none" w:sz="0" w:space="0" w:color="auto"/>
        <w:right w:val="none" w:sz="0" w:space="0" w:color="auto"/>
      </w:divBdr>
    </w:div>
    <w:div w:id="592133529">
      <w:bodyDiv w:val="1"/>
      <w:marLeft w:val="0"/>
      <w:marRight w:val="0"/>
      <w:marTop w:val="0"/>
      <w:marBottom w:val="0"/>
      <w:divBdr>
        <w:top w:val="none" w:sz="0" w:space="0" w:color="auto"/>
        <w:left w:val="none" w:sz="0" w:space="0" w:color="auto"/>
        <w:bottom w:val="none" w:sz="0" w:space="0" w:color="auto"/>
        <w:right w:val="none" w:sz="0" w:space="0" w:color="auto"/>
      </w:divBdr>
    </w:div>
    <w:div w:id="618149158">
      <w:bodyDiv w:val="1"/>
      <w:marLeft w:val="0"/>
      <w:marRight w:val="0"/>
      <w:marTop w:val="0"/>
      <w:marBottom w:val="0"/>
      <w:divBdr>
        <w:top w:val="none" w:sz="0" w:space="0" w:color="auto"/>
        <w:left w:val="none" w:sz="0" w:space="0" w:color="auto"/>
        <w:bottom w:val="none" w:sz="0" w:space="0" w:color="auto"/>
        <w:right w:val="none" w:sz="0" w:space="0" w:color="auto"/>
      </w:divBdr>
    </w:div>
    <w:div w:id="626011816">
      <w:bodyDiv w:val="1"/>
      <w:marLeft w:val="0"/>
      <w:marRight w:val="0"/>
      <w:marTop w:val="0"/>
      <w:marBottom w:val="0"/>
      <w:divBdr>
        <w:top w:val="none" w:sz="0" w:space="0" w:color="auto"/>
        <w:left w:val="none" w:sz="0" w:space="0" w:color="auto"/>
        <w:bottom w:val="none" w:sz="0" w:space="0" w:color="auto"/>
        <w:right w:val="none" w:sz="0" w:space="0" w:color="auto"/>
      </w:divBdr>
    </w:div>
    <w:div w:id="655692239">
      <w:bodyDiv w:val="1"/>
      <w:marLeft w:val="0"/>
      <w:marRight w:val="0"/>
      <w:marTop w:val="0"/>
      <w:marBottom w:val="0"/>
      <w:divBdr>
        <w:top w:val="none" w:sz="0" w:space="0" w:color="auto"/>
        <w:left w:val="none" w:sz="0" w:space="0" w:color="auto"/>
        <w:bottom w:val="none" w:sz="0" w:space="0" w:color="auto"/>
        <w:right w:val="none" w:sz="0" w:space="0" w:color="auto"/>
      </w:divBdr>
    </w:div>
    <w:div w:id="747503785">
      <w:bodyDiv w:val="1"/>
      <w:marLeft w:val="0"/>
      <w:marRight w:val="0"/>
      <w:marTop w:val="0"/>
      <w:marBottom w:val="0"/>
      <w:divBdr>
        <w:top w:val="none" w:sz="0" w:space="0" w:color="auto"/>
        <w:left w:val="none" w:sz="0" w:space="0" w:color="auto"/>
        <w:bottom w:val="none" w:sz="0" w:space="0" w:color="auto"/>
        <w:right w:val="none" w:sz="0" w:space="0" w:color="auto"/>
      </w:divBdr>
    </w:div>
    <w:div w:id="956643533">
      <w:bodyDiv w:val="1"/>
      <w:marLeft w:val="0"/>
      <w:marRight w:val="0"/>
      <w:marTop w:val="0"/>
      <w:marBottom w:val="0"/>
      <w:divBdr>
        <w:top w:val="none" w:sz="0" w:space="0" w:color="auto"/>
        <w:left w:val="none" w:sz="0" w:space="0" w:color="auto"/>
        <w:bottom w:val="none" w:sz="0" w:space="0" w:color="auto"/>
        <w:right w:val="none" w:sz="0" w:space="0" w:color="auto"/>
      </w:divBdr>
    </w:div>
    <w:div w:id="959185382">
      <w:bodyDiv w:val="1"/>
      <w:marLeft w:val="0"/>
      <w:marRight w:val="0"/>
      <w:marTop w:val="0"/>
      <w:marBottom w:val="0"/>
      <w:divBdr>
        <w:top w:val="none" w:sz="0" w:space="0" w:color="auto"/>
        <w:left w:val="none" w:sz="0" w:space="0" w:color="auto"/>
        <w:bottom w:val="none" w:sz="0" w:space="0" w:color="auto"/>
        <w:right w:val="none" w:sz="0" w:space="0" w:color="auto"/>
      </w:divBdr>
    </w:div>
    <w:div w:id="973633774">
      <w:bodyDiv w:val="1"/>
      <w:marLeft w:val="0"/>
      <w:marRight w:val="0"/>
      <w:marTop w:val="0"/>
      <w:marBottom w:val="0"/>
      <w:divBdr>
        <w:top w:val="none" w:sz="0" w:space="0" w:color="auto"/>
        <w:left w:val="none" w:sz="0" w:space="0" w:color="auto"/>
        <w:bottom w:val="none" w:sz="0" w:space="0" w:color="auto"/>
        <w:right w:val="none" w:sz="0" w:space="0" w:color="auto"/>
      </w:divBdr>
      <w:divsChild>
        <w:div w:id="501165044">
          <w:marLeft w:val="0"/>
          <w:marRight w:val="0"/>
          <w:marTop w:val="0"/>
          <w:marBottom w:val="0"/>
          <w:divBdr>
            <w:top w:val="none" w:sz="0" w:space="0" w:color="auto"/>
            <w:left w:val="none" w:sz="0" w:space="0" w:color="auto"/>
            <w:bottom w:val="none" w:sz="0" w:space="0" w:color="auto"/>
            <w:right w:val="none" w:sz="0" w:space="0" w:color="auto"/>
          </w:divBdr>
          <w:divsChild>
            <w:div w:id="711808327">
              <w:marLeft w:val="0"/>
              <w:marRight w:val="0"/>
              <w:marTop w:val="0"/>
              <w:marBottom w:val="0"/>
              <w:divBdr>
                <w:top w:val="none" w:sz="0" w:space="0" w:color="auto"/>
                <w:left w:val="none" w:sz="0" w:space="0" w:color="auto"/>
                <w:bottom w:val="none" w:sz="0" w:space="0" w:color="auto"/>
                <w:right w:val="none" w:sz="0" w:space="0" w:color="auto"/>
              </w:divBdr>
              <w:divsChild>
                <w:div w:id="1816950233">
                  <w:marLeft w:val="0"/>
                  <w:marRight w:val="0"/>
                  <w:marTop w:val="0"/>
                  <w:marBottom w:val="0"/>
                  <w:divBdr>
                    <w:top w:val="none" w:sz="0" w:space="0" w:color="auto"/>
                    <w:left w:val="none" w:sz="0" w:space="0" w:color="auto"/>
                    <w:bottom w:val="none" w:sz="0" w:space="0" w:color="auto"/>
                    <w:right w:val="none" w:sz="0" w:space="0" w:color="auto"/>
                  </w:divBdr>
                  <w:divsChild>
                    <w:div w:id="703215115">
                      <w:marLeft w:val="0"/>
                      <w:marRight w:val="0"/>
                      <w:marTop w:val="0"/>
                      <w:marBottom w:val="0"/>
                      <w:divBdr>
                        <w:top w:val="none" w:sz="0" w:space="0" w:color="auto"/>
                        <w:left w:val="none" w:sz="0" w:space="0" w:color="auto"/>
                        <w:bottom w:val="none" w:sz="0" w:space="0" w:color="auto"/>
                        <w:right w:val="none" w:sz="0" w:space="0" w:color="auto"/>
                      </w:divBdr>
                      <w:divsChild>
                        <w:div w:id="371267166">
                          <w:marLeft w:val="0"/>
                          <w:marRight w:val="0"/>
                          <w:marTop w:val="0"/>
                          <w:marBottom w:val="0"/>
                          <w:divBdr>
                            <w:top w:val="none" w:sz="0" w:space="0" w:color="auto"/>
                            <w:left w:val="none" w:sz="0" w:space="0" w:color="auto"/>
                            <w:bottom w:val="none" w:sz="0" w:space="0" w:color="auto"/>
                            <w:right w:val="none" w:sz="0" w:space="0" w:color="auto"/>
                          </w:divBdr>
                          <w:divsChild>
                            <w:div w:id="502361099">
                              <w:marLeft w:val="0"/>
                              <w:marRight w:val="0"/>
                              <w:marTop w:val="0"/>
                              <w:marBottom w:val="0"/>
                              <w:divBdr>
                                <w:top w:val="none" w:sz="0" w:space="0" w:color="auto"/>
                                <w:left w:val="none" w:sz="0" w:space="0" w:color="auto"/>
                                <w:bottom w:val="none" w:sz="0" w:space="0" w:color="auto"/>
                                <w:right w:val="none" w:sz="0" w:space="0" w:color="auto"/>
                              </w:divBdr>
                              <w:divsChild>
                                <w:div w:id="11267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8680629">
      <w:bodyDiv w:val="1"/>
      <w:marLeft w:val="0"/>
      <w:marRight w:val="0"/>
      <w:marTop w:val="0"/>
      <w:marBottom w:val="0"/>
      <w:divBdr>
        <w:top w:val="none" w:sz="0" w:space="0" w:color="auto"/>
        <w:left w:val="none" w:sz="0" w:space="0" w:color="auto"/>
        <w:bottom w:val="none" w:sz="0" w:space="0" w:color="auto"/>
        <w:right w:val="none" w:sz="0" w:space="0" w:color="auto"/>
      </w:divBdr>
    </w:div>
    <w:div w:id="1033269402">
      <w:bodyDiv w:val="1"/>
      <w:marLeft w:val="0"/>
      <w:marRight w:val="0"/>
      <w:marTop w:val="0"/>
      <w:marBottom w:val="0"/>
      <w:divBdr>
        <w:top w:val="none" w:sz="0" w:space="0" w:color="auto"/>
        <w:left w:val="none" w:sz="0" w:space="0" w:color="auto"/>
        <w:bottom w:val="none" w:sz="0" w:space="0" w:color="auto"/>
        <w:right w:val="none" w:sz="0" w:space="0" w:color="auto"/>
      </w:divBdr>
    </w:div>
    <w:div w:id="1129784912">
      <w:bodyDiv w:val="1"/>
      <w:marLeft w:val="0"/>
      <w:marRight w:val="0"/>
      <w:marTop w:val="0"/>
      <w:marBottom w:val="0"/>
      <w:divBdr>
        <w:top w:val="none" w:sz="0" w:space="0" w:color="auto"/>
        <w:left w:val="none" w:sz="0" w:space="0" w:color="auto"/>
        <w:bottom w:val="none" w:sz="0" w:space="0" w:color="auto"/>
        <w:right w:val="none" w:sz="0" w:space="0" w:color="auto"/>
      </w:divBdr>
    </w:div>
    <w:div w:id="1202790123">
      <w:bodyDiv w:val="1"/>
      <w:marLeft w:val="0"/>
      <w:marRight w:val="0"/>
      <w:marTop w:val="0"/>
      <w:marBottom w:val="0"/>
      <w:divBdr>
        <w:top w:val="none" w:sz="0" w:space="0" w:color="auto"/>
        <w:left w:val="none" w:sz="0" w:space="0" w:color="auto"/>
        <w:bottom w:val="none" w:sz="0" w:space="0" w:color="auto"/>
        <w:right w:val="none" w:sz="0" w:space="0" w:color="auto"/>
      </w:divBdr>
    </w:div>
    <w:div w:id="1235360562">
      <w:bodyDiv w:val="1"/>
      <w:marLeft w:val="0"/>
      <w:marRight w:val="0"/>
      <w:marTop w:val="0"/>
      <w:marBottom w:val="0"/>
      <w:divBdr>
        <w:top w:val="none" w:sz="0" w:space="0" w:color="auto"/>
        <w:left w:val="none" w:sz="0" w:space="0" w:color="auto"/>
        <w:bottom w:val="none" w:sz="0" w:space="0" w:color="auto"/>
        <w:right w:val="none" w:sz="0" w:space="0" w:color="auto"/>
      </w:divBdr>
    </w:div>
    <w:div w:id="1291278961">
      <w:bodyDiv w:val="1"/>
      <w:marLeft w:val="0"/>
      <w:marRight w:val="0"/>
      <w:marTop w:val="0"/>
      <w:marBottom w:val="0"/>
      <w:divBdr>
        <w:top w:val="none" w:sz="0" w:space="0" w:color="auto"/>
        <w:left w:val="none" w:sz="0" w:space="0" w:color="auto"/>
        <w:bottom w:val="none" w:sz="0" w:space="0" w:color="auto"/>
        <w:right w:val="none" w:sz="0" w:space="0" w:color="auto"/>
      </w:divBdr>
    </w:div>
    <w:div w:id="1448812872">
      <w:bodyDiv w:val="1"/>
      <w:marLeft w:val="0"/>
      <w:marRight w:val="0"/>
      <w:marTop w:val="0"/>
      <w:marBottom w:val="0"/>
      <w:divBdr>
        <w:top w:val="none" w:sz="0" w:space="0" w:color="auto"/>
        <w:left w:val="none" w:sz="0" w:space="0" w:color="auto"/>
        <w:bottom w:val="none" w:sz="0" w:space="0" w:color="auto"/>
        <w:right w:val="none" w:sz="0" w:space="0" w:color="auto"/>
      </w:divBdr>
    </w:div>
    <w:div w:id="1628318576">
      <w:bodyDiv w:val="1"/>
      <w:marLeft w:val="0"/>
      <w:marRight w:val="0"/>
      <w:marTop w:val="0"/>
      <w:marBottom w:val="0"/>
      <w:divBdr>
        <w:top w:val="none" w:sz="0" w:space="0" w:color="auto"/>
        <w:left w:val="none" w:sz="0" w:space="0" w:color="auto"/>
        <w:bottom w:val="none" w:sz="0" w:space="0" w:color="auto"/>
        <w:right w:val="none" w:sz="0" w:space="0" w:color="auto"/>
      </w:divBdr>
    </w:div>
    <w:div w:id="1632325074">
      <w:bodyDiv w:val="1"/>
      <w:marLeft w:val="0"/>
      <w:marRight w:val="0"/>
      <w:marTop w:val="0"/>
      <w:marBottom w:val="0"/>
      <w:divBdr>
        <w:top w:val="none" w:sz="0" w:space="0" w:color="auto"/>
        <w:left w:val="none" w:sz="0" w:space="0" w:color="auto"/>
        <w:bottom w:val="none" w:sz="0" w:space="0" w:color="auto"/>
        <w:right w:val="none" w:sz="0" w:space="0" w:color="auto"/>
      </w:divBdr>
      <w:divsChild>
        <w:div w:id="1178806664">
          <w:marLeft w:val="0"/>
          <w:marRight w:val="0"/>
          <w:marTop w:val="0"/>
          <w:marBottom w:val="0"/>
          <w:divBdr>
            <w:top w:val="none" w:sz="0" w:space="0" w:color="auto"/>
            <w:left w:val="none" w:sz="0" w:space="0" w:color="auto"/>
            <w:bottom w:val="none" w:sz="0" w:space="0" w:color="auto"/>
            <w:right w:val="none" w:sz="0" w:space="0" w:color="auto"/>
          </w:divBdr>
          <w:divsChild>
            <w:div w:id="1579942093">
              <w:marLeft w:val="0"/>
              <w:marRight w:val="0"/>
              <w:marTop w:val="0"/>
              <w:marBottom w:val="0"/>
              <w:divBdr>
                <w:top w:val="none" w:sz="0" w:space="0" w:color="auto"/>
                <w:left w:val="none" w:sz="0" w:space="0" w:color="auto"/>
                <w:bottom w:val="none" w:sz="0" w:space="0" w:color="auto"/>
                <w:right w:val="none" w:sz="0" w:space="0" w:color="auto"/>
              </w:divBdr>
              <w:divsChild>
                <w:div w:id="1353608882">
                  <w:marLeft w:val="0"/>
                  <w:marRight w:val="0"/>
                  <w:marTop w:val="0"/>
                  <w:marBottom w:val="0"/>
                  <w:divBdr>
                    <w:top w:val="none" w:sz="0" w:space="0" w:color="auto"/>
                    <w:left w:val="none" w:sz="0" w:space="0" w:color="auto"/>
                    <w:bottom w:val="none" w:sz="0" w:space="0" w:color="auto"/>
                    <w:right w:val="none" w:sz="0" w:space="0" w:color="auto"/>
                  </w:divBdr>
                  <w:divsChild>
                    <w:div w:id="548221687">
                      <w:marLeft w:val="0"/>
                      <w:marRight w:val="0"/>
                      <w:marTop w:val="0"/>
                      <w:marBottom w:val="0"/>
                      <w:divBdr>
                        <w:top w:val="none" w:sz="0" w:space="0" w:color="auto"/>
                        <w:left w:val="none" w:sz="0" w:space="0" w:color="auto"/>
                        <w:bottom w:val="none" w:sz="0" w:space="0" w:color="auto"/>
                        <w:right w:val="none" w:sz="0" w:space="0" w:color="auto"/>
                      </w:divBdr>
                      <w:divsChild>
                        <w:div w:id="798453749">
                          <w:marLeft w:val="0"/>
                          <w:marRight w:val="0"/>
                          <w:marTop w:val="0"/>
                          <w:marBottom w:val="0"/>
                          <w:divBdr>
                            <w:top w:val="none" w:sz="0" w:space="0" w:color="auto"/>
                            <w:left w:val="none" w:sz="0" w:space="0" w:color="auto"/>
                            <w:bottom w:val="none" w:sz="0" w:space="0" w:color="auto"/>
                            <w:right w:val="none" w:sz="0" w:space="0" w:color="auto"/>
                          </w:divBdr>
                          <w:divsChild>
                            <w:div w:id="1668362972">
                              <w:marLeft w:val="0"/>
                              <w:marRight w:val="0"/>
                              <w:marTop w:val="0"/>
                              <w:marBottom w:val="0"/>
                              <w:divBdr>
                                <w:top w:val="none" w:sz="0" w:space="0" w:color="auto"/>
                                <w:left w:val="none" w:sz="0" w:space="0" w:color="auto"/>
                                <w:bottom w:val="none" w:sz="0" w:space="0" w:color="auto"/>
                                <w:right w:val="none" w:sz="0" w:space="0" w:color="auto"/>
                              </w:divBdr>
                              <w:divsChild>
                                <w:div w:id="181956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9431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anagers.org.uk/wp-content/uploads/2020/03/Command-Verb-Definitions.pdf"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www.managers.org.uk/wp-content/uploads/2020/03/Assessment-Guidance-Policy.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6C3ACD0CB18047AD424CD02951596B" ma:contentTypeVersion="7" ma:contentTypeDescription="Create a new document." ma:contentTypeScope="" ma:versionID="913404f86d67b3c6fdbf7bc35be3618d">
  <xsd:schema xmlns:xsd="http://www.w3.org/2001/XMLSchema" xmlns:xs="http://www.w3.org/2001/XMLSchema" xmlns:p="http://schemas.microsoft.com/office/2006/metadata/properties" xmlns:ns2="6f59699c-fc50-4b1c-b935-10547a0567fc" targetNamespace="http://schemas.microsoft.com/office/2006/metadata/properties" ma:root="true" ma:fieldsID="b67461c10e8b852020ee1858788e2f43" ns2:_="">
    <xsd:import namespace="6f59699c-fc50-4b1c-b935-10547a0567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9699c-fc50-4b1c-b935-10547a056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EAF33D-55F7-4821-885C-B5AEC0B912A6}">
  <ds:schemaRefs>
    <ds:schemaRef ds:uri="http://schemas.microsoft.com/sharepoint/v3/contenttype/forms"/>
  </ds:schemaRefs>
</ds:datastoreItem>
</file>

<file path=customXml/itemProps2.xml><?xml version="1.0" encoding="utf-8"?>
<ds:datastoreItem xmlns:ds="http://schemas.openxmlformats.org/officeDocument/2006/customXml" ds:itemID="{05B08CF9-DF4F-4BEA-966A-C36BFC2C1E3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078D5E4-76B8-4FDA-9642-D17ECA6902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59699c-fc50-4b1c-b935-10547a056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10</Pages>
  <Words>3797</Words>
  <Characters>21649</Characters>
  <Application>Microsoft Office Word</Application>
  <DocSecurity>0</DocSecurity>
  <Lines>180</Lines>
  <Paragraphs>50</Paragraphs>
  <ScaleCrop>false</ScaleCrop>
  <Company>Weston College Group</Company>
  <LinksUpToDate>false</LinksUpToDate>
  <CharactersWithSpaces>25396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Graeme Wright</cp:lastModifiedBy>
  <cp:revision>15</cp:revision>
  <dcterms:created xsi:type="dcterms:W3CDTF">2025-09-14T06:59:00Z</dcterms:created>
  <dcterms:modified xsi:type="dcterms:W3CDTF">2025-09-19T10:38:00Z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0x010100F76C3ACD0CB18047AD424CD02951596B</vt:lpwstr>
  </property>
  <property fmtid="{D5CDD505-2E9C-101B-9397-08002B2CF9AE}" pid="3" name="docLang">
    <vt:lpwstr>en</vt:lpwstr>
  </property>
</Properties>
</file>