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637B" w14:textId="77777777" w:rsidR="00A05AFB" w:rsidRDefault="003631B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B7D3915" w14:textId="77777777" w:rsidR="00A05AFB" w:rsidRDefault="003631B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039479" w14:textId="77777777" w:rsidR="00A05AFB" w:rsidRDefault="003631B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A63C87D" w14:textId="77777777" w:rsidR="00A05AFB" w:rsidRDefault="00A05A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F37C7" w14:textId="77777777" w:rsidR="00A05AFB" w:rsidRDefault="00A05AF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FDBBB5C" w14:textId="77777777" w:rsidR="00A05AFB" w:rsidRDefault="00A05A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FB22E" w14:textId="77777777" w:rsidR="00A05AFB" w:rsidRDefault="00A05AF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36EFE" w14:textId="77777777" w:rsidR="00A05AFB" w:rsidRDefault="00A05AF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5EFC5" w14:textId="77777777" w:rsidR="00A05AFB" w:rsidRDefault="003631B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75C4F2D" w14:textId="77777777" w:rsidR="00A05AFB" w:rsidRDefault="003631B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5B565FCA" w14:textId="77777777" w:rsidR="00A05AFB" w:rsidRDefault="003631B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A5BE8C" w14:textId="77777777" w:rsidR="00A05AFB" w:rsidRDefault="00A05AF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BC57E" w14:textId="77777777" w:rsidR="00A05AFB" w:rsidRDefault="00A05AF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245B4C" w14:textId="77777777" w:rsidR="00A05AFB" w:rsidRDefault="00A05AF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F5B5D" w14:textId="38B9B146" w:rsidR="00A05AFB" w:rsidRPr="00CB1082" w:rsidRDefault="003631B0">
      <w:pPr>
        <w:spacing w:before="120" w:line="288" w:lineRule="auto"/>
        <w:jc w:val="right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CB1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082" w:rsidRPr="00CB1082">
        <w:rPr>
          <w:rFonts w:ascii="Yu Gothic UI Semibold" w:eastAsia="Yu Gothic UI Semibold" w:hAnsi="Yu Gothic UI Semibold" w:cs="Times New Roman"/>
          <w:sz w:val="28"/>
          <w:szCs w:val="28"/>
        </w:rPr>
        <w:t>Раевский Григорий</w:t>
      </w:r>
    </w:p>
    <w:p w14:paraId="5BF0AFB6" w14:textId="092F6460" w:rsidR="00A05AFB" w:rsidRDefault="003631B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CB1082" w:rsidRPr="00CB1082">
        <w:rPr>
          <w:rFonts w:ascii="Yu Gothic UI Semibold" w:eastAsia="Yu Gothic UI Semibold" w:hAnsi="Yu Gothic UI Semibold" w:cs="Times New Roman"/>
          <w:sz w:val="28"/>
          <w:szCs w:val="28"/>
        </w:rPr>
        <w:t>ПИ</w:t>
      </w:r>
      <w:r w:rsidR="00CB1082">
        <w:rPr>
          <w:rFonts w:ascii="Yu Gothic UI Semibold" w:eastAsia="Yu Gothic UI Semibold" w:hAnsi="Yu Gothic UI Semibold" w:cs="Times New Roman"/>
          <w:sz w:val="28"/>
          <w:szCs w:val="28"/>
        </w:rPr>
        <w:t>иКТ</w:t>
      </w:r>
    </w:p>
    <w:p w14:paraId="3B91CA69" w14:textId="11843109" w:rsidR="00A05AFB" w:rsidRDefault="003631B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CB1082" w:rsidRPr="00CB1082">
        <w:rPr>
          <w:rFonts w:ascii="Yu Gothic UI Semibold" w:eastAsia="Yu Gothic UI Semibold" w:hAnsi="Yu Gothic UI Semibold" w:cs="Times New Roman"/>
          <w:sz w:val="28"/>
          <w:szCs w:val="28"/>
        </w:rPr>
        <w:t xml:space="preserve"> </w:t>
      </w:r>
      <w:r w:rsidR="00CB1082" w:rsidRPr="00CB1082">
        <w:rPr>
          <w:rFonts w:ascii="American Typewriter" w:eastAsia="Yu Gothic UI Semibold" w:hAnsi="American Typewriter" w:cs="Times New Roman"/>
          <w:sz w:val="28"/>
          <w:szCs w:val="28"/>
          <w:lang w:val="en-US"/>
        </w:rPr>
        <w:t>P3121</w:t>
      </w:r>
      <w:r w:rsidR="00CB1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0EEA32" w14:textId="77777777" w:rsidR="00A05AFB" w:rsidRDefault="003631B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4E3B6804" w14:textId="77777777" w:rsidR="00A05AFB" w:rsidRDefault="00A05AF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1231DA" w14:textId="77777777" w:rsidR="00A05AFB" w:rsidRDefault="00A05AF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0F4E36" w14:textId="77777777" w:rsidR="00A05AFB" w:rsidRDefault="00A05AF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85B89" w14:textId="77777777" w:rsidR="00A05AFB" w:rsidRDefault="003631B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0A324A" wp14:editId="61382AC1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C8285" w14:textId="77777777" w:rsidR="00A05AFB" w:rsidRDefault="003631B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6D08B0EC" w14:textId="71D05BF2" w:rsidR="00CB1082" w:rsidRPr="00CB1082" w:rsidRDefault="00CB1082" w:rsidP="00CB108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Yu Gothic UI Semibold" w:eastAsia="Yu Gothic UI Semibold" w:hAnsi="Yu Gothic UI Semibold" w:cs="Times New Roman"/>
          <w:sz w:val="28"/>
          <w:szCs w:val="28"/>
        </w:rPr>
        <w:lastRenderedPageBreak/>
        <w:t>Вариант</w:t>
      </w:r>
      <w:r w:rsidRPr="00CB1082">
        <w:rPr>
          <w:rFonts w:ascii="Yu Gothic UI Semibold" w:eastAsia="Yu Gothic UI Semibold" w:hAnsi="Yu Gothic UI Semibold" w:cs="Times New Roman"/>
          <w:sz w:val="28"/>
          <w:szCs w:val="28"/>
        </w:rPr>
        <w:t>:</w:t>
      </w:r>
      <w:r>
        <w:rPr>
          <w:rFonts w:ascii="Yu Gothic UI Semibold" w:eastAsia="Yu Gothic UI Semibold" w:hAnsi="Yu Gothic UI Semibold" w:cs="Times New Roman"/>
          <w:sz w:val="28"/>
          <w:szCs w:val="28"/>
        </w:rPr>
        <w:t xml:space="preserve"> Отдых на озере Иссы-Куль</w:t>
      </w:r>
    </w:p>
    <w:p w14:paraId="30C7E370" w14:textId="6E11F348" w:rsidR="00A05AFB" w:rsidRPr="00CB1082" w:rsidRDefault="003631B0" w:rsidP="00CB108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10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14:paraId="7F6CFF39" w14:textId="77777777" w:rsidR="00A05AFB" w:rsidRDefault="003631B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1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A05AFB" w14:paraId="67E61BEF" w14:textId="77777777">
        <w:tc>
          <w:tcPr>
            <w:tcW w:w="1868" w:type="dxa"/>
          </w:tcPr>
          <w:p w14:paraId="13882F1C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6A841352" w14:textId="1FEC81F4" w:rsidR="00A05AFB" w:rsidRPr="008A5C1C" w:rsidRDefault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город Балыкчи, расположен в 260 км от Бишкека, часовой пояс: 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UTC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+6</w:t>
            </w:r>
          </w:p>
        </w:tc>
      </w:tr>
      <w:tr w:rsidR="00A05AFB" w14:paraId="5E889796" w14:textId="77777777">
        <w:tc>
          <w:tcPr>
            <w:tcW w:w="1868" w:type="dxa"/>
          </w:tcPr>
          <w:p w14:paraId="01CA964A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7F08742B" w14:textId="77777777" w:rsidR="00A05AFB" w:rsidRPr="008A5C1C" w:rsidRDefault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Государство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 xml:space="preserve">: 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Кыргызская Республика</w:t>
            </w:r>
          </w:p>
          <w:p w14:paraId="68A73EC9" w14:textId="77777777" w:rsidR="008A5C1C" w:rsidRPr="008A5C1C" w:rsidRDefault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Валюта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 xml:space="preserve">: </w:t>
            </w: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Киргизский сом</w:t>
            </w:r>
          </w:p>
          <w:p w14:paraId="57128EAB" w14:textId="77777777" w:rsidR="008A5C1C" w:rsidRDefault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Yu Gothic UI Semibold" w:eastAsia="Yu Gothic UI Semibold" w:hAnsi="Yu Gothic UI Semibold" w:cs="Times New Roman"/>
                <w:sz w:val="28"/>
                <w:szCs w:val="28"/>
              </w:rPr>
            </w:pPr>
            <w:r w:rsidRPr="008A5C1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На территории действуют все законы и социально-политические нормы, принятые на территории Кыргызстана. Однако географическое положение и преобладание тюркских народов оказывают серьезное влияние на культуру и традиции населения</w:t>
            </w:r>
            <w:r>
              <w:rPr>
                <w:rFonts w:ascii="Yu Gothic UI Semibold" w:eastAsia="Yu Gothic UI Semibold" w:hAnsi="Yu Gothic UI Semibold" w:cs="Times New Roman"/>
                <w:sz w:val="28"/>
                <w:szCs w:val="28"/>
              </w:rPr>
              <w:t>.</w:t>
            </w:r>
          </w:p>
          <w:p w14:paraId="53F44F07" w14:textId="7E015A38" w:rsidR="008A5C1C" w:rsidRPr="008A5C1C" w:rsidRDefault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Население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киргизы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 xml:space="preserve">~73%,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узбеки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~15%,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русские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~5%</w:t>
            </w:r>
          </w:p>
        </w:tc>
      </w:tr>
      <w:tr w:rsidR="00A05AFB" w14:paraId="263FF32D" w14:textId="77777777">
        <w:tc>
          <w:tcPr>
            <w:tcW w:w="1868" w:type="dxa"/>
          </w:tcPr>
          <w:p w14:paraId="392C3062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53D6E0E7" w14:textId="77777777" w:rsidR="00A05AFB" w:rsidRDefault="008A5C1C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Георграфическое положение озера повлияло на формирование умеренно континентального климата.</w:t>
            </w:r>
          </w:p>
          <w:p w14:paraId="4B81F3E7" w14:textId="60EE3DCB" w:rsidR="008A5C1C" w:rsidRDefault="008A5C1C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Климатически</w:t>
            </w:r>
            <w:r w:rsid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е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показатели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: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br/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Среднегодовая температура</w:t>
            </w:r>
            <w:r w:rsidR="007D713D"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: 5-10</w:t>
            </w:r>
            <w:r w:rsid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градусов Цельсия</w:t>
            </w:r>
            <w:r w:rsidR="007D713D"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723EAA63" w14:textId="77777777" w:rsidR="007D713D" w:rsidRDefault="007D713D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Средняя температура января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: -5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градусов Цельсия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4EB138F6" w14:textId="77777777" w:rsidR="007D713D" w:rsidRDefault="007D713D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Средняя температура июля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: 20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градусов Цельсия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79892531" w14:textId="77777777" w:rsidR="007D713D" w:rsidRDefault="007D713D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Частые и сильные ветры до 35 м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/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11378769" w14:textId="77777777" w:rsidR="007D713D" w:rsidRDefault="007D713D" w:rsidP="008A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Среднегодовая влажность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: 60%;</w:t>
            </w:r>
          </w:p>
          <w:p w14:paraId="0E988A70" w14:textId="7E7A361A" w:rsidR="007D713D" w:rsidRDefault="007D713D" w:rsidP="007D7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Среднегодовая температура воды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: 12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градусов Цельсия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317A7DE1" w14:textId="649F07DA" w:rsidR="007D713D" w:rsidRPr="007D713D" w:rsidRDefault="007D713D" w:rsidP="007D7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Летом частые грозы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59BC4215" w14:textId="45920A0E" w:rsidR="007D713D" w:rsidRPr="007D713D" w:rsidRDefault="007D713D" w:rsidP="007D7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ind w:left="34"/>
              <w:jc w:val="both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</w:p>
        </w:tc>
      </w:tr>
      <w:tr w:rsidR="00A05AFB" w14:paraId="14A7C63B" w14:textId="77777777">
        <w:tc>
          <w:tcPr>
            <w:tcW w:w="1868" w:type="dxa"/>
          </w:tcPr>
          <w:p w14:paraId="7E60CD20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62AA4546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27C6F1D8" w14:textId="19521EF4" w:rsidR="007D713D" w:rsidRPr="007D713D" w:rsidRDefault="007D7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Теплый и сухой климат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,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горы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,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культура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,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природа</w:t>
            </w:r>
          </w:p>
          <w:p w14:paraId="162A768B" w14:textId="003FB9C9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3E992831" w14:textId="2A4A3461" w:rsidR="00A05AFB" w:rsidRPr="007D713D" w:rsidRDefault="007D713D" w:rsidP="007D713D">
            <w:pPr>
              <w:tabs>
                <w:tab w:val="left" w:pos="450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Ущелье Барскоон, ущелье Джети-Огуз, Дунганская мечеть, источники 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“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Алтын-Арашан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”,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каньон 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“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Сказка</w:t>
            </w:r>
            <w:r w:rsidRPr="007D713D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”,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Мертвое озеро Киргизии, городище Чон-Койсу</w:t>
            </w:r>
          </w:p>
        </w:tc>
      </w:tr>
      <w:tr w:rsidR="00A05AFB" w14:paraId="22BC9DDF" w14:textId="77777777">
        <w:tc>
          <w:tcPr>
            <w:tcW w:w="1868" w:type="dxa"/>
          </w:tcPr>
          <w:p w14:paraId="036C8487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7524E045" w14:textId="2F8E895A" w:rsidR="00A05AFB" w:rsidRDefault="00D815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 озеру Иссык-Куль можно добраться из Санкт-Петербурга на машине, самолетом(с пересадкой в Бишкеке), так же можно добраться до Бишкека на поезде, а далее доехать 280 км на такси</w:t>
            </w:r>
          </w:p>
        </w:tc>
      </w:tr>
      <w:tr w:rsidR="00A05AFB" w14:paraId="09CDF384" w14:textId="77777777">
        <w:tc>
          <w:tcPr>
            <w:tcW w:w="1868" w:type="dxa"/>
          </w:tcPr>
          <w:p w14:paraId="39012F95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Выбор сезона и сроков путешествия</w:t>
            </w:r>
          </w:p>
        </w:tc>
        <w:tc>
          <w:tcPr>
            <w:tcW w:w="7771" w:type="dxa"/>
          </w:tcPr>
          <w:p w14:paraId="5EDB8335" w14:textId="6FB2E926" w:rsidR="00A05AFB" w:rsidRPr="00D815CC" w:rsidRDefault="00D81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Планирую посетить различные горные </w:t>
            </w:r>
            <w:r w:rsidRPr="00D815C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“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достопримечательности</w:t>
            </w:r>
            <w:r w:rsidRPr="00D815C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”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, включая каньон Конорчек, ущелья Джета-Огуз, Семеновское и Григорь</w:t>
            </w:r>
            <w:r w:rsidR="00134401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евское. Интересует посещение термальных источников и побережье Иссык-Куля.</w:t>
            </w:r>
          </w:p>
          <w:p w14:paraId="26457F04" w14:textId="63524972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D815CC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14-25 июля 2023 года</w:t>
            </w:r>
          </w:p>
          <w:p w14:paraId="53269278" w14:textId="77777777" w:rsidR="00A05AFB" w:rsidRDefault="00A05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03D456" w14:textId="77777777" w:rsidR="00A05AFB" w:rsidRDefault="00A05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5C8B9" w14:textId="77777777" w:rsidR="00A05AFB" w:rsidRDefault="00A05AF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2471C" w14:textId="77777777" w:rsidR="00A05AFB" w:rsidRDefault="00363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740ED835" w14:textId="77777777" w:rsidR="00A05AFB" w:rsidRDefault="00A05AF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2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A05AFB" w14:paraId="497136B4" w14:textId="77777777">
        <w:tc>
          <w:tcPr>
            <w:tcW w:w="3402" w:type="dxa"/>
          </w:tcPr>
          <w:p w14:paraId="78895DB0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626E094D" w14:textId="77777777" w:rsidR="00A05AFB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Таксисты-мошенники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538031F8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Мошенники на рынках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2F7AAAFF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Карманники на рынках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094B5973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Конфликты с местным населением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4E208A3B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Потенциальные травмы при посещении гор</w:t>
            </w:r>
            <w:r w:rsidRPr="00134401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4ACA099D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Пищевые отравления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6D83ECEC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Солнечные удары и перегревы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2F418539" w14:textId="77777777" w:rsidR="00134401" w:rsidRDefault="00134401" w:rsidP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Погодные явления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42B589B8" w14:textId="356643BD" w:rsidR="00134401" w:rsidRPr="00134401" w:rsidRDefault="00134401" w:rsidP="0013440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05AFB" w14:paraId="3869E99B" w14:textId="77777777">
        <w:tc>
          <w:tcPr>
            <w:tcW w:w="3402" w:type="dxa"/>
          </w:tcPr>
          <w:p w14:paraId="174C6F96" w14:textId="77777777" w:rsidR="00A05AFB" w:rsidRDefault="003631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14074B25" w14:textId="0DBA0C2B" w:rsidR="00A05AFB" w:rsidRDefault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Необходимо либо использовать проверенные сервисы, занимающиеся организацией перевозок, либо заранее договариваться с таксистами о стоимости поездки. Для избежания накрутки счетчика в такси можно использовать приложение с возможность отслеживания положения</w:t>
            </w:r>
            <w:r w:rsidRPr="00134401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3571799B" w14:textId="1C405658" w:rsidR="00134401" w:rsidRDefault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Желательно посещение рынков с гидами, но нужно быть внимательным, тк нередко бывает, что гиды заранее договариваются с продавцами для привлечения туристов. Можно попытаться посмотреть реальную цену на тот или иной товар в интернете. Избегать крупных покупок.</w:t>
            </w:r>
          </w:p>
          <w:p w14:paraId="70D249E8" w14:textId="77777777" w:rsidR="00134401" w:rsidRDefault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Необходимо убрать все ценные вещи во внутренние карманы, сумки нельзя оставлять открытми, по возможности-держать их перед собой. Так же считаю, что переодически их нужно 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lastRenderedPageBreak/>
              <w:t>проверять на наличие открытых карманов, дыр,  которые могли оставить карманники</w:t>
            </w:r>
            <w:r w:rsidRPr="00134401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78723DB1" w14:textId="77777777" w:rsidR="00134401" w:rsidRDefault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Избегать нахождения в незнакомых и безлюдных местах в темное время суток. Стоит так же избегать конфликтов с местными жителями. Мне кажется, что стоит следить за обстановкой вокруг себя для избежания конфликтов и опасных ситуаций</w:t>
            </w:r>
            <w:r w:rsidRPr="00134401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27A04006" w14:textId="77777777" w:rsidR="00134401" w:rsidRDefault="00134401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При посещении опасных мест всегда быть начеку</w:t>
            </w:r>
            <w:r w:rsidR="00200ABA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. Нужно обязательно заранее подготовиться, подобрать подходящую обувь и одежду. Обязательно нужно понимать, что стоит делать в экстренной ситуации. Так же обязательной является страховка на случай различных травм, связанных с горным рельефом</w:t>
            </w:r>
            <w:r w:rsidR="00200ABA" w:rsidRPr="00200ABA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0E20CC08" w14:textId="77777777" w:rsidR="00200ABA" w:rsidRDefault="00200ABA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Пить только бутилированную воду. Так же стоит избегать посещения различного общепита или покупки уличной еды, если у продавца нет хорошей оценки в туристическом приложении. Обязательно стоит запастить лекарствами для борьбы с пищевым отравлением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;</w:t>
            </w:r>
          </w:p>
          <w:p w14:paraId="3F3FB32E" w14:textId="77777777" w:rsidR="00200ABA" w:rsidRDefault="00200ABA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избежания солнечного удара и перегрева стоит часто пить воду, не находиться продолжительное время под прямыми солнечными лучами. Обязательным условием является нанесение специальных спреев и кремов, которые помогут избежать солнечных ожегов</w:t>
            </w:r>
            <w:r w:rsidRPr="00200ABA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;</w:t>
            </w:r>
          </w:p>
          <w:p w14:paraId="6A6178F3" w14:textId="1AFAD8A5" w:rsidR="00200ABA" w:rsidRPr="00200ABA" w:rsidRDefault="00200ABA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Перед поездкой обязательно стоит проверять погоду в местах посещения. То же стоит делать и перед отправлением из отеля</w:t>
            </w:r>
            <w:r w:rsidRPr="00200ABA"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/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апартаментов в конкретное место. Нужно заранее посмотреть, в какое время бывают те или иные явления, способные навредить туристу(мне).</w:t>
            </w:r>
          </w:p>
        </w:tc>
      </w:tr>
    </w:tbl>
    <w:p w14:paraId="5233A54A" w14:textId="77777777" w:rsidR="00A05AFB" w:rsidRDefault="00A05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8FAC0" w14:textId="77777777" w:rsidR="00A05AFB" w:rsidRDefault="00A05AF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85CAF" w14:textId="77777777" w:rsidR="00A05AFB" w:rsidRDefault="003631B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4992141A" w14:textId="0677EB6C" w:rsidR="00A05AFB" w:rsidRDefault="00200ABA">
      <w:pPr>
        <w:spacing w:after="200"/>
        <w:jc w:val="both"/>
        <w:rPr>
          <w:rFonts w:ascii="Yu Gothic UI Semibold" w:eastAsia="Yu Gothic UI Semibold" w:hAnsi="Yu Gothic UI Semibold" w:cs="Times New Roman"/>
          <w:sz w:val="24"/>
          <w:szCs w:val="24"/>
        </w:rPr>
      </w:pPr>
      <w:r>
        <w:rPr>
          <w:rFonts w:ascii="Yu Gothic UI Semibold" w:eastAsia="Yu Gothic UI Semibold" w:hAnsi="Yu Gothic UI Semibold" w:cs="Times New Roman"/>
          <w:sz w:val="24"/>
          <w:szCs w:val="24"/>
        </w:rPr>
        <w:lastRenderedPageBreak/>
        <w:t>Так как Кыргызская Республика не входит в состав РФ, то перед отправлением в путеществие стоит заранее оформить страховку, включающую эвакуацию из труднодоступных мест. Стоит убедиться, что страховка подходит для путещественников, планирующих активный отдых.</w:t>
      </w:r>
      <w:r w:rsidR="00A956B0">
        <w:rPr>
          <w:rFonts w:ascii="Yu Gothic UI Semibold" w:eastAsia="Yu Gothic UI Semibold" w:hAnsi="Yu Gothic UI Semibold" w:cs="Times New Roman"/>
          <w:sz w:val="24"/>
          <w:szCs w:val="24"/>
        </w:rPr>
        <w:t xml:space="preserve"> Ниже прилагаю скрины с сайта Альфа-Страхования</w:t>
      </w:r>
      <w:r w:rsidR="00A956B0">
        <w:rPr>
          <w:rFonts w:ascii="Yu Gothic UI Semibold" w:eastAsia="Yu Gothic UI Semibold" w:hAnsi="Yu Gothic UI Semibold" w:cs="Times New Roman"/>
          <w:sz w:val="24"/>
          <w:szCs w:val="24"/>
          <w:lang w:val="en-US"/>
        </w:rPr>
        <w:t>:</w:t>
      </w:r>
    </w:p>
    <w:p w14:paraId="418F37E5" w14:textId="30780349" w:rsidR="00A956B0" w:rsidRDefault="00A956B0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7EDD845" wp14:editId="5EA9BB01">
            <wp:extent cx="5836920" cy="611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CE8" w14:textId="09600B41" w:rsidR="00A956B0" w:rsidRDefault="00A956B0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C5C87" wp14:editId="18117FDA">
            <wp:extent cx="5836920" cy="5306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F8BAC" wp14:editId="1FEAAF9E">
            <wp:extent cx="583692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9974" w14:textId="69AB6C64" w:rsidR="00A956B0" w:rsidRDefault="00A956B0">
      <w:pPr>
        <w:spacing w:after="200"/>
        <w:jc w:val="both"/>
        <w:rPr>
          <w:rFonts w:ascii="Yu Gothic UI Semibold" w:eastAsia="Yu Gothic UI Semibold" w:hAnsi="Yu Gothic UI Semibold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772B7E" wp14:editId="5F3E0750">
            <wp:extent cx="5836920" cy="4004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A7B" w14:textId="24C2027C" w:rsidR="00A956B0" w:rsidRDefault="00A956B0">
      <w:pPr>
        <w:spacing w:after="200"/>
        <w:jc w:val="both"/>
        <w:rPr>
          <w:rFonts w:ascii="Yu Gothic UI Semibold" w:eastAsia="Yu Gothic UI Semibold" w:hAnsi="Yu Gothic UI Semibol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622BE" wp14:editId="3E0A08C4">
            <wp:extent cx="5836920" cy="235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81B2" w14:textId="270DE87C" w:rsidR="00A956B0" w:rsidRPr="00A956B0" w:rsidRDefault="00A956B0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Yu Gothic UI Semibold" w:eastAsia="Yu Gothic UI Semibold" w:hAnsi="Yu Gothic UI Semibold" w:cs="Times New Roman"/>
          <w:sz w:val="24"/>
          <w:szCs w:val="24"/>
        </w:rPr>
        <w:t>При выборе пакета страхования я указал даты поездки, а так же все потенциальные угрозы. Так же были выбраны дополнительные опции, которые помогут защититься от дополнительных рисков</w:t>
      </w:r>
      <w:r w:rsidR="007A6687">
        <w:rPr>
          <w:rFonts w:ascii="Yu Gothic UI Semibold" w:eastAsia="Yu Gothic UI Semibold" w:hAnsi="Yu Gothic UI Semibold" w:cs="Times New Roman"/>
          <w:sz w:val="24"/>
          <w:szCs w:val="24"/>
        </w:rPr>
        <w:t>. Итоговая стоимость страховки составила 9324,73 руб. Можно офрмить страховку заранее или при покупке билетов.</w:t>
      </w:r>
    </w:p>
    <w:p w14:paraId="0419F6DA" w14:textId="77777777" w:rsidR="00A05AFB" w:rsidRDefault="003631B0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14:paraId="731FAEA8" w14:textId="77777777" w:rsidR="00A05AFB" w:rsidRDefault="003631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Подробно заполнить таблицу ниже или привести ссылку на Google-таблицу или Google-диск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3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A05AFB" w14:paraId="0A3A94EB" w14:textId="77777777">
        <w:tc>
          <w:tcPr>
            <w:tcW w:w="9351" w:type="dxa"/>
            <w:gridSpan w:val="2"/>
            <w:vAlign w:val="center"/>
          </w:tcPr>
          <w:p w14:paraId="217C5C58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EF5271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A05AFB" w14:paraId="670CAF87" w14:textId="77777777">
        <w:tc>
          <w:tcPr>
            <w:tcW w:w="636" w:type="dxa"/>
            <w:vAlign w:val="center"/>
          </w:tcPr>
          <w:p w14:paraId="046FA303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CD2134" wp14:editId="527FA1BB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9CD60F0" w14:textId="45EA4B73" w:rsidR="00A05AFB" w:rsidRDefault="007A668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Небольшая сумка для документов и ценностей(деньги, карты). Рюкзак для прогулок или поездок в различные места. Чемодан для вещей, аптечки, различных предметов, которые могут пригодиться в поездке.</w:t>
            </w:r>
          </w:p>
        </w:tc>
      </w:tr>
      <w:tr w:rsidR="00A05AFB" w14:paraId="24BCB2E8" w14:textId="77777777">
        <w:tc>
          <w:tcPr>
            <w:tcW w:w="636" w:type="dxa"/>
            <w:vAlign w:val="center"/>
          </w:tcPr>
          <w:p w14:paraId="6CB6ADCD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736708F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8E4C2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A05AFB" w14:paraId="0483310A" w14:textId="77777777">
        <w:tc>
          <w:tcPr>
            <w:tcW w:w="636" w:type="dxa"/>
            <w:vAlign w:val="center"/>
          </w:tcPr>
          <w:p w14:paraId="76282C3E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6C549C" wp14:editId="27F697B3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E364F0A" w14:textId="2F6A562A" w:rsidR="00A05AFB" w:rsidRDefault="007A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Кроссовки, горная обувь, теплая куртка от дождя и ветра, спортивный костюм, пляжные вещи, повседневная туристическая одежда.</w:t>
            </w:r>
          </w:p>
        </w:tc>
      </w:tr>
      <w:tr w:rsidR="00A05AFB" w14:paraId="52DD08C2" w14:textId="77777777">
        <w:tc>
          <w:tcPr>
            <w:tcW w:w="636" w:type="dxa"/>
            <w:vAlign w:val="center"/>
          </w:tcPr>
          <w:p w14:paraId="37FD1098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2726765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F54ECD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A05AFB" w14:paraId="04B7534A" w14:textId="77777777">
        <w:tc>
          <w:tcPr>
            <w:tcW w:w="636" w:type="dxa"/>
            <w:vAlign w:val="center"/>
          </w:tcPr>
          <w:p w14:paraId="04A5D5D1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267C41" wp14:editId="7179955D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9087682" w14:textId="341D63CF" w:rsidR="00A05AFB" w:rsidRDefault="007A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Пенка-сидушка, походный рюкзак, нож, горная аптечка, навигатор, индивидуальный рацион питания, бутылки для воды. Актуально для одиночного похода в гору</w:t>
            </w:r>
          </w:p>
        </w:tc>
      </w:tr>
      <w:tr w:rsidR="00A05AFB" w14:paraId="543A9765" w14:textId="77777777">
        <w:tc>
          <w:tcPr>
            <w:tcW w:w="636" w:type="dxa"/>
            <w:vAlign w:val="center"/>
          </w:tcPr>
          <w:p w14:paraId="0802ED3E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3540F34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D83A1E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A05AFB" w14:paraId="106D1C09" w14:textId="77777777">
        <w:tc>
          <w:tcPr>
            <w:tcW w:w="636" w:type="dxa"/>
            <w:vAlign w:val="center"/>
          </w:tcPr>
          <w:p w14:paraId="66CED954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640320" wp14:editId="77D8C3A7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8744AFA" w14:textId="3E50F4E0" w:rsidR="00A05AFB" w:rsidRPr="007A6687" w:rsidRDefault="007A668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Паспорт гражданина РФ, Заграничный паспорт гражданина РФ, страховой полис, билеты на поезд или самолет, копии всех документов</w:t>
            </w:r>
          </w:p>
        </w:tc>
      </w:tr>
      <w:tr w:rsidR="00A05AFB" w14:paraId="28BE983C" w14:textId="77777777">
        <w:tc>
          <w:tcPr>
            <w:tcW w:w="636" w:type="dxa"/>
            <w:vAlign w:val="center"/>
          </w:tcPr>
          <w:p w14:paraId="44D9361F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5BFE2D95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27A3AA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A05AFB" w14:paraId="3E897D7E" w14:textId="77777777">
        <w:tc>
          <w:tcPr>
            <w:tcW w:w="636" w:type="dxa"/>
            <w:vAlign w:val="center"/>
          </w:tcPr>
          <w:p w14:paraId="32E309B8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D6E67C" wp14:editId="3C5516F6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AF89C1A" w14:textId="6435F67B" w:rsidR="007A6687" w:rsidRPr="007A6687" w:rsidRDefault="007A6687">
            <w:pP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Влажные салфетки, антисептик, гель для душа, шампунь, дезодорант, бритва+пена,зубная щетка+паста</w:t>
            </w:r>
          </w:p>
        </w:tc>
      </w:tr>
      <w:tr w:rsidR="00A05AFB" w14:paraId="28FBB2F7" w14:textId="77777777">
        <w:tc>
          <w:tcPr>
            <w:tcW w:w="636" w:type="dxa"/>
            <w:vAlign w:val="center"/>
          </w:tcPr>
          <w:p w14:paraId="3BA021C4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93C31A0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487D4C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A05AFB" w14:paraId="78B2A5B5" w14:textId="77777777">
        <w:tc>
          <w:tcPr>
            <w:tcW w:w="636" w:type="dxa"/>
            <w:vAlign w:val="center"/>
          </w:tcPr>
          <w:p w14:paraId="5B0D65DA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5EB522" wp14:editId="7757A40D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C0937E9" w14:textId="77466633" w:rsidR="00A05AFB" w:rsidRDefault="007A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Солнцезащитные очки, навигатор</w:t>
            </w:r>
          </w:p>
        </w:tc>
      </w:tr>
      <w:tr w:rsidR="00A05AFB" w14:paraId="573BD3A6" w14:textId="77777777">
        <w:tc>
          <w:tcPr>
            <w:tcW w:w="636" w:type="dxa"/>
            <w:vAlign w:val="center"/>
          </w:tcPr>
          <w:p w14:paraId="788BF634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C7126FF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F1D317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A05AFB" w14:paraId="3E0E2636" w14:textId="77777777">
        <w:tc>
          <w:tcPr>
            <w:tcW w:w="636" w:type="dxa"/>
            <w:vAlign w:val="center"/>
          </w:tcPr>
          <w:p w14:paraId="2D336D49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3D8A98" wp14:editId="6BFADD6E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8F4452A" w14:textId="612CC8C2" w:rsidR="00A05AFB" w:rsidRDefault="007A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Ноутбук, наушники, зарядки, ПЗУ, БПЛА(если позволяет закон)</w:t>
            </w:r>
          </w:p>
        </w:tc>
      </w:tr>
      <w:tr w:rsidR="00A05AFB" w14:paraId="2C202DE2" w14:textId="77777777">
        <w:tc>
          <w:tcPr>
            <w:tcW w:w="636" w:type="dxa"/>
            <w:vAlign w:val="center"/>
          </w:tcPr>
          <w:p w14:paraId="3FDCCA2C" w14:textId="77777777" w:rsidR="00A05AFB" w:rsidRDefault="00A05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444CAAF" w14:textId="77777777" w:rsidR="00A05AFB" w:rsidRDefault="00A05A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20671A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A05AFB" w14:paraId="385120C2" w14:textId="77777777">
        <w:tc>
          <w:tcPr>
            <w:tcW w:w="636" w:type="dxa"/>
            <w:vAlign w:val="center"/>
          </w:tcPr>
          <w:p w14:paraId="698CFDFB" w14:textId="77777777" w:rsidR="00A05AFB" w:rsidRDefault="00363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0DBAAD" wp14:editId="33BF401C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0F87FF1" w14:textId="3A6274FB" w:rsidR="00A05AFB" w:rsidRDefault="007A668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</w:tbl>
    <w:p w14:paraId="1B629503" w14:textId="77777777" w:rsidR="00A05AFB" w:rsidRDefault="00A05AFB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B4219" w14:textId="1A568CC4" w:rsidR="00A05AFB" w:rsidRDefault="003631B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14:paraId="0562F61A" w14:textId="4F6BCF65" w:rsidR="006575F7" w:rsidRDefault="006575F7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каждого пункта есть соотвествующая инструкция по применению, поэтому я не стал расписывать, как применять то или иное средство.</w:t>
      </w:r>
    </w:p>
    <w:p w14:paraId="4E1098B4" w14:textId="77777777" w:rsidR="00A05AFB" w:rsidRDefault="00A05AF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A05AFB" w14:paraId="4B374FB2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0AA1" w14:textId="77777777" w:rsidR="00A05AFB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A924" w14:textId="77777777" w:rsidR="00A05AFB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9E3A" w14:textId="77777777" w:rsidR="00A05AFB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C9E0" w14:textId="77777777" w:rsidR="00A05AFB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A05AFB" w14:paraId="351BCE87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2881" w14:textId="77777777" w:rsidR="00A05AFB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1</w:t>
            </w:r>
          </w:p>
          <w:p w14:paraId="112B0742" w14:textId="7777777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4D5EC22" w14:textId="7777777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3F937C8" w14:textId="5DD09E8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BE83" w14:textId="2424613E" w:rsidR="00A05AFB" w:rsidRDefault="007A6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Антисептик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6CAD" w14:textId="7FC42176" w:rsidR="00A05AFB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20мл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4AF5" w14:textId="77777777" w:rsidR="00A05AFB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Обработка рук, предметов перед употреблением пищи и пр</w:t>
            </w:r>
          </w:p>
          <w:p w14:paraId="646FEE74" w14:textId="41D149A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575F7" w14:paraId="5AD455CE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64A3" w14:textId="107DB5C1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B9B4" w14:textId="71F61FC3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Пластырь водонепроницаемый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E4DE" w14:textId="3E341268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15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CE25" w14:textId="7C33441F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Защита мелких ран</w:t>
            </w:r>
          </w:p>
        </w:tc>
      </w:tr>
      <w:tr w:rsidR="006575F7" w14:paraId="065BF2C9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9D20" w14:textId="55C964A1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8D91" w14:textId="22BB498F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Эластичный 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F5AE" w14:textId="6E3001B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CD62" w14:textId="6F5E907E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Для оказания первой помощи при растяжениях и вывихах</w:t>
            </w:r>
          </w:p>
        </w:tc>
      </w:tr>
      <w:tr w:rsidR="006575F7" w14:paraId="12B9CDB9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087F" w14:textId="4066B0DE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EFBD" w14:textId="2875C75A" w:rsidR="006575F7" w:rsidRP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Nurofen Express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0C62" w14:textId="68881B20" w:rsidR="006575F7" w:rsidRP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0CED" w14:textId="70DF4EBD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Применяется при головной боли, мышечных болях</w:t>
            </w:r>
          </w:p>
        </w:tc>
      </w:tr>
      <w:tr w:rsidR="006575F7" w14:paraId="00B4C163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DBB7" w14:textId="41DC956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ED72" w14:textId="16572AC4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Перекись водорода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12E5" w14:textId="2D798851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50 мл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A4EC" w14:textId="05EDA236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обработки ран</w:t>
            </w:r>
          </w:p>
        </w:tc>
      </w:tr>
      <w:tr w:rsidR="006575F7" w14:paraId="240B530A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A9AA" w14:textId="0874B7E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A92B" w14:textId="48D83594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Клей БФ-6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7D66" w14:textId="45CF6CD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78AC" w14:textId="7C216F9B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лечения ран и порезов</w:t>
            </w:r>
          </w:p>
        </w:tc>
      </w:tr>
      <w:tr w:rsidR="006575F7" w14:paraId="2A3EA5AD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5BC1" w14:textId="29C3832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F300" w14:textId="60C7BEEB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Бинты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1274" w14:textId="058C23B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2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29D" w14:textId="04F6A5B5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бинтования ран</w:t>
            </w:r>
          </w:p>
        </w:tc>
      </w:tr>
      <w:tr w:rsidR="006575F7" w14:paraId="3D07DC82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D770" w14:textId="505CB3E5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D14E" w14:textId="5AE72679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Ватные диски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9392" w14:textId="781DF2B0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3A27" w14:textId="56303C54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обработки различных повреждений</w:t>
            </w:r>
          </w:p>
        </w:tc>
      </w:tr>
      <w:tr w:rsidR="006575F7" w14:paraId="47795969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481B" w14:textId="44E9EED4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9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EB1" w14:textId="77DF8057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Энтеросгель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11F1" w14:textId="46E1C468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BFE" w14:textId="7F653F6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Гель, который выводит различные токсины и вредные микроорганизмы</w:t>
            </w:r>
          </w:p>
        </w:tc>
      </w:tr>
      <w:tr w:rsidR="006575F7" w14:paraId="3673CC7B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FEB1" w14:textId="130629BE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9535" w14:textId="5AEFE430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Но-шпа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E1FA" w14:textId="494165DF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10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17D9" w14:textId="050247F3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лечения желчевыводящих путей и спазмов гладкой мускулатуры(боли в животе)</w:t>
            </w:r>
          </w:p>
        </w:tc>
      </w:tr>
      <w:tr w:rsidR="006575F7" w14:paraId="1E04C2C2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4CB3" w14:textId="20FB9963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237B" w14:textId="4433A5F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Перчатки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EDB" w14:textId="4F7E93A0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5 пар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41BD" w14:textId="5574A024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обработки открытых ран или взаимодействия со слизистыми</w:t>
            </w:r>
          </w:p>
        </w:tc>
      </w:tr>
      <w:tr w:rsidR="006575F7" w14:paraId="2CD111EE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50D0" w14:textId="3B904E3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0838" w14:textId="365BC44D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 xml:space="preserve"> Жгут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F8DB" w14:textId="3AFAEACF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98FE" w14:textId="53214393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Остановка кровотечений</w:t>
            </w:r>
          </w:p>
        </w:tc>
      </w:tr>
      <w:tr w:rsidR="006575F7" w14:paraId="54B9CBF3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A024" w14:textId="3E2DBA86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13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6642" w14:textId="33C04F2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Арбидол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E272" w14:textId="5ED0BD28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B8A" w14:textId="3C11CA5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Противовирусные препараты</w:t>
            </w:r>
          </w:p>
        </w:tc>
      </w:tr>
      <w:tr w:rsidR="006575F7" w14:paraId="6409AD16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1BEA" w14:textId="30F11EE5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DCC3" w14:textId="7AEB661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Маски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0F51" w14:textId="7FF1007C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30 шт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E3F" w14:textId="0E68C202" w:rsidR="006575F7" w:rsidRDefault="0065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Ну тут наверное понятно</w:t>
            </w:r>
          </w:p>
        </w:tc>
      </w:tr>
      <w:tr w:rsidR="006575F7" w14:paraId="2EA378C4" w14:textId="77777777" w:rsidTr="006575F7">
        <w:trPr>
          <w:trHeight w:val="83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1BE7" w14:textId="11CA101A" w:rsidR="006575F7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50E0" w14:textId="56B3AAEB" w:rsidR="006575F7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Увлажняющие капли для глаз Систейн Ультра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60B1" w14:textId="4D91C939" w:rsidR="006575F7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1 уп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C6F" w14:textId="571B5BCE" w:rsidR="006575F7" w:rsidRDefault="00363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</w:pPr>
            <w:r>
              <w:rPr>
                <w:rFonts w:ascii="Yu Gothic UI Semibold" w:eastAsia="Yu Gothic UI Semibold" w:hAnsi="Yu Gothic UI Semibold" w:cs="Times New Roman"/>
                <w:sz w:val="24"/>
                <w:szCs w:val="24"/>
              </w:rPr>
              <w:t>Для борьбы с синдромом сухого глаза</w:t>
            </w:r>
          </w:p>
        </w:tc>
      </w:tr>
    </w:tbl>
    <w:p w14:paraId="06CEEA96" w14:textId="77777777" w:rsidR="00A05AFB" w:rsidRDefault="00A05A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05AFB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merican Typewriter">
    <w:panose1 w:val="02090604020004020304"/>
    <w:charset w:val="00"/>
    <w:family w:val="roman"/>
    <w:pitch w:val="variable"/>
    <w:sig w:usb0="A0000067" w:usb1="00000040" w:usb2="00000000" w:usb3="00000000" w:csb0="000001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6F64"/>
    <w:multiLevelType w:val="hybridMultilevel"/>
    <w:tmpl w:val="68BA28D0"/>
    <w:lvl w:ilvl="0" w:tplc="15BEA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341E92"/>
    <w:multiLevelType w:val="multilevel"/>
    <w:tmpl w:val="DB4C6D9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FB"/>
    <w:rsid w:val="00134401"/>
    <w:rsid w:val="00200ABA"/>
    <w:rsid w:val="003631B0"/>
    <w:rsid w:val="006575F7"/>
    <w:rsid w:val="007A6687"/>
    <w:rsid w:val="007D713D"/>
    <w:rsid w:val="008A5C1C"/>
    <w:rsid w:val="00A05AFB"/>
    <w:rsid w:val="00A956B0"/>
    <w:rsid w:val="00C4498A"/>
    <w:rsid w:val="00CB1082"/>
    <w:rsid w:val="00D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72ED"/>
  <w15:docId w15:val="{1B6110C1-3B86-48A2-AD9F-1FC534CD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F62"/>
    <w:pPr>
      <w:ind w:left="720"/>
      <w:contextualSpacing/>
    </w:pPr>
  </w:style>
  <w:style w:type="table" w:styleId="TableGrid">
    <w:name w:val="Table Grid"/>
    <w:basedOn w:val="TableNormal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Раевский</dc:creator>
  <cp:lastModifiedBy>Григорий Раевский</cp:lastModifiedBy>
  <cp:revision>2</cp:revision>
  <dcterms:created xsi:type="dcterms:W3CDTF">2023-04-06T12:36:00Z</dcterms:created>
  <dcterms:modified xsi:type="dcterms:W3CDTF">2023-04-06T12:36:00Z</dcterms:modified>
</cp:coreProperties>
</file>