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22A2307C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E045F0">
        <w:rPr>
          <w:b w:val="0"/>
          <w:sz w:val="24"/>
          <w:szCs w:val="24"/>
        </w:rPr>
        <w:t>2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28841E25" w:rsidR="00A24BE0" w:rsidRPr="00C84279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E045F0">
        <w:rPr>
          <w:b w:val="0"/>
          <w:sz w:val="24"/>
          <w:u w:val="single"/>
          <w:lang w:eastAsia="ja-JP"/>
        </w:rPr>
        <w:t>Оценка параметров закона распределения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38A09515" w14:textId="08B53DA6" w:rsidR="003F494E" w:rsidRDefault="006F7AA9" w:rsidP="00EB3BB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>работы состоит в том, чтобы</w:t>
      </w:r>
      <w:r>
        <w:rPr>
          <w:rFonts w:eastAsia="Calibri"/>
          <w:lang w:eastAsia="en-US"/>
        </w:rPr>
        <w:t xml:space="preserve"> на </w:t>
      </w:r>
      <w:r w:rsidR="00A20B55">
        <w:rPr>
          <w:rFonts w:eastAsia="Calibri"/>
          <w:lang w:eastAsia="en-US"/>
        </w:rPr>
        <w:t>основании</w:t>
      </w:r>
      <w:r>
        <w:rPr>
          <w:rFonts w:eastAsia="Calibri"/>
          <w:lang w:eastAsia="en-US"/>
        </w:rPr>
        <w:t xml:space="preserve"> </w:t>
      </w:r>
      <w:r w:rsidRPr="006F7AA9">
        <w:rPr>
          <w:rFonts w:eastAsia="Calibri"/>
          <w:lang w:eastAsia="en-US"/>
        </w:rPr>
        <w:t>опытных данных,</w:t>
      </w:r>
      <w:r>
        <w:rPr>
          <w:rFonts w:eastAsia="Calibri"/>
          <w:lang w:eastAsia="en-US"/>
        </w:rPr>
        <w:t xml:space="preserve"> </w:t>
      </w:r>
      <w:r w:rsidR="00E045F0">
        <w:rPr>
          <w:rFonts w:eastAsia="Calibri"/>
          <w:lang w:eastAsia="en-US"/>
        </w:rPr>
        <w:t>построить оценки параметров закона распределения и плотности вероятности.</w:t>
      </w:r>
    </w:p>
    <w:p w14:paraId="2BC30E7D" w14:textId="77777777" w:rsidR="00EB3BB3" w:rsidRDefault="00EB3BB3" w:rsidP="003F494E">
      <w:pPr>
        <w:rPr>
          <w:rFonts w:eastAsia="Calibri"/>
          <w:lang w:eastAsia="en-US"/>
        </w:rPr>
      </w:pPr>
    </w:p>
    <w:p w14:paraId="73FE955E" w14:textId="77777777" w:rsidR="00EB3BB3" w:rsidRDefault="00EB3BB3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6043081B" w14:textId="143F5E76" w:rsidR="00E045F0" w:rsidRDefault="00E045F0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Нормальный (гауссовский) закон распределения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E045F0" w14:paraId="28B82F0C" w14:textId="1E3D539A" w:rsidTr="00E045F0">
        <w:tc>
          <w:tcPr>
            <w:tcW w:w="977" w:type="dxa"/>
          </w:tcPr>
          <w:p w14:paraId="71EF8412" w14:textId="60256977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</w:t>
            </w:r>
          </w:p>
        </w:tc>
        <w:tc>
          <w:tcPr>
            <w:tcW w:w="1002" w:type="dxa"/>
          </w:tcPr>
          <w:p w14:paraId="0CAAA266" w14:textId="5221B9E4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1002" w:type="dxa"/>
          </w:tcPr>
          <w:p w14:paraId="0924E046" w14:textId="64463C62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1001" w:type="dxa"/>
          </w:tcPr>
          <w:p w14:paraId="66BCA044" w14:textId="7750238F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1001" w:type="dxa"/>
          </w:tcPr>
          <w:p w14:paraId="6D5D2B70" w14:textId="10C6D26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1001" w:type="dxa"/>
          </w:tcPr>
          <w:p w14:paraId="2A58669E" w14:textId="5BE982E3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1001" w:type="dxa"/>
          </w:tcPr>
          <w:p w14:paraId="1C6589DA" w14:textId="57727FE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1001" w:type="dxa"/>
          </w:tcPr>
          <w:p w14:paraId="7E662A7C" w14:textId="7F66BDAC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1001" w:type="dxa"/>
          </w:tcPr>
          <w:p w14:paraId="3078E364" w14:textId="0914CEC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913" w:type="dxa"/>
          </w:tcPr>
          <w:p w14:paraId="31BD0ECB" w14:textId="437BECCA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</w:tbl>
    <w:p w14:paraId="4B0F6486" w14:textId="77777777" w:rsidR="00E045F0" w:rsidRPr="00E045F0" w:rsidRDefault="00E045F0" w:rsidP="00125B97">
      <w:pPr>
        <w:rPr>
          <w:rFonts w:eastAsia="Calibri"/>
          <w:lang w:val="en-US" w:eastAsia="en-US"/>
        </w:rPr>
      </w:pP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0DFF2DC4" w14:textId="77777777" w:rsidR="00EB3BB3" w:rsidRDefault="00EB3BB3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2C2DE239" w14:textId="59FF1E1A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eastAsia="Calibri" w:hAnsi="Cambria Math"/>
            <w:lang w:val="en-US" w:eastAsia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radPr>
              <m:deg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g>
              <m:e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π</m:t>
                </m:r>
              </m:e>
            </m:rad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  <m:ctrlPr>
              <w:rPr>
                <w:rFonts w:ascii="Cambria Math" w:eastAsia="Calibri" w:hAnsi="Cambria Math"/>
                <w:lang w:val="en-US" w:eastAsia="en-US"/>
              </w:rPr>
            </m:ctrlPr>
          </m:e>
          <m:sup>
            <m:r>
              <w:rPr>
                <w:rFonts w:ascii="Cambria Math" w:eastAsia="Calibri" w:hAnsi="Cambria Math"/>
                <w:lang w:eastAsia="en-US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num>
              <m:den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σ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n>
            </m:f>
          </m:sup>
        </m:sSup>
      </m:oMath>
      <w:r w:rsidRPr="00E045F0">
        <w:rPr>
          <w:lang w:eastAsia="en-US"/>
        </w:rPr>
        <w:t xml:space="preserve"> </w:t>
      </w:r>
      <w:r>
        <w:rPr>
          <w:lang w:eastAsia="en-US"/>
        </w:rPr>
        <w:t>–</w:t>
      </w:r>
      <w:r w:rsidRPr="00E045F0">
        <w:rPr>
          <w:lang w:eastAsia="en-US"/>
        </w:rPr>
        <w:t xml:space="preserve"> </w:t>
      </w:r>
      <w:r>
        <w:rPr>
          <w:lang w:eastAsia="en-US"/>
        </w:rPr>
        <w:t xml:space="preserve">закон распределения.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σ</m:t>
            </m:r>
            <m:ctrlPr>
              <w:rPr>
                <w:rFonts w:ascii="Cambria Math" w:hAnsi="Cambria Math"/>
                <w:lang w:eastAsia="en-US"/>
              </w:rPr>
            </m:ctrlP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</m:oMath>
      <w:r w:rsidRPr="00E045F0">
        <w:rPr>
          <w:lang w:eastAsia="en-US"/>
        </w:rPr>
        <w:t xml:space="preserve"> </w:t>
      </w:r>
      <w:r>
        <w:rPr>
          <w:lang w:val="en-US" w:eastAsia="en-US"/>
        </w:rPr>
        <w:t xml:space="preserve">– </w:t>
      </w:r>
      <w:r>
        <w:rPr>
          <w:lang w:eastAsia="en-US"/>
        </w:rPr>
        <w:t xml:space="preserve">дисперсия, </w:t>
      </w:r>
      <w:r>
        <w:rPr>
          <w:lang w:val="en-US" w:eastAsia="en-US"/>
        </w:rPr>
        <w:t xml:space="preserve">m – </w:t>
      </w:r>
      <w:r>
        <w:rPr>
          <w:lang w:eastAsia="en-US"/>
        </w:rPr>
        <w:t>математическое ожидание.</w:t>
      </w:r>
    </w:p>
    <w:p w14:paraId="50CAD564" w14:textId="2360F38B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2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1+Ф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x-m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en>
                </m:f>
              </m:e>
            </m:d>
          </m:e>
        </m:d>
      </m:oMath>
      <w:r w:rsidRPr="00E045F0">
        <w:rPr>
          <w:lang w:eastAsia="en-US"/>
        </w:rPr>
        <w:t xml:space="preserve"> – </w:t>
      </w:r>
      <w:r>
        <w:rPr>
          <w:lang w:eastAsia="en-US"/>
        </w:rPr>
        <w:t>функция распределения. Ф(</w:t>
      </w:r>
      <w:r>
        <w:rPr>
          <w:lang w:val="en-US" w:eastAsia="en-US"/>
        </w:rPr>
        <w:t>z)</w:t>
      </w:r>
      <w:r>
        <w:rPr>
          <w:lang w:eastAsia="en-US"/>
        </w:rPr>
        <w:t xml:space="preserve"> – функция Лапласа.</w:t>
      </w:r>
    </w:p>
    <w:p w14:paraId="150CABFD" w14:textId="2A722203" w:rsidR="00E045F0" w:rsidRPr="006672A0" w:rsidRDefault="00000000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="00E045F0" w:rsidRPr="00E045F0">
        <w:rPr>
          <w:lang w:eastAsia="en-US"/>
        </w:rPr>
        <w:t xml:space="preserve"> </w:t>
      </w:r>
      <w:r w:rsidR="00E045F0">
        <w:rPr>
          <w:lang w:eastAsia="en-US"/>
        </w:rPr>
        <w:t>–</w:t>
      </w:r>
      <w:r w:rsidR="00E045F0" w:rsidRPr="00E045F0">
        <w:rPr>
          <w:lang w:eastAsia="en-US"/>
        </w:rPr>
        <w:t xml:space="preserve"> </w:t>
      </w:r>
      <w:r w:rsidR="00E045F0">
        <w:rPr>
          <w:lang w:eastAsia="en-US"/>
        </w:rPr>
        <w:t xml:space="preserve">несмещенная оценка математического ожидания. </w:t>
      </w:r>
      <m:oMath>
        <m:r>
          <w:rPr>
            <w:rFonts w:ascii="Cambria Math" w:hAnsi="Cambria Math"/>
            <w:lang w:eastAsia="en-US"/>
          </w:rPr>
          <m:t>N</m:t>
        </m:r>
      </m:oMath>
      <w:r w:rsidR="00E045F0" w:rsidRPr="00E045F0">
        <w:rPr>
          <w:lang w:eastAsia="en-US"/>
        </w:rPr>
        <w:t xml:space="preserve"> </w:t>
      </w:r>
      <w:r w:rsidR="00E045F0">
        <w:rPr>
          <w:lang w:val="en-US" w:eastAsia="en-US"/>
        </w:rPr>
        <w:t xml:space="preserve">– </w:t>
      </w:r>
      <w:r w:rsidR="00E045F0">
        <w:rPr>
          <w:lang w:eastAsia="en-US"/>
        </w:rPr>
        <w:t>размер выборки, в данном случае 10</w:t>
      </w:r>
      <w:r w:rsidR="006672A0">
        <w:rPr>
          <w:lang w:val="en-US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6672A0" w:rsidRPr="006672A0">
        <w:rPr>
          <w:lang w:val="en-US" w:eastAsia="en-US"/>
        </w:rPr>
        <w:t xml:space="preserve"> – </w:t>
      </w:r>
      <w:r w:rsidR="006672A0">
        <w:rPr>
          <w:lang w:eastAsia="en-US"/>
        </w:rPr>
        <w:t>элемент выборки</w:t>
      </w:r>
      <w:r w:rsidR="00E045F0">
        <w:rPr>
          <w:lang w:eastAsia="en-US"/>
        </w:rPr>
        <w:t>.</w:t>
      </w:r>
    </w:p>
    <w:p w14:paraId="400CFC7B" w14:textId="263AE330" w:rsidR="006672A0" w:rsidRDefault="00000000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N-1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r>
              <w:rPr>
                <w:rFonts w:ascii="Cambria Math" w:hAnsi="Cambria Math"/>
                <w:lang w:eastAsia="en-US"/>
              </w:rPr>
              <m:t>N</m:t>
            </m:r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m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="006672A0">
        <w:rPr>
          <w:lang w:eastAsia="en-US"/>
        </w:rPr>
        <w:t xml:space="preserve"> –</w:t>
      </w:r>
      <w:r w:rsidR="006672A0" w:rsidRPr="00E045F0">
        <w:rPr>
          <w:lang w:eastAsia="en-US"/>
        </w:rPr>
        <w:t xml:space="preserve"> </w:t>
      </w:r>
      <w:r w:rsidR="006672A0">
        <w:rPr>
          <w:lang w:eastAsia="en-US"/>
        </w:rPr>
        <w:t xml:space="preserve">несмещенная оценка дисперсии. </w:t>
      </w:r>
      <m:oMath>
        <m:r>
          <w:rPr>
            <w:rFonts w:ascii="Cambria Math" w:hAnsi="Cambria Math"/>
            <w:lang w:eastAsia="en-US"/>
          </w:rPr>
          <m:t>N</m:t>
        </m:r>
      </m:oMath>
      <w:r w:rsidR="006672A0" w:rsidRPr="00E045F0">
        <w:rPr>
          <w:lang w:eastAsia="en-US"/>
        </w:rPr>
        <w:t xml:space="preserve"> </w:t>
      </w:r>
      <w:r w:rsidR="006672A0" w:rsidRPr="006672A0">
        <w:rPr>
          <w:lang w:eastAsia="en-US"/>
        </w:rPr>
        <w:t xml:space="preserve">– </w:t>
      </w:r>
      <w:r w:rsidR="006672A0">
        <w:rPr>
          <w:lang w:eastAsia="en-US"/>
        </w:rPr>
        <w:t>размер выборки, в данном случае 10</w:t>
      </w:r>
      <w:r w:rsidR="006672A0" w:rsidRPr="006672A0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6672A0" w:rsidRPr="006672A0">
        <w:rPr>
          <w:lang w:eastAsia="en-US"/>
        </w:rPr>
        <w:t xml:space="preserve"> – </w:t>
      </w:r>
      <w:r w:rsidR="006672A0">
        <w:rPr>
          <w:lang w:eastAsia="en-US"/>
        </w:rPr>
        <w:t>элемент выборки.</w:t>
      </w:r>
    </w:p>
    <w:p w14:paraId="632CECE5" w14:textId="77777777" w:rsidR="00EB3BB3" w:rsidRDefault="00EB3BB3" w:rsidP="00EB3BB3">
      <w:pPr>
        <w:pStyle w:val="aff6"/>
        <w:ind w:left="1069" w:firstLine="0"/>
        <w:rPr>
          <w:lang w:eastAsia="en-US"/>
        </w:rPr>
      </w:pPr>
    </w:p>
    <w:p w14:paraId="18E8A603" w14:textId="77777777" w:rsidR="00EB3BB3" w:rsidRDefault="00EB3BB3" w:rsidP="00EB3BB3">
      <w:pPr>
        <w:pStyle w:val="aff6"/>
        <w:ind w:left="1069" w:firstLine="0"/>
        <w:rPr>
          <w:lang w:eastAsia="en-US"/>
        </w:rPr>
      </w:pPr>
    </w:p>
    <w:p w14:paraId="3A9297E4" w14:textId="77777777" w:rsidR="006672A0" w:rsidRDefault="006672A0" w:rsidP="006672A0">
      <w:pPr>
        <w:rPr>
          <w:lang w:eastAsia="en-US"/>
        </w:rPr>
      </w:pPr>
    </w:p>
    <w:p w14:paraId="0BFD4D12" w14:textId="56FD3FD4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29578740" w14:textId="5A03F2A9" w:rsidR="006672A0" w:rsidRPr="006672A0" w:rsidRDefault="006672A0" w:rsidP="006672A0">
      <w:pPr>
        <w:rPr>
          <w:lang w:eastAsia="en-US"/>
        </w:rPr>
      </w:pPr>
      <w:r>
        <w:rPr>
          <w:lang w:eastAsia="en-US"/>
        </w:rPr>
        <w:t>Несмещенная оценка математического ожидания</w:t>
      </w:r>
      <w:r w:rsidRPr="006672A0">
        <w:rPr>
          <w:lang w:eastAsia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10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6.44=0.644</m:t>
        </m:r>
      </m:oMath>
    </w:p>
    <w:p w14:paraId="655D8F45" w14:textId="743A6BAA" w:rsidR="00E045F0" w:rsidRDefault="006672A0" w:rsidP="006672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поиска несмещенной оценки дисперсии следующую таблицу</w:t>
      </w:r>
      <w:r w:rsidRPr="006672A0">
        <w:rPr>
          <w:rFonts w:eastAsia="Calibri"/>
          <w:lang w:eastAsia="en-US"/>
        </w:rPr>
        <w:t>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304"/>
        <w:gridCol w:w="859"/>
        <w:gridCol w:w="860"/>
        <w:gridCol w:w="859"/>
        <w:gridCol w:w="860"/>
        <w:gridCol w:w="860"/>
        <w:gridCol w:w="859"/>
        <w:gridCol w:w="860"/>
        <w:gridCol w:w="859"/>
        <w:gridCol w:w="860"/>
        <w:gridCol w:w="860"/>
      </w:tblGrid>
      <w:tr w:rsidR="006672A0" w14:paraId="238C0B02" w14:textId="77777777" w:rsidTr="006672A0">
        <w:tc>
          <w:tcPr>
            <w:tcW w:w="1304" w:type="dxa"/>
          </w:tcPr>
          <w:p w14:paraId="1EB86EFE" w14:textId="45FEEA18" w:rsidR="006672A0" w:rsidRPr="006672A0" w:rsidRDefault="0000000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9" w:type="dxa"/>
          </w:tcPr>
          <w:p w14:paraId="2486CB0F" w14:textId="32922AB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>
              <w:rPr>
                <w:rFonts w:eastAsia="Calibri"/>
                <w:lang w:val="en-US" w:eastAsia="en-US"/>
              </w:rPr>
              <w:t>0.8</w:t>
            </w:r>
          </w:p>
        </w:tc>
        <w:tc>
          <w:tcPr>
            <w:tcW w:w="860" w:type="dxa"/>
          </w:tcPr>
          <w:p w14:paraId="6228CE8C" w14:textId="470C618A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859" w:type="dxa"/>
          </w:tcPr>
          <w:p w14:paraId="5288B15E" w14:textId="0F5446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860" w:type="dxa"/>
          </w:tcPr>
          <w:p w14:paraId="61093B30" w14:textId="4CD6F2F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860" w:type="dxa"/>
          </w:tcPr>
          <w:p w14:paraId="3A308AB0" w14:textId="482C983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859" w:type="dxa"/>
          </w:tcPr>
          <w:p w14:paraId="73454B24" w14:textId="22C0EF6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860" w:type="dxa"/>
          </w:tcPr>
          <w:p w14:paraId="44608FAD" w14:textId="5B7EF236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859" w:type="dxa"/>
          </w:tcPr>
          <w:p w14:paraId="4774B364" w14:textId="76B4B9D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860" w:type="dxa"/>
          </w:tcPr>
          <w:p w14:paraId="6312F179" w14:textId="220795E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860" w:type="dxa"/>
          </w:tcPr>
          <w:p w14:paraId="68C6893E" w14:textId="5113DD8F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  <w:tr w:rsidR="006672A0" w14:paraId="77E5A398" w14:textId="77777777" w:rsidTr="006672A0">
        <w:tc>
          <w:tcPr>
            <w:tcW w:w="1304" w:type="dxa"/>
          </w:tcPr>
          <w:p w14:paraId="4E8F0C64" w14:textId="1C6DBC18" w:rsidR="006672A0" w:rsidRPr="006672A0" w:rsidRDefault="0000000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 w:eastAsia="en-US"/>
                  </w:rPr>
                  <m:t>-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859" w:type="dxa"/>
          </w:tcPr>
          <w:p w14:paraId="60DB28CD" w14:textId="6CDD6F8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-1.444</w:t>
            </w:r>
          </w:p>
        </w:tc>
        <w:tc>
          <w:tcPr>
            <w:tcW w:w="860" w:type="dxa"/>
          </w:tcPr>
          <w:p w14:paraId="52B91D75" w14:textId="359841C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-0.554</w:t>
            </w:r>
          </w:p>
        </w:tc>
        <w:tc>
          <w:tcPr>
            <w:tcW w:w="859" w:type="dxa"/>
          </w:tcPr>
          <w:p w14:paraId="22ABFB4E" w14:textId="3F2F639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0.176</w:t>
            </w:r>
          </w:p>
        </w:tc>
        <w:tc>
          <w:tcPr>
            <w:tcW w:w="860" w:type="dxa"/>
          </w:tcPr>
          <w:p w14:paraId="3AD4A518" w14:textId="0715CB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0.816</w:t>
            </w:r>
          </w:p>
        </w:tc>
        <w:tc>
          <w:tcPr>
            <w:tcW w:w="860" w:type="dxa"/>
          </w:tcPr>
          <w:p w14:paraId="0ACE67AF" w14:textId="2260612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-0.304</w:t>
            </w:r>
          </w:p>
        </w:tc>
        <w:tc>
          <w:tcPr>
            <w:tcW w:w="859" w:type="dxa"/>
          </w:tcPr>
          <w:p w14:paraId="2B6C4F82" w14:textId="45C16D8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2.416</w:t>
            </w:r>
          </w:p>
        </w:tc>
        <w:tc>
          <w:tcPr>
            <w:tcW w:w="860" w:type="dxa"/>
          </w:tcPr>
          <w:p w14:paraId="75330B22" w14:textId="74EBD5B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0.636</w:t>
            </w:r>
          </w:p>
        </w:tc>
        <w:tc>
          <w:tcPr>
            <w:tcW w:w="859" w:type="dxa"/>
          </w:tcPr>
          <w:p w14:paraId="423F208C" w14:textId="02730AC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-0.804</w:t>
            </w:r>
          </w:p>
        </w:tc>
        <w:tc>
          <w:tcPr>
            <w:tcW w:w="860" w:type="dxa"/>
          </w:tcPr>
          <w:p w14:paraId="0AD064D1" w14:textId="40F36E3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-0.024</w:t>
            </w:r>
          </w:p>
        </w:tc>
        <w:tc>
          <w:tcPr>
            <w:tcW w:w="860" w:type="dxa"/>
          </w:tcPr>
          <w:p w14:paraId="77B8641D" w14:textId="6DACB2A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-0.914</w:t>
            </w:r>
          </w:p>
        </w:tc>
      </w:tr>
      <w:tr w:rsidR="006672A0" w14:paraId="756075F5" w14:textId="77777777" w:rsidTr="006672A0">
        <w:tc>
          <w:tcPr>
            <w:tcW w:w="1304" w:type="dxa"/>
          </w:tcPr>
          <w:p w14:paraId="3FC1F02F" w14:textId="0CB046E6" w:rsidR="006672A0" w:rsidRPr="006672A0" w:rsidRDefault="0000000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9" w:type="dxa"/>
          </w:tcPr>
          <w:p w14:paraId="0E281F8E" w14:textId="7C46812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2.085</w:t>
            </w:r>
          </w:p>
        </w:tc>
        <w:tc>
          <w:tcPr>
            <w:tcW w:w="860" w:type="dxa"/>
          </w:tcPr>
          <w:p w14:paraId="344F5451" w14:textId="569E0E5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0.307</w:t>
            </w:r>
          </w:p>
        </w:tc>
        <w:tc>
          <w:tcPr>
            <w:tcW w:w="859" w:type="dxa"/>
          </w:tcPr>
          <w:p w14:paraId="62627713" w14:textId="0659AF0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0.031</w:t>
            </w:r>
          </w:p>
        </w:tc>
        <w:tc>
          <w:tcPr>
            <w:tcW w:w="860" w:type="dxa"/>
          </w:tcPr>
          <w:p w14:paraId="767EF0F6" w14:textId="6766287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0.666</w:t>
            </w:r>
          </w:p>
        </w:tc>
        <w:tc>
          <w:tcPr>
            <w:tcW w:w="860" w:type="dxa"/>
          </w:tcPr>
          <w:p w14:paraId="7EEEFE21" w14:textId="6E5C5DD8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0.092</w:t>
            </w:r>
          </w:p>
        </w:tc>
        <w:tc>
          <w:tcPr>
            <w:tcW w:w="859" w:type="dxa"/>
          </w:tcPr>
          <w:p w14:paraId="3198466E" w14:textId="557AA410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5.837</w:t>
            </w:r>
          </w:p>
        </w:tc>
        <w:tc>
          <w:tcPr>
            <w:tcW w:w="860" w:type="dxa"/>
          </w:tcPr>
          <w:p w14:paraId="39D2A8FA" w14:textId="2E0B520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0.404</w:t>
            </w:r>
          </w:p>
        </w:tc>
        <w:tc>
          <w:tcPr>
            <w:tcW w:w="859" w:type="dxa"/>
          </w:tcPr>
          <w:p w14:paraId="61A94F71" w14:textId="0A56C90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0.646</w:t>
            </w:r>
          </w:p>
        </w:tc>
        <w:tc>
          <w:tcPr>
            <w:tcW w:w="860" w:type="dxa"/>
          </w:tcPr>
          <w:p w14:paraId="37598CF9" w14:textId="3EB98AA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</w:t>
            </w:r>
          </w:p>
        </w:tc>
        <w:tc>
          <w:tcPr>
            <w:tcW w:w="860" w:type="dxa"/>
          </w:tcPr>
          <w:p w14:paraId="01820E05" w14:textId="575BE7E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0.835</w:t>
            </w:r>
          </w:p>
        </w:tc>
      </w:tr>
    </w:tbl>
    <w:p w14:paraId="4E803F09" w14:textId="2D0DD51D" w:rsidR="006672A0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</w:p>
    <w:p w14:paraId="6F0CE7D3" w14:textId="79EE2FD0" w:rsidR="006672A0" w:rsidRPr="00A20B55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Тогда несмещенная оценка дисперсии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9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10.905=1.212</m:t>
        </m:r>
      </m:oMath>
      <w:r w:rsidR="00A20B55" w:rsidRPr="00A20B55">
        <w:rPr>
          <w:rFonts w:eastAsia="Calibri"/>
          <w:lang w:eastAsia="en-US"/>
        </w:rPr>
        <w:t xml:space="preserve">,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σ</m:t>
            </m:r>
          </m:e>
        </m:acc>
        <m:r>
          <w:rPr>
            <w:rFonts w:ascii="Cambria Math" w:eastAsia="Calibri" w:hAnsi="Cambria Math"/>
            <w:lang w:eastAsia="en-US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lang w:eastAsia="en-US"/>
              </w:rPr>
            </m:ctrlPr>
          </m:radPr>
          <m:deg>
            <m:ctrlPr>
              <w:rPr>
                <w:rFonts w:ascii="Cambria Math" w:eastAsia="Calibri" w:hAnsi="Cambria Math"/>
                <w:i/>
                <w:lang w:eastAsia="en-US"/>
              </w:rPr>
            </m:ctrlPr>
          </m:deg>
          <m:e>
            <m:r>
              <w:rPr>
                <w:rFonts w:ascii="Cambria Math" w:eastAsia="Calibri" w:hAnsi="Cambria Math"/>
                <w:lang w:eastAsia="en-US"/>
              </w:rPr>
              <m:t>1.212</m:t>
            </m:r>
          </m:e>
        </m:rad>
        <m:r>
          <w:rPr>
            <w:rFonts w:ascii="Cambria Math" w:eastAsia="Calibri" w:hAnsi="Cambria Math"/>
            <w:lang w:eastAsia="en-US"/>
          </w:rPr>
          <m:t>=1.101</m:t>
        </m:r>
      </m:oMath>
    </w:p>
    <w:p w14:paraId="39C73329" w14:textId="77777777" w:rsidR="00A20B55" w:rsidRPr="00A20B55" w:rsidRDefault="00A20B55" w:rsidP="006672A0">
      <w:pPr>
        <w:ind w:firstLine="0"/>
        <w:rPr>
          <w:rFonts w:eastAsia="Calibri"/>
          <w:lang w:eastAsia="en-US"/>
        </w:rPr>
      </w:pPr>
    </w:p>
    <w:p w14:paraId="5A25DE1A" w14:textId="77777777" w:rsidR="006672A0" w:rsidRDefault="006672A0" w:rsidP="006672A0">
      <w:pPr>
        <w:ind w:firstLine="0"/>
        <w:rPr>
          <w:rFonts w:eastAsia="Calibri"/>
          <w:lang w:eastAsia="en-US"/>
        </w:rPr>
      </w:pPr>
    </w:p>
    <w:p w14:paraId="188BE066" w14:textId="061FE3CC" w:rsidR="00AD2051" w:rsidRDefault="00AD2051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Для нормального (гауссовского) закона распределения оценками параметров закона распределения уже являются несмещенное матожидание и дисперсия.</w:t>
      </w:r>
    </w:p>
    <w:p w14:paraId="1A3B74E1" w14:textId="77777777" w:rsidR="00AD2051" w:rsidRDefault="00AD2051" w:rsidP="006672A0">
      <w:pPr>
        <w:ind w:firstLine="0"/>
        <w:rPr>
          <w:rFonts w:eastAsia="Calibri"/>
          <w:lang w:eastAsia="en-US"/>
        </w:rPr>
      </w:pPr>
    </w:p>
    <w:p w14:paraId="6699DA2B" w14:textId="77777777" w:rsidR="00A20B55" w:rsidRDefault="00AD2051" w:rsidP="00A20B55">
      <w:pPr>
        <w:ind w:firstLine="0"/>
        <w:jc w:val="left"/>
        <w:rPr>
          <w:noProof/>
        </w:rPr>
      </w:pPr>
      <w:r>
        <w:rPr>
          <w:rFonts w:eastAsia="Calibri"/>
          <w:lang w:eastAsia="en-US"/>
        </w:rPr>
        <w:lastRenderedPageBreak/>
        <w:tab/>
        <w:t xml:space="preserve">Для построения графиков плотности вероятности и функции распределения возьмем диапазон </w:t>
      </w:r>
      <w:r>
        <w:rPr>
          <w:rFonts w:eastAsia="Calibri"/>
          <w:lang w:val="en-US" w:eastAsia="en-US"/>
        </w:rPr>
        <w:t>x</w:t>
      </w:r>
      <w:r>
        <w:rPr>
          <w:rFonts w:eastAsia="Calibri"/>
          <w:lang w:eastAsia="en-US"/>
        </w:rPr>
        <w:t xml:space="preserve"> от -</w:t>
      </w:r>
      <w:r w:rsidR="00A20B55" w:rsidRPr="00A20B55">
        <w:rPr>
          <w:rFonts w:eastAsia="Calibri"/>
          <w:lang w:eastAsia="en-US"/>
        </w:rPr>
        <w:t>2.7</w:t>
      </w:r>
      <w:r>
        <w:rPr>
          <w:rFonts w:eastAsia="Calibri"/>
          <w:lang w:eastAsia="en-US"/>
        </w:rPr>
        <w:t xml:space="preserve"> (</w:t>
      </w:r>
      <m:oMath>
        <m:r>
          <w:rPr>
            <w:rFonts w:ascii="Cambria Math" w:eastAsia="Calibri" w:hAnsi="Cambria Math"/>
            <w:lang w:eastAsia="en-US"/>
          </w:rPr>
          <m:t>m-3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0.644-3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-2.658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-2.7</m:t>
        </m:r>
      </m:oMath>
      <w:r w:rsidR="00A20B55" w:rsidRPr="00A20B55">
        <w:rPr>
          <w:rFonts w:eastAsia="Calibri"/>
          <w:lang w:eastAsia="en-US"/>
        </w:rPr>
        <w:t>)</w:t>
      </w:r>
      <w:r w:rsidR="00A20B55">
        <w:rPr>
          <w:rFonts w:eastAsia="Calibri"/>
          <w:lang w:eastAsia="en-US"/>
        </w:rPr>
        <w:t xml:space="preserve"> до 3</w:t>
      </w:r>
      <w:r w:rsidR="00A20B55" w:rsidRPr="00A20B55">
        <w:rPr>
          <w:rFonts w:eastAsia="Calibri"/>
          <w:lang w:eastAsia="en-US"/>
        </w:rPr>
        <w:t>.9 (</w:t>
      </w:r>
      <m:oMath>
        <m:r>
          <w:rPr>
            <w:rFonts w:ascii="Cambria Math" w:eastAsia="Calibri" w:hAnsi="Cambria Math"/>
            <w:lang w:eastAsia="en-US"/>
          </w:rPr>
          <m:t>m+3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0.644+3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3.946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3.9)</m:t>
        </m:r>
      </m:oMath>
      <w:r w:rsidR="00A20B55">
        <w:rPr>
          <w:rFonts w:eastAsia="Calibri"/>
          <w:lang w:eastAsia="en-US"/>
        </w:rPr>
        <w:t>. Тогда графики</w:t>
      </w:r>
      <w:r w:rsidR="00A20B55">
        <w:rPr>
          <w:rFonts w:eastAsia="Calibri"/>
          <w:lang w:val="en-US" w:eastAsia="en-US"/>
        </w:rPr>
        <w:t>:</w:t>
      </w:r>
      <w:r w:rsidR="00A20B55" w:rsidRPr="00A20B55">
        <w:rPr>
          <w:noProof/>
        </w:rPr>
        <w:t xml:space="preserve"> </w:t>
      </w:r>
    </w:p>
    <w:p w14:paraId="5991A45E" w14:textId="09B279CA" w:rsidR="00EB3BB3" w:rsidRDefault="00A20B55" w:rsidP="00A20B55">
      <w:pPr>
        <w:ind w:firstLine="0"/>
        <w:jc w:val="left"/>
        <w:rPr>
          <w:rFonts w:eastAsia="Calibri"/>
          <w:lang w:val="en-US" w:eastAsia="en-US"/>
        </w:rPr>
      </w:pPr>
      <w:r>
        <w:rPr>
          <w:noProof/>
        </w:rPr>
        <w:drawing>
          <wp:inline distT="0" distB="0" distL="0" distR="0" wp14:anchorId="53900DD3" wp14:editId="17671C4B">
            <wp:extent cx="6202680" cy="2649220"/>
            <wp:effectExtent l="0" t="0" r="7620" b="17780"/>
            <wp:docPr id="11241787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840CA7-86B2-4225-A01D-18FE9196B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AE7E02" w14:textId="33D04392" w:rsidR="00EB3BB3" w:rsidRPr="00EB3BB3" w:rsidRDefault="00EB3BB3" w:rsidP="00A20B5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Ox</w:t>
      </w:r>
      <w:r>
        <w:rPr>
          <w:rFonts w:eastAsia="Calibri"/>
          <w:lang w:eastAsia="en-US"/>
        </w:rPr>
        <w:t xml:space="preserve"> – значение 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 xml:space="preserve">; </w:t>
      </w:r>
      <w:r>
        <w:rPr>
          <w:rFonts w:eastAsia="Calibri"/>
          <w:lang w:val="en-US" w:eastAsia="en-US"/>
        </w:rPr>
        <w:t>Oy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f</w:t>
      </w:r>
      <w:r w:rsidRPr="00EB3BB3"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>)</w:t>
      </w:r>
    </w:p>
    <w:p w14:paraId="7AD0A08F" w14:textId="77777777" w:rsidR="00A20B55" w:rsidRDefault="00A20B55" w:rsidP="006672A0">
      <w:pPr>
        <w:ind w:firstLine="0"/>
        <w:rPr>
          <w:rFonts w:eastAsia="Calibri"/>
          <w:lang w:eastAsia="en-US"/>
        </w:rPr>
      </w:pPr>
    </w:p>
    <w:p w14:paraId="19CFE03B" w14:textId="2BFFD984" w:rsid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И</w:t>
      </w:r>
    </w:p>
    <w:p w14:paraId="79C64222" w14:textId="77777777" w:rsidR="00EB3BB3" w:rsidRDefault="00EB3BB3" w:rsidP="00A20B55">
      <w:pPr>
        <w:ind w:firstLine="0"/>
        <w:jc w:val="center"/>
        <w:rPr>
          <w:rFonts w:eastAsia="Calibri"/>
          <w:lang w:eastAsia="en-US"/>
        </w:rPr>
      </w:pPr>
    </w:p>
    <w:p w14:paraId="3D0E4AE5" w14:textId="0D8D30FB" w:rsid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7C9CC48D" wp14:editId="2C4E31D0">
            <wp:extent cx="6233160" cy="2649220"/>
            <wp:effectExtent l="0" t="0" r="15240" b="17780"/>
            <wp:docPr id="349552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15E09B-D6A5-42AF-A0B8-F074E08AD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1950CC" w14:textId="281D4725" w:rsidR="00EB3BB3" w:rsidRDefault="00EB3BB3" w:rsidP="00EB3BB3">
      <w:pPr>
        <w:ind w:firstLine="0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Ox</w:t>
      </w:r>
      <w:r w:rsidRPr="00EB3BB3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 xml:space="preserve">; </w:t>
      </w:r>
      <w:r>
        <w:rPr>
          <w:rFonts w:eastAsia="Calibri"/>
          <w:lang w:val="en-US" w:eastAsia="en-US"/>
        </w:rPr>
        <w:t>Oy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F</w:t>
      </w:r>
      <w:r w:rsidRPr="00EB3BB3"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>)</w:t>
      </w:r>
    </w:p>
    <w:p w14:paraId="3BD98921" w14:textId="77777777" w:rsidR="00EB3BB3" w:rsidRPr="00EB3BB3" w:rsidRDefault="00EB3BB3" w:rsidP="00EB3BB3">
      <w:pPr>
        <w:ind w:firstLine="0"/>
        <w:rPr>
          <w:rFonts w:eastAsia="Calibri"/>
          <w:lang w:eastAsia="en-US"/>
        </w:rPr>
      </w:pPr>
    </w:p>
    <w:p w14:paraId="6A7973A1" w14:textId="77777777" w:rsidR="00EB3BB3" w:rsidRPr="00EB3BB3" w:rsidRDefault="00EB3BB3" w:rsidP="00A20B55">
      <w:pPr>
        <w:ind w:firstLine="0"/>
        <w:jc w:val="center"/>
        <w:rPr>
          <w:rFonts w:eastAsia="Calibri"/>
          <w:lang w:eastAsia="en-US"/>
        </w:rPr>
      </w:pPr>
    </w:p>
    <w:p w14:paraId="768570A8" w14:textId="7C39C68F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1177E883" w:rsidR="00590ED4" w:rsidRPr="00A20B55" w:rsidRDefault="00A20B55" w:rsidP="00C82211">
      <w:pPr>
        <w:rPr>
          <w:rFonts w:eastAsia="Calibri"/>
          <w:iCs/>
          <w:lang w:eastAsia="en-US"/>
        </w:rPr>
      </w:pPr>
      <w:r>
        <w:rPr>
          <w:rFonts w:eastAsia="Calibri"/>
          <w:lang w:eastAsia="en-US"/>
        </w:rPr>
        <w:t>При анализе исходного набора случайных величин и построении на его основе графика было подтверждено, что мы получаем нормальный закон распределения. Так же были получены несмещенные оценки, а как следствие, и оценки параметров закона распределения и функции распределения.</w:t>
      </w:r>
    </w:p>
    <w:sectPr w:rsidR="00590ED4" w:rsidRPr="00A20B55" w:rsidSect="003009FD">
      <w:footerReference w:type="even" r:id="rId10"/>
      <w:footerReference w:type="default" r:id="rId11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E791" w14:textId="77777777" w:rsidR="003009FD" w:rsidRDefault="003009FD">
      <w:r>
        <w:separator/>
      </w:r>
    </w:p>
  </w:endnote>
  <w:endnote w:type="continuationSeparator" w:id="0">
    <w:p w14:paraId="121BB057" w14:textId="77777777" w:rsidR="003009FD" w:rsidRDefault="0030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C31F" w14:textId="77777777" w:rsidR="003009FD" w:rsidRDefault="003009FD">
      <w:r>
        <w:separator/>
      </w:r>
    </w:p>
  </w:footnote>
  <w:footnote w:type="continuationSeparator" w:id="0">
    <w:p w14:paraId="275F03B7" w14:textId="77777777" w:rsidR="003009FD" w:rsidRDefault="00300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544299204">
    <w:abstractNumId w:val="7"/>
  </w:num>
  <w:num w:numId="2" w16cid:durableId="9536380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13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8670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527875">
    <w:abstractNumId w:val="3"/>
  </w:num>
  <w:num w:numId="6" w16cid:durableId="1503742423">
    <w:abstractNumId w:val="17"/>
  </w:num>
  <w:num w:numId="7" w16cid:durableId="874346441">
    <w:abstractNumId w:val="21"/>
  </w:num>
  <w:num w:numId="8" w16cid:durableId="1295721059">
    <w:abstractNumId w:val="0"/>
  </w:num>
  <w:num w:numId="9" w16cid:durableId="122038971">
    <w:abstractNumId w:val="10"/>
  </w:num>
  <w:num w:numId="10" w16cid:durableId="2122798431">
    <w:abstractNumId w:val="18"/>
  </w:num>
  <w:num w:numId="11" w16cid:durableId="2086419098">
    <w:abstractNumId w:val="19"/>
  </w:num>
  <w:num w:numId="12" w16cid:durableId="1812941583">
    <w:abstractNumId w:val="13"/>
  </w:num>
  <w:num w:numId="13" w16cid:durableId="1145246596">
    <w:abstractNumId w:val="12"/>
  </w:num>
  <w:num w:numId="14" w16cid:durableId="748893292">
    <w:abstractNumId w:val="2"/>
  </w:num>
  <w:num w:numId="15" w16cid:durableId="378238219">
    <w:abstractNumId w:val="16"/>
  </w:num>
  <w:num w:numId="16" w16cid:durableId="1424181114">
    <w:abstractNumId w:val="14"/>
  </w:num>
  <w:num w:numId="17" w16cid:durableId="559635058">
    <w:abstractNumId w:val="6"/>
  </w:num>
  <w:num w:numId="18" w16cid:durableId="1095783924">
    <w:abstractNumId w:val="20"/>
  </w:num>
  <w:num w:numId="19" w16cid:durableId="1611232328">
    <w:abstractNumId w:val="11"/>
  </w:num>
  <w:num w:numId="20" w16cid:durableId="96104743">
    <w:abstractNumId w:val="1"/>
  </w:num>
  <w:num w:numId="21" w16cid:durableId="1710761925">
    <w:abstractNumId w:val="5"/>
  </w:num>
  <w:num w:numId="22" w16cid:durableId="162543030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C395E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09FD"/>
    <w:rsid w:val="003030B7"/>
    <w:rsid w:val="00313D35"/>
    <w:rsid w:val="00323B62"/>
    <w:rsid w:val="00332992"/>
    <w:rsid w:val="00333161"/>
    <w:rsid w:val="00353049"/>
    <w:rsid w:val="003541EB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672A0"/>
    <w:rsid w:val="00675A7D"/>
    <w:rsid w:val="00675DC0"/>
    <w:rsid w:val="006A0F6B"/>
    <w:rsid w:val="006B768D"/>
    <w:rsid w:val="006C684F"/>
    <w:rsid w:val="006D2526"/>
    <w:rsid w:val="006D6625"/>
    <w:rsid w:val="006E528F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0B55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D2051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B3BB3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36D97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Плотность вероятности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Лист1!$H$24:$H$57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Лист1!$I$24:$I$57</c:f>
              <c:numCache>
                <c:formatCode>0.000</c:formatCode>
                <c:ptCount val="34"/>
                <c:pt idx="0">
                  <c:v>1.0908107709772684E-2</c:v>
                </c:pt>
                <c:pt idx="1">
                  <c:v>1.6075762055329006E-2</c:v>
                </c:pt>
                <c:pt idx="2">
                  <c:v>2.313183635603944E-2</c:v>
                </c:pt>
                <c:pt idx="3">
                  <c:v>3.249862924418323E-2</c:v>
                </c:pt>
                <c:pt idx="4">
                  <c:v>4.4579620338978013E-2</c:v>
                </c:pt>
                <c:pt idx="5">
                  <c:v>5.9706838791224875E-2</c:v>
                </c:pt>
                <c:pt idx="6">
                  <c:v>7.8077910141273507E-2</c:v>
                </c:pt>
                <c:pt idx="7">
                  <c:v>9.9689329042548611E-2</c:v>
                </c:pt>
                <c:pt idx="8">
                  <c:v>0.12427551049533855</c:v>
                </c:pt>
                <c:pt idx="9">
                  <c:v>0.15126513132105585</c:v>
                </c:pt>
                <c:pt idx="10">
                  <c:v>0.17976638779756962</c:v>
                </c:pt>
                <c:pt idx="11">
                  <c:v>0.20859050959726977</c:v>
                </c:pt>
                <c:pt idx="12">
                  <c:v>0.23631810123430055</c:v>
                </c:pt>
                <c:pt idx="13">
                  <c:v>0.26140616278275097</c:v>
                </c:pt>
                <c:pt idx="14">
                  <c:v>0.28232611096906557</c:v>
                </c:pt>
                <c:pt idx="15">
                  <c:v>0.29771633200277886</c:v>
                </c:pt>
                <c:pt idx="16">
                  <c:v>0.30652836143545281</c:v>
                </c:pt>
                <c:pt idx="17">
                  <c:v>0.30814495219710408</c:v>
                </c:pt>
                <c:pt idx="18">
                  <c:v>0.3024515692462334</c:v>
                </c:pt>
                <c:pt idx="19">
                  <c:v>0.28984980773114688</c:v>
                </c:pt>
                <c:pt idx="20">
                  <c:v>0.27121055113019416</c:v>
                </c:pt>
                <c:pt idx="21">
                  <c:v>0.24777445869307557</c:v>
                </c:pt>
                <c:pt idx="22">
                  <c:v>0.22101557570410668</c:v>
                </c:pt>
                <c:pt idx="23">
                  <c:v>0.19248886690576891</c:v>
                </c:pt>
                <c:pt idx="24">
                  <c:v>0.16368343908624333</c:v>
                </c:pt>
                <c:pt idx="25">
                  <c:v>0.13590025030503822</c:v>
                </c:pt>
                <c:pt idx="26">
                  <c:v>0.11016716209679217</c:v>
                </c:pt>
                <c:pt idx="27">
                  <c:v>8.7196782054037192E-2</c:v>
                </c:pt>
                <c:pt idx="28">
                  <c:v>6.738529650737371E-2</c:v>
                </c:pt>
                <c:pt idx="29">
                  <c:v>5.0844762104157684E-2</c:v>
                </c:pt>
                <c:pt idx="30">
                  <c:v>3.745792241744314E-2</c:v>
                </c:pt>
                <c:pt idx="31">
                  <c:v>2.6943719097855361E-2</c:v>
                </c:pt>
                <c:pt idx="32">
                  <c:v>1.8922904106259526E-2</c:v>
                </c:pt>
                <c:pt idx="33">
                  <c:v>1.2975808429533262E-2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5DA-4C86-BBFC-498BECA31E64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Лист1!$X$27:$X$60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Лист1!$Y$27:$Y$60</c:f>
              <c:numCache>
                <c:formatCode>0.000</c:formatCode>
                <c:ptCount val="34"/>
                <c:pt idx="0">
                  <c:v>4.8640975002065927E-3</c:v>
                </c:pt>
                <c:pt idx="1">
                  <c:v>7.5344701106342402E-3</c:v>
                </c:pt>
                <c:pt idx="2">
                  <c:v>1.1420248316701553E-2</c:v>
                </c:pt>
                <c:pt idx="3">
                  <c:v>1.6941290656081538E-2</c:v>
                </c:pt>
                <c:pt idx="4">
                  <c:v>2.4600802473551679E-2</c:v>
                </c:pt>
                <c:pt idx="5">
                  <c:v>3.4976518163920556E-2</c:v>
                </c:pt>
                <c:pt idx="6">
                  <c:v>4.8700243250721205E-2</c:v>
                </c:pt>
                <c:pt idx="7">
                  <c:v>6.6424292355025435E-2</c:v>
                </c:pt>
                <c:pt idx="8">
                  <c:v>8.8774979531057036E-2</c:v>
                </c:pt>
                <c:pt idx="9">
                  <c:v>0.11629544834158505</c:v>
                </c:pt>
                <c:pt idx="10">
                  <c:v>0.1493824793061887</c:v>
                </c:pt>
                <c:pt idx="11">
                  <c:v>0.18822405139442464</c:v>
                </c:pt>
                <c:pt idx="12">
                  <c:v>0.23274586429928898</c:v>
                </c:pt>
                <c:pt idx="13">
                  <c:v>0.28257529521218622</c:v>
                </c:pt>
                <c:pt idx="14">
                  <c:v>0.3370300824966817</c:v>
                </c:pt>
                <c:pt idx="15">
                  <c:v>0.3951363876625259</c:v>
                </c:pt>
                <c:pt idx="16">
                  <c:v>0.45567709831725417</c:v>
                </c:pt>
                <c:pt idx="17">
                  <c:v>0.51726690343120518</c:v>
                </c:pt>
                <c:pt idx="18">
                  <c:v>0.57844658430613394</c:v>
                </c:pt>
                <c:pt idx="19">
                  <c:v>0.63778591541695984</c:v>
                </c:pt>
                <c:pt idx="20">
                  <c:v>0.69398317603714288</c:v>
                </c:pt>
                <c:pt idx="21">
                  <c:v>0.74594982388624742</c:v>
                </c:pt>
                <c:pt idx="22">
                  <c:v>0.79287126195591373</c:v>
                </c:pt>
                <c:pt idx="23">
                  <c:v>0.83423835219504638</c:v>
                </c:pt>
                <c:pt idx="24">
                  <c:v>0.86984865575006065</c:v>
                </c:pt>
                <c:pt idx="25">
                  <c:v>0.89978049560402995</c:v>
                </c:pt>
                <c:pt idx="26">
                  <c:v>0.9243461408901521</c:v>
                </c:pt>
                <c:pt idx="27">
                  <c:v>0.94403225313618488</c:v>
                </c:pt>
                <c:pt idx="28">
                  <c:v>0.95943608406994108</c:v>
                </c:pt>
                <c:pt idx="29">
                  <c:v>0.97120494750696551</c:v>
                </c:pt>
                <c:pt idx="30">
                  <c:v>0.97998459914347824</c:v>
                </c:pt>
                <c:pt idx="31">
                  <c:v>0.98637984155305569</c:v>
                </c:pt>
                <c:pt idx="32">
                  <c:v>0.99092839904477947</c:v>
                </c:pt>
                <c:pt idx="33">
                  <c:v>0.99408723665148468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F-430F-B3A4-5412272C0E86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3</cp:revision>
  <cp:lastPrinted>2016-09-19T13:17:00Z</cp:lastPrinted>
  <dcterms:created xsi:type="dcterms:W3CDTF">2024-03-08T18:18:00Z</dcterms:created>
  <dcterms:modified xsi:type="dcterms:W3CDTF">2024-03-08T19:24:00Z</dcterms:modified>
</cp:coreProperties>
</file>