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033" w:rsidRDefault="00E93D9E" w:rsidP="00D40033">
      <w:pPr>
        <w:pStyle w:val="a6"/>
      </w:pPr>
      <w:r>
        <w:t>Исследование эффективности и работоспособности алгоритма глобальной оптимизации</w:t>
      </w:r>
    </w:p>
    <w:p w:rsidR="00E93D9E" w:rsidRPr="00E93D9E" w:rsidRDefault="007C712B" w:rsidP="00E93D9E">
      <w:pPr>
        <w:pStyle w:val="a8"/>
      </w:pPr>
      <w:r>
        <w:t xml:space="preserve">Условия тестирования и экспериментов по оценке эффективности </w:t>
      </w:r>
    </w:p>
    <w:p w:rsidR="00F0474F" w:rsidRPr="00365910" w:rsidRDefault="00F0474F" w:rsidP="00F0474F">
      <w:r w:rsidRPr="00365910">
        <w:t xml:space="preserve">Для вычислительных экспериментов был выбран класс </w:t>
      </w:r>
      <w:proofErr w:type="spellStart"/>
      <w:r w:rsidRPr="00365910">
        <w:t>липшицевых</w:t>
      </w:r>
      <w:proofErr w:type="spellEnd"/>
      <w:r w:rsidRPr="00365910">
        <w:t xml:space="preserve"> функций, моделируемых известным генератором </w:t>
      </w:r>
      <w:r w:rsidRPr="00365910">
        <w:rPr>
          <w:lang w:val="en-US"/>
        </w:rPr>
        <w:t>GKLS</w:t>
      </w:r>
      <w:r w:rsidRPr="00365910">
        <w:t xml:space="preserve"> [</w:t>
      </w:r>
      <w:r>
        <w:t>4</w:t>
      </w:r>
      <w:r w:rsidRPr="00365910">
        <w:t xml:space="preserve">7]. Генератор тестовых задач </w:t>
      </w:r>
      <w:r w:rsidRPr="00365910">
        <w:rPr>
          <w:lang w:val="en-US"/>
        </w:rPr>
        <w:t>GKLS</w:t>
      </w:r>
      <w:r w:rsidRPr="00365910">
        <w:t xml:space="preserve"> порождает три класса тестовых функций: недифференцируемых, непрерывно дифференцируемых и дважды непрерывно дифференцируемых. Для каждого класса формируется 100 тестовых функций. В </w:t>
      </w:r>
      <w:r w:rsidRPr="00365910">
        <w:rPr>
          <w:lang w:val="en-US"/>
        </w:rPr>
        <w:t>GKLS</w:t>
      </w:r>
      <w:r w:rsidRPr="00365910">
        <w:t xml:space="preserve"> очень просто задать сложность генерируемых функций, определяя количество локальных минимумов, размеры областей притяжения и многое другое.</w:t>
      </w:r>
    </w:p>
    <w:p w:rsidR="00F0474F" w:rsidRPr="00F0474F" w:rsidRDefault="00F0474F" w:rsidP="00F0474F">
      <w:r w:rsidRPr="00365910">
        <w:t xml:space="preserve">Тестирование алгоритма ДАМПД проводилось на наиболее сложном для реализации алгоритмов поиска глобального минимума, классе недифференцируемых функций. Для всех классов задач: число экстремумов равно 10; глобальный минимум равен -1; радиус притяжения глобального оптимума – 0,33. Эксперименты проводились на суперкомпьютерном кластере СГАУ «Сергей Королев». Кластер построен на базе линейки оборудования IBM </w:t>
      </w:r>
      <w:proofErr w:type="spellStart"/>
      <w:r w:rsidRPr="00365910">
        <w:t>BladeCenter</w:t>
      </w:r>
      <w:proofErr w:type="spellEnd"/>
      <w:r w:rsidRPr="00365910">
        <w:t xml:space="preserve"> с использованием </w:t>
      </w:r>
      <w:proofErr w:type="spellStart"/>
      <w:r w:rsidRPr="00365910">
        <w:t>блейд</w:t>
      </w:r>
      <w:proofErr w:type="spellEnd"/>
      <w:r w:rsidRPr="00365910">
        <w:t xml:space="preserve">-серверов HS22 и обеспечивает пиковую производительность более 10 триллионов операций с плавающей точкой в секунду. Общее число процессоров/вычислительных ядер: 272/1184. Глобальный минимум вычислялся с точность </w:t>
      </w:r>
      <w:r w:rsidRPr="00365910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5pt;height:17.75pt" o:ole="">
            <v:imagedata r:id="rId9" o:title=""/>
          </v:shape>
          <o:OLEObject Type="Embed" ProgID="Equation.3" ShapeID="_x0000_i1025" DrawAspect="Content" ObjectID="_1399028778" r:id="rId10"/>
        </w:object>
      </w:r>
      <w:r w:rsidRPr="00365910">
        <w:t xml:space="preserve"> (по аргументам функции).</w:t>
      </w:r>
    </w:p>
    <w:p w:rsidR="00D40033" w:rsidRDefault="00D40033" w:rsidP="00D40033">
      <w:pPr>
        <w:pStyle w:val="a8"/>
      </w:pPr>
      <w:r>
        <w:t xml:space="preserve">Первая </w:t>
      </w:r>
      <w:r w:rsidR="00F0474F">
        <w:t>версия</w:t>
      </w:r>
      <w:r>
        <w:t xml:space="preserve"> алгоритма</w:t>
      </w:r>
    </w:p>
    <w:p w:rsidR="00956FA8" w:rsidRDefault="00F0474F" w:rsidP="00956FA8">
      <w:r>
        <w:t xml:space="preserve">Сначала был проверен базовый вариант двухфазного алгоритма глобальной </w:t>
      </w:r>
      <w:proofErr w:type="gramStart"/>
      <w:r>
        <w:t>оптимизации</w:t>
      </w:r>
      <w:proofErr w:type="gramEnd"/>
      <w:r>
        <w:t xml:space="preserve"> описанный в главе</w:t>
      </w:r>
      <w:r w:rsidR="007C712B">
        <w:t xml:space="preserve"> 3</w:t>
      </w:r>
      <w:r>
        <w:t xml:space="preserve">. </w:t>
      </w:r>
      <w:r w:rsidR="00956FA8" w:rsidRPr="00365910">
        <w:t>Результаты первого эксперимента приведены в таблице</w:t>
      </w:r>
      <w:r w:rsidR="007319F7">
        <w:t xml:space="preserve"> 3</w:t>
      </w:r>
      <w:r w:rsidR="00956FA8" w:rsidRPr="00365910">
        <w:t>.</w:t>
      </w:r>
    </w:p>
    <w:p w:rsidR="00956FA8" w:rsidRPr="00956FA8" w:rsidRDefault="007319F7" w:rsidP="00956FA8">
      <w:pPr>
        <w:pStyle w:val="af6"/>
      </w:pPr>
      <w:r>
        <w:t xml:space="preserve">Таблица 3 – </w:t>
      </w:r>
      <w:r w:rsidR="00956FA8">
        <w:t xml:space="preserve">Результаты эксперимента с базовой версией алгоритма ГО ММПД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88,46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lastRenderedPageBreak/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3,34 (3,75)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21152 (2937912)</w:t>
            </w:r>
          </w:p>
        </w:tc>
      </w:tr>
      <w:tr w:rsidR="00956FA8" w:rsidRPr="00365910" w:rsidTr="00D40033">
        <w:tc>
          <w:tcPr>
            <w:tcW w:w="3885" w:type="pct"/>
            <w:shd w:val="clear" w:color="auto" w:fill="auto"/>
          </w:tcPr>
          <w:p w:rsidR="00956FA8" w:rsidRPr="00365910" w:rsidRDefault="00956FA8" w:rsidP="00D40033">
            <w:pPr>
              <w:ind w:firstLine="0"/>
            </w:pPr>
            <w:r w:rsidRPr="00365910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956FA8" w:rsidRPr="00365910" w:rsidRDefault="00956FA8" w:rsidP="00D40033">
            <w:pPr>
              <w:ind w:firstLine="0"/>
              <w:jc w:val="center"/>
            </w:pPr>
            <w:r w:rsidRPr="00365910">
              <w:t>21095 (3024009)</w:t>
            </w:r>
          </w:p>
        </w:tc>
      </w:tr>
    </w:tbl>
    <w:p w:rsidR="00E93D9E" w:rsidRDefault="00E93D9E" w:rsidP="00661EFD"/>
    <w:p w:rsidR="00661EFD" w:rsidRDefault="00661EFD" w:rsidP="00661EFD">
      <w:r w:rsidRPr="00365910">
        <w:t>Таким образом, общее ускорение составило 141</w:t>
      </w:r>
      <w:r w:rsidR="007319F7">
        <w:t>,</w:t>
      </w:r>
      <w:r w:rsidRPr="00365910">
        <w:t>121. На рисунках</w:t>
      </w:r>
      <w:r w:rsidR="007319F7">
        <w:t xml:space="preserve"> 12 и 13 </w:t>
      </w:r>
      <w:r w:rsidRPr="00365910">
        <w:t xml:space="preserve"> приведены гистограммы, показывающие количество обращений к функции</w:t>
      </w:r>
      <w:r w:rsidR="007C712B">
        <w:t>,</w:t>
      </w:r>
      <w:r w:rsidRPr="00365910">
        <w:t xml:space="preserve"> выполненное на каждом процессоре. Стоит отметить, что этап ЛО повторяется несколько раз, а гистограмма на рисунке показана только для одной итерации. </w:t>
      </w:r>
    </w:p>
    <w:p w:rsidR="005344CB" w:rsidRPr="007319F7" w:rsidRDefault="00D86422" w:rsidP="007319F7">
      <w:pPr>
        <w:pStyle w:val="af2"/>
      </w:pPr>
      <w:r>
        <w:rPr>
          <w:noProof/>
        </w:rPr>
        <w:drawing>
          <wp:inline distT="0" distB="0" distL="0" distR="0" wp14:anchorId="4E6874E5" wp14:editId="18594C56">
            <wp:extent cx="5407660" cy="3548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54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661EFD" w:rsidP="007319F7">
      <w:pPr>
        <w:pStyle w:val="af2"/>
      </w:pPr>
      <w:r w:rsidRPr="007319F7">
        <w:t>Рис</w:t>
      </w:r>
      <w:r w:rsidR="007319F7" w:rsidRPr="007319F7">
        <w:t>унок 12 – З</w:t>
      </w:r>
      <w:r w:rsidRPr="007319F7">
        <w:t>агрузка процессоров на этапе ГО в базовой версии</w:t>
      </w:r>
    </w:p>
    <w:p w:rsidR="002632A2" w:rsidRPr="007337CB" w:rsidRDefault="002632A2" w:rsidP="002632A2">
      <w:pPr>
        <w:rPr>
          <w:lang w:eastAsia="ru-RU"/>
        </w:rPr>
      </w:pPr>
      <w:r>
        <w:rPr>
          <w:lang w:eastAsia="ru-RU"/>
        </w:rPr>
        <w:t xml:space="preserve">Из рисунков видно, что общая эффективность алгоритма невысока как на этапе ГО та и на этапе ЛО. Из-за прореживания на этапе ГО большая часть процессоров завершают деление своего начального параллелепипеда досрочно и вынуждены ждать завершения самого «нагруженного» процесса. Неравномерность распределения нагрузки на этапе ЛО обусловлена </w:t>
      </w:r>
      <w:r>
        <w:rPr>
          <w:lang w:eastAsia="ru-RU"/>
        </w:rPr>
        <w:lastRenderedPageBreak/>
        <w:t>особенностью используемого алгоритма деформированных многогранников. Алгоритм сходится к локальному минимуму быстрее на более крутом участке и «долго ползет» на более пологом. Отсюда различное число вычислений функции на этапе ЛО.</w:t>
      </w:r>
    </w:p>
    <w:p w:rsidR="00661EFD" w:rsidRPr="00D40033" w:rsidRDefault="00D86422" w:rsidP="00D40033">
      <w:pPr>
        <w:pStyle w:val="af2"/>
      </w:pPr>
      <w:r>
        <w:rPr>
          <w:noProof/>
        </w:rPr>
        <w:drawing>
          <wp:inline distT="0" distB="0" distL="0" distR="0" wp14:anchorId="34D23C3C" wp14:editId="005D9E18">
            <wp:extent cx="5840730" cy="3535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13</w:t>
      </w:r>
      <w:r w:rsidRPr="007319F7">
        <w:t xml:space="preserve"> – </w:t>
      </w:r>
      <w:r w:rsidR="00661EFD" w:rsidRPr="00D40033">
        <w:t>Загрузка процессоров на этапе ЛО в базовой версии</w:t>
      </w:r>
    </w:p>
    <w:p w:rsidR="00661EFD" w:rsidRPr="00365910" w:rsidRDefault="00661EFD" w:rsidP="00661EFD">
      <w:pPr>
        <w:pStyle w:val="a8"/>
      </w:pPr>
      <w:r>
        <w:t xml:space="preserve">Вторая </w:t>
      </w:r>
      <w:r w:rsidR="007337CB">
        <w:t>версия</w:t>
      </w:r>
      <w:r>
        <w:t xml:space="preserve"> алгоритма</w:t>
      </w:r>
    </w:p>
    <w:p w:rsidR="00661EFD" w:rsidRDefault="00661EFD" w:rsidP="00661EFD">
      <w:r w:rsidRPr="006C780C">
        <w:t xml:space="preserve">Во второй </w:t>
      </w:r>
      <w:r w:rsidR="007337CB">
        <w:t xml:space="preserve">версии </w:t>
      </w:r>
      <w:r w:rsidRPr="006C780C">
        <w:t>параллельного алгоритма ГО, каждому из процессоров доступна информация о найденном текущем</w:t>
      </w:r>
      <w:r w:rsidR="007337CB">
        <w:t xml:space="preserve"> максимальном</w:t>
      </w:r>
      <w:r w:rsidRPr="006C780C">
        <w:t xml:space="preserve"> значении функции.</w:t>
      </w:r>
      <w:r w:rsidR="002632A2">
        <w:t xml:space="preserve"> Результаты второго эксперимента приведены в таблице 4.</w:t>
      </w:r>
    </w:p>
    <w:p w:rsidR="00231139" w:rsidRDefault="00231139" w:rsidP="00231139">
      <w:r>
        <w:t>Во втором эксперименте</w:t>
      </w:r>
      <w:r w:rsidRPr="006C780C">
        <w:t xml:space="preserve"> общее ускорение составило 102,76. Гистограмма распределение нагрузки на процессорах для этапа ГО показана на рисунке</w:t>
      </w:r>
      <w:r>
        <w:t xml:space="preserve"> 14</w:t>
      </w:r>
      <w:r w:rsidRPr="006C780C">
        <w:t xml:space="preserve">. </w:t>
      </w:r>
      <w:r>
        <w:t xml:space="preserve">По сравнению с первой версией алгоритма, как и </w:t>
      </w:r>
      <w:proofErr w:type="spellStart"/>
      <w:r>
        <w:t>ожадалось</w:t>
      </w:r>
      <w:proofErr w:type="spellEnd"/>
      <w:r>
        <w:t xml:space="preserve">, </w:t>
      </w:r>
      <w:r w:rsidRPr="006C780C">
        <w:t>сократилось общее число вычислений, но при этом эффективность еще более уменьшилась.</w:t>
      </w:r>
      <w:r>
        <w:t xml:space="preserve"> Общий вид гистограммы для ЛО не поменялся.</w:t>
      </w:r>
    </w:p>
    <w:p w:rsidR="00231139" w:rsidRDefault="00231139" w:rsidP="007319F7">
      <w:pPr>
        <w:pStyle w:val="af6"/>
        <w:tabs>
          <w:tab w:val="clear" w:pos="8222"/>
        </w:tabs>
      </w:pPr>
    </w:p>
    <w:p w:rsidR="00661EFD" w:rsidRPr="00365910" w:rsidRDefault="007319F7" w:rsidP="007319F7">
      <w:pPr>
        <w:pStyle w:val="af6"/>
        <w:tabs>
          <w:tab w:val="clear" w:pos="8222"/>
        </w:tabs>
      </w:pPr>
      <w:r>
        <w:t xml:space="preserve">Таблица 4 – </w:t>
      </w:r>
      <w:r w:rsidR="00661EFD">
        <w:t>Результаты эксперимента со второй модификацией алгоритма ГО ММПД</w:t>
      </w:r>
      <w:r w:rsidR="00D40033">
        <w:tab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6C780C" w:rsidTr="00B2359E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  <w:vAlign w:val="center"/>
          </w:tcPr>
          <w:p w:rsidR="00661EFD" w:rsidRPr="006C780C" w:rsidRDefault="00661EFD" w:rsidP="00B2359E">
            <w:pPr>
              <w:ind w:firstLine="0"/>
              <w:jc w:val="center"/>
            </w:pPr>
            <w:r w:rsidRPr="006C780C">
              <w:t>82,34</w:t>
            </w:r>
          </w:p>
        </w:tc>
      </w:tr>
      <w:tr w:rsidR="00661EFD" w:rsidRPr="006C780C" w:rsidTr="00B2359E">
        <w:trPr>
          <w:trHeight w:val="222"/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  <w:vAlign w:val="center"/>
          </w:tcPr>
          <w:p w:rsidR="00661EFD" w:rsidRPr="006C780C" w:rsidRDefault="00661EFD" w:rsidP="00B2359E">
            <w:pPr>
              <w:ind w:firstLine="0"/>
              <w:jc w:val="center"/>
            </w:pPr>
            <w:r w:rsidRPr="006C780C">
              <w:t>3,54 (4,29)</w:t>
            </w:r>
          </w:p>
        </w:tc>
      </w:tr>
      <w:tr w:rsidR="00661EFD" w:rsidRPr="006C780C" w:rsidTr="00B2359E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  <w:vAlign w:val="center"/>
          </w:tcPr>
          <w:p w:rsidR="00661EFD" w:rsidRPr="006C780C" w:rsidRDefault="00661EFD" w:rsidP="00B2359E">
            <w:pPr>
              <w:ind w:firstLine="0"/>
              <w:jc w:val="center"/>
            </w:pPr>
            <w:r w:rsidRPr="006C780C">
              <w:t>16728 (840718)</w:t>
            </w:r>
          </w:p>
        </w:tc>
      </w:tr>
      <w:tr w:rsidR="00661EFD" w:rsidRPr="006C780C" w:rsidTr="00B2359E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6C780C" w:rsidRDefault="00661EFD" w:rsidP="00D40033">
            <w:pPr>
              <w:ind w:firstLine="0"/>
            </w:pPr>
            <w:r w:rsidRPr="006C780C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  <w:vAlign w:val="center"/>
          </w:tcPr>
          <w:p w:rsidR="00661EFD" w:rsidRPr="006C780C" w:rsidRDefault="00661EFD" w:rsidP="00B2359E">
            <w:pPr>
              <w:ind w:firstLine="0"/>
              <w:jc w:val="center"/>
            </w:pPr>
            <w:r w:rsidRPr="006C780C">
              <w:t>21443 (3081723)</w:t>
            </w:r>
          </w:p>
        </w:tc>
      </w:tr>
    </w:tbl>
    <w:p w:rsidR="00E93D9E" w:rsidRDefault="00E93D9E" w:rsidP="00661EFD"/>
    <w:p w:rsidR="00661EFD" w:rsidRDefault="00D86422" w:rsidP="00661EFD">
      <w:pPr>
        <w:pStyle w:val="af2"/>
      </w:pPr>
      <w:r>
        <w:rPr>
          <w:noProof/>
        </w:rPr>
        <w:drawing>
          <wp:inline distT="0" distB="0" distL="0" distR="0" wp14:anchorId="2286BF75" wp14:editId="266BC2F3">
            <wp:extent cx="5407660" cy="31826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6422" w:rsidRDefault="007319F7" w:rsidP="00D86422">
      <w:pPr>
        <w:pStyle w:val="af2"/>
      </w:pPr>
      <w:r w:rsidRPr="007319F7">
        <w:t>Рис</w:t>
      </w:r>
      <w:r>
        <w:t>унок 14</w:t>
      </w:r>
      <w:r w:rsidRPr="007319F7">
        <w:t xml:space="preserve"> – </w:t>
      </w:r>
      <w:r w:rsidR="00661EFD">
        <w:t>Загр</w:t>
      </w:r>
      <w:r w:rsidR="00D86422">
        <w:t>узка процессоров на этапе ГО во второй модификации алгоритма</w:t>
      </w:r>
    </w:p>
    <w:p w:rsidR="00661EFD" w:rsidRPr="006C780C" w:rsidRDefault="00661EFD" w:rsidP="00661EFD">
      <w:pPr>
        <w:pStyle w:val="a8"/>
      </w:pPr>
      <w:r>
        <w:t>Третья модификация алгоритма</w:t>
      </w:r>
    </w:p>
    <w:p w:rsidR="00661EFD" w:rsidRDefault="00661EFD" w:rsidP="00661EFD">
      <w:r w:rsidRPr="008E4B08">
        <w:t>Диаграммы распределения нагрузки н</w:t>
      </w:r>
      <w:r w:rsidR="002632A2">
        <w:t xml:space="preserve">а процессоры в эксперименте </w:t>
      </w:r>
      <w:r w:rsidRPr="008E4B08">
        <w:t xml:space="preserve">2 говорят о </w:t>
      </w:r>
      <w:r w:rsidR="002632A2">
        <w:t>еще меньшей рациональности алгоритма с точки зрения использования процессорного времени</w:t>
      </w:r>
      <w:r w:rsidRPr="008E4B08">
        <w:t xml:space="preserve">. </w:t>
      </w:r>
      <w:r w:rsidR="002632A2">
        <w:t>Как и в первом случае э</w:t>
      </w:r>
      <w:r w:rsidRPr="008E4B08">
        <w:t>т</w:t>
      </w:r>
      <w:r w:rsidR="002632A2">
        <w:t>о</w:t>
      </w:r>
      <w:r w:rsidRPr="008E4B08">
        <w:t xml:space="preserve"> возникает в связи с неравномерностью прореживания параллелепипедов. В первой случае </w:t>
      </w:r>
      <w:r w:rsidRPr="008E4B08">
        <w:lastRenderedPageBreak/>
        <w:t xml:space="preserve">используется только 30% потенциальной вычислительной мощности, во втором случае менее 20%. </w:t>
      </w:r>
    </w:p>
    <w:p w:rsidR="002632A2" w:rsidRDefault="002632A2" w:rsidP="002632A2">
      <w:r>
        <w:t xml:space="preserve">Для повышения эффективности алгоритма необходимо обеспечивать «быстрые» процессоры дополнительным заданием, пока остальные процессоры еще не закончили вычисления. Решением </w:t>
      </w:r>
      <w:r w:rsidRPr="008E4B08">
        <w:t xml:space="preserve">является переход от синхронной модели параллельных вычислений </w:t>
      </w:r>
      <w:proofErr w:type="gramStart"/>
      <w:r w:rsidRPr="008E4B08">
        <w:t>к</w:t>
      </w:r>
      <w:proofErr w:type="gramEnd"/>
      <w:r w:rsidRPr="008E4B08">
        <w:t xml:space="preserve"> асинхронной. Сначала попробуем асинхронную модификацию на этапе локального поиска.</w:t>
      </w:r>
    </w:p>
    <w:p w:rsidR="00DF1B7C" w:rsidRPr="008E4B08" w:rsidRDefault="00DF1B7C" w:rsidP="00DF1B7C">
      <w:r w:rsidRPr="008E4B08">
        <w:t xml:space="preserve">Как показали эксперименты, применение асинхронного управления параллельными процессами позволяет значительно повысить ускорение и эффективность этапа поиска локального максимума. На рисунке </w:t>
      </w:r>
      <w:r w:rsidR="00231139">
        <w:t xml:space="preserve">17 </w:t>
      </w:r>
      <w:r w:rsidRPr="008E4B08">
        <w:t>видно более равномерное распределение вычислений по процессорам. Так эффективность этапа локального поиска возросла до 72%.</w:t>
      </w:r>
    </w:p>
    <w:p w:rsidR="00661EFD" w:rsidRDefault="00661EFD" w:rsidP="00661EFD">
      <w:r w:rsidRPr="008E4B08">
        <w:t>Хорошо показавший себя для этапа локального поиска асинхронный режим управления можно применить и для этапа глобального половинного деления.</w:t>
      </w:r>
    </w:p>
    <w:p w:rsidR="00DF1B7C" w:rsidRDefault="00DF1B7C" w:rsidP="00661EFD">
      <w:r>
        <w:t>Результаты эксперимента с третьей версией алгоритма приведен</w:t>
      </w:r>
      <w:r w:rsidR="00231139">
        <w:t>ы</w:t>
      </w:r>
      <w:r>
        <w:t xml:space="preserve"> в таблице 5.</w:t>
      </w:r>
    </w:p>
    <w:p w:rsidR="00661EFD" w:rsidRPr="00365910" w:rsidRDefault="00661EFD" w:rsidP="00661EFD">
      <w:pPr>
        <w:pStyle w:val="af6"/>
      </w:pPr>
      <w:r>
        <w:t xml:space="preserve">Таблица </w:t>
      </w:r>
      <w:r w:rsidR="007319F7" w:rsidRPr="007319F7">
        <w:t xml:space="preserve">5 – </w:t>
      </w:r>
      <w:r>
        <w:t>Результаты эксперимента с третьей  модификацией алгоритма ГО ММПД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7"/>
        <w:gridCol w:w="2197"/>
      </w:tblGrid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работы алгоритма, сек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74,4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Время накладных расходов, сек (% от общего времени)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7,87 (10,57)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Число обращений к функции на этапе ГО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8170 (1949324)</w:t>
            </w:r>
          </w:p>
        </w:tc>
      </w:tr>
      <w:tr w:rsidR="00661EFD" w:rsidRPr="008E4B08" w:rsidTr="00D40033">
        <w:trPr>
          <w:jc w:val="center"/>
        </w:trPr>
        <w:tc>
          <w:tcPr>
            <w:tcW w:w="3885" w:type="pct"/>
            <w:shd w:val="clear" w:color="auto" w:fill="auto"/>
          </w:tcPr>
          <w:p w:rsidR="00661EFD" w:rsidRPr="008E4B08" w:rsidRDefault="00661EFD" w:rsidP="00D40033">
            <w:pPr>
              <w:ind w:firstLine="0"/>
            </w:pPr>
            <w:r w:rsidRPr="008E4B08">
              <w:t>Число обращений к функции на этапе ЛО (суммарно на всех процессорах)</w:t>
            </w:r>
          </w:p>
        </w:tc>
        <w:tc>
          <w:tcPr>
            <w:tcW w:w="1115" w:type="pct"/>
            <w:shd w:val="clear" w:color="auto" w:fill="auto"/>
          </w:tcPr>
          <w:p w:rsidR="00661EFD" w:rsidRPr="008E4B08" w:rsidRDefault="00661EFD" w:rsidP="00D40033">
            <w:pPr>
              <w:ind w:firstLine="0"/>
              <w:jc w:val="center"/>
            </w:pPr>
            <w:r w:rsidRPr="008E4B08">
              <w:t>10607 (3199403)</w:t>
            </w:r>
          </w:p>
        </w:tc>
      </w:tr>
    </w:tbl>
    <w:p w:rsidR="00DF1B7C" w:rsidRDefault="00DF1B7C" w:rsidP="00661EFD"/>
    <w:p w:rsidR="00661EFD" w:rsidRDefault="00661EFD" w:rsidP="00661EFD">
      <w:r w:rsidRPr="008E4B08">
        <w:t xml:space="preserve">Таким образом, общее ускорение составило 274,204. На рисунках </w:t>
      </w:r>
      <w:r w:rsidR="007319F7" w:rsidRPr="007319F7">
        <w:t xml:space="preserve">16 </w:t>
      </w:r>
      <w:r w:rsidR="00DF1B7C">
        <w:t>и</w:t>
      </w:r>
      <w:r w:rsidR="007319F7" w:rsidRPr="007319F7">
        <w:t xml:space="preserve"> 17 </w:t>
      </w:r>
      <w:r w:rsidRPr="008E4B08">
        <w:t>приведены гистограммы, показывающие количество обращений к функции, выполненных на каждом процессоре.</w:t>
      </w:r>
      <w:r w:rsidR="00DF1B7C">
        <w:t xml:space="preserve"> На рисунках мы видим более </w:t>
      </w:r>
      <w:r w:rsidR="00DF1B7C">
        <w:lastRenderedPageBreak/>
        <w:t>равномерное распределение нагрузки между процессорами. Здесь, в</w:t>
      </w:r>
      <w:r w:rsidRPr="008E4B08">
        <w:t xml:space="preserve"> отличие от экспериментов 1 и 2</w:t>
      </w:r>
      <w:r w:rsidR="00DF1B7C">
        <w:t>,</w:t>
      </w:r>
      <w:r w:rsidRPr="008E4B08">
        <w:t xml:space="preserve"> гистограмма для ЛО показывает общее число вызовов функции на каждом процессоре.</w:t>
      </w:r>
      <w:r w:rsidR="00DF1B7C">
        <w:t xml:space="preserve"> </w:t>
      </w:r>
    </w:p>
    <w:p w:rsidR="00710BD6" w:rsidRPr="00710BD6" w:rsidRDefault="00710BD6" w:rsidP="00710BD6">
      <w:pPr>
        <w:rPr>
          <w:lang w:eastAsia="ru-RU"/>
        </w:rPr>
      </w:pPr>
      <w:r>
        <w:rPr>
          <w:lang w:eastAsia="ru-RU"/>
        </w:rPr>
        <w:t xml:space="preserve">Стоит отметить, что ощутимы результат увеличения эффективности (как в последнем эксперименте) для модели менеджер-исполнитель, достигается для «тяжелых» функций, т.е. время вычисления которых много больше времени передачи параллелепипеда. В основном, такие функции чаще всего встречаются в прикладных задачах науки и техники. Тестовая функция </w:t>
      </w:r>
      <w:r>
        <w:rPr>
          <w:lang w:val="en-US" w:eastAsia="ru-RU"/>
        </w:rPr>
        <w:t>GKLS</w:t>
      </w:r>
      <w:r w:rsidRPr="00710BD6">
        <w:rPr>
          <w:lang w:eastAsia="ru-RU"/>
        </w:rPr>
        <w:t xml:space="preserve"> </w:t>
      </w:r>
      <w:r>
        <w:rPr>
          <w:lang w:eastAsia="ru-RU"/>
        </w:rPr>
        <w:t>такой не является, поэтому мы специально увеличивали время ее вычисления.</w:t>
      </w:r>
    </w:p>
    <w:p w:rsidR="00710BD6" w:rsidRDefault="00710BD6" w:rsidP="00661EFD"/>
    <w:p w:rsidR="00661EFD" w:rsidRDefault="00E93D9E" w:rsidP="00D40033">
      <w:pPr>
        <w:pStyle w:val="af2"/>
      </w:pPr>
      <w:r>
        <w:rPr>
          <w:noProof/>
        </w:rPr>
        <w:drawing>
          <wp:inline distT="0" distB="0" distL="0" distR="0" wp14:anchorId="5B423AD6" wp14:editId="16D80EAB">
            <wp:extent cx="5596890" cy="32372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D40033">
      <w:pPr>
        <w:pStyle w:val="af2"/>
      </w:pPr>
      <w:r w:rsidRPr="007319F7">
        <w:t>Рис</w:t>
      </w:r>
      <w:r>
        <w:t>унок 1</w:t>
      </w:r>
      <w:r w:rsidRPr="007319F7">
        <w:t xml:space="preserve">6 – </w:t>
      </w:r>
      <w:r w:rsidR="00661EFD">
        <w:t>Загрузка процессоров на этапе ГО в третьей модификации</w:t>
      </w:r>
    </w:p>
    <w:p w:rsidR="00E93D9E" w:rsidRPr="00DF1B7C" w:rsidRDefault="00E93D9E" w:rsidP="00710BD6">
      <w:pPr>
        <w:pStyle w:val="af2"/>
      </w:pPr>
      <w:r>
        <w:rPr>
          <w:noProof/>
        </w:rPr>
        <w:lastRenderedPageBreak/>
        <w:drawing>
          <wp:inline distT="0" distB="0" distL="0" distR="0" wp14:anchorId="0382A8DE" wp14:editId="46951015">
            <wp:extent cx="5596890" cy="32435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Default="007319F7" w:rsidP="00710BD6">
      <w:pPr>
        <w:pStyle w:val="af2"/>
      </w:pPr>
      <w:r w:rsidRPr="007319F7">
        <w:t>Рис</w:t>
      </w:r>
      <w:r>
        <w:t>унок 1</w:t>
      </w:r>
      <w:r w:rsidRPr="007319F7">
        <w:t xml:space="preserve">7 – </w:t>
      </w:r>
      <w:r w:rsidR="00661EFD" w:rsidRPr="00D40033">
        <w:t>Загрузка процессоров на этапе ЛО в третьей модификации</w:t>
      </w:r>
    </w:p>
    <w:p w:rsidR="00661EFD" w:rsidRPr="00E630DC" w:rsidRDefault="00661EFD" w:rsidP="00661EFD">
      <w:pPr>
        <w:pStyle w:val="a8"/>
      </w:pPr>
      <w:r>
        <w:t>Рекорд</w:t>
      </w:r>
    </w:p>
    <w:p w:rsidR="00661EFD" w:rsidRPr="008E4B08" w:rsidRDefault="00661EFD" w:rsidP="00661EFD">
      <w:r>
        <w:t xml:space="preserve">В </w:t>
      </w:r>
      <w:r w:rsidR="00D40033">
        <w:t xml:space="preserve">качестве результата проделанных улучшений и настройки алгоритма </w:t>
      </w:r>
      <w:r>
        <w:t xml:space="preserve">приведем результаты эксперимента по нахождению глобального минимума для </w:t>
      </w:r>
      <w:r w:rsidR="00D40033">
        <w:t xml:space="preserve">задачи с размерностью 15 </w:t>
      </w:r>
      <w:r>
        <w:t>той же тестовой функции.</w:t>
      </w:r>
      <w:r w:rsidR="00DF1B7C">
        <w:t xml:space="preserve"> Практически это максимальная размерность, достигнутая для данной тестовой функции на суперкомпьютере</w:t>
      </w:r>
      <w:r w:rsidR="00710BD6">
        <w:t xml:space="preserve"> «Сергей Королев»</w:t>
      </w:r>
      <w:r w:rsidR="00DF1B7C">
        <w:t>.</w:t>
      </w:r>
      <w:r>
        <w:t xml:space="preserve"> Параметры радиуса сходимости глобального максимума и количество локальных максимумов функции не поменялось. </w:t>
      </w:r>
      <w:r w:rsidR="00710BD6" w:rsidRPr="00805C48">
        <w:t xml:space="preserve">На </w:t>
      </w:r>
      <w:r w:rsidR="00710BD6">
        <w:t xml:space="preserve">рисунке 18 </w:t>
      </w:r>
      <w:r w:rsidR="00710BD6" w:rsidRPr="00805C48">
        <w:t xml:space="preserve">показано как меняется радиус параллелепипеда </w:t>
      </w:r>
      <w:r w:rsidR="00710BD6">
        <w:t>от шага деления</w:t>
      </w:r>
      <w:r w:rsidR="00710BD6" w:rsidRPr="00805C48">
        <w:t>.</w:t>
      </w:r>
      <w:r w:rsidR="00710BD6">
        <w:t xml:space="preserve"> </w:t>
      </w:r>
      <w:r>
        <w:t xml:space="preserve">Оценка количества расчётов для размерности 15 при делении до </w:t>
      </w:r>
      <w:r w:rsidR="00DF1B7C">
        <w:t xml:space="preserve">параллелепипеда </w:t>
      </w:r>
      <w:r>
        <w:t>со сторон</w:t>
      </w:r>
      <w:r w:rsidR="00473139">
        <w:t>ой 0,25 дает число, порядка 2</w:t>
      </w:r>
      <w:r w:rsidR="00473139">
        <w:rPr>
          <w:rFonts w:ascii="Arial" w:hAnsi="Arial" w:cs="Arial"/>
        </w:rPr>
        <w:t>∙</w:t>
      </w:r>
      <w:r>
        <w:t>10</w:t>
      </w:r>
      <w:r w:rsidR="007319F7" w:rsidRPr="007319F7">
        <w:rPr>
          <w:vertAlign w:val="superscript"/>
        </w:rPr>
        <w:t>9</w:t>
      </w:r>
      <w:r>
        <w:t>. С учётом прореживания это число может уменьшиться</w:t>
      </w:r>
      <w:sdt>
        <w:sdtPr>
          <w:id w:val="464326460"/>
          <w:citation/>
        </w:sdtPr>
        <w:sdtContent>
          <w:r w:rsidR="00473139">
            <w:fldChar w:fldCharType="begin"/>
          </w:r>
          <w:r w:rsidR="00473139">
            <w:instrText xml:space="preserve"> CITATION Ков11 \l 1049 </w:instrText>
          </w:r>
          <w:r w:rsidR="00473139">
            <w:fldChar w:fldCharType="separate"/>
          </w:r>
          <w:r w:rsidR="00473139">
            <w:rPr>
              <w:noProof/>
            </w:rPr>
            <w:t xml:space="preserve"> [1]</w:t>
          </w:r>
          <w:r w:rsidR="00473139">
            <w:fldChar w:fldCharType="end"/>
          </w:r>
        </w:sdtContent>
      </w:sdt>
      <w:r>
        <w:t xml:space="preserve">, но ожидать, что оно </w:t>
      </w:r>
      <w:proofErr w:type="gramStart"/>
      <w:r>
        <w:t>уменьшится</w:t>
      </w:r>
      <w:proofErr w:type="gramEnd"/>
      <w:r>
        <w:t xml:space="preserve"> более чем на 2 порядка не стоит. При такой стороне параллелепипеда его диагональ получается 0,968, </w:t>
      </w:r>
      <w:r w:rsidR="00871AEC">
        <w:t>а,</w:t>
      </w:r>
      <w:r>
        <w:t xml:space="preserve"> </w:t>
      </w:r>
      <w:r w:rsidR="00871AEC">
        <w:t>следовательно,</w:t>
      </w:r>
      <w:r w:rsidR="001A12B9">
        <w:t xml:space="preserve"> радиус 0,484</w:t>
      </w:r>
      <w:r>
        <w:t>.</w:t>
      </w:r>
    </w:p>
    <w:p w:rsidR="00661EFD" w:rsidRPr="00D40033" w:rsidRDefault="00710BD6" w:rsidP="00D40033">
      <w:pPr>
        <w:pStyle w:val="af2"/>
      </w:pPr>
      <w:r>
        <w:rPr>
          <w:noProof/>
        </w:rPr>
        <w:lastRenderedPageBreak/>
        <w:drawing>
          <wp:inline distT="0" distB="0" distL="0" distR="0" wp14:anchorId="0B2811B8">
            <wp:extent cx="5627370" cy="38284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EFD" w:rsidRPr="00D40033" w:rsidRDefault="007319F7" w:rsidP="00D40033">
      <w:pPr>
        <w:pStyle w:val="af2"/>
      </w:pPr>
      <w:r w:rsidRPr="007319F7">
        <w:t>Рис</w:t>
      </w:r>
      <w:r>
        <w:t>унок 17</w:t>
      </w:r>
      <w:r w:rsidRPr="007319F7">
        <w:t xml:space="preserve"> – </w:t>
      </w:r>
      <w:r w:rsidR="00661EFD" w:rsidRPr="00D40033">
        <w:t xml:space="preserve">Зависимость </w:t>
      </w:r>
      <w:r w:rsidR="001A12B9">
        <w:t xml:space="preserve">числа вычислений функции от диагонали </w:t>
      </w:r>
      <w:proofErr w:type="spellStart"/>
      <w:r w:rsidR="001A12B9">
        <w:t>параллелипипеда</w:t>
      </w:r>
      <w:proofErr w:type="spellEnd"/>
    </w:p>
    <w:p w:rsidR="00661EFD" w:rsidRDefault="00661EFD" w:rsidP="00661EFD">
      <w:r>
        <w:t>Отчёт о прео</w:t>
      </w:r>
      <w:r w:rsidR="00C35A03">
        <w:t xml:space="preserve">долении размерности 15 </w:t>
      </w:r>
      <w:r>
        <w:t>для задачи глобальной оптимизации. Условия эксперимента и параметры метода оптимизации</w:t>
      </w:r>
      <w:r w:rsidR="00DF1B7C">
        <w:t xml:space="preserve"> приведены в таблице 16</w:t>
      </w:r>
      <w:r>
        <w:t>.</w:t>
      </w:r>
    </w:p>
    <w:p w:rsidR="00661EFD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Количество процессоров: </w:t>
      </w:r>
      <w:r w:rsidRPr="000A738A">
        <w:t>512</w:t>
      </w:r>
      <w:r>
        <w:t xml:space="preserve"> </w:t>
      </w:r>
    </w:p>
    <w:p w:rsidR="00661EFD" w:rsidRPr="000A738A" w:rsidRDefault="00661EFD" w:rsidP="00661EFD">
      <w:pPr>
        <w:numPr>
          <w:ilvl w:val="0"/>
          <w:numId w:val="16"/>
        </w:numPr>
        <w:tabs>
          <w:tab w:val="right" w:pos="4536"/>
        </w:tabs>
        <w:spacing w:line="240" w:lineRule="auto"/>
      </w:pPr>
      <w:r>
        <w:t xml:space="preserve">Радиус зоны притяжения локального максимума: </w:t>
      </w:r>
      <w:r w:rsidRPr="000A738A">
        <w:t>0,2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58"/>
        <w:gridCol w:w="3496"/>
      </w:tblGrid>
      <w:tr w:rsidR="007319F7" w:rsidTr="007319F7">
        <w:tc>
          <w:tcPr>
            <w:tcW w:w="3226" w:type="pct"/>
          </w:tcPr>
          <w:p w:rsidR="007319F7" w:rsidRPr="009C564B" w:rsidRDefault="00D25E4C" w:rsidP="00D40033">
            <w:pPr>
              <w:ind w:firstLine="0"/>
            </w:pPr>
            <w:r>
              <w:t>Номер и тип функции GKLS</w:t>
            </w:r>
          </w:p>
        </w:tc>
        <w:tc>
          <w:tcPr>
            <w:tcW w:w="1774" w:type="pct"/>
          </w:tcPr>
          <w:p w:rsidR="007319F7" w:rsidRPr="00180F49" w:rsidRDefault="007319F7" w:rsidP="00D40033">
            <w:pPr>
              <w:ind w:firstLine="0"/>
              <w:jc w:val="center"/>
              <w:rPr>
                <w:lang w:val="en-US"/>
              </w:rPr>
            </w:pPr>
            <w:r>
              <w:t xml:space="preserve">15 </w:t>
            </w:r>
            <w:r w:rsidRPr="00180F49">
              <w:rPr>
                <w:lang w:val="en-US"/>
              </w:rPr>
              <w:t>ND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Глобальный минимум найден</w:t>
            </w:r>
          </w:p>
        </w:tc>
        <w:tc>
          <w:tcPr>
            <w:tcW w:w="1774" w:type="pct"/>
          </w:tcPr>
          <w:p w:rsidR="007319F7" w:rsidRPr="001A12B9" w:rsidRDefault="007319F7" w:rsidP="00D40033">
            <w:pPr>
              <w:ind w:firstLine="0"/>
              <w:jc w:val="center"/>
            </w:pPr>
            <w:r w:rsidRPr="00180F49">
              <w:rPr>
                <w:lang w:val="en-US"/>
              </w:rPr>
              <w:t>4</w:t>
            </w:r>
            <w:r w:rsidR="001A12B9">
              <w:t xml:space="preserve"> раза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число вызовов функций</w:t>
            </w:r>
          </w:p>
        </w:tc>
        <w:tc>
          <w:tcPr>
            <w:tcW w:w="1774" w:type="pct"/>
          </w:tcPr>
          <w:p w:rsidR="007319F7" w:rsidRPr="001A12B9" w:rsidRDefault="007319F7" w:rsidP="001A12B9">
            <w:pPr>
              <w:ind w:firstLine="0"/>
              <w:jc w:val="center"/>
            </w:pPr>
            <w:r w:rsidRPr="00E630DC">
              <w:rPr>
                <w:lang w:val="en-US"/>
              </w:rPr>
              <w:t>983770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ускорение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286,</w:t>
            </w:r>
            <w:r w:rsidR="007319F7" w:rsidRPr="00E630DC">
              <w:t>18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глобального этапа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310,</w:t>
            </w:r>
            <w:r w:rsidR="007319F7" w:rsidRPr="00E630DC">
              <w:t>34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Ускорение локального этапа</w:t>
            </w:r>
          </w:p>
        </w:tc>
        <w:tc>
          <w:tcPr>
            <w:tcW w:w="1774" w:type="pct"/>
          </w:tcPr>
          <w:p w:rsidR="007319F7" w:rsidRPr="000A738A" w:rsidRDefault="001A12B9" w:rsidP="001A12B9">
            <w:pPr>
              <w:ind w:firstLine="0"/>
              <w:jc w:val="center"/>
            </w:pPr>
            <w:r>
              <w:t>218,</w:t>
            </w:r>
            <w:r w:rsidR="007319F7" w:rsidRPr="00E630DC">
              <w:t>08</w:t>
            </w:r>
            <w:r>
              <w:t xml:space="preserve"> сек</w:t>
            </w:r>
          </w:p>
        </w:tc>
      </w:tr>
      <w:tr w:rsidR="007319F7" w:rsidTr="007319F7">
        <w:tc>
          <w:tcPr>
            <w:tcW w:w="3226" w:type="pct"/>
          </w:tcPr>
          <w:p w:rsidR="007319F7" w:rsidRDefault="007319F7" w:rsidP="00D40033">
            <w:pPr>
              <w:ind w:firstLine="0"/>
            </w:pPr>
            <w:r>
              <w:t>Общее время работы алгоритма</w:t>
            </w:r>
          </w:p>
        </w:tc>
        <w:tc>
          <w:tcPr>
            <w:tcW w:w="1774" w:type="pct"/>
          </w:tcPr>
          <w:p w:rsidR="007319F7" w:rsidRPr="000A738A" w:rsidRDefault="001A12B9" w:rsidP="00D40033">
            <w:pPr>
              <w:ind w:firstLine="0"/>
              <w:jc w:val="center"/>
            </w:pPr>
            <w:r>
              <w:t>2413,79 сек</w:t>
            </w:r>
          </w:p>
        </w:tc>
      </w:tr>
    </w:tbl>
    <w:p w:rsidR="00661EFD" w:rsidRPr="00661EFD" w:rsidRDefault="00661EFD" w:rsidP="00661EFD">
      <w:pPr>
        <w:rPr>
          <w:lang w:eastAsia="ru-RU"/>
        </w:rPr>
      </w:pPr>
    </w:p>
    <w:p w:rsidR="00E93D9E" w:rsidRPr="005A6580" w:rsidRDefault="00E93D9E" w:rsidP="00E93D9E">
      <w:pPr>
        <w:pStyle w:val="a8"/>
      </w:pPr>
      <w:r w:rsidRPr="005A6580">
        <w:lastRenderedPageBreak/>
        <w:t>Выбор оптимальных параметров гасителя пульсаций</w:t>
      </w:r>
    </w:p>
    <w:p w:rsidR="00E93D9E" w:rsidRDefault="00457A4F" w:rsidP="00E93D9E">
      <w:r>
        <w:t xml:space="preserve">Исследование эффективности работы нового алгоритма, предназначенного для решения практических задач науки и техники, будет неполным без примера решения с помощью этого алгоритма одной из таких задач.  </w:t>
      </w:r>
      <w:r w:rsidR="003D5137">
        <w:t xml:space="preserve">Для проверки применимости разработанного алгоритма глобальной оптимизации была решена реальная техническая задача </w:t>
      </w:r>
      <w:r w:rsidR="00E93D9E">
        <w:t xml:space="preserve">выбора </w:t>
      </w:r>
      <w:r>
        <w:t>оптимальных</w:t>
      </w:r>
      <w:r w:rsidR="00E93D9E">
        <w:t xml:space="preserve"> параметров гасителя пульсаций давления (ГПД) по критерию оценки среднего уровня акустической мощности.</w:t>
      </w:r>
      <w:r w:rsidR="003D5137">
        <w:t xml:space="preserve"> Задача была поставлена на кафедре </w:t>
      </w:r>
      <w:r w:rsidR="003D5137" w:rsidRPr="003D5137">
        <w:rPr>
          <w:highlight w:val="yellow"/>
        </w:rPr>
        <w:t>ГИДРОПНЕВМОАВТОМАТИКА</w:t>
      </w:r>
      <w:proofErr w:type="gramStart"/>
      <w:r w:rsidR="003D5137" w:rsidRPr="003D5137">
        <w:rPr>
          <w:highlight w:val="yellow"/>
        </w:rPr>
        <w:t>0</w:t>
      </w:r>
      <w:proofErr w:type="gramEnd"/>
      <w:r w:rsidR="003D5137" w:rsidRPr="003D5137">
        <w:rPr>
          <w:highlight w:val="yellow"/>
        </w:rPr>
        <w:t>_о</w:t>
      </w:r>
      <w:r w:rsidR="003D5137">
        <w:t xml:space="preserve"> на втором факультете. </w:t>
      </w:r>
    </w:p>
    <w:p w:rsidR="003D5137" w:rsidRDefault="003D5137" w:rsidP="003D5137">
      <w:pPr>
        <w:pStyle w:val="a8"/>
        <w:rPr>
          <w:lang w:val="en-US"/>
        </w:rPr>
      </w:pPr>
      <w:r>
        <w:t>Описание гасителя пульсаций давлений</w:t>
      </w:r>
    </w:p>
    <w:p w:rsidR="0059266A" w:rsidRDefault="008A6F87" w:rsidP="0059266A">
      <w:r>
        <w:t xml:space="preserve">Внешний вид </w:t>
      </w:r>
      <w:r w:rsidR="0059266A">
        <w:t>гасителя пульсаций давлений (ГПД)</w:t>
      </w:r>
      <w:r>
        <w:t>, установленного на регулятор давления, представлен на рисунке 1.</w:t>
      </w:r>
      <w:r w:rsidR="0059266A">
        <w:t xml:space="preserve"> ГПД – это устройство, предназначенное для сглаживания пульсаций и вибраций жидкости и газа, предохраняющее от удара и позволяющее сохранять оборудование в рабочем состоянии более длительное время. Основную конструкцию ГПД составляет специальный клапан, выдерживающий необходимое давление на выходе. Основной шум от работы гасителя формируется на этом клапане.</w:t>
      </w:r>
    </w:p>
    <w:p w:rsidR="008A6F87" w:rsidRPr="00854533" w:rsidRDefault="008A6F87" w:rsidP="0059266A">
      <w:pPr>
        <w:rPr>
          <w:sz w:val="24"/>
          <w:szCs w:val="24"/>
        </w:rPr>
      </w:pPr>
      <w:r>
        <w:rPr>
          <w:lang w:eastAsia="x-none"/>
        </w:rPr>
        <w:t>Идея понижения акустической мощности шума от гасителя пульсаций давлений заключается в установке специальных шайб</w:t>
      </w:r>
      <w:r w:rsidR="00854533" w:rsidRPr="00854533">
        <w:rPr>
          <w:lang w:eastAsia="x-none"/>
        </w:rPr>
        <w:t xml:space="preserve"> </w:t>
      </w:r>
      <w:r w:rsidR="00854533">
        <w:rPr>
          <w:lang w:eastAsia="x-none"/>
        </w:rPr>
        <w:t>с отверстиями</w:t>
      </w:r>
      <w:r w:rsidR="0059266A">
        <w:rPr>
          <w:lang w:eastAsia="x-none"/>
        </w:rPr>
        <w:t xml:space="preserve"> или перфорированных решеток</w:t>
      </w:r>
      <w:r>
        <w:rPr>
          <w:lang w:eastAsia="x-none"/>
        </w:rPr>
        <w:t>.</w:t>
      </w:r>
      <w:r w:rsidR="00854533" w:rsidRPr="00854533">
        <w:rPr>
          <w:lang w:eastAsia="x-none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8A6F87" w:rsidRPr="00254B5A" w:rsidTr="008A6F87">
        <w:trPr>
          <w:trHeight w:val="4666"/>
        </w:trPr>
        <w:tc>
          <w:tcPr>
            <w:tcW w:w="9571" w:type="dxa"/>
          </w:tcPr>
          <w:p w:rsidR="008A6F87" w:rsidRPr="00744885" w:rsidRDefault="008A6F87" w:rsidP="00854533">
            <w:pPr>
              <w:pStyle w:val="af2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56E664" wp14:editId="3ED15A5A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1675765</wp:posOffset>
                      </wp:positionV>
                      <wp:extent cx="869315" cy="361315"/>
                      <wp:effectExtent l="9525" t="8890" r="445135" b="10795"/>
                      <wp:wrapNone/>
                      <wp:docPr id="11" name="Выноска 1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9315" cy="361315"/>
                              </a:xfrm>
                              <a:prstGeom prst="borderCallout1">
                                <a:avLst>
                                  <a:gd name="adj1" fmla="val 31634"/>
                                  <a:gd name="adj2" fmla="val 108764"/>
                                  <a:gd name="adj3" fmla="val 80139"/>
                                  <a:gd name="adj4" fmla="val 1504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139" w:rsidRPr="006F0093" w:rsidRDefault="00231139" w:rsidP="00854533">
                                  <w:pPr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 = 5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</w:rPr>
                                    <w:t>см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Выноска 1 11" o:spid="_x0000_s1026" type="#_x0000_t47" style="position:absolute;left:0;text-align:left;margin-left:59.25pt;margin-top:131.95pt;width:68.4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" adj="32503,17310,23493,6833">
                      <v:textbox>
                        <w:txbxContent>
                          <w:p w:rsidR="00231139" w:rsidRPr="006F0093" w:rsidRDefault="00231139" w:rsidP="00854533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 = 5</w:t>
                            </w:r>
                            <w:r w:rsidRPr="006F00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F0093">
                              <w:rPr>
                                <w:sz w:val="24"/>
                                <w:szCs w:val="24"/>
                              </w:rPr>
                              <w:t>см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84083D" wp14:editId="643CC1F5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1795145</wp:posOffset>
                      </wp:positionV>
                      <wp:extent cx="848995" cy="521335"/>
                      <wp:effectExtent l="44450" t="52070" r="40005" b="5524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8995" cy="52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131.75pt;margin-top:141.35pt;width:66.85pt;height:41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E9BDE2" wp14:editId="672638ED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2316480</wp:posOffset>
                      </wp:positionV>
                      <wp:extent cx="869315" cy="361315"/>
                      <wp:effectExtent l="6350" t="11430" r="448310" b="8255"/>
                      <wp:wrapNone/>
                      <wp:docPr id="9" name="Выноска 1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9315" cy="361315"/>
                              </a:xfrm>
                              <a:prstGeom prst="borderCallout1">
                                <a:avLst>
                                  <a:gd name="adj1" fmla="val 31634"/>
                                  <a:gd name="adj2" fmla="val 108764"/>
                                  <a:gd name="adj3" fmla="val 80139"/>
                                  <a:gd name="adj4" fmla="val 1504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1139" w:rsidRPr="006F0093" w:rsidRDefault="00231139" w:rsidP="00854533">
                                  <w:pPr>
                                    <w:ind w:firstLine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6F009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 = 4 </w:t>
                                  </w:r>
                                  <w:r w:rsidRPr="006F0093">
                                    <w:rPr>
                                      <w:sz w:val="24"/>
                                      <w:szCs w:val="24"/>
                                    </w:rPr>
                                    <w:t>см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Выноска 1 9" o:spid="_x0000_s1027" type="#_x0000_t47" style="position:absolute;left:0;text-align:left;margin-left:41pt;margin-top:182.4pt;width:68.45pt;height:2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" adj="32503,17310,23493,6833">
                      <v:textbox>
                        <w:txbxContent>
                          <w:p w:rsidR="00231139" w:rsidRPr="006F0093" w:rsidRDefault="00231139" w:rsidP="00854533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F009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 = 4 </w:t>
                            </w:r>
                            <w:r w:rsidRPr="006F0093">
                              <w:rPr>
                                <w:sz w:val="24"/>
                                <w:szCs w:val="24"/>
                              </w:rPr>
                              <w:t>см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62D448" wp14:editId="2A76B57C">
                      <wp:simplePos x="0" y="0"/>
                      <wp:positionH relativeFrom="column">
                        <wp:posOffset>1737360</wp:posOffset>
                      </wp:positionH>
                      <wp:positionV relativeFrom="paragraph">
                        <wp:posOffset>2430780</wp:posOffset>
                      </wp:positionV>
                      <wp:extent cx="310515" cy="374015"/>
                      <wp:effectExtent l="51435" t="49530" r="47625" b="4318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310515" cy="3740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36.8pt;margin-top:191.4pt;width:24.45pt;height:29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71D1C08" wp14:editId="22C92B69">
                  <wp:extent cx="3028950" cy="2990850"/>
                  <wp:effectExtent l="0" t="0" r="0" b="0"/>
                  <wp:docPr id="4" name="Рисунок 4" descr="image~42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image~42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32" b="114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F87" w:rsidRPr="00254B5A" w:rsidTr="008A6F87">
        <w:tc>
          <w:tcPr>
            <w:tcW w:w="9571" w:type="dxa"/>
          </w:tcPr>
          <w:p w:rsidR="008A6F87" w:rsidRPr="00254B5A" w:rsidRDefault="008A6F87" w:rsidP="00854533">
            <w:pPr>
              <w:pStyle w:val="af2"/>
            </w:pPr>
            <w:r>
              <w:t>Рисунок 1 - Внешний вид ГПД</w:t>
            </w:r>
          </w:p>
        </w:tc>
      </w:tr>
    </w:tbl>
    <w:p w:rsidR="00E93D9E" w:rsidRDefault="00E93D9E" w:rsidP="00E93D9E">
      <w:pPr>
        <w:pStyle w:val="a8"/>
      </w:pPr>
      <w:r w:rsidRPr="00B558C1">
        <w:t>Математическая модель гасителя пульсаций</w:t>
      </w:r>
    </w:p>
    <w:p w:rsidR="00854533" w:rsidRDefault="00854533" w:rsidP="00854533">
      <w:pPr>
        <w:rPr>
          <w:szCs w:val="28"/>
        </w:rPr>
      </w:pPr>
      <w:r>
        <w:rPr>
          <w:szCs w:val="28"/>
        </w:rPr>
        <w:t>Для поиска оптимальных характеристик шайб или перфорированных решеток, обеспечивающих наиболее эффективное снижение акустического шума клапана, ГПД была использована следующая модель глушителя.</w:t>
      </w:r>
    </w:p>
    <w:p w:rsidR="00854533" w:rsidRPr="00854533" w:rsidRDefault="00854533" w:rsidP="00854533">
      <w:r>
        <w:rPr>
          <w:szCs w:val="28"/>
        </w:rPr>
        <w:t>Предполагалось, что глушитель представляет собой цилиндрическую трубу, в которой через одинаковые промежутки расположены клапан и шайбы (перфорированные решетки), рисунок 2.</w:t>
      </w:r>
    </w:p>
    <w:p w:rsidR="00854533" w:rsidRPr="00854533" w:rsidRDefault="005878E5" w:rsidP="00854533">
      <w:pPr>
        <w:pStyle w:val="af2"/>
      </w:pPr>
      <w:r>
        <w:rPr>
          <w:noProof/>
        </w:rPr>
        <w:drawing>
          <wp:inline distT="0" distB="0" distL="0" distR="0" wp14:anchorId="631EBE68">
            <wp:extent cx="5866765" cy="1209675"/>
            <wp:effectExtent l="0" t="0" r="63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4533" w:rsidRDefault="00854533" w:rsidP="00854533">
      <w:pPr>
        <w:pStyle w:val="af2"/>
      </w:pPr>
      <w:r w:rsidRPr="006530DC">
        <w:t xml:space="preserve">Рисунок </w:t>
      </w:r>
      <w:r>
        <w:t>2</w:t>
      </w:r>
      <w:r w:rsidRPr="006530DC">
        <w:t>– Модель ГПД</w:t>
      </w:r>
    </w:p>
    <w:p w:rsidR="0059266A" w:rsidRPr="0034487D" w:rsidRDefault="0059266A" w:rsidP="0059266A">
      <w:pPr>
        <w:ind w:firstLine="708"/>
        <w:rPr>
          <w:szCs w:val="28"/>
        </w:rPr>
      </w:pPr>
      <w:r>
        <w:rPr>
          <w:szCs w:val="28"/>
        </w:rPr>
        <w:t xml:space="preserve">При этом предполагалось, что в области за клапаном или шайбой установилось стационарное значение давления, рисунок 2, так что расстояние между шайбами </w:t>
      </w:r>
      <w:r w:rsidRPr="00076977">
        <w:rPr>
          <w:b/>
          <w:i/>
          <w:szCs w:val="28"/>
          <w:lang w:val="en-US"/>
        </w:rPr>
        <w:t>L</w:t>
      </w:r>
      <w:r w:rsidRPr="00076977">
        <w:rPr>
          <w:b/>
          <w:i/>
          <w:szCs w:val="28"/>
          <w:vertAlign w:val="subscript"/>
          <w:lang w:val="en-US"/>
        </w:rPr>
        <w:t>i</w:t>
      </w:r>
      <w:r w:rsidRPr="00076977">
        <w:rPr>
          <w:b/>
          <w:i/>
          <w:szCs w:val="28"/>
          <w:vertAlign w:val="subscript"/>
        </w:rPr>
        <w:t>;</w:t>
      </w:r>
      <w:proofErr w:type="spellStart"/>
      <w:r w:rsidRPr="00076977">
        <w:rPr>
          <w:b/>
          <w:i/>
          <w:szCs w:val="28"/>
          <w:vertAlign w:val="subscript"/>
          <w:lang w:val="en-US"/>
        </w:rPr>
        <w:t>i</w:t>
      </w:r>
      <w:proofErr w:type="spellEnd"/>
      <w:r w:rsidRPr="00076977">
        <w:rPr>
          <w:b/>
          <w:i/>
          <w:szCs w:val="28"/>
          <w:vertAlign w:val="subscript"/>
        </w:rPr>
        <w:t>-1</w:t>
      </w:r>
      <w:r w:rsidRPr="00076977">
        <w:rPr>
          <w:b/>
          <w:i/>
          <w:szCs w:val="28"/>
        </w:rPr>
        <w:t xml:space="preserve"> &gt; </w:t>
      </w:r>
      <w:r w:rsidRPr="00076977">
        <w:rPr>
          <w:b/>
          <w:i/>
          <w:szCs w:val="28"/>
          <w:lang w:val="en-US"/>
        </w:rPr>
        <w:t>L</w:t>
      </w:r>
      <w:r w:rsidRPr="0034487D">
        <w:rPr>
          <w:szCs w:val="28"/>
        </w:rPr>
        <w:t>.</w:t>
      </w:r>
    </w:p>
    <w:p w:rsidR="0059266A" w:rsidRDefault="0059266A" w:rsidP="0059266A">
      <w:pPr>
        <w:pStyle w:val="af2"/>
      </w:pPr>
      <w:r>
        <w:rPr>
          <w:noProof/>
        </w:rPr>
        <w:lastRenderedPageBreak/>
        <w:drawing>
          <wp:inline distT="0" distB="0" distL="0" distR="0" wp14:anchorId="2CE7B644" wp14:editId="50480B65">
            <wp:extent cx="3923665" cy="3161665"/>
            <wp:effectExtent l="0" t="0" r="635" b="63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16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266A" w:rsidRPr="0034487D" w:rsidRDefault="0059266A" w:rsidP="0059266A">
      <w:pPr>
        <w:pStyle w:val="af2"/>
      </w:pPr>
      <w:r w:rsidRPr="006530DC">
        <w:t xml:space="preserve">Рисунок </w:t>
      </w:r>
      <w:r w:rsidRPr="0034487D">
        <w:t>2</w:t>
      </w:r>
      <w:r>
        <w:t xml:space="preserve"> – </w:t>
      </w:r>
      <w:r w:rsidR="00A23E8A">
        <w:t xml:space="preserve">Схематическое </w:t>
      </w:r>
      <w:r w:rsidR="002C39BC">
        <w:t>распределение давления в шайбе</w:t>
      </w:r>
      <w:r>
        <w:t xml:space="preserve"> по данным</w:t>
      </w:r>
      <w:r w:rsidR="002C39BC" w:rsidRPr="002C39BC">
        <w:t xml:space="preserve"> </w:t>
      </w:r>
      <w:sdt>
        <w:sdtPr>
          <w:id w:val="1545949220"/>
          <w:citation/>
        </w:sdtPr>
        <w:sdtContent>
          <w:r w:rsidR="002C39BC">
            <w:fldChar w:fldCharType="begin"/>
          </w:r>
          <w:r w:rsidR="002C39BC" w:rsidRPr="002C39BC">
            <w:instrText xml:space="preserve"> </w:instrText>
          </w:r>
          <w:r w:rsidR="002C39BC">
            <w:rPr>
              <w:lang w:val="en-US"/>
            </w:rPr>
            <w:instrText>CITATION</w:instrText>
          </w:r>
          <w:r w:rsidR="002C39BC" w:rsidRPr="002C39BC">
            <w:instrText xml:space="preserve"> </w:instrText>
          </w:r>
          <w:r w:rsidR="002C39BC">
            <w:rPr>
              <w:lang w:val="en-US"/>
            </w:rPr>
            <w:instrText>Sin</w:instrText>
          </w:r>
          <w:r w:rsidR="002C39BC" w:rsidRPr="002C39BC">
            <w:instrText>00 \</w:instrText>
          </w:r>
          <w:r w:rsidR="002C39BC">
            <w:rPr>
              <w:lang w:val="en-US"/>
            </w:rPr>
            <w:instrText>l</w:instrText>
          </w:r>
          <w:r w:rsidR="002C39BC" w:rsidRPr="002C39BC">
            <w:instrText xml:space="preserve"> 1033 </w:instrText>
          </w:r>
          <w:r w:rsidR="002C39BC">
            <w:fldChar w:fldCharType="separate"/>
          </w:r>
          <w:r w:rsidR="002C39BC" w:rsidRPr="002C39BC">
            <w:rPr>
              <w:noProof/>
            </w:rPr>
            <w:t>[2]</w:t>
          </w:r>
          <w:r w:rsidR="002C39BC">
            <w:fldChar w:fldCharType="end"/>
          </w:r>
        </w:sdtContent>
      </w:sdt>
      <w:r w:rsidRPr="0034487D">
        <w:t>.</w:t>
      </w:r>
      <w:r>
        <w:t xml:space="preserve"> </w:t>
      </w:r>
    </w:p>
    <w:p w:rsidR="00E93D9E" w:rsidRPr="00334FD1" w:rsidRDefault="00E93D9E" w:rsidP="00E93D9E">
      <w:pPr>
        <w:pStyle w:val="aa"/>
      </w:pPr>
      <w:r w:rsidRPr="00334FD1">
        <w:t xml:space="preserve">Акустическая мощность, излучаемая клапаном и </w:t>
      </w:r>
      <w:r w:rsidRPr="00334FD1">
        <w:rPr>
          <w:lang w:val="en-US"/>
        </w:rPr>
        <w:t>N</w:t>
      </w:r>
      <w:r w:rsidRPr="00334FD1">
        <w:t xml:space="preserve"> шайб</w:t>
      </w:r>
      <w:r w:rsidR="00A23E8A">
        <w:t>ами</w:t>
      </w:r>
    </w:p>
    <w:p w:rsidR="00E93D9E" w:rsidRDefault="00E93D9E" w:rsidP="00E93D9E">
      <w:r w:rsidRPr="00334FD1">
        <w:t xml:space="preserve">Полная акустическая мощность, генерируемая </w:t>
      </w:r>
      <w:r>
        <w:t>г</w:t>
      </w:r>
      <w:r w:rsidR="003D5137">
        <w:t>асителем пульсаций давления</w:t>
      </w:r>
      <w:r w:rsidRPr="00334FD1">
        <w:t>, равна сумме мощности клапана и мощностей каждой шайбы ГПД</w:t>
      </w:r>
      <w:r>
        <w:t>:</w:t>
      </w:r>
      <w:r w:rsidRPr="00334FD1">
        <w:t xml:space="preserve"> </w:t>
      </w:r>
    </w:p>
    <w:p w:rsidR="00E93D9E" w:rsidRDefault="00E93D9E" w:rsidP="00E93D9E">
      <w:pPr>
        <w:jc w:val="center"/>
      </w:pPr>
      <w:r w:rsidRPr="00334FD1">
        <w:rPr>
          <w:position w:val="-28"/>
        </w:rPr>
        <w:object w:dxaOrig="1579" w:dyaOrig="680">
          <v:shape id="_x0000_i1026" type="#_x0000_t75" style="width:79.5pt;height:33.65pt" o:ole="">
            <v:imagedata r:id="rId20" o:title=""/>
          </v:shape>
          <o:OLEObject Type="Embed" ProgID="Equation.3" ShapeID="_x0000_i1026" DrawAspect="Content" ObjectID="_1399028779" r:id="rId21"/>
        </w:object>
      </w:r>
      <w:r w:rsidR="00A23E8A">
        <w:t>,</w:t>
      </w:r>
    </w:p>
    <w:p w:rsidR="00A23E8A" w:rsidRDefault="00A23E8A" w:rsidP="00A23E8A">
      <w:pPr>
        <w:ind w:firstLine="0"/>
      </w:pPr>
      <w:r>
        <w:t>то есть полагался выполненным принцип суперпозиции.</w:t>
      </w:r>
    </w:p>
    <w:p w:rsidR="00A23E8A" w:rsidRDefault="00A23E8A" w:rsidP="00A23E8A">
      <w:pPr>
        <w:ind w:firstLine="708"/>
        <w:rPr>
          <w:szCs w:val="28"/>
        </w:rPr>
      </w:pPr>
      <w:r>
        <w:rPr>
          <w:szCs w:val="28"/>
        </w:rPr>
        <w:t>Уровень акустической мощности рассчитывается в соответствии со стандартным соотношением:</w:t>
      </w:r>
    </w:p>
    <w:p w:rsidR="00A23E8A" w:rsidRDefault="00A23E8A" w:rsidP="00A23E8A">
      <w:pPr>
        <w:ind w:firstLine="0"/>
        <w:jc w:val="center"/>
      </w:pPr>
      <w:r w:rsidRPr="00792D67">
        <w:rPr>
          <w:position w:val="-24"/>
          <w:szCs w:val="28"/>
        </w:rPr>
        <w:object w:dxaOrig="1740" w:dyaOrig="639">
          <v:shape id="_x0000_i1027" type="#_x0000_t75" style="width:86.95pt;height:31.8pt" o:ole="">
            <v:imagedata r:id="rId22" o:title=""/>
          </v:shape>
          <o:OLEObject Type="Embed" ProgID="Equation.3" ShapeID="_x0000_i1027" DrawAspect="Content" ObjectID="_1399028780" r:id="rId23"/>
        </w:object>
      </w:r>
      <w:r>
        <w:rPr>
          <w:szCs w:val="28"/>
        </w:rPr>
        <w:t xml:space="preserve"> </w:t>
      </w:r>
      <w:proofErr w:type="spellStart"/>
      <w:r>
        <w:rPr>
          <w:szCs w:val="28"/>
        </w:rPr>
        <w:t>Дб</w:t>
      </w:r>
      <w:proofErr w:type="spellEnd"/>
    </w:p>
    <w:p w:rsidR="00E93D9E" w:rsidRDefault="00A23E8A" w:rsidP="00E93D9E">
      <w:pPr>
        <w:pStyle w:val="aa"/>
      </w:pPr>
      <w:r>
        <w:t>Мощность шума клапана</w:t>
      </w:r>
    </w:p>
    <w:p w:rsidR="00A23E8A" w:rsidRPr="00A23E8A" w:rsidRDefault="00A23E8A" w:rsidP="00A23E8A">
      <w:r>
        <w:t xml:space="preserve">Для расчета шума клапана использовалась модель, приведенная в </w:t>
      </w:r>
      <w:sdt>
        <w:sdtPr>
          <w:id w:val="-1914686602"/>
          <w:citation/>
        </w:sdtPr>
        <w:sdtContent>
          <w:r>
            <w:fldChar w:fldCharType="begin"/>
          </w:r>
          <w:r>
            <w:instrText xml:space="preserve"> CITATION Ver05 \l 1049 </w:instrText>
          </w:r>
          <w:r>
            <w:fldChar w:fldCharType="separate"/>
          </w:r>
          <w:r>
            <w:rPr>
              <w:noProof/>
            </w:rPr>
            <w:t>[3]</w:t>
          </w:r>
          <w:r>
            <w:fldChar w:fldCharType="end"/>
          </w:r>
        </w:sdtContent>
      </w:sdt>
      <w:r w:rsidR="006B10CC">
        <w:t xml:space="preserve">. </w:t>
      </w:r>
      <w:r w:rsidR="006B10CC">
        <w:rPr>
          <w:szCs w:val="28"/>
        </w:rPr>
        <w:t>В соответствии с этой моделью, м</w:t>
      </w:r>
      <w:r w:rsidR="006B10CC" w:rsidRPr="006530DC">
        <w:rPr>
          <w:szCs w:val="28"/>
        </w:rPr>
        <w:t>ощность шума клапа</w:t>
      </w:r>
      <w:r w:rsidR="006B10CC">
        <w:rPr>
          <w:szCs w:val="28"/>
        </w:rPr>
        <w:t>на (</w:t>
      </w:r>
      <w:proofErr w:type="gramStart"/>
      <w:r w:rsidR="006B10CC">
        <w:rPr>
          <w:szCs w:val="28"/>
        </w:rPr>
        <w:t>в</w:t>
      </w:r>
      <w:proofErr w:type="gramEnd"/>
      <w:r w:rsidR="006B10CC">
        <w:rPr>
          <w:szCs w:val="28"/>
        </w:rPr>
        <w:t xml:space="preserve"> Вт) вычисляется в соответствии с соотношением</w:t>
      </w:r>
    </w:p>
    <w:p w:rsidR="00E93D9E" w:rsidRPr="00334FD1" w:rsidRDefault="003D5137" w:rsidP="008C1D70">
      <w:pPr>
        <w:ind w:left="2124" w:firstLine="708"/>
        <w:jc w:val="right"/>
        <w:rPr>
          <w:szCs w:val="28"/>
        </w:rPr>
      </w:pPr>
      <w:r w:rsidRPr="00334FD1">
        <w:rPr>
          <w:position w:val="-12"/>
        </w:rPr>
        <w:object w:dxaOrig="2820" w:dyaOrig="380">
          <v:shape id="_x0000_i1028" type="#_x0000_t75" style="width:157.1pt;height:20.55pt" o:ole="">
            <v:imagedata r:id="rId24" o:title=""/>
          </v:shape>
          <o:OLEObject Type="Embed" ProgID="Equation.3" ShapeID="_x0000_i1028" DrawAspect="Content" ObjectID="_1399028781" r:id="rId25"/>
        </w:object>
      </w:r>
      <w:r w:rsidR="00E93D9E">
        <w:rPr>
          <w:szCs w:val="28"/>
        </w:rPr>
        <w:t>.</w:t>
      </w:r>
      <w:r w:rsidR="00E93D9E" w:rsidRPr="00334FD1">
        <w:rPr>
          <w:szCs w:val="28"/>
        </w:rPr>
        <w:t xml:space="preserve"> </w:t>
      </w:r>
      <w:r w:rsidR="00E93D9E" w:rsidRPr="00334FD1">
        <w:rPr>
          <w:szCs w:val="28"/>
        </w:rPr>
        <w:tab/>
      </w:r>
      <w:r w:rsidR="00E93D9E" w:rsidRPr="00334FD1">
        <w:rPr>
          <w:szCs w:val="28"/>
        </w:rPr>
        <w:tab/>
      </w:r>
      <w:r w:rsidR="008C1D70">
        <w:rPr>
          <w:szCs w:val="28"/>
        </w:rPr>
        <w:tab/>
      </w:r>
      <w:r w:rsidR="00E93D9E" w:rsidRPr="00334FD1">
        <w:rPr>
          <w:szCs w:val="28"/>
        </w:rPr>
        <w:tab/>
        <w:t>(1)</w:t>
      </w:r>
    </w:p>
    <w:p w:rsidR="00E93D9E" w:rsidRDefault="00E93D9E" w:rsidP="00E93D9E">
      <w:pPr>
        <w:rPr>
          <w:szCs w:val="28"/>
        </w:rPr>
      </w:pPr>
      <w:r>
        <w:lastRenderedPageBreak/>
        <w:t>Здесь</w:t>
      </w:r>
      <w:r w:rsidR="006B10CC">
        <w:t xml:space="preserve"> </w:t>
      </w:r>
      <w:r w:rsidR="006B10CC" w:rsidRPr="006530DC">
        <w:rPr>
          <w:position w:val="-12"/>
          <w:szCs w:val="28"/>
        </w:rPr>
        <w:object w:dxaOrig="380" w:dyaOrig="380">
          <v:shape id="_x0000_i1029" type="#_x0000_t75" style="width:18.7pt;height:18.7pt" o:ole="">
            <v:imagedata r:id="rId26" o:title=""/>
          </v:shape>
          <o:OLEObject Type="Embed" ProgID="Equation.3" ShapeID="_x0000_i1029" DrawAspect="Content" ObjectID="_1399028782" r:id="rId27"/>
        </w:object>
      </w:r>
      <w:r w:rsidR="006B10CC">
        <w:rPr>
          <w:szCs w:val="28"/>
        </w:rPr>
        <w:t xml:space="preserve"> - скорость звука в </w:t>
      </w:r>
      <w:r w:rsidR="006B10CC">
        <w:rPr>
          <w:szCs w:val="28"/>
          <w:lang w:val="en-US"/>
        </w:rPr>
        <w:t>vena</w:t>
      </w:r>
      <w:r w:rsidR="006B10CC" w:rsidRPr="00837104">
        <w:rPr>
          <w:szCs w:val="28"/>
        </w:rPr>
        <w:t xml:space="preserve"> </w:t>
      </w:r>
      <w:proofErr w:type="spellStart"/>
      <w:r w:rsidR="006B10CC">
        <w:rPr>
          <w:szCs w:val="28"/>
          <w:lang w:val="en-US"/>
        </w:rPr>
        <w:t>contracta</w:t>
      </w:r>
      <w:proofErr w:type="spellEnd"/>
      <w:r w:rsidR="006B10CC" w:rsidRPr="00837104">
        <w:rPr>
          <w:szCs w:val="28"/>
        </w:rPr>
        <w:t xml:space="preserve">, </w:t>
      </w:r>
      <w:r w:rsidR="006B10CC" w:rsidRPr="00837104">
        <w:rPr>
          <w:position w:val="-10"/>
          <w:szCs w:val="28"/>
        </w:rPr>
        <w:object w:dxaOrig="279" w:dyaOrig="340">
          <v:shape id="_x0000_i1030" type="#_x0000_t75" style="width:14.05pt;height:16.85pt" o:ole="">
            <v:imagedata r:id="rId28" o:title=""/>
          </v:shape>
          <o:OLEObject Type="Embed" ProgID="Equation.3" ShapeID="_x0000_i1030" DrawAspect="Content" ObjectID="_1399028783" r:id="rId29"/>
        </w:object>
      </w:r>
      <w:r w:rsidR="006B10CC" w:rsidRPr="00837104">
        <w:rPr>
          <w:szCs w:val="28"/>
        </w:rPr>
        <w:t xml:space="preserve"> - </w:t>
      </w:r>
      <w:r w:rsidR="006B10CC">
        <w:rPr>
          <w:szCs w:val="28"/>
        </w:rPr>
        <w:t xml:space="preserve">акустический </w:t>
      </w:r>
      <w:proofErr w:type="spellStart"/>
      <w:r w:rsidR="006B10CC">
        <w:rPr>
          <w:szCs w:val="28"/>
        </w:rPr>
        <w:t>к.п.д</w:t>
      </w:r>
      <w:proofErr w:type="spellEnd"/>
      <w:r w:rsidR="006B10CC">
        <w:rPr>
          <w:szCs w:val="28"/>
        </w:rPr>
        <w:t xml:space="preserve">. клапана, </w:t>
      </w:r>
      <w:r w:rsidR="006B10CC" w:rsidRPr="006530DC">
        <w:rPr>
          <w:position w:val="-12"/>
          <w:szCs w:val="28"/>
        </w:rPr>
        <w:object w:dxaOrig="380" w:dyaOrig="360">
          <v:shape id="_x0000_i1031" type="#_x0000_t75" style="width:18.7pt;height:17.75pt" o:ole="">
            <v:imagedata r:id="rId30" o:title=""/>
          </v:shape>
          <o:OLEObject Type="Embed" ProgID="Equation.3" ShapeID="_x0000_i1031" DrawAspect="Content" ObjectID="_1399028784" r:id="rId31"/>
        </w:object>
      </w:r>
      <w:r w:rsidR="006B10CC">
        <w:rPr>
          <w:szCs w:val="28"/>
        </w:rPr>
        <w:t xml:space="preserve"> - потоковый коэффициент клапана, </w:t>
      </w:r>
      <w:r w:rsidR="006B10CC" w:rsidRPr="00837104">
        <w:rPr>
          <w:position w:val="-10"/>
          <w:szCs w:val="28"/>
        </w:rPr>
        <w:object w:dxaOrig="400" w:dyaOrig="340">
          <v:shape id="_x0000_i1032" type="#_x0000_t75" style="width:19.65pt;height:16.85pt" o:ole="">
            <v:imagedata r:id="rId32" o:title=""/>
          </v:shape>
          <o:OLEObject Type="Embed" ProgID="Equation.3" ShapeID="_x0000_i1032" DrawAspect="Content" ObjectID="_1399028785" r:id="rId33"/>
        </w:object>
      </w:r>
      <w:r w:rsidR="005878E5">
        <w:rPr>
          <w:szCs w:val="28"/>
        </w:rPr>
        <w:t>=0,</w:t>
      </w:r>
      <w:r w:rsidR="005878E5" w:rsidRPr="005878E5">
        <w:rPr>
          <w:szCs w:val="28"/>
        </w:rPr>
        <w:t>9</w:t>
      </w:r>
      <w:r w:rsidR="006B10CC" w:rsidRPr="00837104">
        <w:rPr>
          <w:szCs w:val="28"/>
        </w:rPr>
        <w:t xml:space="preserve"> - </w:t>
      </w:r>
      <w:r w:rsidR="006B10CC">
        <w:rPr>
          <w:szCs w:val="28"/>
        </w:rPr>
        <w:t xml:space="preserve">коэффициент восстановления давления, </w:t>
      </w:r>
      <w:r w:rsidR="006B10CC" w:rsidRPr="006530DC">
        <w:rPr>
          <w:position w:val="-12"/>
          <w:szCs w:val="28"/>
        </w:rPr>
        <w:object w:dxaOrig="300" w:dyaOrig="360">
          <v:shape id="_x0000_i1033" type="#_x0000_t75" style="width:14.95pt;height:17.75pt" o:ole="">
            <v:imagedata r:id="rId34" o:title=""/>
          </v:shape>
          <o:OLEObject Type="Embed" ProgID="Equation.3" ShapeID="_x0000_i1033" DrawAspect="Content" ObjectID="_1399028786" r:id="rId35"/>
        </w:object>
      </w:r>
      <w:r w:rsidR="006B10CC">
        <w:rPr>
          <w:szCs w:val="28"/>
        </w:rPr>
        <w:t xml:space="preserve"> - статическое давление перед клапаном.</w:t>
      </w:r>
    </w:p>
    <w:p w:rsidR="006B10CC" w:rsidRDefault="006B10CC" w:rsidP="00E93D9E">
      <w:r>
        <w:rPr>
          <w:szCs w:val="28"/>
        </w:rPr>
        <w:t>В переменных</w:t>
      </w:r>
      <w:r w:rsidR="005878E5" w:rsidRPr="005878E5">
        <w:rPr>
          <w:szCs w:val="28"/>
        </w:rPr>
        <w:t xml:space="preserve"> </w:t>
      </w:r>
      <w:r w:rsidR="005878E5" w:rsidRPr="003D5137">
        <w:rPr>
          <w:position w:val="-30"/>
        </w:rPr>
        <w:object w:dxaOrig="859" w:dyaOrig="680">
          <v:shape id="_x0000_i1034" type="#_x0000_t75" style="width:43pt;height:33.65pt" o:ole="">
            <v:imagedata r:id="rId36" o:title=""/>
          </v:shape>
          <o:OLEObject Type="Embed" ProgID="Equation.3" ShapeID="_x0000_i1034" DrawAspect="Content" ObjectID="_1399028787" r:id="rId37"/>
        </w:object>
      </w:r>
      <w:r w:rsidRPr="006530DC">
        <w:rPr>
          <w:szCs w:val="28"/>
        </w:rPr>
        <w:t xml:space="preserve">, </w:t>
      </w:r>
      <w:r w:rsidRPr="006530DC">
        <w:rPr>
          <w:position w:val="-24"/>
          <w:szCs w:val="28"/>
        </w:rPr>
        <w:object w:dxaOrig="1359" w:dyaOrig="680">
          <v:shape id="_x0000_i1035" type="#_x0000_t75" style="width:68.25pt;height:33.65pt" o:ole="">
            <v:imagedata r:id="rId38" o:title=""/>
          </v:shape>
          <o:OLEObject Type="Embed" ProgID="Equation.3" ShapeID="_x0000_i1035" DrawAspect="Content" ObjectID="_1399028788" r:id="rId39"/>
        </w:object>
      </w:r>
      <w:r w:rsidRPr="006530DC">
        <w:rPr>
          <w:szCs w:val="28"/>
        </w:rPr>
        <w:t xml:space="preserve">, </w:t>
      </w:r>
      <w:r w:rsidRPr="006530DC">
        <w:rPr>
          <w:position w:val="-30"/>
          <w:szCs w:val="28"/>
        </w:rPr>
        <w:object w:dxaOrig="1820" w:dyaOrig="880">
          <v:shape id="_x0000_i1036" type="#_x0000_t75" style="width:90.7pt;height:43.95pt" o:ole="">
            <v:imagedata r:id="rId40" o:title=""/>
          </v:shape>
          <o:OLEObject Type="Embed" ProgID="Equation.3" ShapeID="_x0000_i1036" DrawAspect="Content" ObjectID="_1399028789" r:id="rId41"/>
        </w:object>
      </w:r>
      <w:r w:rsidRPr="006530DC">
        <w:rPr>
          <w:position w:val="-32"/>
          <w:szCs w:val="28"/>
        </w:rPr>
        <w:object w:dxaOrig="1939" w:dyaOrig="900">
          <v:shape id="_x0000_i1037" type="#_x0000_t75" style="width:97.25pt;height:44.9pt" o:ole="">
            <v:imagedata r:id="rId42" o:title=""/>
          </v:shape>
          <o:OLEObject Type="Embed" ProgID="Equation.3" ShapeID="_x0000_i1037" DrawAspect="Content" ObjectID="_1399028790" r:id="rId43"/>
        </w:object>
      </w:r>
      <w:r w:rsidRPr="006530DC">
        <w:rPr>
          <w:szCs w:val="28"/>
        </w:rPr>
        <w:t xml:space="preserve"> </w:t>
      </w:r>
      <w:r w:rsidRPr="006530DC">
        <w:rPr>
          <w:position w:val="-32"/>
          <w:szCs w:val="28"/>
        </w:rPr>
        <w:object w:dxaOrig="2180" w:dyaOrig="760">
          <v:shape id="_x0000_i1038" type="#_x0000_t75" style="width:109.4pt;height:38.35pt" o:ole="">
            <v:imagedata r:id="rId44" o:title=""/>
          </v:shape>
          <o:OLEObject Type="Embed" ProgID="Equation.3" ShapeID="_x0000_i1038" DrawAspect="Content" ObjectID="_1399028791" r:id="rId45"/>
        </w:object>
      </w:r>
      <w:r w:rsidRPr="006530DC">
        <w:rPr>
          <w:szCs w:val="28"/>
        </w:rPr>
        <w:t xml:space="preserve">, </w:t>
      </w:r>
      <w:r>
        <w:rPr>
          <w:szCs w:val="28"/>
        </w:rPr>
        <w:t xml:space="preserve">где </w:t>
      </w:r>
      <w:r w:rsidRPr="006530DC">
        <w:rPr>
          <w:b/>
          <w:i/>
          <w:szCs w:val="28"/>
          <w:lang w:val="en-US"/>
        </w:rPr>
        <w:t>k</w:t>
      </w:r>
      <w:r w:rsidRPr="006530DC">
        <w:rPr>
          <w:b/>
          <w:szCs w:val="28"/>
        </w:rPr>
        <w:t xml:space="preserve"> </w:t>
      </w:r>
      <w:r w:rsidRPr="006530DC">
        <w:rPr>
          <w:szCs w:val="28"/>
        </w:rPr>
        <w:t>– показатель адиабаты,</w:t>
      </w:r>
      <w:r>
        <w:rPr>
          <w:szCs w:val="28"/>
        </w:rPr>
        <w:t xml:space="preserve"> </w:t>
      </w:r>
      <w:r w:rsidRPr="00BF139C">
        <w:rPr>
          <w:position w:val="-10"/>
          <w:szCs w:val="28"/>
        </w:rPr>
        <w:object w:dxaOrig="279" w:dyaOrig="340">
          <v:shape id="_x0000_i1039" type="#_x0000_t75" style="width:14.05pt;height:16.85pt" o:ole="">
            <v:imagedata r:id="rId46" o:title=""/>
          </v:shape>
          <o:OLEObject Type="Embed" ProgID="Equation.3" ShapeID="_x0000_i1039" DrawAspect="Content" ObjectID="_1399028792" r:id="rId47"/>
        </w:object>
      </w:r>
      <w:r>
        <w:rPr>
          <w:szCs w:val="28"/>
        </w:rPr>
        <w:t xml:space="preserve"> - статическое д</w:t>
      </w:r>
      <w:r w:rsidR="005878E5">
        <w:rPr>
          <w:szCs w:val="28"/>
        </w:rPr>
        <w:t xml:space="preserve">авление после клапана, рисунок </w:t>
      </w:r>
      <w:r w:rsidR="005878E5" w:rsidRPr="005878E5">
        <w:rPr>
          <w:szCs w:val="28"/>
        </w:rPr>
        <w:t>2</w:t>
      </w:r>
      <w:r>
        <w:rPr>
          <w:szCs w:val="28"/>
        </w:rPr>
        <w:t xml:space="preserve">, </w:t>
      </w:r>
      <w:r w:rsidRPr="00AB6620">
        <w:rPr>
          <w:b/>
          <w:i/>
          <w:szCs w:val="28"/>
          <w:lang w:val="en-US"/>
        </w:rPr>
        <w:t>T</w:t>
      </w:r>
      <w:r w:rsidRPr="00AB6620">
        <w:rPr>
          <w:b/>
          <w:i/>
          <w:szCs w:val="28"/>
          <w:vertAlign w:val="subscript"/>
        </w:rPr>
        <w:t>0</w:t>
      </w:r>
      <w:r w:rsidRPr="00AB6620">
        <w:rPr>
          <w:szCs w:val="28"/>
        </w:rPr>
        <w:t xml:space="preserve"> – </w:t>
      </w:r>
      <w:r>
        <w:rPr>
          <w:szCs w:val="28"/>
        </w:rPr>
        <w:t>температура газа перед клапаном,</w:t>
      </w:r>
      <w:r w:rsidRPr="00AB6620">
        <w:rPr>
          <w:szCs w:val="28"/>
        </w:rPr>
        <w:t xml:space="preserve"> </w:t>
      </w:r>
      <w:r w:rsidRPr="00AB6620">
        <w:rPr>
          <w:b/>
          <w:i/>
          <w:szCs w:val="28"/>
          <w:lang w:val="en-US"/>
        </w:rPr>
        <w:t>T</w:t>
      </w:r>
      <w:r w:rsidRPr="00AB6620">
        <w:rPr>
          <w:b/>
          <w:i/>
          <w:szCs w:val="28"/>
          <w:vertAlign w:val="subscript"/>
          <w:lang w:val="en-US"/>
        </w:rPr>
        <w:t>VC</w:t>
      </w:r>
      <w:r w:rsidRPr="00AB6620">
        <w:rPr>
          <w:szCs w:val="28"/>
          <w:vertAlign w:val="subscript"/>
        </w:rPr>
        <w:t xml:space="preserve"> </w:t>
      </w:r>
      <w:r>
        <w:rPr>
          <w:szCs w:val="28"/>
        </w:rPr>
        <w:t xml:space="preserve"> - температура газа в </w:t>
      </w:r>
      <w:r>
        <w:rPr>
          <w:szCs w:val="28"/>
          <w:lang w:val="en-US"/>
        </w:rPr>
        <w:t>vena</w:t>
      </w:r>
      <w:r w:rsidRPr="00837104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contracta</w:t>
      </w:r>
      <w:proofErr w:type="spellEnd"/>
      <w:r>
        <w:rPr>
          <w:szCs w:val="28"/>
        </w:rPr>
        <w:t xml:space="preserve">, </w:t>
      </w:r>
      <w:r w:rsidRPr="007C44DB">
        <w:rPr>
          <w:b/>
          <w:i/>
          <w:szCs w:val="28"/>
          <w:lang w:val="en-US"/>
        </w:rPr>
        <w:t>R</w:t>
      </w:r>
      <w:r w:rsidRPr="007C44DB">
        <w:rPr>
          <w:szCs w:val="28"/>
        </w:rPr>
        <w:t xml:space="preserve"> </w:t>
      </w:r>
      <w:r>
        <w:rPr>
          <w:szCs w:val="28"/>
        </w:rPr>
        <w:t>–</w:t>
      </w:r>
      <w:r w:rsidRPr="007C44DB">
        <w:rPr>
          <w:szCs w:val="28"/>
        </w:rPr>
        <w:t xml:space="preserve"> </w:t>
      </w:r>
      <w:r>
        <w:rPr>
          <w:szCs w:val="28"/>
        </w:rPr>
        <w:t xml:space="preserve">универсальная газовая постоянная, </w:t>
      </w:r>
      <w:r w:rsidRPr="007C44DB">
        <w:rPr>
          <w:b/>
          <w:i/>
          <w:szCs w:val="28"/>
        </w:rPr>
        <w:sym w:font="Symbol" w:char="F06D"/>
      </w:r>
      <w:r>
        <w:rPr>
          <w:szCs w:val="28"/>
        </w:rPr>
        <w:t xml:space="preserve"> - молярная масса газа, потоковый коэффициент клапана рассчитывается в соответствии с соотношением</w:t>
      </w:r>
      <w:r w:rsidR="005878E5">
        <w:rPr>
          <w:szCs w:val="28"/>
        </w:rPr>
        <w:t>:</w:t>
      </w:r>
    </w:p>
    <w:p w:rsidR="00E93D9E" w:rsidRPr="00334FD1" w:rsidRDefault="00E93D9E" w:rsidP="00E93D9E">
      <w:pPr>
        <w:rPr>
          <w:lang w:eastAsia="ru-RU"/>
        </w:rPr>
      </w:pPr>
      <w:r>
        <w:rPr>
          <w:i/>
        </w:rPr>
        <w:tab/>
      </w:r>
      <w:r>
        <w:rPr>
          <w:i/>
        </w:rPr>
        <w:tab/>
      </w:r>
      <w:r w:rsidR="005878E5" w:rsidRPr="005878E5">
        <w:rPr>
          <w:position w:val="-66"/>
          <w:lang w:eastAsia="ru-RU"/>
        </w:rPr>
        <w:object w:dxaOrig="3940" w:dyaOrig="1440">
          <v:shape id="_x0000_i1040" type="#_x0000_t75" style="width:197.3pt;height:1in" o:ole="">
            <v:imagedata r:id="rId48" o:title=""/>
          </v:shape>
          <o:OLEObject Type="Embed" ProgID="Equation.3" ShapeID="_x0000_i1040" DrawAspect="Content" ObjectID="_1399028793" r:id="rId49"/>
        </w:object>
      </w:r>
      <w:r>
        <w:rPr>
          <w:lang w:eastAsia="ru-RU"/>
        </w:rPr>
        <w:t>.</w:t>
      </w:r>
      <w:r w:rsidRPr="00334FD1">
        <w:rPr>
          <w:lang w:eastAsia="ru-RU"/>
        </w:rPr>
        <w:tab/>
      </w:r>
      <w:r w:rsidRPr="00334FD1">
        <w:rPr>
          <w:lang w:eastAsia="ru-RU"/>
        </w:rPr>
        <w:tab/>
      </w:r>
      <w:r w:rsidRPr="00334FD1">
        <w:rPr>
          <w:lang w:eastAsia="ru-RU"/>
        </w:rPr>
        <w:tab/>
      </w:r>
      <w:r w:rsidRPr="00334FD1">
        <w:rPr>
          <w:lang w:eastAsia="ru-RU"/>
        </w:rPr>
        <w:tab/>
        <w:t>(2)</w:t>
      </w:r>
    </w:p>
    <w:p w:rsidR="00E93D9E" w:rsidRPr="00334FD1" w:rsidRDefault="00E93D9E" w:rsidP="00E93D9E">
      <w:proofErr w:type="gramStart"/>
      <w:r w:rsidRPr="00334FD1">
        <w:t>Акустический</w:t>
      </w:r>
      <w:proofErr w:type="gramEnd"/>
      <w:r w:rsidRPr="00334FD1">
        <w:t xml:space="preserve"> </w:t>
      </w:r>
      <w:proofErr w:type="spellStart"/>
      <w:r w:rsidRPr="00334FD1">
        <w:t>к.п.д</w:t>
      </w:r>
      <w:proofErr w:type="spellEnd"/>
      <w:r w:rsidRPr="00334FD1">
        <w:t xml:space="preserve">. клапана </w:t>
      </w:r>
      <w:r w:rsidRPr="00334FD1">
        <w:rPr>
          <w:b/>
          <w:position w:val="-10"/>
        </w:rPr>
        <w:object w:dxaOrig="279" w:dyaOrig="340">
          <v:shape id="_x0000_i1041" type="#_x0000_t75" style="width:14.05pt;height:16.85pt" o:ole="">
            <v:imagedata r:id="rId50" o:title=""/>
          </v:shape>
          <o:OLEObject Type="Embed" ProgID="Equation.3" ShapeID="_x0000_i1041" DrawAspect="Content" ObjectID="_1399028794" r:id="rId51"/>
        </w:object>
      </w:r>
      <w:r w:rsidRPr="00334FD1">
        <w:rPr>
          <w:b/>
        </w:rPr>
        <w:t xml:space="preserve"> </w:t>
      </w:r>
      <w:r w:rsidRPr="00334FD1">
        <w:t>равен</w:t>
      </w:r>
    </w:p>
    <w:p w:rsidR="00E93D9E" w:rsidRDefault="00E93D9E" w:rsidP="00E93D9E">
      <w:pPr>
        <w:jc w:val="right"/>
      </w:pPr>
      <w:r w:rsidRPr="00334FD1">
        <w:rPr>
          <w:position w:val="-174"/>
        </w:rPr>
        <w:object w:dxaOrig="5660" w:dyaOrig="3600">
          <v:shape id="_x0000_i1042" type="#_x0000_t75" style="width:283.3pt;height:180.45pt" o:ole="">
            <v:imagedata r:id="rId52" o:title=""/>
          </v:shape>
          <o:OLEObject Type="Embed" ProgID="Equation.3" ShapeID="_x0000_i1042" DrawAspect="Content" ObjectID="_1399028795" r:id="rId53"/>
        </w:object>
      </w:r>
      <w:r w:rsidRPr="00334FD1">
        <w:t>,</w:t>
      </w:r>
      <w:r w:rsidRPr="00334FD1">
        <w:tab/>
      </w:r>
      <w:r w:rsidRPr="00334FD1">
        <w:tab/>
        <w:t>(3)</w:t>
      </w:r>
    </w:p>
    <w:p w:rsidR="00E93D9E" w:rsidRDefault="00E93D9E" w:rsidP="008B2678">
      <w:pPr>
        <w:ind w:firstLine="0"/>
        <w:rPr>
          <w:szCs w:val="28"/>
        </w:rPr>
      </w:pPr>
      <w:r w:rsidRPr="00334FD1">
        <w:rPr>
          <w:szCs w:val="28"/>
        </w:rPr>
        <w:t xml:space="preserve">где </w:t>
      </w:r>
      <w:r w:rsidRPr="00334FD1">
        <w:rPr>
          <w:b/>
          <w:i/>
          <w:szCs w:val="28"/>
          <w:lang w:val="en-US" w:eastAsia="ru-RU"/>
        </w:rPr>
        <w:t>n</w:t>
      </w:r>
      <w:r w:rsidRPr="00334FD1">
        <w:rPr>
          <w:szCs w:val="28"/>
          <w:lang w:eastAsia="ru-RU"/>
        </w:rPr>
        <w:t xml:space="preserve"> – отношение конечного давления к </w:t>
      </w:r>
      <w:proofErr w:type="gramStart"/>
      <w:r w:rsidRPr="00334FD1">
        <w:rPr>
          <w:szCs w:val="28"/>
          <w:lang w:eastAsia="ru-RU"/>
        </w:rPr>
        <w:t>начальному</w:t>
      </w:r>
      <w:proofErr w:type="gramEnd"/>
      <w:r w:rsidRPr="00334FD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(</w:t>
      </w:r>
      <w:r w:rsidRPr="00334FD1">
        <w:rPr>
          <w:szCs w:val="28"/>
          <w:lang w:eastAsia="ru-RU"/>
        </w:rPr>
        <w:t xml:space="preserve">здесь </w:t>
      </w:r>
      <w:r w:rsidRPr="00334FD1">
        <w:rPr>
          <w:position w:val="-30"/>
          <w:lang w:eastAsia="ru-RU"/>
        </w:rPr>
        <w:object w:dxaOrig="1260" w:dyaOrig="700">
          <v:shape id="_x0000_i1043" type="#_x0000_t75" style="width:62.65pt;height:34.6pt" o:ole="">
            <v:imagedata r:id="rId54" o:title=""/>
          </v:shape>
          <o:OLEObject Type="Embed" ProgID="Equation.3" ShapeID="_x0000_i1043" DrawAspect="Content" ObjectID="_1399028796" r:id="rId55"/>
        </w:object>
      </w:r>
      <w:r>
        <w:rPr>
          <w:szCs w:val="28"/>
          <w:lang w:eastAsia="ru-RU"/>
        </w:rPr>
        <w:t>)</w:t>
      </w:r>
      <w:r w:rsidR="007C107E">
        <w:rPr>
          <w:szCs w:val="28"/>
          <w:lang w:eastAsia="ru-RU"/>
        </w:rPr>
        <w:t xml:space="preserve">, </w:t>
      </w:r>
      <w:r w:rsidR="007C107E" w:rsidRPr="006530DC">
        <w:rPr>
          <w:b/>
          <w:i/>
          <w:szCs w:val="28"/>
          <w:lang w:val="en-US"/>
        </w:rPr>
        <w:t>G</w:t>
      </w:r>
      <w:r w:rsidR="007C107E">
        <w:rPr>
          <w:szCs w:val="28"/>
          <w:lang w:eastAsia="ru-RU"/>
        </w:rPr>
        <w:t> – </w:t>
      </w:r>
      <w:r w:rsidR="007C107E">
        <w:rPr>
          <w:szCs w:val="28"/>
        </w:rPr>
        <w:t>массовый расход газа.</w:t>
      </w:r>
    </w:p>
    <w:p w:rsidR="007C107E" w:rsidRPr="00334FD1" w:rsidRDefault="007C107E" w:rsidP="007C107E">
      <w:pPr>
        <w:rPr>
          <w:lang w:eastAsia="ru-RU"/>
        </w:rPr>
      </w:pPr>
      <w:r>
        <w:rPr>
          <w:lang w:eastAsia="ru-RU"/>
        </w:rPr>
        <w:t xml:space="preserve">Первая область в соотношении (3) соответствует дозвуковым течениям, вторая – числам Маха от 1 до 1.4, а третья – </w:t>
      </w:r>
      <w:r w:rsidRPr="00792D67">
        <w:rPr>
          <w:b/>
          <w:i/>
          <w:lang w:eastAsia="ru-RU"/>
        </w:rPr>
        <w:t>М &gt; 1.4</w:t>
      </w:r>
      <w:r w:rsidRPr="00792D67">
        <w:rPr>
          <w:lang w:eastAsia="ru-RU"/>
        </w:rPr>
        <w:t>.</w:t>
      </w:r>
    </w:p>
    <w:p w:rsidR="00E93D9E" w:rsidRDefault="00E93D9E" w:rsidP="00E93D9E">
      <w:pPr>
        <w:pStyle w:val="aa"/>
        <w:rPr>
          <w:i/>
        </w:rPr>
      </w:pPr>
      <w:r w:rsidRPr="00BE2A36">
        <w:lastRenderedPageBreak/>
        <w:t xml:space="preserve">Мощность шума </w:t>
      </w:r>
      <w:proofErr w:type="spellStart"/>
      <w:r w:rsidRPr="00BE2A36">
        <w:rPr>
          <w:i/>
          <w:lang w:val="en-US"/>
        </w:rPr>
        <w:t>i</w:t>
      </w:r>
      <w:proofErr w:type="spellEnd"/>
      <w:r w:rsidRPr="00BE2A36">
        <w:rPr>
          <w:i/>
        </w:rPr>
        <w:t xml:space="preserve"> –й</w:t>
      </w:r>
      <w:r w:rsidRPr="00BE2A36">
        <w:t xml:space="preserve"> шайбы, </w:t>
      </w:r>
      <w:proofErr w:type="spellStart"/>
      <w:r w:rsidRPr="00BE2A36">
        <w:rPr>
          <w:i/>
          <w:lang w:val="en-US"/>
        </w:rPr>
        <w:t>i</w:t>
      </w:r>
      <w:proofErr w:type="spellEnd"/>
      <w:r w:rsidRPr="00BE2A36">
        <w:rPr>
          <w:i/>
        </w:rPr>
        <w:t xml:space="preserve"> = 2..</w:t>
      </w:r>
      <w:r w:rsidRPr="00BE2A36">
        <w:rPr>
          <w:i/>
          <w:lang w:val="en-US"/>
        </w:rPr>
        <w:t>N</w:t>
      </w:r>
      <w:r w:rsidRPr="00BE2A36">
        <w:rPr>
          <w:i/>
        </w:rPr>
        <w:t>-1.</w:t>
      </w:r>
    </w:p>
    <w:p w:rsidR="00772A09" w:rsidRPr="00772A09" w:rsidRDefault="00772A09" w:rsidP="00772A09">
      <w:r>
        <w:t>По аналогичным формулам можно рассчитать акустическую мощность, генерируемую каждой «внутренней» шайбой</w:t>
      </w:r>
      <w:r w:rsidR="00C81975">
        <w:t>:</w:t>
      </w:r>
    </w:p>
    <w:p w:rsidR="00E93D9E" w:rsidRPr="00BE2A36" w:rsidRDefault="00E93D9E" w:rsidP="00E93D9E">
      <w:pPr>
        <w:jc w:val="right"/>
      </w:pPr>
      <w:r w:rsidRPr="00BE2A36">
        <w:rPr>
          <w:position w:val="-12"/>
        </w:rPr>
        <w:object w:dxaOrig="2980" w:dyaOrig="380">
          <v:shape id="_x0000_i1044" type="#_x0000_t75" style="width:167.4pt;height:20.55pt" o:ole="">
            <v:imagedata r:id="rId56" o:title=""/>
          </v:shape>
          <o:OLEObject Type="Embed" ProgID="Equation.3" ShapeID="_x0000_i1044" DrawAspect="Content" ObjectID="_1399028797" r:id="rId57"/>
        </w:object>
      </w:r>
      <w:r>
        <w:t>,</w:t>
      </w:r>
      <w:r w:rsidRPr="00BE2A36">
        <w:tab/>
      </w:r>
      <w:r>
        <w:tab/>
      </w:r>
      <w:r w:rsidRPr="00BE2A36">
        <w:tab/>
      </w:r>
      <w:r w:rsidRPr="00BE2A36">
        <w:tab/>
      </w:r>
      <w:r w:rsidRPr="00BE2A36">
        <w:tab/>
        <w:t>(4)</w:t>
      </w:r>
    </w:p>
    <w:p w:rsidR="00E93D9E" w:rsidRPr="00BE2A36" w:rsidRDefault="00E93D9E" w:rsidP="003D5137">
      <w:pPr>
        <w:ind w:firstLine="0"/>
        <w:rPr>
          <w:b/>
        </w:rPr>
      </w:pPr>
      <w:r w:rsidRPr="00BE2A36">
        <w:t>где</w:t>
      </w:r>
    </w:p>
    <w:p w:rsidR="00E93D9E" w:rsidRPr="00BE2A36" w:rsidRDefault="00E93D9E" w:rsidP="00E93D9E">
      <w:pPr>
        <w:jc w:val="right"/>
        <w:rPr>
          <w:lang w:eastAsia="ru-RU"/>
        </w:rPr>
      </w:pPr>
      <w:r w:rsidRPr="00BE2A36">
        <w:rPr>
          <w:position w:val="-66"/>
          <w:lang w:eastAsia="ru-RU"/>
        </w:rPr>
        <w:object w:dxaOrig="5100" w:dyaOrig="1440">
          <v:shape id="_x0000_i1045" type="#_x0000_t75" style="width:255.25pt;height:1in" o:ole="">
            <v:imagedata r:id="rId58" o:title=""/>
          </v:shape>
          <o:OLEObject Type="Embed" ProgID="Equation.3" ShapeID="_x0000_i1045" DrawAspect="Content" ObjectID="_1399028798" r:id="rId59"/>
        </w:object>
      </w:r>
      <w:r w:rsidRPr="00BE2A36">
        <w:rPr>
          <w:lang w:eastAsia="ru-RU"/>
        </w:rPr>
        <w:t>,</w:t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  <w:t>(5)</w:t>
      </w:r>
    </w:p>
    <w:p w:rsidR="00E93D9E" w:rsidRPr="00BE2A36" w:rsidRDefault="00E93D9E" w:rsidP="00E93D9E">
      <w:pPr>
        <w:jc w:val="right"/>
      </w:pPr>
      <w:r w:rsidRPr="005F4383">
        <w:rPr>
          <w:position w:val="-208"/>
        </w:rPr>
        <w:object w:dxaOrig="7740" w:dyaOrig="4300">
          <v:shape id="_x0000_i1046" type="#_x0000_t75" style="width:321.65pt;height:178.6pt" o:ole="">
            <v:imagedata r:id="rId60" o:title=""/>
          </v:shape>
          <o:OLEObject Type="Embed" ProgID="Equation.3" ShapeID="_x0000_i1046" DrawAspect="Content" ObjectID="_1399028799" r:id="rId61"/>
        </w:object>
      </w:r>
      <w:r w:rsidR="003D5137">
        <w:t>.</w:t>
      </w:r>
      <w:r w:rsidRPr="00BE2A36">
        <w:tab/>
      </w:r>
      <w:r w:rsidRPr="005F4383">
        <w:tab/>
      </w:r>
      <w:r w:rsidRPr="00BE2A36">
        <w:t>(6)</w:t>
      </w:r>
    </w:p>
    <w:p w:rsidR="00E93D9E" w:rsidRDefault="00E93D9E" w:rsidP="008B2678">
      <w:pPr>
        <w:pStyle w:val="aa"/>
      </w:pPr>
      <w:r w:rsidRPr="00BE2A36">
        <w:t xml:space="preserve">Мощность шума </w:t>
      </w:r>
      <w:r w:rsidRPr="00BE2A36">
        <w:rPr>
          <w:i/>
          <w:lang w:val="en-US"/>
        </w:rPr>
        <w:t>N</w:t>
      </w:r>
      <w:r w:rsidRPr="00BE2A36">
        <w:rPr>
          <w:i/>
        </w:rPr>
        <w:t xml:space="preserve"> –</w:t>
      </w:r>
      <w:r w:rsidR="008D505D">
        <w:rPr>
          <w:i/>
        </w:rPr>
        <w:t xml:space="preserve"> </w:t>
      </w:r>
      <w:r w:rsidRPr="00BE2A36">
        <w:rPr>
          <w:i/>
        </w:rPr>
        <w:t>й</w:t>
      </w:r>
      <w:r w:rsidRPr="00BE2A36">
        <w:t xml:space="preserve"> шайбы (</w:t>
      </w:r>
      <w:proofErr w:type="spellStart"/>
      <w:r w:rsidRPr="00BE2A36">
        <w:rPr>
          <w:i/>
          <w:lang w:val="en-US"/>
        </w:rPr>
        <w:t>x</w:t>
      </w:r>
      <w:r w:rsidRPr="00BE2A36">
        <w:rPr>
          <w:i/>
          <w:vertAlign w:val="subscript"/>
          <w:lang w:val="en-US"/>
        </w:rPr>
        <w:t>N</w:t>
      </w:r>
      <w:proofErr w:type="spellEnd"/>
      <w:r w:rsidRPr="00BE2A36">
        <w:rPr>
          <w:i/>
        </w:rPr>
        <w:t xml:space="preserve"> = </w:t>
      </w:r>
      <w:r w:rsidRPr="00BE2A36">
        <w:rPr>
          <w:i/>
          <w:lang w:val="en-US"/>
        </w:rPr>
        <w:t>n</w:t>
      </w:r>
      <w:r w:rsidRPr="00BE2A36">
        <w:t>)</w:t>
      </w:r>
    </w:p>
    <w:p w:rsidR="00C81975" w:rsidRPr="00C81975" w:rsidRDefault="007C107E" w:rsidP="00C81975">
      <w:r>
        <w:rPr>
          <w:szCs w:val="28"/>
        </w:rPr>
        <w:t>Для вычисления м</w:t>
      </w:r>
      <w:r w:rsidRPr="006530DC">
        <w:rPr>
          <w:szCs w:val="28"/>
        </w:rPr>
        <w:t>ощност</w:t>
      </w:r>
      <w:r>
        <w:rPr>
          <w:szCs w:val="28"/>
        </w:rPr>
        <w:t>и</w:t>
      </w:r>
      <w:r w:rsidRPr="006530DC">
        <w:rPr>
          <w:szCs w:val="28"/>
        </w:rPr>
        <w:t xml:space="preserve"> шума</w:t>
      </w:r>
      <w:r>
        <w:rPr>
          <w:szCs w:val="28"/>
        </w:rPr>
        <w:t xml:space="preserve"> последней (</w:t>
      </w:r>
      <w:r w:rsidRPr="00BE5E9A">
        <w:rPr>
          <w:b/>
          <w:i/>
          <w:szCs w:val="28"/>
          <w:lang w:val="en-US"/>
        </w:rPr>
        <w:t>N</w:t>
      </w:r>
      <w:r>
        <w:rPr>
          <w:szCs w:val="28"/>
        </w:rPr>
        <w:t>- й) шайбы использовались те же соотношения, что и ранее, но с учетом известного значения выходного давления</w:t>
      </w:r>
      <w:r w:rsidR="00C81975">
        <w:t>:</w:t>
      </w:r>
    </w:p>
    <w:p w:rsidR="00E93D9E" w:rsidRPr="00BE2A36" w:rsidRDefault="00E93D9E" w:rsidP="00E93D9E">
      <w:pPr>
        <w:jc w:val="right"/>
      </w:pPr>
      <w:r w:rsidRPr="00BE2A36">
        <w:rPr>
          <w:position w:val="-12"/>
        </w:rPr>
        <w:object w:dxaOrig="3420" w:dyaOrig="380">
          <v:shape id="_x0000_i1047" type="#_x0000_t75" style="width:171.1pt;height:18.7pt" o:ole="">
            <v:imagedata r:id="rId62" o:title=""/>
          </v:shape>
          <o:OLEObject Type="Embed" ProgID="Equation.3" ShapeID="_x0000_i1047" DrawAspect="Content" ObjectID="_1399028800" r:id="rId63"/>
        </w:object>
      </w:r>
      <w:r w:rsidRPr="00BE2A36">
        <w:t>,</w:t>
      </w:r>
      <w:r w:rsidRPr="00BE2A36">
        <w:tab/>
      </w:r>
      <w:r w:rsidRPr="00BE2A36">
        <w:tab/>
      </w:r>
      <w:r w:rsidRPr="00BE2A36">
        <w:tab/>
      </w:r>
      <w:r w:rsidRPr="00BE2A36">
        <w:tab/>
      </w:r>
      <w:r w:rsidRPr="00BE2A36">
        <w:tab/>
        <w:t>(7)</w:t>
      </w:r>
    </w:p>
    <w:p w:rsidR="00E93D9E" w:rsidRPr="00BE2A36" w:rsidRDefault="00E93D9E" w:rsidP="00E93D9E">
      <w:pPr>
        <w:ind w:firstLine="0"/>
        <w:rPr>
          <w:b/>
        </w:rPr>
      </w:pPr>
      <w:r w:rsidRPr="00BE2A36">
        <w:t>где</w:t>
      </w:r>
    </w:p>
    <w:p w:rsidR="00E93D9E" w:rsidRPr="00BE2A36" w:rsidRDefault="00E93D9E" w:rsidP="00E93D9E">
      <w:pPr>
        <w:jc w:val="right"/>
        <w:rPr>
          <w:lang w:eastAsia="ru-RU"/>
        </w:rPr>
      </w:pPr>
      <w:r w:rsidRPr="00BE2A36">
        <w:rPr>
          <w:position w:val="-66"/>
          <w:lang w:eastAsia="ru-RU"/>
        </w:rPr>
        <w:object w:dxaOrig="5280" w:dyaOrig="1460">
          <v:shape id="_x0000_i1048" type="#_x0000_t75" style="width:263.7pt;height:72.95pt" o:ole="">
            <v:imagedata r:id="rId64" o:title=""/>
          </v:shape>
          <o:OLEObject Type="Embed" ProgID="Equation.3" ShapeID="_x0000_i1048" DrawAspect="Content" ObjectID="_1399028801" r:id="rId65"/>
        </w:object>
      </w:r>
      <w:r w:rsidRPr="00BE2A36">
        <w:rPr>
          <w:lang w:eastAsia="ru-RU"/>
        </w:rPr>
        <w:t>,</w:t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</w:r>
      <w:r w:rsidRPr="00BE2A36">
        <w:rPr>
          <w:lang w:eastAsia="ru-RU"/>
        </w:rPr>
        <w:tab/>
        <w:t>(</w:t>
      </w:r>
      <w:r w:rsidRPr="005F4383">
        <w:rPr>
          <w:lang w:eastAsia="ru-RU"/>
        </w:rPr>
        <w:t>8</w:t>
      </w:r>
      <w:r w:rsidRPr="00BE2A36">
        <w:rPr>
          <w:lang w:eastAsia="ru-RU"/>
        </w:rPr>
        <w:t>)</w:t>
      </w:r>
    </w:p>
    <w:p w:rsidR="00E93D9E" w:rsidRDefault="00E93D9E" w:rsidP="00E93D9E">
      <w:pPr>
        <w:jc w:val="right"/>
      </w:pPr>
      <w:r w:rsidRPr="00BE2A36">
        <w:rPr>
          <w:position w:val="-126"/>
        </w:rPr>
        <w:object w:dxaOrig="7380" w:dyaOrig="2659">
          <v:shape id="_x0000_i1049" type="#_x0000_t75" style="width:369.35pt;height:132.8pt" o:ole="">
            <v:imagedata r:id="rId66" o:title=""/>
          </v:shape>
          <o:OLEObject Type="Embed" ProgID="Equation.3" ShapeID="_x0000_i1049" DrawAspect="Content" ObjectID="_1399028802" r:id="rId67"/>
        </w:object>
      </w:r>
      <w:r w:rsidRPr="00BE2A36">
        <w:t>,</w:t>
      </w:r>
      <w:r w:rsidRPr="00BE2A36">
        <w:tab/>
      </w:r>
      <w:r w:rsidRPr="00BE2A36">
        <w:tab/>
        <w:t>(</w:t>
      </w:r>
      <w:r w:rsidRPr="005F4383">
        <w:t>9</w:t>
      </w:r>
      <w:r w:rsidRPr="00BE2A36">
        <w:t>)</w:t>
      </w:r>
    </w:p>
    <w:p w:rsidR="007C107E" w:rsidRPr="009A71E4" w:rsidRDefault="007C107E" w:rsidP="007C107E">
      <w:r>
        <w:t xml:space="preserve">В соотношениях (4) – (9) скорость звука </w:t>
      </w:r>
      <w:proofErr w:type="gramStart"/>
      <w:r>
        <w:t xml:space="preserve">рассчитывалась по формуле </w:t>
      </w:r>
      <w:r w:rsidRPr="006530DC">
        <w:rPr>
          <w:position w:val="-30"/>
        </w:rPr>
        <w:object w:dxaOrig="1540" w:dyaOrig="880">
          <v:shape id="_x0000_i1050" type="#_x0000_t75" style="width:76.7pt;height:43.95pt" o:ole="">
            <v:imagedata r:id="rId68" o:title=""/>
          </v:shape>
          <o:OLEObject Type="Embed" ProgID="Equation.3" ShapeID="_x0000_i1050" DrawAspect="Content" ObjectID="_1399028803" r:id="rId69"/>
        </w:object>
      </w:r>
      <w:r>
        <w:t xml:space="preserve"> коэффициент восстановления давления считался</w:t>
      </w:r>
      <w:proofErr w:type="gramEnd"/>
      <w:r>
        <w:t xml:space="preserve"> равным единице </w:t>
      </w:r>
      <w:sdt>
        <w:sdtPr>
          <w:id w:val="1060358265"/>
          <w:citation/>
        </w:sdtPr>
        <w:sdtContent>
          <w:r>
            <w:fldChar w:fldCharType="begin"/>
          </w:r>
          <w:r>
            <w:instrText xml:space="preserve"> CITATION Sin00 \l 1049 </w:instrText>
          </w:r>
          <w:r>
            <w:fldChar w:fldCharType="separate"/>
          </w:r>
          <w:r w:rsidRPr="007C107E">
            <w:rPr>
              <w:noProof/>
            </w:rPr>
            <w:t>[2]</w:t>
          </w:r>
          <w:r>
            <w:fldChar w:fldCharType="end"/>
          </w:r>
        </w:sdtContent>
      </w:sdt>
      <w:r w:rsidRPr="00BE5E9A">
        <w:t xml:space="preserve"> </w:t>
      </w:r>
      <w:r w:rsidRPr="006530DC">
        <w:rPr>
          <w:position w:val="-12"/>
        </w:rPr>
        <w:object w:dxaOrig="1660" w:dyaOrig="360">
          <v:shape id="_x0000_i1051" type="#_x0000_t75" style="width:83.2pt;height:17.75pt" o:ole="">
            <v:imagedata r:id="rId70" o:title=""/>
          </v:shape>
          <o:OLEObject Type="Embed" ProgID="Equation.3" ShapeID="_x0000_i1051" DrawAspect="Content" ObjectID="_1399028804" r:id="rId71"/>
        </w:object>
      </w:r>
      <w:r w:rsidRPr="00BE5E9A">
        <w:t xml:space="preserve">, </w:t>
      </w:r>
      <w:r>
        <w:t xml:space="preserve">процесс расширения газа на каждой шайбе считался адиабатическим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sup>
        </m:sSubSup>
      </m:oMath>
      <w:r w:rsidR="009A71E4" w:rsidRPr="009A71E4">
        <w:t>.</w:t>
      </w:r>
    </w:p>
    <w:p w:rsidR="00E93D9E" w:rsidRDefault="00E93D9E" w:rsidP="00E93D9E">
      <w:pPr>
        <w:pStyle w:val="aa"/>
      </w:pPr>
      <w:r>
        <w:t>Вычисление сечений шайб</w:t>
      </w:r>
    </w:p>
    <w:p w:rsidR="009A71E4" w:rsidRPr="009A71E4" w:rsidRDefault="009A71E4" w:rsidP="00E93D9E">
      <w:r>
        <w:rPr>
          <w:szCs w:val="28"/>
        </w:rPr>
        <w:t xml:space="preserve">Для </w:t>
      </w:r>
      <w:r w:rsidRPr="00240910">
        <w:rPr>
          <w:szCs w:val="28"/>
        </w:rPr>
        <w:t xml:space="preserve">расчета живых сечений клапана и шайб необходимо воспользоваться </w:t>
      </w:r>
      <w:r>
        <w:rPr>
          <w:szCs w:val="28"/>
        </w:rPr>
        <w:t xml:space="preserve">выражением для скачка давления, </w:t>
      </w:r>
      <w:r w:rsidRPr="00240910">
        <w:rPr>
          <w:szCs w:val="28"/>
        </w:rPr>
        <w:t>уравнением непрерывности</w:t>
      </w:r>
      <w:r>
        <w:rPr>
          <w:szCs w:val="28"/>
        </w:rPr>
        <w:t xml:space="preserve"> уравнением процесса на каждом элементе</w:t>
      </w:r>
      <w:r w:rsidRPr="009A71E4">
        <w:rPr>
          <w:szCs w:val="28"/>
        </w:rPr>
        <w:t>.</w:t>
      </w:r>
    </w:p>
    <w:p w:rsidR="00E93D9E" w:rsidRDefault="00E93D9E" w:rsidP="00E93D9E">
      <w:pPr>
        <w:rPr>
          <w:lang w:eastAsia="ru-RU"/>
        </w:rPr>
      </w:pPr>
      <w:r>
        <w:t xml:space="preserve">Для заданных </w:t>
      </w:r>
      <w:r w:rsidRPr="005F4383">
        <w:rPr>
          <w:position w:val="-12"/>
          <w:lang w:eastAsia="ru-RU"/>
        </w:rPr>
        <w:object w:dxaOrig="279" w:dyaOrig="380">
          <v:shape id="_x0000_i1052" type="#_x0000_t75" style="width:17.75pt;height:23.4pt" o:ole="">
            <v:imagedata r:id="rId72" o:title=""/>
          </v:shape>
          <o:OLEObject Type="Embed" ProgID="Equation.3" ShapeID="_x0000_i1052" DrawAspect="Content" ObjectID="_1399028805" r:id="rId73"/>
        </w:object>
      </w:r>
      <w:r>
        <w:rPr>
          <w:lang w:eastAsia="ru-RU"/>
        </w:rPr>
        <w:t>, определяющих распределение давлений по сегментам трубы можно организовать итерационно, используя следующие соотношения:</w:t>
      </w:r>
    </w:p>
    <w:p w:rsidR="00E93D9E" w:rsidRDefault="00E93D9E" w:rsidP="00E93D9E">
      <w:pPr>
        <w:jc w:val="right"/>
        <w:rPr>
          <w:lang w:eastAsia="ru-RU"/>
        </w:rPr>
      </w:pPr>
      <w:r w:rsidRPr="005F4383">
        <w:rPr>
          <w:position w:val="-162"/>
        </w:rPr>
        <w:object w:dxaOrig="2820" w:dyaOrig="3379">
          <v:shape id="_x0000_i1053" type="#_x0000_t75" style="width:141.2pt;height:169.25pt" o:ole="">
            <v:imagedata r:id="rId74" o:title=""/>
          </v:shape>
          <o:OLEObject Type="Embed" ProgID="Equation.3" ShapeID="_x0000_i1053" DrawAspect="Content" ObjectID="_1399028806" r:id="rId75"/>
        </w:object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E93D9E" w:rsidRDefault="00E93D9E" w:rsidP="00E93D9E">
      <w:pPr>
        <w:rPr>
          <w:lang w:eastAsia="ru-RU"/>
        </w:rPr>
      </w:pPr>
    </w:p>
    <w:p w:rsidR="00E93D9E" w:rsidRPr="005F4383" w:rsidRDefault="00E93D9E" w:rsidP="00E93D9E">
      <w:r>
        <w:rPr>
          <w:lang w:eastAsia="ru-RU"/>
        </w:rPr>
        <w:t xml:space="preserve">Здесь </w:t>
      </w:r>
      <w:r w:rsidRPr="00CE72BC">
        <w:rPr>
          <w:position w:val="-10"/>
        </w:rPr>
        <w:object w:dxaOrig="1140" w:dyaOrig="340">
          <v:shape id="_x0000_i1054" type="#_x0000_t75" style="width:57.05pt;height:16.85pt" o:ole="">
            <v:imagedata r:id="rId76" o:title=""/>
          </v:shape>
          <o:OLEObject Type="Embed" ProgID="Equation.3" ShapeID="_x0000_i1054" DrawAspect="Content" ObjectID="_1399028807" r:id="rId77"/>
        </w:object>
      </w:r>
      <w:r>
        <w:t xml:space="preserve">; </w:t>
      </w:r>
      <w:r w:rsidRPr="005F4383">
        <w:rPr>
          <w:position w:val="-24"/>
        </w:rPr>
        <w:object w:dxaOrig="999" w:dyaOrig="660">
          <v:shape id="_x0000_i1055" type="#_x0000_t75" style="width:49.55pt;height:32.75pt" o:ole="">
            <v:imagedata r:id="rId78" o:title=""/>
          </v:shape>
          <o:OLEObject Type="Embed" ProgID="Equation.3" ShapeID="_x0000_i1055" DrawAspect="Content" ObjectID="_1399028808" r:id="rId79"/>
        </w:object>
      </w:r>
      <w:r>
        <w:t xml:space="preserve">- </w:t>
      </w:r>
      <w:r w:rsidRPr="005F4383">
        <w:t>сечение трубы</w:t>
      </w:r>
      <w:r>
        <w:t>.</w:t>
      </w:r>
      <w:r w:rsidRPr="005F4383">
        <w:rPr>
          <w:lang w:eastAsia="ru-RU"/>
        </w:rPr>
        <w:t xml:space="preserve"> </w:t>
      </w:r>
      <w:r>
        <w:rPr>
          <w:lang w:eastAsia="ru-RU"/>
        </w:rPr>
        <w:t xml:space="preserve">Выражения в (10) связывают </w:t>
      </w:r>
      <w:r w:rsidRPr="005F4383">
        <w:rPr>
          <w:lang w:eastAsia="ru-RU"/>
        </w:rPr>
        <w:t xml:space="preserve">распределение давлений по элементам, коэффициенты гидродинамических </w:t>
      </w:r>
      <w:r w:rsidRPr="005F4383">
        <w:rPr>
          <w:lang w:eastAsia="ru-RU"/>
        </w:rPr>
        <w:lastRenderedPageBreak/>
        <w:t xml:space="preserve">сопротивлений </w:t>
      </w:r>
      <w:r w:rsidRPr="005F4383">
        <w:rPr>
          <w:position w:val="-12"/>
          <w:lang w:eastAsia="ru-RU"/>
        </w:rPr>
        <w:object w:dxaOrig="279" w:dyaOrig="360">
          <v:shape id="_x0000_i1056" type="#_x0000_t75" style="width:14.05pt;height:18.7pt" o:ole="">
            <v:imagedata r:id="rId80" o:title=""/>
          </v:shape>
          <o:OLEObject Type="Embed" ProgID="Equation.3" ShapeID="_x0000_i1056" DrawAspect="Content" ObjectID="_1399028809" r:id="rId81"/>
        </w:object>
      </w:r>
      <w:r w:rsidRPr="005F4383">
        <w:rPr>
          <w:lang w:eastAsia="ru-RU"/>
        </w:rPr>
        <w:t xml:space="preserve"> и живые сечения клапана и шайб </w:t>
      </w:r>
      <w:r w:rsidRPr="005F4383">
        <w:rPr>
          <w:position w:val="-24"/>
        </w:rPr>
        <w:object w:dxaOrig="840" w:dyaOrig="639">
          <v:shape id="_x0000_i1057" type="#_x0000_t75" style="width:42.1pt;height:31.8pt" o:ole="">
            <v:imagedata r:id="rId82" o:title=""/>
          </v:shape>
          <o:OLEObject Type="Embed" ProgID="Equation.3" ShapeID="_x0000_i1057" DrawAspect="Content" ObjectID="_1399028810" r:id="rId83"/>
        </w:object>
      </w:r>
      <w:r>
        <w:t>. П</w:t>
      </w:r>
      <w:r w:rsidRPr="005F4383">
        <w:t xml:space="preserve">роцессы считаются адиабатными, </w:t>
      </w:r>
      <w:r>
        <w:t>поэтому</w:t>
      </w:r>
      <w:r w:rsidRPr="005F4383">
        <w:t xml:space="preserve"> для диафрагмы с острыми краями или решетки с острыми краями отверстий коэффициент перепада зависит только от относительного живого сечения шайбы </w:t>
      </w:r>
      <w:r w:rsidRPr="005F4383">
        <w:rPr>
          <w:position w:val="-12"/>
        </w:rPr>
        <w:object w:dxaOrig="279" w:dyaOrig="360">
          <v:shape id="_x0000_i1058" type="#_x0000_t75" style="width:14.05pt;height:18.7pt" o:ole="">
            <v:imagedata r:id="rId84" o:title=""/>
          </v:shape>
          <o:OLEObject Type="Embed" ProgID="Equation.3" ShapeID="_x0000_i1058" DrawAspect="Content" ObjectID="_1399028811" r:id="rId85"/>
        </w:object>
      </w:r>
      <w:r w:rsidRPr="005F4383">
        <w:t xml:space="preserve"> и равен</w:t>
      </w:r>
      <w:r w:rsidR="005668CC">
        <w:t>:</w:t>
      </w:r>
    </w:p>
    <w:p w:rsidR="00E93D9E" w:rsidRPr="005F4383" w:rsidRDefault="00E93D9E" w:rsidP="00E93D9E">
      <w:pPr>
        <w:jc w:val="right"/>
      </w:pPr>
      <w:r w:rsidRPr="005F4383">
        <w:rPr>
          <w:position w:val="-44"/>
        </w:rPr>
        <w:object w:dxaOrig="3300" w:dyaOrig="1060">
          <v:shape id="_x0000_i1059" type="#_x0000_t75" style="width:164.55pt;height:53.3pt" o:ole="">
            <v:imagedata r:id="rId86" o:title=""/>
          </v:shape>
          <o:OLEObject Type="Embed" ProgID="Equation.3" ShapeID="_x0000_i1059" DrawAspect="Content" ObjectID="_1399028812" r:id="rId87"/>
        </w:object>
      </w:r>
      <w:r w:rsidRPr="005F4383">
        <w:t>,</w:t>
      </w:r>
      <w:r w:rsidRPr="005F4383">
        <w:tab/>
      </w:r>
      <w:r>
        <w:tab/>
      </w:r>
      <w:r w:rsidRPr="005F4383">
        <w:tab/>
      </w:r>
      <w:r w:rsidRPr="005F4383">
        <w:tab/>
        <w:t>(</w:t>
      </w:r>
      <w:r>
        <w:t>11</w:t>
      </w:r>
      <w:r w:rsidRPr="005F4383">
        <w:t>)</w:t>
      </w:r>
    </w:p>
    <w:p w:rsidR="00E93D9E" w:rsidRPr="005F4383" w:rsidRDefault="005668CC" w:rsidP="005668CC">
      <w:pPr>
        <w:ind w:firstLine="0"/>
        <w:rPr>
          <w:b/>
          <w:lang w:eastAsia="ru-RU"/>
        </w:rPr>
      </w:pPr>
      <w:r>
        <w:rPr>
          <w:lang w:eastAsia="ru-RU"/>
        </w:rPr>
        <w:t>з</w:t>
      </w:r>
      <w:r w:rsidR="00E93D9E" w:rsidRPr="005F4383">
        <w:rPr>
          <w:lang w:eastAsia="ru-RU"/>
        </w:rPr>
        <w:t xml:space="preserve">десь </w:t>
      </w:r>
      <w:r w:rsidR="00E93D9E" w:rsidRPr="005F4383">
        <w:rPr>
          <w:position w:val="-12"/>
        </w:rPr>
        <w:object w:dxaOrig="300" w:dyaOrig="360">
          <v:shape id="_x0000_i1060" type="#_x0000_t75" style="width:14.95pt;height:18.7pt" o:ole="">
            <v:imagedata r:id="rId88" o:title=""/>
          </v:shape>
          <o:OLEObject Type="Embed" ProgID="Equation.3" ShapeID="_x0000_i1060" DrawAspect="Content" ObjectID="_1399028813" r:id="rId89"/>
        </w:object>
      </w:r>
      <w:r w:rsidR="00E93D9E" w:rsidRPr="005F4383">
        <w:t xml:space="preserve"> - живое сечение шайбы</w:t>
      </w:r>
      <w:r w:rsidR="00E93D9E">
        <w:t xml:space="preserve">, </w:t>
      </w:r>
      <w:r w:rsidR="00E93D9E" w:rsidRPr="005F4383">
        <w:rPr>
          <w:position w:val="-24"/>
        </w:rPr>
        <w:object w:dxaOrig="999" w:dyaOrig="660">
          <v:shape id="_x0000_i1061" type="#_x0000_t75" style="width:49.55pt;height:32.75pt" o:ole="">
            <v:imagedata r:id="rId78" o:title=""/>
          </v:shape>
          <o:OLEObject Type="Embed" ProgID="Equation.3" ShapeID="_x0000_i1061" DrawAspect="Content" ObjectID="_1399028814" r:id="rId90"/>
        </w:object>
      </w:r>
      <w:r w:rsidR="00E93D9E">
        <w:t xml:space="preserve">- </w:t>
      </w:r>
      <w:r w:rsidR="00E93D9E" w:rsidRPr="005F4383">
        <w:t>сечение трубы.</w:t>
      </w:r>
    </w:p>
    <w:p w:rsidR="00E93D9E" w:rsidRDefault="00E93D9E" w:rsidP="00E93D9E">
      <w:r>
        <w:t xml:space="preserve">Для определения сечения каждой шайбы необходимо решить нелинейное относительно </w:t>
      </w:r>
      <w:r w:rsidRPr="005F4383">
        <w:rPr>
          <w:position w:val="-12"/>
        </w:rPr>
        <w:object w:dxaOrig="279" w:dyaOrig="360">
          <v:shape id="_x0000_i1062" type="#_x0000_t75" style="width:14.05pt;height:18.7pt" o:ole="">
            <v:imagedata r:id="rId84" o:title=""/>
          </v:shape>
          <o:OLEObject Type="Embed" ProgID="Equation.3" ShapeID="_x0000_i1062" DrawAspect="Content" ObjectID="_1399028815" r:id="rId91"/>
        </w:object>
      </w:r>
      <w:r>
        <w:t xml:space="preserve"> уравнение (10) (с учетом зависимости (11)).</w:t>
      </w:r>
    </w:p>
    <w:p w:rsidR="00E93D9E" w:rsidRDefault="00E93D9E" w:rsidP="00E93D9E">
      <w:r>
        <w:t xml:space="preserve">Произвольное </w:t>
      </w:r>
      <w:proofErr w:type="spellStart"/>
      <w:r>
        <w:rPr>
          <w:lang w:val="en-US"/>
        </w:rPr>
        <w:t>i</w:t>
      </w:r>
      <w:proofErr w:type="spellEnd"/>
      <w:r>
        <w:t>-е уравнение системы (10) запишем в неявной форме:</w:t>
      </w:r>
    </w:p>
    <w:p w:rsidR="00E93D9E" w:rsidRDefault="00E93D9E" w:rsidP="00E93D9E">
      <w:pPr>
        <w:ind w:firstLine="0"/>
        <w:jc w:val="right"/>
      </w:pPr>
      <w:r w:rsidRPr="00F924BC">
        <w:rPr>
          <w:position w:val="-46"/>
        </w:rPr>
        <w:object w:dxaOrig="8480" w:dyaOrig="1340">
          <v:shape id="_x0000_i1063" type="#_x0000_t75" style="width:405.8pt;height:64.5pt" o:ole="">
            <v:imagedata r:id="rId92" o:title=""/>
          </v:shape>
          <o:OLEObject Type="Embed" ProgID="Equation.3" ShapeID="_x0000_i1063" DrawAspect="Content" ObjectID="_1399028816" r:id="rId93"/>
        </w:object>
      </w:r>
      <w:r>
        <w:t>.</w:t>
      </w:r>
      <w:r>
        <w:tab/>
        <w:t xml:space="preserve"> (12)</w:t>
      </w:r>
    </w:p>
    <w:p w:rsidR="00E93D9E" w:rsidRDefault="00E93D9E" w:rsidP="00E93D9E">
      <w:r>
        <w:t xml:space="preserve">Вычислив производную функции </w:t>
      </w:r>
      <w:r w:rsidRPr="008F7571">
        <w:rPr>
          <w:position w:val="-12"/>
        </w:rPr>
        <w:object w:dxaOrig="740" w:dyaOrig="380">
          <v:shape id="_x0000_i1064" type="#_x0000_t75" style="width:35.55pt;height:18.7pt" o:ole="">
            <v:imagedata r:id="rId94" o:title=""/>
          </v:shape>
          <o:OLEObject Type="Embed" ProgID="Equation.3" ShapeID="_x0000_i1064" DrawAspect="Content" ObjectID="_1399028817" r:id="rId95"/>
        </w:object>
      </w:r>
      <w:r>
        <w:t xml:space="preserve"> решение уравнения (12) найдем с помощью метода Ньютона по итерационной формуле:</w:t>
      </w:r>
    </w:p>
    <w:p w:rsidR="00E93D9E" w:rsidRDefault="00E93D9E" w:rsidP="00E93D9E">
      <w:pPr>
        <w:jc w:val="right"/>
      </w:pPr>
      <w:r>
        <w:t xml:space="preserve"> </w:t>
      </w:r>
      <w:r>
        <w:tab/>
      </w:r>
      <w:r>
        <w:tab/>
      </w:r>
      <w:r>
        <w:tab/>
      </w:r>
      <w:r w:rsidRPr="008F7571">
        <w:rPr>
          <w:position w:val="-44"/>
        </w:rPr>
        <w:object w:dxaOrig="3000" w:dyaOrig="1020">
          <v:shape id="_x0000_i1065" type="#_x0000_t75" style="width:149.6pt;height:51.45pt" o:ole="">
            <v:imagedata r:id="rId96" o:title=""/>
          </v:shape>
          <o:OLEObject Type="Embed" ProgID="Equation.3" ShapeID="_x0000_i1065" DrawAspect="Content" ObjectID="_1399028818" r:id="rId97"/>
        </w:object>
      </w:r>
      <w:r>
        <w:t>.</w:t>
      </w:r>
      <w:r>
        <w:tab/>
      </w:r>
      <w:r>
        <w:tab/>
      </w:r>
      <w:r>
        <w:tab/>
      </w:r>
      <w:r>
        <w:tab/>
        <w:t>(13)</w:t>
      </w:r>
    </w:p>
    <w:p w:rsidR="00E93D9E" w:rsidRDefault="00E93D9E" w:rsidP="00E93D9E">
      <w:r>
        <w:t xml:space="preserve">Следует отметить, что функция </w:t>
      </w:r>
      <w:r w:rsidRPr="008F7571">
        <w:rPr>
          <w:position w:val="-12"/>
        </w:rPr>
        <w:object w:dxaOrig="740" w:dyaOrig="380">
          <v:shape id="_x0000_i1066" type="#_x0000_t75" style="width:35.55pt;height:18.7pt" o:ole="">
            <v:imagedata r:id="rId94" o:title=""/>
          </v:shape>
          <o:OLEObject Type="Embed" ProgID="Equation.3" ShapeID="_x0000_i1066" DrawAspect="Content" ObjectID="_1399028819" r:id="rId98"/>
        </w:object>
      </w:r>
      <w:r>
        <w:t xml:space="preserve"> имеет протяженные пологие участки параллельные оси </w:t>
      </w:r>
      <w:r w:rsidR="00112B5F">
        <w:rPr>
          <w:lang w:val="en-US"/>
        </w:rPr>
        <w:t>O</w:t>
      </w:r>
      <w:r>
        <w:rPr>
          <w:lang w:val="en-US"/>
        </w:rPr>
        <w:t>x</w:t>
      </w:r>
      <w:r>
        <w:t xml:space="preserve">, поэтому в качестве начального приближения целесообразно использовать небольшие значения </w:t>
      </w:r>
      <w:r w:rsidRPr="005F4383">
        <w:rPr>
          <w:position w:val="-12"/>
        </w:rPr>
        <w:object w:dxaOrig="279" w:dyaOrig="360">
          <v:shape id="_x0000_i1067" type="#_x0000_t75" style="width:14.05pt;height:18.7pt" o:ole="">
            <v:imagedata r:id="rId84" o:title=""/>
          </v:shape>
          <o:OLEObject Type="Embed" ProgID="Equation.3" ShapeID="_x0000_i1067" DrawAspect="Content" ObjectID="_1399028820" r:id="rId99"/>
        </w:object>
      </w:r>
      <w:r>
        <w:t xml:space="preserve"> (</w:t>
      </w:r>
      <w:r w:rsidRPr="005F4383">
        <w:rPr>
          <w:position w:val="-12"/>
        </w:rPr>
        <w:object w:dxaOrig="540" w:dyaOrig="380">
          <v:shape id="_x0000_i1068" type="#_x0000_t75" style="width:27.1pt;height:18.7pt" o:ole="">
            <v:imagedata r:id="rId100" o:title=""/>
          </v:shape>
          <o:OLEObject Type="Embed" ProgID="Equation.3" ShapeID="_x0000_i1068" DrawAspect="Content" ObjectID="_1399028821" r:id="rId101"/>
        </w:object>
      </w:r>
      <w:r>
        <w:t>0,001).</w:t>
      </w:r>
    </w:p>
    <w:p w:rsidR="008B2678" w:rsidRDefault="008B2678" w:rsidP="008B2678">
      <w:pPr>
        <w:pStyle w:val="aa"/>
      </w:pPr>
      <w:r>
        <w:t>Ограничения применимости модели</w:t>
      </w:r>
    </w:p>
    <w:p w:rsidR="00FD48EB" w:rsidRPr="000C4DBA" w:rsidRDefault="00FD48EB" w:rsidP="00FD48EB">
      <w:pPr>
        <w:rPr>
          <w:lang w:val="en-US"/>
        </w:rPr>
      </w:pPr>
      <w:r w:rsidRPr="00FD48EB">
        <w:rPr>
          <w:highlight w:val="red"/>
        </w:rPr>
        <w:t>????????</w:t>
      </w:r>
      <w:bookmarkStart w:id="0" w:name="_GoBack"/>
      <w:bookmarkEnd w:id="0"/>
    </w:p>
    <w:p w:rsidR="00E93D9E" w:rsidRPr="00334FD1" w:rsidRDefault="00E93D9E" w:rsidP="00E93D9E">
      <w:pPr>
        <w:pStyle w:val="a8"/>
      </w:pPr>
      <w:r>
        <w:lastRenderedPageBreak/>
        <w:t xml:space="preserve">Постановка задачи глобальной оптимизации для </w:t>
      </w:r>
      <w:r w:rsidRPr="00B558C1">
        <w:t>гасителя пульсаций</w:t>
      </w:r>
      <w:r>
        <w:t xml:space="preserve"> давлений</w:t>
      </w:r>
    </w:p>
    <w:p w:rsidR="00E93D9E" w:rsidRDefault="00E93D9E" w:rsidP="00E93D9E">
      <w:r>
        <w:t xml:space="preserve">В общем случае задача выбора рациональных параметров ГПД представляется смешанной задачей параметрической и структурной оптимизации. </w:t>
      </w:r>
    </w:p>
    <w:p w:rsidR="00E93D9E" w:rsidRDefault="00E93D9E" w:rsidP="00E93D9E">
      <w:r>
        <w:t xml:space="preserve">Задача структурной оптимизации сводится к определению количества лайб, необходимых для обеспечения требуемого </w:t>
      </w:r>
      <w:r w:rsidRPr="002E052A">
        <w:t>уровня акустической мощности</w:t>
      </w:r>
      <w:r>
        <w:t xml:space="preserve"> ГПД, и реализуется простым перебором различных вариантов компоновок ГПД по числу шайб. Возможны и более тонкие исследования предполагающие использование шайб разного типа.</w:t>
      </w:r>
    </w:p>
    <w:p w:rsidR="00E93D9E" w:rsidRDefault="00E93D9E" w:rsidP="00E93D9E">
      <w:r>
        <w:t>Задачу параметрической оптимизации можно поставить как задачу условной оптимизации:</w:t>
      </w:r>
    </w:p>
    <w:p w:rsidR="00E93D9E" w:rsidRDefault="00E93D9E" w:rsidP="00E93D9E">
      <w:pPr>
        <w:jc w:val="right"/>
      </w:pPr>
      <w:r w:rsidRPr="0017497B">
        <w:rPr>
          <w:position w:val="-36"/>
        </w:rPr>
        <w:object w:dxaOrig="3080" w:dyaOrig="620">
          <v:shape id="_x0000_i1069" type="#_x0000_t75" style="width:154.3pt;height:30.85pt" o:ole="">
            <v:imagedata r:id="rId102" o:title=""/>
          </v:shape>
          <o:OLEObject Type="Embed" ProgID="Equation.3" ShapeID="_x0000_i1069" DrawAspect="Content" ObjectID="_1399028822" r:id="rId103"/>
        </w:object>
      </w:r>
      <w:r>
        <w:tab/>
      </w:r>
      <w:r>
        <w:tab/>
      </w:r>
      <w:r>
        <w:tab/>
      </w:r>
      <w:r>
        <w:tab/>
        <w:t>(14)</w:t>
      </w:r>
    </w:p>
    <w:p w:rsidR="00E93D9E" w:rsidRDefault="00E93D9E" w:rsidP="00E93D9E">
      <w:pPr>
        <w:jc w:val="right"/>
      </w:pPr>
      <w:r w:rsidRPr="0017497B">
        <w:rPr>
          <w:position w:val="-78"/>
        </w:rPr>
        <w:object w:dxaOrig="2680" w:dyaOrig="1700">
          <v:shape id="_x0000_i1070" type="#_x0000_t75" style="width:133.7pt;height:85.1pt" o:ole="">
            <v:imagedata r:id="rId104" o:title=""/>
          </v:shape>
          <o:OLEObject Type="Embed" ProgID="Equation.3" ShapeID="_x0000_i1070" DrawAspect="Content" ObjectID="_1399028823" r:id="rId105"/>
        </w:object>
      </w:r>
      <w:r>
        <w:tab/>
      </w:r>
      <w:r>
        <w:tab/>
      </w:r>
      <w:r>
        <w:tab/>
      </w:r>
      <w:r>
        <w:tab/>
      </w:r>
      <w:r>
        <w:tab/>
        <w:t>(15)</w:t>
      </w:r>
    </w:p>
    <w:p w:rsidR="00E93D9E" w:rsidRDefault="00E93D9E" w:rsidP="00E93D9E">
      <w:r w:rsidRPr="00E54C38">
        <w:t xml:space="preserve">Ограничения (15) </w:t>
      </w:r>
      <w:r>
        <w:t>возникают из физических соображений и определяют достаточно сложную допустимую область задачи оптимизации. Кроме того, задача нелинейного программирования (14)-(15) потребует для своего решения использования довольно сложной техники методов штрафных функций, множителей Лагранжа или метода Куна-</w:t>
      </w:r>
      <w:proofErr w:type="spellStart"/>
      <w:r>
        <w:t>Таккера</w:t>
      </w:r>
      <w:proofErr w:type="spellEnd"/>
      <w:r>
        <w:t xml:space="preserve">. Однако, с помощью замены переменных задачу условной оптимизации (14)-(15) можно свести к задаче безусловной оптимизации на стандартном (для многих методов глобальной оптимизации) допустимом множестве </w:t>
      </w:r>
      <w:r w:rsidRPr="00747986">
        <w:rPr>
          <w:position w:val="-32"/>
        </w:rPr>
        <w:object w:dxaOrig="1640" w:dyaOrig="859">
          <v:shape id="_x0000_i1071" type="#_x0000_t75" style="width:82.3pt;height:43pt" o:ole="">
            <v:imagedata r:id="rId106" o:title=""/>
          </v:shape>
          <o:OLEObject Type="Embed" ProgID="Equation.3" ShapeID="_x0000_i1071" DrawAspect="Content" ObjectID="_1399028824" r:id="rId107"/>
        </w:object>
      </w:r>
      <w:r>
        <w:t>.</w:t>
      </w:r>
    </w:p>
    <w:p w:rsidR="00E93D9E" w:rsidRDefault="00E93D9E" w:rsidP="00E93D9E">
      <w:r>
        <w:t>Введем новые переменные, таким образом, что:</w:t>
      </w:r>
    </w:p>
    <w:p w:rsidR="00E93D9E" w:rsidRDefault="00E93D9E" w:rsidP="00E93D9E">
      <w:pPr>
        <w:jc w:val="right"/>
      </w:pPr>
      <w:r w:rsidRPr="000C3A99">
        <w:rPr>
          <w:position w:val="-100"/>
        </w:rPr>
        <w:object w:dxaOrig="2700" w:dyaOrig="2140">
          <v:shape id="_x0000_i1072" type="#_x0000_t75" style="width:134.65pt;height:106.6pt" o:ole="">
            <v:imagedata r:id="rId108" o:title=""/>
          </v:shape>
          <o:OLEObject Type="Embed" ProgID="Equation.3" ShapeID="_x0000_i1072" DrawAspect="Content" ObjectID="_1399028825" r:id="rId109"/>
        </w:object>
      </w:r>
      <w:r>
        <w:tab/>
      </w:r>
      <w:r>
        <w:tab/>
      </w:r>
      <w:r>
        <w:tab/>
      </w:r>
      <w:r>
        <w:tab/>
      </w:r>
      <w:r>
        <w:tab/>
        <w:t>(16)</w:t>
      </w:r>
    </w:p>
    <w:p w:rsidR="00E93D9E" w:rsidRDefault="00E93D9E" w:rsidP="00E93D9E">
      <w:r w:rsidRPr="000C3A99">
        <w:t>А также</w:t>
      </w:r>
      <w:r>
        <w:t xml:space="preserve"> обратное преобразование</w:t>
      </w:r>
    </w:p>
    <w:p w:rsidR="00E93D9E" w:rsidRDefault="00E93D9E" w:rsidP="00E93D9E">
      <w:pPr>
        <w:jc w:val="right"/>
      </w:pPr>
      <w:r w:rsidRPr="000C3A99">
        <w:rPr>
          <w:position w:val="-78"/>
        </w:rPr>
        <w:object w:dxaOrig="2860" w:dyaOrig="1700">
          <v:shape id="_x0000_i1073" type="#_x0000_t75" style="width:143.05pt;height:85.1pt" o:ole="">
            <v:imagedata r:id="rId110" o:title=""/>
          </v:shape>
          <o:OLEObject Type="Embed" ProgID="Equation.3" ShapeID="_x0000_i1073" DrawAspect="Content" ObjectID="_1399028826" r:id="rId111"/>
        </w:object>
      </w:r>
      <w:r>
        <w:tab/>
      </w:r>
      <w:r>
        <w:tab/>
      </w:r>
      <w:r>
        <w:tab/>
      </w:r>
      <w:r>
        <w:tab/>
        <w:t>(17)</w:t>
      </w:r>
    </w:p>
    <w:p w:rsidR="00E93D9E" w:rsidRDefault="00E93D9E" w:rsidP="00E93D9E">
      <w:r w:rsidRPr="00697AA1">
        <w:t xml:space="preserve">В </w:t>
      </w:r>
      <w:r>
        <w:t xml:space="preserve">этом случае задачу глобальной оптимизации можно поставить как задачу безусловной оптимизации на единичном гиперкубе </w:t>
      </w:r>
      <w:r w:rsidRPr="00747986">
        <w:rPr>
          <w:position w:val="-32"/>
        </w:rPr>
        <w:object w:dxaOrig="1640" w:dyaOrig="859">
          <v:shape id="_x0000_i1074" type="#_x0000_t75" style="width:82.3pt;height:43pt" o:ole="">
            <v:imagedata r:id="rId106" o:title=""/>
          </v:shape>
          <o:OLEObject Type="Embed" ProgID="Equation.3" ShapeID="_x0000_i1074" DrawAspect="Content" ObjectID="_1399028827" r:id="rId112"/>
        </w:object>
      </w:r>
      <w:r>
        <w:t>:</w:t>
      </w:r>
    </w:p>
    <w:p w:rsidR="00E93D9E" w:rsidRDefault="00E93D9E" w:rsidP="00E93D9E">
      <w:pPr>
        <w:jc w:val="right"/>
      </w:pPr>
      <w:r w:rsidRPr="00697AA1">
        <w:rPr>
          <w:position w:val="-36"/>
        </w:rPr>
        <w:object w:dxaOrig="2940" w:dyaOrig="620">
          <v:shape id="_x0000_i1075" type="#_x0000_t75" style="width:146.8pt;height:30.85pt" o:ole="">
            <v:imagedata r:id="rId113" o:title=""/>
          </v:shape>
          <o:OLEObject Type="Embed" ProgID="Equation.3" ShapeID="_x0000_i1075" DrawAspect="Content" ObjectID="_1399028828" r:id="rId114"/>
        </w:object>
      </w:r>
      <w:r>
        <w:t>.</w:t>
      </w:r>
      <w:r>
        <w:tab/>
      </w:r>
      <w:r>
        <w:tab/>
      </w:r>
      <w:r>
        <w:tab/>
      </w:r>
      <w:r>
        <w:tab/>
        <w:t>(18)</w:t>
      </w:r>
    </w:p>
    <w:p w:rsidR="00E93D9E" w:rsidRDefault="00E93D9E" w:rsidP="00E93D9E">
      <w:r>
        <w:t>В процессе поиска рациональны</w:t>
      </w:r>
      <w:r w:rsidR="00112B5F">
        <w:t>х параметров ГПД использовал</w:t>
      </w:r>
      <w:r w:rsidR="00112B5F" w:rsidRPr="00112B5F">
        <w:t>ся предложенный двухфазный алгоритм глоба</w:t>
      </w:r>
      <w:r w:rsidR="00112B5F">
        <w:t xml:space="preserve">льной оптимизации. Алгоритм </w:t>
      </w:r>
      <w:r>
        <w:t>позволил уверенно найти оптимальные сочетания оптимизируемых переменных и, соответственно, проходные сечения шайб.</w:t>
      </w:r>
    </w:p>
    <w:p w:rsidR="00E93D9E" w:rsidRDefault="00E93D9E" w:rsidP="00E93D9E">
      <w:pPr>
        <w:pStyle w:val="a8"/>
        <w:rPr>
          <w:lang w:val="en-US"/>
        </w:rPr>
      </w:pPr>
      <w:r w:rsidRPr="00E93D9E">
        <w:t>Результаты вычислительных экспериментов</w:t>
      </w:r>
    </w:p>
    <w:p w:rsidR="000C4DBA" w:rsidRDefault="000C4DBA" w:rsidP="000C4DBA">
      <w:r>
        <w:t>Исходные данные вычислительных экспериментов приведены в таблице 4.</w:t>
      </w:r>
    </w:p>
    <w:tbl>
      <w:tblPr>
        <w:tblStyle w:val="af5"/>
        <w:tblW w:w="103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4"/>
        <w:gridCol w:w="4812"/>
      </w:tblGrid>
      <w:tr w:rsidR="009D2615" w:rsidTr="009D2615">
        <w:trPr>
          <w:trHeight w:val="306"/>
          <w:jc w:val="center"/>
        </w:trPr>
        <w:tc>
          <w:tcPr>
            <w:tcW w:w="5534" w:type="dxa"/>
            <w:vAlign w:val="center"/>
          </w:tcPr>
          <w:p w:rsidR="009D2615" w:rsidRP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Массовый расход газа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G</w:t>
            </w:r>
            <w:r>
              <w:rPr>
                <w:b/>
                <w:i/>
                <w:sz w:val="24"/>
                <w:szCs w:val="24"/>
              </w:rPr>
              <w:t>, кг</w:t>
            </w:r>
            <w:r w:rsidRPr="009D2615">
              <w:rPr>
                <w:b/>
                <w:i/>
                <w:sz w:val="24"/>
                <w:szCs w:val="24"/>
              </w:rPr>
              <w:t>/</w:t>
            </w:r>
            <w:proofErr w:type="gramStart"/>
            <w:r>
              <w:rPr>
                <w:b/>
                <w:i/>
                <w:sz w:val="24"/>
                <w:szCs w:val="24"/>
              </w:rPr>
              <w:t>с</w:t>
            </w:r>
            <w:proofErr w:type="gramEnd"/>
          </w:p>
        </w:tc>
        <w:tc>
          <w:tcPr>
            <w:tcW w:w="4812" w:type="dxa"/>
            <w:vAlign w:val="center"/>
          </w:tcPr>
          <w:p w:rsidR="009D2615" w:rsidRDefault="00F8062E" w:rsidP="00F8062E">
            <w:r>
              <w:t>0</w:t>
            </w:r>
            <w:r>
              <w:rPr>
                <w:lang w:val="en-US"/>
              </w:rPr>
              <w:t>,</w:t>
            </w:r>
            <w:r w:rsidR="009D2615">
              <w:t>043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Диаметр трубы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D</w:t>
            </w:r>
            <w:r w:rsidR="00F8062E">
              <w:rPr>
                <w:b/>
                <w:i/>
                <w:sz w:val="24"/>
                <w:szCs w:val="24"/>
                <w:lang w:val="en-US"/>
              </w:rPr>
              <w:t xml:space="preserve">, </w:t>
            </w:r>
            <w:r w:rsidR="00F8062E">
              <w:rPr>
                <w:b/>
                <w:i/>
                <w:sz w:val="24"/>
                <w:szCs w:val="24"/>
              </w:rPr>
              <w:t>м</w:t>
            </w:r>
            <w:r w:rsidRPr="006F0093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rPr>
                <w:lang w:val="en-US"/>
              </w:rPr>
              <w:t>0,</w:t>
            </w:r>
            <w:r>
              <w:t>0</w:t>
            </w:r>
            <w:r>
              <w:rPr>
                <w:lang w:val="en-US"/>
              </w:rPr>
              <w:t>40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Pr="00F8062E" w:rsidRDefault="009D2615" w:rsidP="00F8062E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Плотность газа </w:t>
            </w:r>
            <w:r w:rsidRPr="00345AB5">
              <w:rPr>
                <w:sz w:val="24"/>
                <w:szCs w:val="24"/>
              </w:rPr>
              <w:t xml:space="preserve">в сети потребителя </w:t>
            </w:r>
            <w:r>
              <w:rPr>
                <w:b/>
                <w:i/>
                <w:sz w:val="24"/>
                <w:szCs w:val="24"/>
                <w:lang w:val="en-US"/>
              </w:rPr>
              <w:sym w:font="Symbol" w:char="F072"/>
            </w:r>
            <w:r w:rsidRPr="006F0093">
              <w:rPr>
                <w:b/>
                <w:i/>
                <w:sz w:val="24"/>
                <w:szCs w:val="24"/>
                <w:vertAlign w:val="subscript"/>
                <w:lang w:val="en-US"/>
              </w:rPr>
              <w:t>out</w:t>
            </w:r>
            <w:r w:rsidR="00F8062E">
              <w:rPr>
                <w:b/>
                <w:i/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="00F8062E">
              <w:rPr>
                <w:b/>
                <w:i/>
                <w:sz w:val="24"/>
                <w:szCs w:val="24"/>
                <w:vertAlign w:val="subscript"/>
              </w:rPr>
              <w:t>кг</w:t>
            </w:r>
            <w:r w:rsidR="00F8062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∙</w:t>
            </w:r>
            <w:r w:rsidR="00F8062E">
              <w:rPr>
                <w:b/>
                <w:i/>
                <w:sz w:val="24"/>
                <w:szCs w:val="24"/>
                <w:vertAlign w:val="subscript"/>
              </w:rPr>
              <w:t>м</w:t>
            </w:r>
            <w:proofErr w:type="spellEnd"/>
            <w:r w:rsidR="00F8062E" w:rsidRPr="00F8062E">
              <w:rPr>
                <w:b/>
                <w:i/>
                <w:sz w:val="24"/>
                <w:szCs w:val="24"/>
                <w:vertAlign w:val="subscript"/>
              </w:rPr>
              <w:t>/</w:t>
            </w:r>
            <w:proofErr w:type="gramStart"/>
            <w:r w:rsidR="00F8062E">
              <w:rPr>
                <w:b/>
                <w:i/>
                <w:sz w:val="24"/>
                <w:szCs w:val="24"/>
                <w:vertAlign w:val="subscript"/>
              </w:rPr>
              <w:t>с</w:t>
            </w:r>
            <w:proofErr w:type="gramEnd"/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r w:rsidRPr="00F8062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 w:rsidRPr="00F8062E">
              <w:rPr>
                <w:sz w:val="24"/>
                <w:szCs w:val="24"/>
              </w:rPr>
              <w:t>29</w:t>
            </w:r>
          </w:p>
        </w:tc>
      </w:tr>
      <w:tr w:rsidR="00F8062E" w:rsidTr="009D2615">
        <w:trPr>
          <w:jc w:val="center"/>
        </w:trPr>
        <w:tc>
          <w:tcPr>
            <w:tcW w:w="5534" w:type="dxa"/>
            <w:vAlign w:val="center"/>
          </w:tcPr>
          <w:p w:rsidR="00F8062E" w:rsidRDefault="00F8062E" w:rsidP="00F80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Давление </w:t>
            </w:r>
            <w:r w:rsidRPr="00345AB5">
              <w:rPr>
                <w:sz w:val="24"/>
                <w:szCs w:val="24"/>
              </w:rPr>
              <w:t xml:space="preserve">в сети потребителя </w:t>
            </w:r>
            <w:r w:rsidRPr="006F0093">
              <w:rPr>
                <w:b/>
                <w:i/>
                <w:sz w:val="24"/>
                <w:szCs w:val="24"/>
                <w:lang w:val="en-US"/>
              </w:rPr>
              <w:t>P</w:t>
            </w:r>
            <w:r w:rsidRPr="006F0093">
              <w:rPr>
                <w:b/>
                <w:i/>
                <w:sz w:val="24"/>
                <w:szCs w:val="24"/>
                <w:vertAlign w:val="subscript"/>
                <w:lang w:val="en-US"/>
              </w:rPr>
              <w:t>out</w:t>
            </w:r>
            <w:r w:rsidRPr="006F0093"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, Па</w:t>
            </w:r>
            <w:r w:rsidRPr="00345AB5">
              <w:rPr>
                <w:sz w:val="24"/>
                <w:szCs w:val="24"/>
              </w:rPr>
              <w:t>.</w:t>
            </w:r>
          </w:p>
        </w:tc>
        <w:tc>
          <w:tcPr>
            <w:tcW w:w="4812" w:type="dxa"/>
            <w:vAlign w:val="center"/>
          </w:tcPr>
          <w:p w:rsidR="00F8062E" w:rsidRPr="00F8062E" w:rsidRDefault="00F8062E" w:rsidP="00F8062E">
            <w:pPr>
              <w:rPr>
                <w:sz w:val="24"/>
                <w:szCs w:val="24"/>
              </w:rPr>
            </w:pPr>
            <w:r w:rsidRPr="00F8062E">
              <w:rPr>
                <w:sz w:val="24"/>
                <w:szCs w:val="24"/>
              </w:rPr>
              <w:t>2</w:t>
            </w:r>
            <w:r w:rsidRPr="00F8062E">
              <w:rPr>
                <w:sz w:val="24"/>
                <w:szCs w:val="24"/>
                <w:lang w:val="en-US"/>
              </w:rPr>
              <w:sym w:font="Symbol" w:char="F0D7"/>
            </w:r>
            <w:r w:rsidRPr="00F8062E">
              <w:rPr>
                <w:sz w:val="24"/>
                <w:szCs w:val="24"/>
              </w:rPr>
              <w:t>10</w:t>
            </w:r>
            <w:r w:rsidRPr="00F8062E">
              <w:rPr>
                <w:sz w:val="24"/>
                <w:szCs w:val="24"/>
                <w:vertAlign w:val="superscript"/>
              </w:rPr>
              <w:t>5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Default="009D2615" w:rsidP="009D2615">
            <w:pPr>
              <w:ind w:firstLine="0"/>
              <w:jc w:val="center"/>
            </w:pPr>
            <w:r w:rsidRPr="00C04784">
              <w:rPr>
                <w:sz w:val="24"/>
                <w:szCs w:val="24"/>
              </w:rPr>
              <w:t xml:space="preserve">Показатель адиабаты </w:t>
            </w:r>
            <w:r>
              <w:rPr>
                <w:b/>
                <w:i/>
                <w:sz w:val="24"/>
                <w:szCs w:val="24"/>
                <w:lang w:val="en-US"/>
              </w:rPr>
              <w:t>k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  <w:tr w:rsidR="009D2615" w:rsidTr="00F8062E">
        <w:trPr>
          <w:trHeight w:val="85"/>
          <w:jc w:val="center"/>
        </w:trPr>
        <w:tc>
          <w:tcPr>
            <w:tcW w:w="5534" w:type="dxa"/>
            <w:vAlign w:val="center"/>
          </w:tcPr>
          <w:p w:rsidR="009D2615" w:rsidRPr="00F8062E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</w:rPr>
              <w:t xml:space="preserve">Молярная масса </w:t>
            </w:r>
            <w:r>
              <w:rPr>
                <w:b/>
                <w:i/>
                <w:sz w:val="24"/>
                <w:szCs w:val="24"/>
                <w:lang w:val="en-US"/>
              </w:rPr>
              <w:sym w:font="Symbol" w:char="F06D"/>
            </w:r>
            <w:r w:rsidR="00F8062E">
              <w:rPr>
                <w:b/>
                <w:i/>
                <w:sz w:val="24"/>
                <w:szCs w:val="24"/>
              </w:rPr>
              <w:t xml:space="preserve">, </w:t>
            </w:r>
            <w:proofErr w:type="gramStart"/>
            <w:r w:rsidR="00F8062E">
              <w:rPr>
                <w:b/>
                <w:i/>
                <w:sz w:val="24"/>
                <w:szCs w:val="24"/>
              </w:rPr>
              <w:t>кг</w:t>
            </w:r>
            <w:proofErr w:type="gramEnd"/>
            <w:r w:rsidR="00F8062E">
              <w:rPr>
                <w:b/>
                <w:i/>
                <w:sz w:val="24"/>
                <w:szCs w:val="24"/>
              </w:rPr>
              <w:t>/моль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r w:rsidRPr="00F8062E">
              <w:rPr>
                <w:sz w:val="24"/>
                <w:szCs w:val="24"/>
              </w:rPr>
              <w:t>0</w:t>
            </w:r>
            <w:r w:rsidRPr="00F8062E">
              <w:rPr>
                <w:sz w:val="24"/>
                <w:szCs w:val="24"/>
                <w:lang w:val="en-US"/>
              </w:rPr>
              <w:t>,</w:t>
            </w:r>
            <w:r w:rsidRPr="00F8062E">
              <w:rPr>
                <w:sz w:val="24"/>
                <w:szCs w:val="24"/>
              </w:rPr>
              <w:t>029</w:t>
            </w:r>
          </w:p>
        </w:tc>
      </w:tr>
      <w:tr w:rsidR="009D2615" w:rsidTr="009D2615">
        <w:trPr>
          <w:jc w:val="center"/>
        </w:trPr>
        <w:tc>
          <w:tcPr>
            <w:tcW w:w="5534" w:type="dxa"/>
            <w:vAlign w:val="center"/>
          </w:tcPr>
          <w:p w:rsidR="009D2615" w:rsidRPr="009D2615" w:rsidRDefault="009D2615" w:rsidP="009D2615">
            <w:pPr>
              <w:ind w:firstLine="0"/>
              <w:jc w:val="center"/>
            </w:pPr>
            <w:r>
              <w:rPr>
                <w:sz w:val="24"/>
                <w:szCs w:val="24"/>
                <w:lang w:eastAsia="ru-RU"/>
              </w:rPr>
              <w:t xml:space="preserve">Отношение конечного давления к </w:t>
            </w:r>
            <w:proofErr w:type="gramStart"/>
            <w:r>
              <w:rPr>
                <w:sz w:val="24"/>
                <w:szCs w:val="24"/>
                <w:lang w:eastAsia="ru-RU"/>
              </w:rPr>
              <w:t>начальному</w:t>
            </w:r>
            <w:proofErr w:type="gramEnd"/>
            <w:r>
              <w:rPr>
                <w:sz w:val="24"/>
                <w:szCs w:val="24"/>
                <w:lang w:eastAsia="ru-RU"/>
              </w:rPr>
              <w:t xml:space="preserve">, </w:t>
            </w:r>
            <w:r w:rsidRPr="009D2615">
              <w:rPr>
                <w:b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4812" w:type="dxa"/>
            <w:vAlign w:val="center"/>
          </w:tcPr>
          <w:p w:rsidR="009D2615" w:rsidRPr="00F8062E" w:rsidRDefault="00F8062E" w:rsidP="00F8062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/4</w:t>
            </w:r>
          </w:p>
        </w:tc>
      </w:tr>
    </w:tbl>
    <w:p w:rsidR="009D2615" w:rsidRPr="000C4DBA" w:rsidRDefault="009D2615" w:rsidP="000C4DBA"/>
    <w:p w:rsidR="00E93D9E" w:rsidRDefault="00E93D9E" w:rsidP="003D02D3">
      <w:r>
        <w:lastRenderedPageBreak/>
        <w:t xml:space="preserve">Предварительно было произведено исследование свойств оптимизируемой функции. Важно было определить, какой характер имеет функция </w:t>
      </w:r>
      <w:r w:rsidRPr="002356C0">
        <w:rPr>
          <w:position w:val="-12"/>
        </w:rPr>
        <w:object w:dxaOrig="1900" w:dyaOrig="380">
          <v:shape id="_x0000_i1076" type="#_x0000_t75" style="width:95.4pt;height:18.7pt" o:ole="">
            <v:imagedata r:id="rId115" o:title=""/>
          </v:shape>
          <o:OLEObject Type="Embed" ProgID="Equation.3" ShapeID="_x0000_i1076" DrawAspect="Content" ObjectID="_1399028829" r:id="rId116"/>
        </w:object>
      </w:r>
      <w:r w:rsidR="00112B5F">
        <w:t xml:space="preserve"> </w:t>
      </w:r>
      <w:r w:rsidR="00053842">
        <w:t>— многоэкс</w:t>
      </w:r>
      <w:r w:rsidRPr="002356C0">
        <w:t>тремальн</w:t>
      </w:r>
      <w:r>
        <w:t>ый или унимодальный</w:t>
      </w:r>
      <w:r w:rsidRPr="002356C0">
        <w:t>?</w:t>
      </w:r>
      <w:r w:rsidR="00053842">
        <w:t xml:space="preserve"> </w:t>
      </w:r>
      <w:r>
        <w:t>Для унимодальных функций можно обойтись достаточно быстродействующими локальными методами оптимизации.</w:t>
      </w:r>
    </w:p>
    <w:p w:rsidR="00E93D9E" w:rsidRPr="00C5382A" w:rsidRDefault="00E93D9E" w:rsidP="003D02D3">
      <w:r>
        <w:t xml:space="preserve">На рисунке 2, в координатах </w:t>
      </w:r>
      <w:r w:rsidRPr="00C5382A">
        <w:rPr>
          <w:position w:val="-12"/>
        </w:rPr>
        <w:object w:dxaOrig="680" w:dyaOrig="380">
          <v:shape id="_x0000_i1077" type="#_x0000_t75" style="width:33.65pt;height:18.7pt" o:ole="">
            <v:imagedata r:id="rId117" o:title=""/>
          </v:shape>
          <o:OLEObject Type="Embed" ProgID="Equation.3" ShapeID="_x0000_i1077" DrawAspect="Content" ObjectID="_1399028830" r:id="rId118"/>
        </w:object>
      </w:r>
      <w:r>
        <w:t xml:space="preserve"> </w:t>
      </w:r>
      <w:r w:rsidRPr="00C5382A">
        <w:t xml:space="preserve">показан </w:t>
      </w:r>
      <w:r>
        <w:t xml:space="preserve">общий вид оптимизируемой функции </w:t>
      </w:r>
      <w:r w:rsidRPr="00C5382A">
        <w:rPr>
          <w:position w:val="-12"/>
        </w:rPr>
        <w:object w:dxaOrig="1160" w:dyaOrig="380">
          <v:shape id="_x0000_i1078" type="#_x0000_t75" style="width:57.95pt;height:18.7pt" o:ole="">
            <v:imagedata r:id="rId119" o:title=""/>
          </v:shape>
          <o:OLEObject Type="Embed" ProgID="Equation.3" ShapeID="_x0000_i1078" DrawAspect="Content" ObjectID="_1399028831" r:id="rId120"/>
        </w:object>
      </w:r>
      <w:r w:rsidRPr="00C5382A">
        <w:t>. Из рисунка видно, что</w:t>
      </w:r>
      <w:r>
        <w:t xml:space="preserve"> функция имеет не один локальный минимум.</w:t>
      </w:r>
    </w:p>
    <w:p w:rsidR="00E93D9E" w:rsidRDefault="003D02D3" w:rsidP="003D02D3">
      <w:pPr>
        <w:pStyle w:val="af2"/>
      </w:pPr>
      <w:r>
        <w:rPr>
          <w:noProof/>
        </w:rPr>
        <w:drawing>
          <wp:inline distT="0" distB="0" distL="0" distR="0" wp14:anchorId="41238671" wp14:editId="0AE97A7D">
            <wp:extent cx="4410075" cy="3648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9E" w:rsidRDefault="00E93D9E" w:rsidP="002C3A06">
      <w:pPr>
        <w:pStyle w:val="af2"/>
      </w:pPr>
      <w:r>
        <w:t>Рисунок 2 – Вид целевой функции для 2-х шайб</w:t>
      </w:r>
    </w:p>
    <w:p w:rsidR="0095796F" w:rsidRDefault="0095796F" w:rsidP="0095796F">
      <w:r w:rsidRPr="00B83CFC">
        <w:t>Эксперименты проводились на суперкомпьютерном кластере СГАУ «Сергей Королев»</w:t>
      </w:r>
      <w:r>
        <w:t>.</w:t>
      </w:r>
    </w:p>
    <w:p w:rsidR="0095796F" w:rsidRDefault="0095796F" w:rsidP="0095796F">
      <w:r>
        <w:t xml:space="preserve">Расчеты проводились с числом шайб от 2 до 7. </w:t>
      </w:r>
      <w:r w:rsidRPr="00667025">
        <w:t xml:space="preserve">В таблице 1 представлены результаты </w:t>
      </w:r>
      <w:r>
        <w:t xml:space="preserve">работы алгоритма </w:t>
      </w:r>
      <w:r w:rsidRPr="00667025">
        <w:t>глобальн</w:t>
      </w:r>
      <w:r>
        <w:t xml:space="preserve">ой оптимизации. На рисунке 2 приведена гистограмма с распределением количества выполненных обращений к функции на каждом процессоре, из которой видно, что загрузка процессоров неравномерна. Это обусловлено особой формой области допустимых значений </w:t>
      </w:r>
      <w:r w:rsidRPr="00200801">
        <w:rPr>
          <w:i/>
          <w:lang w:val="en-US"/>
        </w:rPr>
        <w:lastRenderedPageBreak/>
        <w:t>X</w:t>
      </w:r>
      <w:r>
        <w:t xml:space="preserve">, где функция </w:t>
      </w:r>
      <w:r w:rsidRPr="00200801">
        <w:rPr>
          <w:i/>
          <w:lang w:val="en-US"/>
        </w:rPr>
        <w:t>W</w:t>
      </w:r>
      <w:r w:rsidR="00ED3419">
        <w:t xml:space="preserve"> имеет физический смысл</w:t>
      </w:r>
      <w:r w:rsidRPr="008B1F79">
        <w:t xml:space="preserve"> </w:t>
      </w:r>
      <w:r>
        <w:t>и</w:t>
      </w:r>
      <w:r w:rsidR="00ED3419">
        <w:t>,</w:t>
      </w:r>
      <w:r>
        <w:t xml:space="preserve"> </w:t>
      </w:r>
      <w:r w:rsidR="00ED3419">
        <w:t>опять же, прореживанием бесперспективных областей</w:t>
      </w:r>
      <w:r>
        <w:t>, что снижает общее ускорение от распараллеливания.</w:t>
      </w:r>
      <w:r w:rsidRPr="00200801">
        <w:t xml:space="preserve"> </w:t>
      </w:r>
      <w:r>
        <w:t xml:space="preserve">Более того, в ходе экспериментов </w:t>
      </w:r>
      <w:r w:rsidR="00ED3419">
        <w:t>подтвердилось</w:t>
      </w:r>
      <w:r>
        <w:t xml:space="preserve">, что топология функции </w:t>
      </w:r>
      <w:r w:rsidR="00277788" w:rsidRPr="00277788">
        <w:rPr>
          <w:position w:val="-12"/>
        </w:rPr>
        <w:object w:dxaOrig="1579" w:dyaOrig="360">
          <v:shape id="_x0000_i1079" type="#_x0000_t75" style="width:79.5pt;height:18.7pt" o:ole="">
            <v:imagedata r:id="rId122" o:title=""/>
          </v:shape>
          <o:OLEObject Type="Embed" ProgID="Equation.3" ShapeID="_x0000_i1079" DrawAspect="Content" ObjectID="_1399028832" r:id="rId123"/>
        </w:object>
      </w:r>
      <w:r w:rsidR="00277788">
        <w:t xml:space="preserve">является многоэкстремальной и </w:t>
      </w:r>
      <w:r>
        <w:t>зависит от количества шайб: для 2 шайб имеется 2 минимума, для 5 — 8, для 7 — 4</w:t>
      </w:r>
      <w:r w:rsidRPr="00200801">
        <w:t>.</w:t>
      </w:r>
    </w:p>
    <w:p w:rsidR="00555E61" w:rsidRDefault="00555E61" w:rsidP="00555E61">
      <w:pPr>
        <w:pStyle w:val="af6"/>
      </w:pPr>
      <w:r>
        <w:t>Таблица 1 – Результаты работы алгоритма глобальной оптимизации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07"/>
        <w:gridCol w:w="1819"/>
        <w:gridCol w:w="1787"/>
        <w:gridCol w:w="2139"/>
        <w:gridCol w:w="1399"/>
        <w:gridCol w:w="1503"/>
      </w:tblGrid>
      <w:tr w:rsidR="0095796F" w:rsidRPr="0095796F" w:rsidTr="0095796F"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Число шайб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Кол-во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выч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 функции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Время работы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алг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., сек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 xml:space="preserve">Кол-во </w:t>
            </w:r>
            <w:proofErr w:type="spellStart"/>
            <w:r w:rsidRPr="0095796F">
              <w:rPr>
                <w:rFonts w:eastAsia="Times New Roman"/>
                <w:color w:val="000000"/>
                <w:lang w:eastAsia="ru-RU"/>
              </w:rPr>
              <w:t>лок</w:t>
            </w:r>
            <w:proofErr w:type="spellEnd"/>
            <w:r w:rsidRPr="0095796F">
              <w:rPr>
                <w:rFonts w:eastAsia="Times New Roman"/>
                <w:color w:val="000000"/>
                <w:lang w:eastAsia="ru-RU"/>
              </w:rPr>
              <w:t>. минимумов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Кол-во исп. проц.</w:t>
            </w:r>
          </w:p>
        </w:tc>
        <w:tc>
          <w:tcPr>
            <w:tcW w:w="0" w:type="auto"/>
            <w:vAlign w:val="center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Ускорение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156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0,095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6,23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404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0,278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8,92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1088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26,69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12769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1,410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128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34,93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44684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8,153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256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67,13</w:t>
            </w:r>
          </w:p>
        </w:tc>
      </w:tr>
      <w:tr w:rsidR="0095796F" w:rsidRPr="0095796F" w:rsidTr="0095796F"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357191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208,560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512</w:t>
            </w:r>
          </w:p>
        </w:tc>
        <w:tc>
          <w:tcPr>
            <w:tcW w:w="0" w:type="auto"/>
          </w:tcPr>
          <w:p w:rsidR="0095796F" w:rsidRPr="0095796F" w:rsidRDefault="0095796F" w:rsidP="0095796F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5796F">
              <w:rPr>
                <w:rFonts w:eastAsia="Times New Roman"/>
                <w:color w:val="000000"/>
                <w:lang w:eastAsia="ru-RU"/>
              </w:rPr>
              <w:t>128,61</w:t>
            </w:r>
          </w:p>
        </w:tc>
      </w:tr>
    </w:tbl>
    <w:p w:rsidR="0095796F" w:rsidRDefault="0095796F" w:rsidP="0095796F"/>
    <w:p w:rsidR="0095796F" w:rsidRDefault="0095796F" w:rsidP="00ED3419">
      <w:pPr>
        <w:pStyle w:val="af2"/>
      </w:pPr>
      <w:r>
        <w:rPr>
          <w:noProof/>
        </w:rPr>
        <w:drawing>
          <wp:inline distT="0" distB="0" distL="0" distR="0" wp14:anchorId="37EA320B" wp14:editId="2E8EA98A">
            <wp:extent cx="3880237" cy="2366627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648" cy="236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3419" w:rsidRDefault="00ED3419" w:rsidP="00ED3419">
      <w:pPr>
        <w:pStyle w:val="af2"/>
      </w:pPr>
      <w:r>
        <w:t>Рисунок 2</w:t>
      </w:r>
      <w:r w:rsidRPr="008547D2">
        <w:t xml:space="preserve"> – </w:t>
      </w:r>
      <w:r>
        <w:t>Распределение загрузки по процессорам</w:t>
      </w:r>
    </w:p>
    <w:p w:rsidR="00E93D9E" w:rsidRDefault="00E93D9E" w:rsidP="003D02D3">
      <w:r>
        <w:t xml:space="preserve">В таблице </w:t>
      </w:r>
      <w:r w:rsidR="00ED3419">
        <w:t>2</w:t>
      </w:r>
      <w:r>
        <w:t xml:space="preserve"> представлены результаты глобальной оптимизации ГПД с числом шайб от 2 до 7.</w:t>
      </w:r>
    </w:p>
    <w:p w:rsidR="00E93D9E" w:rsidRDefault="003D02D3" w:rsidP="003D02D3">
      <w:pPr>
        <w:pStyle w:val="af6"/>
      </w:pPr>
      <w:r>
        <w:t xml:space="preserve">Таблица </w:t>
      </w:r>
      <w:r w:rsidR="00ED3419">
        <w:t>2</w:t>
      </w:r>
      <w:r>
        <w:t xml:space="preserve"> – </w:t>
      </w:r>
      <w:r w:rsidR="00E93D9E">
        <w:t>Оптимальные параметры ГПД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33"/>
        <w:gridCol w:w="1074"/>
        <w:gridCol w:w="1072"/>
        <w:gridCol w:w="986"/>
        <w:gridCol w:w="1075"/>
        <w:gridCol w:w="986"/>
        <w:gridCol w:w="1073"/>
        <w:gridCol w:w="1229"/>
        <w:gridCol w:w="1126"/>
      </w:tblGrid>
      <w:tr w:rsidR="00E93D9E" w:rsidRPr="003D02D3" w:rsidTr="003D02D3">
        <w:trPr>
          <w:trHeight w:val="300"/>
          <w:jc w:val="center"/>
        </w:trPr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x2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x3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x4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x5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x6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3D02D3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3D02D3">
              <w:rPr>
                <w:rFonts w:eastAsia="Times New Roman"/>
                <w:b/>
                <w:color w:val="000000"/>
                <w:lang w:eastAsia="ru-RU"/>
              </w:rPr>
              <w:t>x7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C5382A">
              <w:rPr>
                <w:rFonts w:eastAsia="Times New Roman"/>
                <w:b/>
                <w:color w:val="000000"/>
                <w:lang w:eastAsia="ru-RU"/>
              </w:rPr>
              <w:t>W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proofErr w:type="spellStart"/>
            <w:r w:rsidRPr="00C5382A">
              <w:rPr>
                <w:rFonts w:eastAsia="Times New Roman"/>
                <w:b/>
                <w:color w:val="000000"/>
                <w:lang w:eastAsia="ru-RU"/>
              </w:rPr>
              <w:t>Lw</w:t>
            </w:r>
            <w:proofErr w:type="spellEnd"/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0,7089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0,4218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0,3358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115,2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0,7177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0,5125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0,3607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0,2124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113,2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0,7693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0,5898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0,4478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0,3364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0,1402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111,4</w:t>
            </w:r>
          </w:p>
        </w:tc>
      </w:tr>
      <w:tr w:rsidR="00E93D9E" w:rsidRPr="003D02D3" w:rsidTr="003D02D3">
        <w:trPr>
          <w:trHeight w:val="300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0,8053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0,6469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0,5160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0,4085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0,3209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0,1028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110,1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lastRenderedPageBreak/>
              <w:t>0,8318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0,6905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0,5702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0,4683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0,3823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0,3101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0,0803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109,0</w:t>
            </w:r>
          </w:p>
        </w:tc>
      </w:tr>
      <w:tr w:rsidR="00E93D9E" w:rsidRPr="003D02D3" w:rsidTr="003D02D3">
        <w:trPr>
          <w:trHeight w:val="315"/>
          <w:jc w:val="center"/>
        </w:trPr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0,852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0,7248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0,6140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0,5179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0,4349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0,3634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0,3022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0,0654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C5382A" w:rsidRDefault="00E93D9E" w:rsidP="003D02D3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5382A">
              <w:rPr>
                <w:rFonts w:eastAsia="Times New Roman"/>
                <w:color w:val="000000"/>
                <w:lang w:eastAsia="ru-RU"/>
              </w:rPr>
              <w:t>108,1</w:t>
            </w:r>
          </w:p>
        </w:tc>
      </w:tr>
    </w:tbl>
    <w:p w:rsidR="00E93D9E" w:rsidRDefault="00E93D9E" w:rsidP="00E93D9E">
      <w:pPr>
        <w:spacing w:line="240" w:lineRule="auto"/>
        <w:rPr>
          <w:szCs w:val="28"/>
        </w:rPr>
      </w:pPr>
    </w:p>
    <w:p w:rsidR="00E93D9E" w:rsidRPr="003008C2" w:rsidRDefault="00E93D9E" w:rsidP="007E2ED7">
      <w:r>
        <w:t>Оптимальные значения</w:t>
      </w:r>
      <w:r w:rsidRPr="003008C2">
        <w:t xml:space="preserve"> уровн</w:t>
      </w:r>
      <w:r>
        <w:t>ей</w:t>
      </w:r>
      <w:r w:rsidRPr="003008C2">
        <w:t xml:space="preserve"> акустической мощности</w:t>
      </w:r>
      <w:r w:rsidR="00921237">
        <w:t xml:space="preserve"> (</w:t>
      </w:r>
      <w:proofErr w:type="gramStart"/>
      <w:r w:rsidR="00921237">
        <w:t>Вт</w:t>
      </w:r>
      <w:proofErr w:type="gramEnd"/>
      <w:r w:rsidR="00921237">
        <w:t>)</w:t>
      </w:r>
      <w:r>
        <w:t xml:space="preserve"> в ГПД в зависимости от числа шайб изменяются так, как это показано на рисунке 3.</w:t>
      </w:r>
      <w:r w:rsidR="00277788">
        <w:t xml:space="preserve"> Из рисунка видно, что график монотонно убывает, и при количестве шайб больше 7 наблюдается явно выраженный пологий участок.</w:t>
      </w:r>
      <w:r w:rsidRPr="003008C2">
        <w:t xml:space="preserve"> </w:t>
      </w:r>
      <w:r>
        <w:t xml:space="preserve"> В таблице </w:t>
      </w:r>
      <w:r w:rsidR="00ED3419">
        <w:t>3</w:t>
      </w:r>
      <w:r>
        <w:t xml:space="preserve"> приведены соответствующие оптимальные значения сечений клапана и шайб. </w:t>
      </w:r>
    </w:p>
    <w:p w:rsidR="00E93D9E" w:rsidRDefault="00112B5F" w:rsidP="007E2ED7">
      <w:pPr>
        <w:pStyle w:val="af2"/>
      </w:pPr>
      <w:r>
        <w:rPr>
          <w:noProof/>
        </w:rPr>
        <w:drawing>
          <wp:inline distT="0" distB="0" distL="0" distR="0">
            <wp:extent cx="4604105" cy="3617843"/>
            <wp:effectExtent l="0" t="0" r="635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221" cy="3621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D9E" w:rsidRDefault="00E93D9E" w:rsidP="007E2ED7">
      <w:pPr>
        <w:pStyle w:val="af2"/>
      </w:pPr>
      <w:r>
        <w:t xml:space="preserve">Рисунок 3 – Зависимость оптимального значения </w:t>
      </w:r>
      <w:r w:rsidR="00112B5F">
        <w:rPr>
          <w:lang w:val="en-US"/>
        </w:rPr>
        <w:t>W</w:t>
      </w:r>
      <w:r>
        <w:t xml:space="preserve"> </w:t>
      </w:r>
      <w:proofErr w:type="gramStart"/>
      <w:r>
        <w:t>от</w:t>
      </w:r>
      <w:proofErr w:type="gramEnd"/>
      <w:r>
        <w:t xml:space="preserve"> </w:t>
      </w:r>
    </w:p>
    <w:p w:rsidR="00E93D9E" w:rsidRDefault="00E93D9E" w:rsidP="007E2ED7">
      <w:pPr>
        <w:pStyle w:val="af2"/>
      </w:pPr>
      <w:r>
        <w:t>количества шайб</w:t>
      </w:r>
    </w:p>
    <w:p w:rsidR="00E93D9E" w:rsidRDefault="00E93D9E" w:rsidP="007E2ED7">
      <w:pPr>
        <w:pStyle w:val="af6"/>
      </w:pPr>
      <w:r>
        <w:t xml:space="preserve">Таблица </w:t>
      </w:r>
      <w:r w:rsidR="00277788">
        <w:t>3</w:t>
      </w:r>
      <w:r w:rsidR="009C5DAE">
        <w:t xml:space="preserve"> –</w:t>
      </w:r>
      <w:r w:rsidR="007E2ED7">
        <w:t xml:space="preserve"> </w:t>
      </w:r>
      <w:r>
        <w:t>Относительные сечения клапана и шайб в процентах от сечения трубы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93D9E" w:rsidRPr="007E2ED7" w:rsidTr="007E2ED7">
        <w:trPr>
          <w:trHeight w:val="30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proofErr w:type="spellStart"/>
            <w:r w:rsidRPr="007E2ED7">
              <w:rPr>
                <w:rFonts w:eastAsia="Times New Roman"/>
                <w:b/>
                <w:color w:val="000000"/>
                <w:lang w:eastAsia="ru-RU"/>
              </w:rPr>
              <w:t>Fkl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F3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F4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F5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>F6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7E2ED7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E2ED7">
              <w:rPr>
                <w:rFonts w:eastAsia="Times New Roman"/>
                <w:b/>
                <w:color w:val="000000"/>
                <w:lang w:eastAsia="ru-RU"/>
              </w:rPr>
              <w:t xml:space="preserve">F7 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11,311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18,802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27,01</w:t>
            </w:r>
            <w:r w:rsidR="007E2ED7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11,24</w:t>
            </w:r>
            <w:r w:rsidR="007E2ED7">
              <w:rPr>
                <w:rFonts w:eastAsia="Times New Roman"/>
                <w:color w:val="000000"/>
                <w:lang w:eastAsia="ru-RU"/>
              </w:rPr>
              <w:t>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21,573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26,855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33,293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10,896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22,337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26,498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31,379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37,025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10,670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23,200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26,662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30,614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35,084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40,083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10,513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24,080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27,062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30,398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34,107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38,198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42,667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E93D9E" w:rsidRPr="007E2ED7" w:rsidTr="007E2ED7">
        <w:trPr>
          <w:trHeight w:val="300"/>
        </w:trPr>
        <w:tc>
          <w:tcPr>
            <w:tcW w:w="1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10,398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24,945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27,576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30,474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33,652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37,117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40,870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D9E" w:rsidRPr="00FE2F8B" w:rsidRDefault="00E93D9E" w:rsidP="007E2ED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E2F8B">
              <w:rPr>
                <w:rFonts w:eastAsia="Times New Roman"/>
                <w:color w:val="000000"/>
                <w:lang w:eastAsia="ru-RU"/>
              </w:rPr>
              <w:t>44,901</w:t>
            </w:r>
          </w:p>
        </w:tc>
      </w:tr>
    </w:tbl>
    <w:p w:rsidR="009C5DAE" w:rsidRDefault="009C5DAE" w:rsidP="00D57F9E"/>
    <w:p w:rsidR="00E93D9E" w:rsidRDefault="00E93D9E" w:rsidP="00D57F9E">
      <w:r>
        <w:lastRenderedPageBreak/>
        <w:t xml:space="preserve">Данные таблицы </w:t>
      </w:r>
      <w:r w:rsidR="00277788">
        <w:t>3</w:t>
      </w:r>
      <w:r>
        <w:t xml:space="preserve"> в графической форме представлены на рисунке 4.</w:t>
      </w: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112B5F" w:rsidP="00D57F9E">
      <w:pPr>
        <w:pStyle w:val="af2"/>
      </w:pPr>
      <w:r>
        <w:rPr>
          <w:noProof/>
        </w:rPr>
        <w:drawing>
          <wp:inline distT="0" distB="0" distL="0" distR="0">
            <wp:extent cx="2561590" cy="197993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97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D9E" w:rsidRDefault="00E93D9E" w:rsidP="00D57F9E">
      <w:pPr>
        <w:pStyle w:val="af2"/>
      </w:pPr>
      <w:r>
        <w:t>Рисунок 4 –</w:t>
      </w:r>
      <w:r w:rsidRPr="00CA15B2">
        <w:t xml:space="preserve"> </w:t>
      </w:r>
      <w:r>
        <w:t>Относительные сечения клапана и шайб в процентах от сечения трубы</w:t>
      </w:r>
    </w:p>
    <w:p w:rsidR="00E93D9E" w:rsidRDefault="00E93D9E" w:rsidP="00D57F9E">
      <w:r>
        <w:t>Из рисунка видно, что, не считая переходного участка от клапана к первой шайбе, оптимальные походные сечения шайб линейно увеличиваются от сечения к сечению. Причем угол наклона линейного участка уменьшается с увеличением числа шайб.</w:t>
      </w:r>
    </w:p>
    <w:p w:rsidR="00E93D9E" w:rsidRPr="002D6658" w:rsidRDefault="00E93D9E" w:rsidP="00E93D9E">
      <w:pPr>
        <w:spacing w:line="240" w:lineRule="auto"/>
        <w:jc w:val="center"/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E93D9E" w:rsidRDefault="00E93D9E" w:rsidP="00E93D9E">
      <w:pPr>
        <w:spacing w:line="240" w:lineRule="auto"/>
        <w:rPr>
          <w:szCs w:val="28"/>
        </w:rPr>
      </w:pPr>
      <w:r>
        <w:rPr>
          <w:szCs w:val="28"/>
        </w:rPr>
        <w:lastRenderedPageBreak/>
        <w:t xml:space="preserve"> ПРИЛОЖЕНИЕ</w:t>
      </w:r>
    </w:p>
    <w:p w:rsidR="00E93D9E" w:rsidRDefault="00E93D9E" w:rsidP="00E93D9E">
      <w:pPr>
        <w:autoSpaceDE w:val="0"/>
        <w:autoSpaceDN w:val="0"/>
        <w:adjustRightInd w:val="0"/>
        <w:ind w:firstLine="708"/>
        <w:rPr>
          <w:b/>
          <w:sz w:val="24"/>
          <w:szCs w:val="24"/>
          <w:lang w:eastAsia="ru-RU"/>
        </w:rPr>
      </w:pPr>
    </w:p>
    <w:p w:rsidR="00E93D9E" w:rsidRPr="003A5712" w:rsidRDefault="00E93D9E" w:rsidP="00E93D9E">
      <w:pPr>
        <w:autoSpaceDE w:val="0"/>
        <w:autoSpaceDN w:val="0"/>
        <w:adjustRightInd w:val="0"/>
        <w:ind w:firstLine="708"/>
        <w:rPr>
          <w:b/>
          <w:sz w:val="24"/>
          <w:szCs w:val="24"/>
          <w:lang w:eastAsia="ru-RU"/>
        </w:rPr>
      </w:pPr>
      <w:r w:rsidRPr="003A5712">
        <w:rPr>
          <w:b/>
          <w:sz w:val="24"/>
          <w:szCs w:val="24"/>
          <w:lang w:eastAsia="ru-RU"/>
        </w:rPr>
        <w:t>Табличные данные</w:t>
      </w:r>
      <w:r w:rsidRPr="00E93D9E">
        <w:rPr>
          <w:b/>
          <w:sz w:val="24"/>
          <w:szCs w:val="24"/>
          <w:lang w:eastAsia="ru-RU"/>
        </w:rPr>
        <w:t xml:space="preserve"> </w:t>
      </w:r>
      <w:r>
        <w:rPr>
          <w:b/>
          <w:sz w:val="24"/>
          <w:szCs w:val="24"/>
          <w:lang w:eastAsia="ru-RU"/>
        </w:rPr>
        <w:t>для расчета</w:t>
      </w:r>
      <w:r w:rsidRPr="003A5712">
        <w:rPr>
          <w:b/>
          <w:sz w:val="24"/>
          <w:szCs w:val="24"/>
          <w:lang w:eastAsia="ru-RU"/>
        </w:rPr>
        <w:t>:</w:t>
      </w:r>
    </w:p>
    <w:p w:rsidR="00E93D9E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Массовый расход газа </w:t>
      </w:r>
      <w:r w:rsidRPr="006F0093">
        <w:rPr>
          <w:b/>
          <w:i/>
          <w:sz w:val="24"/>
          <w:szCs w:val="24"/>
          <w:lang w:val="en-US"/>
        </w:rPr>
        <w:t>G</w:t>
      </w:r>
      <w:r w:rsidRPr="006F0093">
        <w:rPr>
          <w:b/>
          <w:i/>
          <w:sz w:val="24"/>
          <w:szCs w:val="24"/>
        </w:rPr>
        <w:t xml:space="preserve"> = 0.043 кг/</w:t>
      </w:r>
      <w:proofErr w:type="gramStart"/>
      <w:r w:rsidRPr="006F0093">
        <w:rPr>
          <w:b/>
          <w:i/>
          <w:sz w:val="24"/>
          <w:szCs w:val="24"/>
        </w:rPr>
        <w:t>с</w:t>
      </w:r>
      <w:proofErr w:type="gramEnd"/>
      <w:r>
        <w:rPr>
          <w:i/>
          <w:sz w:val="24"/>
          <w:szCs w:val="24"/>
        </w:rPr>
        <w:t>.</w:t>
      </w:r>
    </w:p>
    <w:p w:rsidR="00E93D9E" w:rsidRPr="00C04784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Диаметр трубы </w:t>
      </w:r>
      <w:r w:rsidRPr="006F0093">
        <w:rPr>
          <w:b/>
          <w:i/>
          <w:sz w:val="24"/>
          <w:szCs w:val="24"/>
          <w:lang w:val="en-US"/>
        </w:rPr>
        <w:t>D</w:t>
      </w:r>
      <w:r w:rsidRPr="006F0093">
        <w:rPr>
          <w:b/>
          <w:sz w:val="24"/>
          <w:szCs w:val="24"/>
        </w:rPr>
        <w:t xml:space="preserve">  = </w:t>
      </w:r>
      <w:r w:rsidRPr="006F0093">
        <w:rPr>
          <w:b/>
          <w:i/>
          <w:sz w:val="24"/>
          <w:szCs w:val="24"/>
        </w:rPr>
        <w:t>0.04</w:t>
      </w:r>
      <w:r w:rsidRPr="00C04784">
        <w:rPr>
          <w:b/>
          <w:i/>
          <w:sz w:val="24"/>
          <w:szCs w:val="24"/>
        </w:rPr>
        <w:t>0</w:t>
      </w:r>
      <w:r w:rsidRPr="006F0093">
        <w:rPr>
          <w:b/>
          <w:i/>
          <w:sz w:val="24"/>
          <w:szCs w:val="24"/>
        </w:rPr>
        <w:t xml:space="preserve"> м</w:t>
      </w:r>
      <w:r>
        <w:rPr>
          <w:sz w:val="24"/>
          <w:szCs w:val="24"/>
        </w:rPr>
        <w:t>.</w:t>
      </w:r>
    </w:p>
    <w:p w:rsidR="00E93D9E" w:rsidRPr="00C04784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Плотность газа </w:t>
      </w:r>
      <w:r w:rsidRPr="00345AB5">
        <w:rPr>
          <w:sz w:val="24"/>
          <w:szCs w:val="24"/>
        </w:rPr>
        <w:t xml:space="preserve">в сети потребителя </w:t>
      </w:r>
      <w:r>
        <w:rPr>
          <w:b/>
          <w:i/>
          <w:sz w:val="24"/>
          <w:szCs w:val="24"/>
          <w:lang w:val="en-US"/>
        </w:rPr>
        <w:sym w:font="Symbol" w:char="F072"/>
      </w:r>
      <w:r w:rsidRPr="006F0093">
        <w:rPr>
          <w:b/>
          <w:i/>
          <w:sz w:val="24"/>
          <w:szCs w:val="24"/>
          <w:vertAlign w:val="subscript"/>
          <w:lang w:val="en-US"/>
        </w:rPr>
        <w:t>out</w:t>
      </w:r>
      <w:r>
        <w:rPr>
          <w:b/>
          <w:i/>
          <w:sz w:val="24"/>
          <w:szCs w:val="24"/>
        </w:rPr>
        <w:t xml:space="preserve"> = </w:t>
      </w:r>
      <w:r w:rsidRPr="006F0093">
        <w:rPr>
          <w:b/>
          <w:i/>
          <w:sz w:val="24"/>
          <w:szCs w:val="24"/>
        </w:rPr>
        <w:t>2</w:t>
      </w:r>
      <w:r w:rsidRPr="006F0093">
        <w:rPr>
          <w:b/>
          <w:i/>
          <w:sz w:val="24"/>
          <w:szCs w:val="24"/>
          <w:lang w:val="en-US"/>
        </w:rPr>
        <w:sym w:font="Symbol" w:char="F0D7"/>
      </w:r>
      <w:r>
        <w:rPr>
          <w:b/>
          <w:i/>
          <w:sz w:val="24"/>
          <w:szCs w:val="24"/>
        </w:rPr>
        <w:t>1</w:t>
      </w:r>
      <w:r w:rsidRPr="00C04784">
        <w:rPr>
          <w:b/>
          <w:i/>
          <w:sz w:val="24"/>
          <w:szCs w:val="24"/>
        </w:rPr>
        <w:t>.29.</w:t>
      </w:r>
    </w:p>
    <w:p w:rsidR="00E93D9E" w:rsidRPr="00C04784" w:rsidRDefault="00E93D9E" w:rsidP="00E93D9E">
      <w:pPr>
        <w:rPr>
          <w:sz w:val="24"/>
          <w:szCs w:val="24"/>
        </w:rPr>
      </w:pPr>
      <w:r w:rsidRPr="00C04784">
        <w:rPr>
          <w:sz w:val="24"/>
          <w:szCs w:val="24"/>
        </w:rPr>
        <w:t xml:space="preserve">Показатель адиабаты </w:t>
      </w:r>
      <w:r>
        <w:rPr>
          <w:b/>
          <w:i/>
          <w:sz w:val="24"/>
          <w:szCs w:val="24"/>
          <w:lang w:val="en-US"/>
        </w:rPr>
        <w:t>k</w:t>
      </w:r>
      <w:r w:rsidRPr="00C04784">
        <w:rPr>
          <w:b/>
          <w:i/>
          <w:sz w:val="24"/>
          <w:szCs w:val="24"/>
        </w:rPr>
        <w:t xml:space="preserve"> = 1.4</w:t>
      </w:r>
      <w:r w:rsidRPr="00C04784">
        <w:rPr>
          <w:sz w:val="24"/>
          <w:szCs w:val="24"/>
        </w:rPr>
        <w:t>.</w:t>
      </w:r>
    </w:p>
    <w:p w:rsidR="00E93D9E" w:rsidRDefault="00E93D9E" w:rsidP="00E93D9E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Молярная масса </w:t>
      </w:r>
      <w:r>
        <w:rPr>
          <w:b/>
          <w:i/>
          <w:sz w:val="24"/>
          <w:szCs w:val="24"/>
          <w:lang w:val="en-US"/>
        </w:rPr>
        <w:sym w:font="Symbol" w:char="F06D"/>
      </w:r>
      <w:r w:rsidRPr="00B63D20">
        <w:rPr>
          <w:b/>
          <w:i/>
          <w:sz w:val="24"/>
          <w:szCs w:val="24"/>
        </w:rPr>
        <w:t xml:space="preserve"> = 0.029 </w:t>
      </w:r>
      <w:r>
        <w:rPr>
          <w:b/>
          <w:i/>
          <w:sz w:val="24"/>
          <w:szCs w:val="24"/>
        </w:rPr>
        <w:t>кг/моль.</w:t>
      </w:r>
    </w:p>
    <w:p w:rsidR="00E93D9E" w:rsidRPr="00B63D20" w:rsidRDefault="00E93D9E" w:rsidP="00E93D9E">
      <w:pPr>
        <w:rPr>
          <w:sz w:val="24"/>
          <w:szCs w:val="24"/>
        </w:rPr>
      </w:pPr>
      <w:r>
        <w:rPr>
          <w:sz w:val="24"/>
          <w:szCs w:val="24"/>
        </w:rPr>
        <w:t xml:space="preserve">Универсальная газовая постоянная </w:t>
      </w:r>
      <w:r w:rsidRPr="00B63D20">
        <w:rPr>
          <w:b/>
          <w:i/>
          <w:sz w:val="24"/>
          <w:szCs w:val="24"/>
          <w:lang w:val="en-US"/>
        </w:rPr>
        <w:t>R</w:t>
      </w:r>
      <w:r w:rsidRPr="00B63D20">
        <w:rPr>
          <w:b/>
          <w:i/>
          <w:sz w:val="24"/>
          <w:szCs w:val="24"/>
        </w:rPr>
        <w:t xml:space="preserve"> = 8.314</w:t>
      </w:r>
      <w:r w:rsidRPr="00B63D20">
        <w:rPr>
          <w:sz w:val="24"/>
          <w:szCs w:val="24"/>
        </w:rPr>
        <w:t xml:space="preserve"> </w:t>
      </w:r>
      <w:r w:rsidRPr="00B63D20">
        <w:rPr>
          <w:b/>
          <w:i/>
          <w:sz w:val="24"/>
          <w:szCs w:val="24"/>
        </w:rPr>
        <w:t>Дж/моль</w:t>
      </w:r>
      <w:r w:rsidRPr="00B63D20">
        <w:rPr>
          <w:b/>
          <w:i/>
          <w:sz w:val="24"/>
          <w:szCs w:val="24"/>
        </w:rPr>
        <w:sym w:font="Symbol" w:char="F0D7"/>
      </w:r>
      <w:r w:rsidRPr="00B63D20">
        <w:rPr>
          <w:b/>
          <w:i/>
          <w:sz w:val="24"/>
          <w:szCs w:val="24"/>
        </w:rPr>
        <w:t>К</w:t>
      </w:r>
      <w:r>
        <w:rPr>
          <w:b/>
          <w:i/>
          <w:sz w:val="24"/>
          <w:szCs w:val="24"/>
        </w:rPr>
        <w:t>.</w:t>
      </w:r>
    </w:p>
    <w:p w:rsidR="00E93D9E" w:rsidRDefault="00E93D9E" w:rsidP="00E93D9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Отношение конечного давления к </w:t>
      </w:r>
      <w:proofErr w:type="gramStart"/>
      <w:r>
        <w:rPr>
          <w:sz w:val="24"/>
          <w:szCs w:val="24"/>
          <w:lang w:eastAsia="ru-RU"/>
        </w:rPr>
        <w:t>начальному</w:t>
      </w:r>
      <w:proofErr w:type="gramEnd"/>
      <w:r>
        <w:rPr>
          <w:sz w:val="24"/>
          <w:szCs w:val="24"/>
          <w:lang w:eastAsia="ru-RU"/>
        </w:rPr>
        <w:t xml:space="preserve"> </w:t>
      </w:r>
      <w:r w:rsidRPr="00B63D20">
        <w:rPr>
          <w:position w:val="-24"/>
          <w:sz w:val="24"/>
          <w:szCs w:val="24"/>
          <w:lang w:eastAsia="ru-RU"/>
        </w:rPr>
        <w:object w:dxaOrig="639" w:dyaOrig="639">
          <v:shape id="_x0000_i1080" type="#_x0000_t75" style="width:31.8pt;height:31.8pt" o:ole="">
            <v:imagedata r:id="rId127" o:title=""/>
          </v:shape>
          <o:OLEObject Type="Embed" ProgID="Equation.3" ShapeID="_x0000_i1080" DrawAspect="Content" ObjectID="_1399028833" r:id="rId128"/>
        </w:object>
      </w:r>
      <w:r>
        <w:rPr>
          <w:sz w:val="24"/>
          <w:szCs w:val="24"/>
          <w:lang w:eastAsia="ru-RU"/>
        </w:rPr>
        <w:t>.</w:t>
      </w:r>
    </w:p>
    <w:p w:rsidR="00E93D9E" w:rsidRDefault="00E93D9E" w:rsidP="00E93D9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Сечение трубы </w:t>
      </w:r>
      <w:r w:rsidRPr="00365C75">
        <w:rPr>
          <w:b/>
          <w:i/>
          <w:sz w:val="24"/>
          <w:szCs w:val="24"/>
          <w:lang w:val="en-US" w:eastAsia="ru-RU"/>
        </w:rPr>
        <w:t>F</w:t>
      </w:r>
      <w:r w:rsidRPr="00D1190B">
        <w:rPr>
          <w:sz w:val="24"/>
          <w:szCs w:val="24"/>
          <w:lang w:eastAsia="ru-RU"/>
        </w:rPr>
        <w:t>=0,13</w:t>
      </w:r>
      <w:r>
        <w:rPr>
          <w:sz w:val="24"/>
          <w:szCs w:val="24"/>
          <w:lang w:eastAsia="ru-RU"/>
        </w:rPr>
        <w:t>.</w:t>
      </w:r>
    </w:p>
    <w:p w:rsidR="00E93D9E" w:rsidRPr="00D1190B" w:rsidRDefault="00E93D9E" w:rsidP="00E93D9E">
      <w:pPr>
        <w:rPr>
          <w:noProof/>
          <w:sz w:val="24"/>
          <w:szCs w:val="24"/>
          <w:lang w:eastAsia="ru-RU"/>
        </w:rPr>
      </w:pPr>
      <w:r w:rsidRPr="00D208C3">
        <w:rPr>
          <w:position w:val="-12"/>
          <w:sz w:val="24"/>
          <w:szCs w:val="24"/>
          <w:lang w:eastAsia="ru-RU"/>
        </w:rPr>
        <w:object w:dxaOrig="1320" w:dyaOrig="360">
          <v:shape id="_x0000_i1081" type="#_x0000_t75" style="width:66.4pt;height:18.7pt" o:ole="">
            <v:imagedata r:id="rId129" o:title=""/>
          </v:shape>
          <o:OLEObject Type="Embed" ProgID="Equation.3" ShapeID="_x0000_i1081" DrawAspect="Content" ObjectID="_1399028834" r:id="rId130"/>
        </w:object>
      </w:r>
      <w:r>
        <w:rPr>
          <w:sz w:val="24"/>
          <w:szCs w:val="24"/>
          <w:lang w:eastAsia="ru-RU"/>
        </w:rPr>
        <w:t xml:space="preserve"> Па, </w:t>
      </w:r>
      <w:r w:rsidRPr="00D208C3">
        <w:rPr>
          <w:position w:val="-12"/>
          <w:sz w:val="24"/>
          <w:szCs w:val="24"/>
          <w:lang w:eastAsia="ru-RU"/>
        </w:rPr>
        <w:object w:dxaOrig="1020" w:dyaOrig="360">
          <v:shape id="_x0000_i1082" type="#_x0000_t75" style="width:51.45pt;height:18.7pt" o:ole="">
            <v:imagedata r:id="rId131" o:title=""/>
          </v:shape>
          <o:OLEObject Type="Embed" ProgID="Equation.3" ShapeID="_x0000_i1082" DrawAspect="Content" ObjectID="_1399028835" r:id="rId132"/>
        </w:object>
      </w:r>
      <w:r>
        <w:rPr>
          <w:sz w:val="24"/>
          <w:szCs w:val="24"/>
          <w:lang w:eastAsia="ru-RU"/>
        </w:rPr>
        <w:t xml:space="preserve"> кг/м</w:t>
      </w:r>
      <w:r>
        <w:rPr>
          <w:sz w:val="24"/>
          <w:szCs w:val="24"/>
          <w:vertAlign w:val="superscript"/>
          <w:lang w:eastAsia="ru-RU"/>
        </w:rPr>
        <w:t>3</w:t>
      </w:r>
      <w:r>
        <w:rPr>
          <w:sz w:val="24"/>
          <w:szCs w:val="24"/>
          <w:lang w:eastAsia="ru-RU"/>
        </w:rPr>
        <w:t xml:space="preserve">, </w:t>
      </w:r>
      <w:r w:rsidRPr="00D208C3">
        <w:rPr>
          <w:position w:val="-12"/>
          <w:sz w:val="24"/>
          <w:szCs w:val="24"/>
          <w:lang w:eastAsia="ru-RU"/>
        </w:rPr>
        <w:object w:dxaOrig="940" w:dyaOrig="360">
          <v:shape id="_x0000_i1083" type="#_x0000_t75" style="width:46.75pt;height:18.7pt" o:ole="">
            <v:imagedata r:id="rId133" o:title=""/>
          </v:shape>
          <o:OLEObject Type="Embed" ProgID="Equation.3" ShapeID="_x0000_i1083" DrawAspect="Content" ObjectID="_1399028836" r:id="rId134"/>
        </w:object>
      </w:r>
      <w:r>
        <w:rPr>
          <w:sz w:val="24"/>
          <w:szCs w:val="24"/>
          <w:lang w:eastAsia="ru-RU"/>
        </w:rPr>
        <w:t xml:space="preserve"> </w:t>
      </w:r>
      <w:proofErr w:type="gramStart"/>
      <w:r>
        <w:rPr>
          <w:sz w:val="24"/>
          <w:szCs w:val="24"/>
          <w:lang w:eastAsia="ru-RU"/>
        </w:rPr>
        <w:t>К</w:t>
      </w:r>
      <w:proofErr w:type="gramEnd"/>
      <w:r>
        <w:rPr>
          <w:sz w:val="24"/>
          <w:szCs w:val="24"/>
          <w:lang w:eastAsia="ru-RU"/>
        </w:rPr>
        <w:t>,</w:t>
      </w:r>
    </w:p>
    <w:p w:rsidR="00E93D9E" w:rsidRDefault="00E93D9E" w:rsidP="00E93D9E">
      <w:pPr>
        <w:spacing w:line="240" w:lineRule="auto"/>
        <w:rPr>
          <w:szCs w:val="28"/>
        </w:rPr>
      </w:pPr>
    </w:p>
    <w:p w:rsidR="00E93D9E" w:rsidRDefault="00E93D9E" w:rsidP="00E93D9E">
      <w:pPr>
        <w:spacing w:line="240" w:lineRule="auto"/>
        <w:rPr>
          <w:szCs w:val="28"/>
        </w:rPr>
      </w:pPr>
    </w:p>
    <w:p w:rsidR="00E93D9E" w:rsidRPr="00697AA1" w:rsidRDefault="00E93D9E" w:rsidP="00E93D9E">
      <w:pPr>
        <w:spacing w:line="240" w:lineRule="auto"/>
        <w:rPr>
          <w:szCs w:val="28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661EFD" w:rsidRDefault="00661EFD" w:rsidP="00661EFD">
      <w:pPr>
        <w:rPr>
          <w:lang w:eastAsia="ru-RU"/>
        </w:rPr>
      </w:pPr>
    </w:p>
    <w:p w:rsidR="00661EFD" w:rsidRPr="00A12D31" w:rsidRDefault="00661EFD" w:rsidP="00A12D31"/>
    <w:sectPr w:rsidR="00661EFD" w:rsidRPr="00A12D31" w:rsidSect="00E47289">
      <w:footerReference w:type="default" r:id="rId135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139" w:rsidRDefault="00231139" w:rsidP="00ED0505">
      <w:pPr>
        <w:spacing w:line="240" w:lineRule="auto"/>
      </w:pPr>
      <w:r>
        <w:separator/>
      </w:r>
    </w:p>
  </w:endnote>
  <w:endnote w:type="continuationSeparator" w:id="0">
    <w:p w:rsidR="00231139" w:rsidRDefault="00231139" w:rsidP="00ED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861771"/>
      <w:docPartObj>
        <w:docPartGallery w:val="Page Numbers (Bottom of Page)"/>
        <w:docPartUnique/>
      </w:docPartObj>
    </w:sdtPr>
    <w:sdtContent>
      <w:p w:rsidR="00231139" w:rsidRDefault="00231139" w:rsidP="00ED0505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2BE">
          <w:rPr>
            <w:noProof/>
          </w:rPr>
          <w:t>15</w:t>
        </w:r>
        <w:r>
          <w:fldChar w:fldCharType="end"/>
        </w:r>
      </w:p>
    </w:sdtContent>
  </w:sdt>
  <w:p w:rsidR="00231139" w:rsidRDefault="00231139" w:rsidP="00ED050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139" w:rsidRDefault="00231139" w:rsidP="00ED0505">
      <w:pPr>
        <w:spacing w:line="240" w:lineRule="auto"/>
      </w:pPr>
      <w:r>
        <w:separator/>
      </w:r>
    </w:p>
  </w:footnote>
  <w:footnote w:type="continuationSeparator" w:id="0">
    <w:p w:rsidR="00231139" w:rsidRDefault="00231139" w:rsidP="00ED0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3581"/>
    <w:multiLevelType w:val="hybridMultilevel"/>
    <w:tmpl w:val="D408C9B6"/>
    <w:lvl w:ilvl="0" w:tplc="D9DEB606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B92D75"/>
    <w:multiLevelType w:val="multilevel"/>
    <w:tmpl w:val="9ABEE1B4"/>
    <w:lvl w:ilvl="0">
      <w:start w:val="1"/>
      <w:numFmt w:val="decimal"/>
      <w:lvlText w:val="%1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50E1E3A"/>
    <w:multiLevelType w:val="hybridMultilevel"/>
    <w:tmpl w:val="3496E08E"/>
    <w:lvl w:ilvl="0" w:tplc="6074A9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70BB8"/>
    <w:multiLevelType w:val="hybridMultilevel"/>
    <w:tmpl w:val="4470115A"/>
    <w:lvl w:ilvl="0" w:tplc="EB48F18E">
      <w:start w:val="1"/>
      <w:numFmt w:val="decimal"/>
      <w:pStyle w:val="a0"/>
      <w:lvlText w:val="%1."/>
      <w:lvlJc w:val="left"/>
      <w:pPr>
        <w:ind w:left="501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98B4BE0"/>
    <w:multiLevelType w:val="hybridMultilevel"/>
    <w:tmpl w:val="836AFEC4"/>
    <w:lvl w:ilvl="0" w:tplc="E6C4B30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360D3"/>
    <w:multiLevelType w:val="hybridMultilevel"/>
    <w:tmpl w:val="1DBE6604"/>
    <w:lvl w:ilvl="0" w:tplc="FFFFFFFF">
      <w:start w:val="1"/>
      <w:numFmt w:val="decimal"/>
      <w:lvlText w:val="%1)"/>
      <w:lvlJc w:val="left"/>
      <w:pPr>
        <w:tabs>
          <w:tab w:val="num" w:pos="1804"/>
        </w:tabs>
        <w:ind w:left="1804" w:hanging="1095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462C3DEB"/>
    <w:multiLevelType w:val="hybridMultilevel"/>
    <w:tmpl w:val="8D547ABC"/>
    <w:lvl w:ilvl="0" w:tplc="70865E42">
      <w:numFmt w:val="bullet"/>
      <w:pStyle w:val="a1"/>
      <w:lvlText w:val="—"/>
      <w:lvlJc w:val="left"/>
      <w:pPr>
        <w:ind w:left="927" w:hanging="360"/>
      </w:pPr>
      <w:rPr>
        <w:rFonts w:ascii="Arial" w:hAnsi="Arial" w:hint="default"/>
      </w:rPr>
    </w:lvl>
    <w:lvl w:ilvl="1" w:tplc="E912E3DC">
      <w:start w:val="1"/>
      <w:numFmt w:val="lowerLetter"/>
      <w:lvlText w:val="%2."/>
      <w:lvlJc w:val="left"/>
      <w:pPr>
        <w:ind w:left="1647" w:hanging="360"/>
      </w:pPr>
    </w:lvl>
    <w:lvl w:ilvl="2" w:tplc="17D83822" w:tentative="1">
      <w:start w:val="1"/>
      <w:numFmt w:val="lowerRoman"/>
      <w:lvlText w:val="%3."/>
      <w:lvlJc w:val="right"/>
      <w:pPr>
        <w:ind w:left="2367" w:hanging="180"/>
      </w:pPr>
    </w:lvl>
    <w:lvl w:ilvl="3" w:tplc="CEECE904" w:tentative="1">
      <w:start w:val="1"/>
      <w:numFmt w:val="decimal"/>
      <w:lvlText w:val="%4."/>
      <w:lvlJc w:val="left"/>
      <w:pPr>
        <w:ind w:left="3087" w:hanging="360"/>
      </w:pPr>
    </w:lvl>
    <w:lvl w:ilvl="4" w:tplc="F8940ECA" w:tentative="1">
      <w:start w:val="1"/>
      <w:numFmt w:val="lowerLetter"/>
      <w:lvlText w:val="%5."/>
      <w:lvlJc w:val="left"/>
      <w:pPr>
        <w:ind w:left="3807" w:hanging="360"/>
      </w:pPr>
    </w:lvl>
    <w:lvl w:ilvl="5" w:tplc="983A63B8" w:tentative="1">
      <w:start w:val="1"/>
      <w:numFmt w:val="lowerRoman"/>
      <w:lvlText w:val="%6."/>
      <w:lvlJc w:val="right"/>
      <w:pPr>
        <w:ind w:left="4527" w:hanging="180"/>
      </w:pPr>
    </w:lvl>
    <w:lvl w:ilvl="6" w:tplc="E9201452" w:tentative="1">
      <w:start w:val="1"/>
      <w:numFmt w:val="decimal"/>
      <w:lvlText w:val="%7."/>
      <w:lvlJc w:val="left"/>
      <w:pPr>
        <w:ind w:left="5247" w:hanging="360"/>
      </w:pPr>
    </w:lvl>
    <w:lvl w:ilvl="7" w:tplc="D166D936" w:tentative="1">
      <w:start w:val="1"/>
      <w:numFmt w:val="lowerLetter"/>
      <w:lvlText w:val="%8."/>
      <w:lvlJc w:val="left"/>
      <w:pPr>
        <w:ind w:left="5967" w:hanging="360"/>
      </w:pPr>
    </w:lvl>
    <w:lvl w:ilvl="8" w:tplc="8F2ACB0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72F1BE1"/>
    <w:multiLevelType w:val="hybridMultilevel"/>
    <w:tmpl w:val="3496E08E"/>
    <w:lvl w:ilvl="0" w:tplc="6074A99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B6E8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0D24A60"/>
    <w:multiLevelType w:val="multilevel"/>
    <w:tmpl w:val="A0CC20A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6FDB7D1B"/>
    <w:multiLevelType w:val="hybridMultilevel"/>
    <w:tmpl w:val="9AF09220"/>
    <w:lvl w:ilvl="0" w:tplc="740EC30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1">
    <w:nsid w:val="7E5E2E8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</w:num>
  <w:num w:numId="11">
    <w:abstractNumId w:val="3"/>
  </w:num>
  <w:num w:numId="12">
    <w:abstractNumId w:val="5"/>
  </w:num>
  <w:num w:numId="13">
    <w:abstractNumId w:val="3"/>
    <w:lvlOverride w:ilvl="0">
      <w:startOverride w:val="1"/>
    </w:lvlOverride>
  </w:num>
  <w:num w:numId="14">
    <w:abstractNumId w:val="3"/>
  </w:num>
  <w:num w:numId="15">
    <w:abstractNumId w:val="0"/>
  </w:num>
  <w:num w:numId="16">
    <w:abstractNumId w:val="10"/>
  </w:num>
  <w:num w:numId="17">
    <w:abstractNumId w:val="2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2D"/>
    <w:rsid w:val="000222C9"/>
    <w:rsid w:val="00051384"/>
    <w:rsid w:val="00053842"/>
    <w:rsid w:val="000A464E"/>
    <w:rsid w:val="000A4BBC"/>
    <w:rsid w:val="000C4DBA"/>
    <w:rsid w:val="00111FE3"/>
    <w:rsid w:val="00112B5F"/>
    <w:rsid w:val="00133E1B"/>
    <w:rsid w:val="001A12B9"/>
    <w:rsid w:val="001E09AC"/>
    <w:rsid w:val="00231139"/>
    <w:rsid w:val="00240D2C"/>
    <w:rsid w:val="0026281E"/>
    <w:rsid w:val="002632A2"/>
    <w:rsid w:val="00277788"/>
    <w:rsid w:val="002864E9"/>
    <w:rsid w:val="002C39BC"/>
    <w:rsid w:val="002C3A06"/>
    <w:rsid w:val="00302475"/>
    <w:rsid w:val="00307445"/>
    <w:rsid w:val="00363A46"/>
    <w:rsid w:val="003D02D3"/>
    <w:rsid w:val="003D5137"/>
    <w:rsid w:val="0042751F"/>
    <w:rsid w:val="00434B81"/>
    <w:rsid w:val="00457A4F"/>
    <w:rsid w:val="00473139"/>
    <w:rsid w:val="004C3E17"/>
    <w:rsid w:val="004D7E75"/>
    <w:rsid w:val="004E0434"/>
    <w:rsid w:val="005344CB"/>
    <w:rsid w:val="00555E61"/>
    <w:rsid w:val="005668CC"/>
    <w:rsid w:val="005673FE"/>
    <w:rsid w:val="005878E5"/>
    <w:rsid w:val="0059266A"/>
    <w:rsid w:val="005D0809"/>
    <w:rsid w:val="005F1167"/>
    <w:rsid w:val="006064E2"/>
    <w:rsid w:val="00626397"/>
    <w:rsid w:val="0063466C"/>
    <w:rsid w:val="00646DC2"/>
    <w:rsid w:val="00661EFD"/>
    <w:rsid w:val="00676124"/>
    <w:rsid w:val="006B10CC"/>
    <w:rsid w:val="006B6C51"/>
    <w:rsid w:val="006D375C"/>
    <w:rsid w:val="006E5909"/>
    <w:rsid w:val="006F0573"/>
    <w:rsid w:val="00710BD6"/>
    <w:rsid w:val="00710F13"/>
    <w:rsid w:val="007319F7"/>
    <w:rsid w:val="007337CB"/>
    <w:rsid w:val="0074282F"/>
    <w:rsid w:val="0074371B"/>
    <w:rsid w:val="007716C9"/>
    <w:rsid w:val="007722BE"/>
    <w:rsid w:val="00772A09"/>
    <w:rsid w:val="00772D1B"/>
    <w:rsid w:val="007C107E"/>
    <w:rsid w:val="007C712B"/>
    <w:rsid w:val="007E2ED7"/>
    <w:rsid w:val="008041C8"/>
    <w:rsid w:val="00804D10"/>
    <w:rsid w:val="00853F48"/>
    <w:rsid w:val="00854533"/>
    <w:rsid w:val="00871AEC"/>
    <w:rsid w:val="00880BB6"/>
    <w:rsid w:val="0089745C"/>
    <w:rsid w:val="008A6F87"/>
    <w:rsid w:val="008A7F71"/>
    <w:rsid w:val="008B2678"/>
    <w:rsid w:val="008C1D70"/>
    <w:rsid w:val="008D505D"/>
    <w:rsid w:val="00921237"/>
    <w:rsid w:val="00925F07"/>
    <w:rsid w:val="009429ED"/>
    <w:rsid w:val="00946959"/>
    <w:rsid w:val="00956FA8"/>
    <w:rsid w:val="0095796F"/>
    <w:rsid w:val="009A71E4"/>
    <w:rsid w:val="009B65A9"/>
    <w:rsid w:val="009C5DAE"/>
    <w:rsid w:val="009D052D"/>
    <w:rsid w:val="009D2615"/>
    <w:rsid w:val="009D27A7"/>
    <w:rsid w:val="009D7EE7"/>
    <w:rsid w:val="009E7A19"/>
    <w:rsid w:val="00A12D31"/>
    <w:rsid w:val="00A13B16"/>
    <w:rsid w:val="00A17758"/>
    <w:rsid w:val="00A23E8A"/>
    <w:rsid w:val="00A2516F"/>
    <w:rsid w:val="00A53BE2"/>
    <w:rsid w:val="00A77CB0"/>
    <w:rsid w:val="00B2359E"/>
    <w:rsid w:val="00B26DE5"/>
    <w:rsid w:val="00B35E95"/>
    <w:rsid w:val="00B42F56"/>
    <w:rsid w:val="00B7032C"/>
    <w:rsid w:val="00B73A91"/>
    <w:rsid w:val="00B82A46"/>
    <w:rsid w:val="00B97F08"/>
    <w:rsid w:val="00C1365D"/>
    <w:rsid w:val="00C21224"/>
    <w:rsid w:val="00C35A03"/>
    <w:rsid w:val="00C35E7F"/>
    <w:rsid w:val="00C411D0"/>
    <w:rsid w:val="00C75471"/>
    <w:rsid w:val="00C81975"/>
    <w:rsid w:val="00D06553"/>
    <w:rsid w:val="00D25E4C"/>
    <w:rsid w:val="00D36AB1"/>
    <w:rsid w:val="00D40033"/>
    <w:rsid w:val="00D57F9E"/>
    <w:rsid w:val="00D65747"/>
    <w:rsid w:val="00D66476"/>
    <w:rsid w:val="00D77EFC"/>
    <w:rsid w:val="00D86422"/>
    <w:rsid w:val="00DD5973"/>
    <w:rsid w:val="00DF1B7C"/>
    <w:rsid w:val="00E00A73"/>
    <w:rsid w:val="00E47289"/>
    <w:rsid w:val="00E771EF"/>
    <w:rsid w:val="00E93D9E"/>
    <w:rsid w:val="00EB542C"/>
    <w:rsid w:val="00ED0505"/>
    <w:rsid w:val="00ED3419"/>
    <w:rsid w:val="00EE030D"/>
    <w:rsid w:val="00F0474F"/>
    <w:rsid w:val="00F04877"/>
    <w:rsid w:val="00F8062E"/>
    <w:rsid w:val="00F90CB4"/>
    <w:rsid w:val="00F931A7"/>
    <w:rsid w:val="00FA1EE1"/>
    <w:rsid w:val="00F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  <w:style w:type="paragraph" w:customStyle="1" w:styleId="aff">
    <w:name w:val="Рисунок"/>
    <w:basedOn w:val="a2"/>
    <w:rsid w:val="00E93D9E"/>
    <w:pPr>
      <w:ind w:firstLine="0"/>
      <w:jc w:val="center"/>
    </w:pPr>
    <w:rPr>
      <w:rFonts w:eastAsia="Times New Roman" w:cs="Times New Roman"/>
      <w:sz w:val="22"/>
      <w:szCs w:val="20"/>
      <w:lang w:eastAsia="ru-RU"/>
    </w:rPr>
  </w:style>
  <w:style w:type="character" w:styleId="aff0">
    <w:name w:val="Placeholder Text"/>
    <w:basedOn w:val="a3"/>
    <w:uiPriority w:val="99"/>
    <w:semiHidden/>
    <w:rsid w:val="009A71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646DC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A53BE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2"/>
    <w:next w:val="a2"/>
    <w:link w:val="20"/>
    <w:unhideWhenUsed/>
    <w:rsid w:val="00A53BE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A53BE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A53BE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A53BE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53BE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53BE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53BE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53BE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раздела"/>
    <w:basedOn w:val="1"/>
    <w:next w:val="a2"/>
    <w:link w:val="a7"/>
    <w:qFormat/>
    <w:rsid w:val="0063466C"/>
    <w:pPr>
      <w:pageBreakBefore/>
      <w:spacing w:before="0"/>
      <w:ind w:left="936" w:hanging="227"/>
    </w:pPr>
    <w:rPr>
      <w:rFonts w:ascii="Times New Roman" w:hAnsi="Times New Roman"/>
      <w:color w:val="auto"/>
    </w:rPr>
  </w:style>
  <w:style w:type="paragraph" w:customStyle="1" w:styleId="a8">
    <w:name w:val="Заголовок подраздела"/>
    <w:basedOn w:val="2"/>
    <w:next w:val="a2"/>
    <w:link w:val="a9"/>
    <w:qFormat/>
    <w:rsid w:val="0063466C"/>
    <w:pPr>
      <w:spacing w:before="0"/>
      <w:ind w:left="1163" w:hanging="454"/>
      <w:jc w:val="left"/>
    </w:pPr>
    <w:rPr>
      <w:rFonts w:ascii="Times New Roman" w:hAnsi="Times New Roman"/>
      <w:color w:val="auto"/>
      <w:sz w:val="28"/>
    </w:rPr>
  </w:style>
  <w:style w:type="character" w:customStyle="1" w:styleId="10">
    <w:name w:val="Заголовок 1 Знак"/>
    <w:basedOn w:val="a3"/>
    <w:link w:val="1"/>
    <w:uiPriority w:val="9"/>
    <w:rsid w:val="00A53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A53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A53BE2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3"/>
    <w:link w:val="4"/>
    <w:uiPriority w:val="9"/>
    <w:semiHidden/>
    <w:rsid w:val="00A53BE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A53BE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A53BE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A53B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A53B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7">
    <w:name w:val="Заголовок раздела Знак"/>
    <w:basedOn w:val="10"/>
    <w:link w:val="a6"/>
    <w:rsid w:val="0063466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a9">
    <w:name w:val="Заголовок подраздела Знак"/>
    <w:basedOn w:val="20"/>
    <w:link w:val="a8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customStyle="1" w:styleId="aa">
    <w:name w:val="Заголовок пункта"/>
    <w:basedOn w:val="3"/>
    <w:next w:val="a2"/>
    <w:link w:val="ab"/>
    <w:qFormat/>
    <w:rsid w:val="0063466C"/>
    <w:pPr>
      <w:spacing w:before="0"/>
      <w:ind w:left="709" w:firstLine="0"/>
      <w:jc w:val="left"/>
    </w:pPr>
    <w:rPr>
      <w:rFonts w:ascii="Times New Roman" w:hAnsi="Times New Roman"/>
      <w:color w:val="auto"/>
    </w:rPr>
  </w:style>
  <w:style w:type="paragraph" w:styleId="a1">
    <w:name w:val="List Paragraph"/>
    <w:aliases w:val="Перечень с маркером"/>
    <w:basedOn w:val="a2"/>
    <w:uiPriority w:val="34"/>
    <w:qFormat/>
    <w:rsid w:val="002864E9"/>
    <w:pPr>
      <w:numPr>
        <w:numId w:val="4"/>
      </w:numPr>
      <w:contextualSpacing/>
    </w:pPr>
    <w:rPr>
      <w:rFonts w:eastAsiaTheme="minorEastAsia"/>
      <w:lang w:bidi="en-US"/>
    </w:rPr>
  </w:style>
  <w:style w:type="character" w:customStyle="1" w:styleId="ab">
    <w:name w:val="Заголовок пункта Знак"/>
    <w:basedOn w:val="30"/>
    <w:link w:val="aa"/>
    <w:rsid w:val="0063466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c">
    <w:name w:val="Intense Quote"/>
    <w:basedOn w:val="a2"/>
    <w:next w:val="a2"/>
    <w:link w:val="ad"/>
    <w:uiPriority w:val="30"/>
    <w:qFormat/>
    <w:rsid w:val="002864E9"/>
    <w:pPr>
      <w:pBdr>
        <w:bottom w:val="single" w:sz="4" w:space="1" w:color="auto"/>
      </w:pBdr>
      <w:spacing w:before="200" w:after="280"/>
      <w:ind w:left="1008" w:right="1152" w:firstLine="567"/>
    </w:pPr>
    <w:rPr>
      <w:rFonts w:eastAsiaTheme="minorEastAsia"/>
      <w:b/>
      <w:bCs/>
      <w:i/>
      <w:iCs/>
      <w:lang w:bidi="en-US"/>
    </w:rPr>
  </w:style>
  <w:style w:type="character" w:customStyle="1" w:styleId="ad">
    <w:name w:val="Выделенная цитата Знак"/>
    <w:basedOn w:val="a3"/>
    <w:link w:val="ac"/>
    <w:uiPriority w:val="30"/>
    <w:rsid w:val="002864E9"/>
    <w:rPr>
      <w:rFonts w:ascii="Times New Roman" w:eastAsiaTheme="minorEastAsia" w:hAnsi="Times New Roman"/>
      <w:b/>
      <w:bCs/>
      <w:i/>
      <w:iCs/>
      <w:sz w:val="28"/>
      <w:lang w:bidi="en-US"/>
    </w:rPr>
  </w:style>
  <w:style w:type="character" w:customStyle="1" w:styleId="ae">
    <w:name w:val="Термин"/>
    <w:basedOn w:val="a3"/>
    <w:uiPriority w:val="1"/>
    <w:qFormat/>
    <w:rsid w:val="00A13B16"/>
    <w:rPr>
      <w:i/>
    </w:rPr>
  </w:style>
  <w:style w:type="paragraph" w:customStyle="1" w:styleId="a0">
    <w:name w:val="Список с цифрами"/>
    <w:basedOn w:val="a2"/>
    <w:link w:val="af"/>
    <w:rsid w:val="000A464E"/>
    <w:pPr>
      <w:numPr>
        <w:numId w:val="6"/>
      </w:numPr>
      <w:tabs>
        <w:tab w:val="left" w:pos="993"/>
      </w:tabs>
      <w:suppressAutoHyphens/>
      <w:ind w:left="0" w:firstLine="709"/>
    </w:pPr>
    <w:rPr>
      <w:rFonts w:cs="Times New Roman"/>
      <w:szCs w:val="20"/>
      <w:lang w:eastAsia="ru-RU"/>
    </w:rPr>
  </w:style>
  <w:style w:type="paragraph" w:styleId="af0">
    <w:name w:val="Balloon Text"/>
    <w:basedOn w:val="a2"/>
    <w:link w:val="af1"/>
    <w:uiPriority w:val="99"/>
    <w:semiHidden/>
    <w:unhideWhenUsed/>
    <w:rsid w:val="005673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5673FE"/>
    <w:rPr>
      <w:rFonts w:ascii="Tahoma" w:hAnsi="Tahoma" w:cs="Tahoma"/>
      <w:sz w:val="16"/>
      <w:szCs w:val="16"/>
    </w:rPr>
  </w:style>
  <w:style w:type="paragraph" w:styleId="af2">
    <w:name w:val="caption"/>
    <w:aliases w:val="Подпись рисунка"/>
    <w:next w:val="a2"/>
    <w:autoRedefine/>
    <w:uiPriority w:val="35"/>
    <w:unhideWhenUsed/>
    <w:qFormat/>
    <w:rsid w:val="008A7F71"/>
    <w:pPr>
      <w:keepLines/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3">
    <w:name w:val="Код"/>
    <w:basedOn w:val="a2"/>
    <w:link w:val="af4"/>
    <w:qFormat/>
    <w:rsid w:val="005673FE"/>
    <w:pPr>
      <w:shd w:val="clear" w:color="auto" w:fill="BFBFBF"/>
      <w:suppressAutoHyphens/>
      <w:spacing w:before="120" w:after="120" w:line="240" w:lineRule="auto"/>
      <w:ind w:firstLine="0"/>
    </w:pPr>
    <w:rPr>
      <w:rFonts w:ascii="Courier New" w:eastAsia="Droid Sans Fallback" w:hAnsi="Courier New" w:cs="Lohit Hindi"/>
      <w:spacing w:val="-22"/>
      <w:kern w:val="28"/>
      <w:sz w:val="24"/>
      <w:szCs w:val="24"/>
      <w:lang w:eastAsia="hi-IN" w:bidi="hi-IN"/>
    </w:rPr>
  </w:style>
  <w:style w:type="character" w:customStyle="1" w:styleId="af4">
    <w:name w:val="Код Знак"/>
    <w:link w:val="af3"/>
    <w:rsid w:val="005673FE"/>
    <w:rPr>
      <w:rFonts w:ascii="Courier New" w:eastAsia="Droid Sans Fallback" w:hAnsi="Courier New" w:cs="Lohit Hindi"/>
      <w:spacing w:val="-22"/>
      <w:kern w:val="28"/>
      <w:sz w:val="24"/>
      <w:szCs w:val="24"/>
      <w:shd w:val="clear" w:color="auto" w:fill="BFBFBF"/>
      <w:lang w:eastAsia="hi-IN" w:bidi="hi-IN"/>
    </w:rPr>
  </w:style>
  <w:style w:type="table" w:styleId="af5">
    <w:name w:val="Table Grid"/>
    <w:basedOn w:val="a4"/>
    <w:uiPriority w:val="59"/>
    <w:rsid w:val="005673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Название таблицы"/>
    <w:basedOn w:val="a2"/>
    <w:link w:val="af7"/>
    <w:qFormat/>
    <w:rsid w:val="00D66476"/>
    <w:pPr>
      <w:keepNext/>
      <w:keepLines/>
      <w:tabs>
        <w:tab w:val="left" w:pos="8222"/>
      </w:tabs>
      <w:suppressAutoHyphens/>
      <w:spacing w:line="240" w:lineRule="auto"/>
      <w:ind w:firstLine="0"/>
    </w:pPr>
  </w:style>
  <w:style w:type="character" w:customStyle="1" w:styleId="af">
    <w:name w:val="Список с цифрами Знак"/>
    <w:basedOn w:val="a3"/>
    <w:link w:val="a0"/>
    <w:rsid w:val="000A464E"/>
    <w:rPr>
      <w:rFonts w:ascii="Times New Roman" w:hAnsi="Times New Roman" w:cs="Times New Roman"/>
      <w:sz w:val="28"/>
      <w:szCs w:val="20"/>
      <w:lang w:eastAsia="ru-RU"/>
    </w:rPr>
  </w:style>
  <w:style w:type="character" w:customStyle="1" w:styleId="af7">
    <w:name w:val="Название таблицы Знак"/>
    <w:basedOn w:val="a3"/>
    <w:link w:val="af6"/>
    <w:rsid w:val="00D66476"/>
    <w:rPr>
      <w:rFonts w:ascii="Times New Roman" w:hAnsi="Times New Roman"/>
      <w:sz w:val="28"/>
    </w:rPr>
  </w:style>
  <w:style w:type="paragraph" w:styleId="af8">
    <w:name w:val="TOC Heading"/>
    <w:basedOn w:val="a6"/>
    <w:next w:val="a2"/>
    <w:link w:val="af9"/>
    <w:uiPriority w:val="39"/>
    <w:unhideWhenUsed/>
    <w:qFormat/>
    <w:rsid w:val="009D7EE7"/>
    <w:pPr>
      <w:numPr>
        <w:numId w:val="0"/>
      </w:numPr>
      <w:spacing w:line="276" w:lineRule="auto"/>
      <w:jc w:val="center"/>
      <w:outlineLvl w:val="9"/>
    </w:pPr>
    <w:rPr>
      <w:b w:val="0"/>
      <w:caps/>
      <w:lang w:eastAsia="ru-RU"/>
    </w:rPr>
  </w:style>
  <w:style w:type="paragraph" w:styleId="21">
    <w:name w:val="Body Text 2"/>
    <w:basedOn w:val="a2"/>
    <w:link w:val="22"/>
    <w:semiHidden/>
    <w:rsid w:val="00B73A91"/>
    <w:pPr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3"/>
    <w:link w:val="21"/>
    <w:semiHidden/>
    <w:rsid w:val="00B73A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Body Text"/>
    <w:basedOn w:val="a2"/>
    <w:link w:val="afb"/>
    <w:semiHidden/>
    <w:rsid w:val="00B73A91"/>
    <w:pPr>
      <w:ind w:firstLine="567"/>
    </w:pPr>
    <w:rPr>
      <w:rFonts w:eastAsia="Times New Roman" w:cs="Times New Roman"/>
      <w:szCs w:val="20"/>
      <w:lang w:eastAsia="ru-RU"/>
    </w:rPr>
  </w:style>
  <w:style w:type="character" w:customStyle="1" w:styleId="afb">
    <w:name w:val="Основной текст Знак"/>
    <w:basedOn w:val="a3"/>
    <w:link w:val="afa"/>
    <w:semiHidden/>
    <w:rsid w:val="00B73A9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Заголовок оглавления Знак"/>
    <w:basedOn w:val="10"/>
    <w:link w:val="af8"/>
    <w:uiPriority w:val="39"/>
    <w:rsid w:val="009429ED"/>
    <w:rPr>
      <w:rFonts w:ascii="Times New Roman" w:eastAsiaTheme="majorEastAsia" w:hAnsi="Times New Roman" w:cstheme="majorBidi"/>
      <w:b w:val="0"/>
      <w:bCs/>
      <w:caps/>
      <w:color w:val="365F91" w:themeColor="accent1" w:themeShade="BF"/>
      <w:sz w:val="28"/>
      <w:szCs w:val="28"/>
      <w:lang w:eastAsia="ru-RU"/>
    </w:rPr>
  </w:style>
  <w:style w:type="paragraph" w:customStyle="1" w:styleId="Ris">
    <w:name w:val="Ris"/>
    <w:basedOn w:val="a2"/>
    <w:rsid w:val="00661EFD"/>
    <w:pPr>
      <w:keepLines/>
      <w:suppressAutoHyphens/>
      <w:spacing w:before="60" w:after="60" w:line="240" w:lineRule="auto"/>
      <w:ind w:firstLine="0"/>
      <w:jc w:val="center"/>
    </w:pPr>
    <w:rPr>
      <w:rFonts w:eastAsia="Times New Roman" w:cs="Times New Roman"/>
      <w:i/>
      <w:iCs/>
      <w:sz w:val="18"/>
      <w:szCs w:val="20"/>
      <w:lang w:eastAsia="ru-RU"/>
    </w:rPr>
  </w:style>
  <w:style w:type="paragraph" w:styleId="a">
    <w:name w:val="footer"/>
    <w:basedOn w:val="afc"/>
    <w:link w:val="afd"/>
    <w:rsid w:val="00661EFD"/>
    <w:pPr>
      <w:numPr>
        <w:numId w:val="15"/>
      </w:numPr>
      <w:suppressLineNumbers/>
      <w:pBdr>
        <w:top w:val="single" w:sz="4" w:space="1" w:color="auto"/>
      </w:pBdr>
      <w:tabs>
        <w:tab w:val="clear" w:pos="720"/>
        <w:tab w:val="clear" w:pos="4677"/>
        <w:tab w:val="clear" w:pos="9355"/>
        <w:tab w:val="right" w:pos="9639"/>
      </w:tabs>
      <w:suppressAutoHyphens/>
      <w:ind w:left="0" w:firstLine="0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afd">
    <w:name w:val="Нижний колонтитул Знак"/>
    <w:basedOn w:val="a3"/>
    <w:link w:val="a"/>
    <w:rsid w:val="00661EFD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fc">
    <w:name w:val="header"/>
    <w:basedOn w:val="a2"/>
    <w:link w:val="afe"/>
    <w:uiPriority w:val="99"/>
    <w:semiHidden/>
    <w:unhideWhenUsed/>
    <w:rsid w:val="00661EFD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3"/>
    <w:link w:val="afc"/>
    <w:uiPriority w:val="99"/>
    <w:semiHidden/>
    <w:rsid w:val="00661EFD"/>
    <w:rPr>
      <w:rFonts w:ascii="Times New Roman" w:hAnsi="Times New Roman"/>
      <w:sz w:val="28"/>
    </w:rPr>
  </w:style>
  <w:style w:type="paragraph" w:customStyle="1" w:styleId="aff">
    <w:name w:val="Рисунок"/>
    <w:basedOn w:val="a2"/>
    <w:rsid w:val="00E93D9E"/>
    <w:pPr>
      <w:ind w:firstLine="0"/>
      <w:jc w:val="center"/>
    </w:pPr>
    <w:rPr>
      <w:rFonts w:eastAsia="Times New Roman" w:cs="Times New Roman"/>
      <w:sz w:val="22"/>
      <w:szCs w:val="20"/>
      <w:lang w:eastAsia="ru-RU"/>
    </w:rPr>
  </w:style>
  <w:style w:type="character" w:styleId="aff0">
    <w:name w:val="Placeholder Text"/>
    <w:basedOn w:val="a3"/>
    <w:uiPriority w:val="99"/>
    <w:semiHidden/>
    <w:rsid w:val="009A71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2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6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7.wmf"/><Relationship Id="rId16" Type="http://schemas.openxmlformats.org/officeDocument/2006/relationships/image" Target="media/image7.png"/><Relationship Id="rId107" Type="http://schemas.openxmlformats.org/officeDocument/2006/relationships/oleObject" Target="embeddings/oleObject47.bin"/><Relationship Id="rId11" Type="http://schemas.openxmlformats.org/officeDocument/2006/relationships/image" Target="media/image2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28" Type="http://schemas.openxmlformats.org/officeDocument/2006/relationships/oleObject" Target="embeddings/oleObject56.bin"/><Relationship Id="rId5" Type="http://schemas.openxmlformats.org/officeDocument/2006/relationships/settings" Target="settings.xml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40.bin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5.bin"/><Relationship Id="rId30" Type="http://schemas.openxmlformats.org/officeDocument/2006/relationships/image" Target="media/image16.wmf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6.bin"/><Relationship Id="rId77" Type="http://schemas.openxmlformats.org/officeDocument/2006/relationships/oleObject" Target="embeddings/oleObject30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6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26" Type="http://schemas.openxmlformats.org/officeDocument/2006/relationships/image" Target="media/image63.png"/><Relationship Id="rId134" Type="http://schemas.openxmlformats.org/officeDocument/2006/relationships/oleObject" Target="embeddings/oleObject59.bin"/><Relationship Id="rId8" Type="http://schemas.openxmlformats.org/officeDocument/2006/relationships/endnotes" Target="endnotes.xml"/><Relationship Id="rId51" Type="http://schemas.openxmlformats.org/officeDocument/2006/relationships/oleObject" Target="embeddings/oleObject17.bin"/><Relationship Id="rId72" Type="http://schemas.openxmlformats.org/officeDocument/2006/relationships/image" Target="media/image37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4.bin"/><Relationship Id="rId93" Type="http://schemas.openxmlformats.org/officeDocument/2006/relationships/oleObject" Target="embeddings/oleObject39.bin"/><Relationship Id="rId98" Type="http://schemas.openxmlformats.org/officeDocument/2006/relationships/oleObject" Target="embeddings/oleObject42.bin"/><Relationship Id="rId121" Type="http://schemas.openxmlformats.org/officeDocument/2006/relationships/image" Target="media/image59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2.bin"/><Relationship Id="rId124" Type="http://schemas.openxmlformats.org/officeDocument/2006/relationships/image" Target="media/image61.png"/><Relationship Id="rId129" Type="http://schemas.openxmlformats.org/officeDocument/2006/relationships/image" Target="media/image65.wmf"/><Relationship Id="rId137" Type="http://schemas.openxmlformats.org/officeDocument/2006/relationships/theme" Target="theme/theme1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8.wmf"/><Relationship Id="rId62" Type="http://schemas.openxmlformats.org/officeDocument/2006/relationships/image" Target="media/image32.wmf"/><Relationship Id="rId70" Type="http://schemas.openxmlformats.org/officeDocument/2006/relationships/image" Target="media/image36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8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6" Type="http://schemas.openxmlformats.org/officeDocument/2006/relationships/image" Target="media/image52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4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0.wmf"/><Relationship Id="rId130" Type="http://schemas.openxmlformats.org/officeDocument/2006/relationships/oleObject" Target="embeddings/oleObject57.bin"/><Relationship Id="rId13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oleObject" Target="embeddings/oleObject19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png"/><Relationship Id="rId7" Type="http://schemas.openxmlformats.org/officeDocument/2006/relationships/footnotes" Target="foot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3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54.wmf"/><Relationship Id="rId115" Type="http://schemas.openxmlformats.org/officeDocument/2006/relationships/image" Target="media/image56.wmf"/><Relationship Id="rId131" Type="http://schemas.openxmlformats.org/officeDocument/2006/relationships/image" Target="media/image66.wmf"/><Relationship Id="rId136" Type="http://schemas.openxmlformats.org/officeDocument/2006/relationships/fontTable" Target="fontTable.xml"/><Relationship Id="rId61" Type="http://schemas.openxmlformats.org/officeDocument/2006/relationships/oleObject" Target="embeddings/oleObject22.bin"/><Relationship Id="rId82" Type="http://schemas.openxmlformats.org/officeDocument/2006/relationships/image" Target="media/image42.wmf"/><Relationship Id="rId1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Ков11</b:Tag>
    <b:SourceType>JournalArticle</b:SourceType>
    <b:Guid>{169EC5AD-0D10-4388-9F8A-6E9DDC3D9547}</b:Guid>
    <b:Author>
      <b:Author>
        <b:NameList>
          <b:Person>
            <b:Last>Коварцев</b:Last>
            <b:First>А.Н.</b:First>
          </b:Person>
          <b:Person>
            <b:Last>Попова-Коварцева</b:Last>
            <b:First>Д.А.</b:First>
          </b:Person>
        </b:NameList>
      </b:Author>
    </b:Author>
    <b:Title>К вопросу об эффективности параллельных алгоритмов глобальной оптимизации функций многих переменных</b:Title>
    <b:JournalName>Компьютерная оптика</b:JournalName>
    <b:Year>2011</b:Year>
    <b:Pages>256-262</b:Pages>
    <b:Volume>35</b:Volume>
    <b:Issue>2</b:Issue>
    <b:RefOrder>1</b:RefOrder>
  </b:Source>
  <b:Source>
    <b:Tag>Sin00</b:Tag>
    <b:SourceType>ElectronicSource</b:SourceType>
    <b:Guid>{A50E98F1-AB6D-4EB3-AA47-868ED6DB9CAE}</b:Guid>
    <b:Author>
      <b:Author>
        <b:NameList>
          <b:Person>
            <b:Last>Singh</b:Last>
            <b:First>G.</b:First>
            <b:Middle>M.</b:Middle>
          </b:Person>
          <b:Person>
            <b:Last>Rodarte</b:Last>
            <b:First>E.</b:First>
          </b:Person>
          <b:Person>
            <b:Last>Miller</b:Last>
            <b:First>N.</b:First>
            <b:Middle>R.</b:Middle>
          </b:Person>
          <b:Person>
            <b:Last>S.</b:Last>
            <b:First>Hrnjak</b:First>
            <b:Middle>P.</b:Middle>
          </b:Person>
        </b:NameList>
      </b:Author>
    </b:Author>
    <b:Title>Modification of a Standard Aero-acoustic Valve Noise Model to Account for Friction and Two-Phase Flow</b:Title>
    <b:JournalName>ACRC TR-162</b:JournalName>
    <b:Year>2000</b:Year>
    <b:Pages>13</b:Pages>
    <b:LCID>en-US</b:LCID>
    <b:Publisher>University of Illinois</b:Publisher>
    <b:ThesisType>ACRC TR-162</b:ThesisType>
    <b:PublicationTitle>ACRC TR-162</b:PublicationTitle>
    <b:RefOrder>2</b:RefOrder>
  </b:Source>
  <b:Source>
    <b:Tag>Ver05</b:Tag>
    <b:SourceType>Book</b:SourceType>
    <b:Guid>{6C30F8C9-8215-4257-A14D-6F0FE2D80C05}</b:Guid>
    <b:Title>Noise and Vibration Control Engineering: Principles and Applications</b:Title>
    <b:Year>2005</b:Year>
    <b:Author>
      <b:Author>
        <b:NameList>
          <b:Person>
            <b:Last>Ver</b:Last>
            <b:First>I.L.</b:First>
          </b:Person>
          <b:Person>
            <b:Last>Beranek</b:Last>
            <b:First>L.L.</b:First>
          </b:Person>
        </b:NameList>
      </b:Author>
    </b:Author>
    <b:Publisher>Wiley</b:Publisher>
    <b:Pages>976</b:Pages>
    <b:RefOrder>3</b:RefOrder>
  </b:Source>
  <b:Source>
    <b:Tag>Иде92</b:Tag>
    <b:SourceType>Book</b:SourceType>
    <b:Guid>{43834C61-4EBD-471E-B5A6-791D91FE3361}</b:Guid>
    <b:Author>
      <b:Author>
        <b:NameList>
          <b:Person>
            <b:Last>Идельчик</b:Last>
            <b:First>И.</b:First>
            <b:Middle>Е.</b:Middle>
          </b:Person>
        </b:NameList>
      </b:Author>
      <b:Editor>
        <b:NameList>
          <b:Person>
            <b:Last>Штейнберг</b:Last>
            <b:First>М.</b:First>
            <b:Middle>О.</b:Middle>
          </b:Person>
        </b:NameList>
      </b:Editor>
    </b:Author>
    <b:Title>Справочник по rидравлическим сопротивлениям</b:Title>
    <b:Year>1992</b:Year>
    <b:City>Москва</b:City>
    <b:Publisher>Машиностроение</b:Publisher>
    <b:Pages>672</b:Pages>
    <b:RefOrder>4</b:RefOrder>
  </b:Source>
</b:Sources>
</file>

<file path=customXml/itemProps1.xml><?xml version="1.0" encoding="utf-8"?>
<ds:datastoreItem xmlns:ds="http://schemas.openxmlformats.org/officeDocument/2006/customXml" ds:itemID="{BEF40735-34BD-4FF1-8D58-57D6C5665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22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Граф</dc:creator>
  <cp:lastModifiedBy>Граф</cp:lastModifiedBy>
  <cp:revision>56</cp:revision>
  <cp:lastPrinted>2012-04-29T17:59:00Z</cp:lastPrinted>
  <dcterms:created xsi:type="dcterms:W3CDTF">2012-04-30T09:41:00Z</dcterms:created>
  <dcterms:modified xsi:type="dcterms:W3CDTF">2012-05-20T09:59:00Z</dcterms:modified>
</cp:coreProperties>
</file>