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 w:val="off"/>
          <w:bCs w:val="off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Особенность загрязнения водной среды и методы очистки сточных вод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Гидросфера, ее структура и значение. Основные направления использования водных ресурсов в мире и РБ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Гидросфера - водная оболочка Земли. 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Состав гидросферы: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Мировой океан - 94%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Подземные воды - 3,6%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Ледники - 2%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Поверхностные воды и атмосферные воды - 0,4%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Роль воды: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Обеспечивает существование живых организмов (входит в состав всех живых клеток и тканей, участвует во всех физиологических процессах, является средой обитания многих организмов)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Велика роль в жизнеобеспечении человека (тело человека на 70% состоит из воды, вода выполняет транспортную функцию, используется для питья, гигиенических целей, хозяйственных нужд)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Определяет климат и изменения погоды</w:t>
      </w:r>
    </w:p>
    <w:p>
      <w:pPr>
        <w:spacing w:after="40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 последние годы потребление воды в мире увеличилось, и существуют опасения, что ее в недалеком будущем не будет хватать. Каждому человеку ежедневно требуется от 20 до 50 л. воды для питья, приготовления пищи и гигиены.</w:t>
      </w:r>
    </w:p>
    <w:p>
      <w:p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Водные ресурсы - все поверхностные и подземные воды, которые используются или могут быть использованы в хозяйственной и иной деятельности. Общие поверхностные водные ресурсы РБ составляют около 58 млрд м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3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.</w:t>
      </w:r>
    </w:p>
    <w:p>
      <w:p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Водные ресурсы РБ представлены совокупностью рек, озер, водохранилищ, грунтовых вод и подземных вод.</w:t>
      </w:r>
    </w:p>
    <w:p>
      <w:pPr>
        <w:spacing w:after="40"/>
        <w:ind w:left="72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нашей стране насчитывается 20,8 тыс больших и малых рек, общей протяженностью 90,6 тыс км.</w:t>
      </w:r>
    </w:p>
    <w:p>
      <w:pPr>
        <w:numPr>
          <w:ilvl w:val="0"/>
          <w:numId w:val="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Малые равнинные реки(длина не более 25 км) - 93%</w:t>
      </w:r>
    </w:p>
    <w:p>
      <w:pPr>
        <w:numPr>
          <w:ilvl w:val="0"/>
          <w:numId w:val="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Крупные реки(длина более 500 км) - Западная Двина, Неман, Вилия, Днепр, Березина, Сож, Припять. 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Принадлежат к бассейнам двух морей:</w:t>
      </w:r>
    </w:p>
    <w:p>
      <w:pPr>
        <w:numPr>
          <w:ilvl w:val="0"/>
          <w:numId w:val="5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Черного(58% территории)</w:t>
      </w:r>
    </w:p>
    <w:p>
      <w:pPr>
        <w:numPr>
          <w:ilvl w:val="0"/>
          <w:numId w:val="5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Балтийского(42%)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Водохранилища страны - искусственный водоем с полным объёмом задержанных водных масс более 1 млн м^3.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Пруды страны - искусственные водоемы, которые аккумулируют местный сток, с полным объёмом задержанных водных масс не более 1 млн м^3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Подземные воды - воды, которые находятся в толще горных пород верхней части земной коры в жидком, твердом и газообразном состоянии.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Подземные воды подразделяются на:</w:t>
      </w:r>
    </w:p>
    <w:p>
      <w:pPr>
        <w:numPr>
          <w:ilvl w:val="0"/>
          <w:numId w:val="7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Грунтовые</w:t>
      </w:r>
    </w:p>
    <w:p>
      <w:pPr>
        <w:numPr>
          <w:ilvl w:val="0"/>
          <w:numId w:val="7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Артезианские</w:t>
      </w:r>
    </w:p>
    <w:p>
      <w:pPr>
        <w:numPr>
          <w:ilvl w:val="0"/>
          <w:numId w:val="7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Родники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Характер использования вод современных хозяйств:</w:t>
      </w:r>
    </w:p>
    <w:p>
      <w:pPr>
        <w:numPr>
          <w:ilvl w:val="0"/>
          <w:numId w:val="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Водопотребление - отрасли народного хозяйства, которые изымают воду из ее естественных источников, потребляют ее для производства промышленной и с/х продукции или бытовых нужд. Возвращают воды в водные источники в другом месте и обычно в меньшем количестве и плохом качестве. Коммунально-бытовые организации, промышленность, тепловая и атомная энергетика, с/х.</w:t>
      </w:r>
    </w:p>
    <w:p>
      <w:pPr>
        <w:numPr>
          <w:ilvl w:val="0"/>
          <w:numId w:val="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Водопользование - не изымают воду из источника, а используют ее как носитель энергии или элемент ландшафта. Гидроэнергетика, водный транспорт, рыбное хозяйство, отдых, водный туризм, водные виды спорта.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водопотребители в мире:</w:t>
      </w:r>
    </w:p>
    <w:p>
      <w:pPr>
        <w:numPr>
          <w:ilvl w:val="0"/>
          <w:numId w:val="10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С/Х - 71% (орошаемое земледелие и животноводство)</w:t>
      </w:r>
    </w:p>
    <w:p>
      <w:pPr>
        <w:numPr>
          <w:ilvl w:val="0"/>
          <w:numId w:val="10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Промышленность - 23% </w:t>
      </w:r>
    </w:p>
    <w:p>
      <w:pPr>
        <w:numPr>
          <w:ilvl w:val="0"/>
          <w:numId w:val="10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Коммунально-бытовое хозяйство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водопотребители в РБ(59% общего водопотребления):</w:t>
      </w:r>
    </w:p>
    <w:p>
      <w:pPr>
        <w:numPr>
          <w:ilvl w:val="0"/>
          <w:numId w:val="11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Жилищно-коммунальное хозяйство</w:t>
      </w:r>
    </w:p>
    <w:p>
      <w:pPr>
        <w:numPr>
          <w:ilvl w:val="0"/>
          <w:numId w:val="11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Промышленность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Источники загрязнения водных ресурсов и их оценка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Истощение водных объектов - уменьшение минимально допустимого стока, которое выражается в уменьшении водности реки или понижении уровня озера и др.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Главная причина истощения:</w:t>
      </w:r>
    </w:p>
    <w:p>
      <w:pPr>
        <w:numPr>
          <w:ilvl w:val="0"/>
          <w:numId w:val="13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Безвозвратное водопотребление</w:t>
      </w:r>
    </w:p>
    <w:p>
      <w:pPr>
        <w:numPr>
          <w:ilvl w:val="0"/>
          <w:numId w:val="13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Произведение мелиоративных работ</w:t>
      </w:r>
    </w:p>
    <w:p>
      <w:pPr>
        <w:numPr>
          <w:ilvl w:val="0"/>
          <w:numId w:val="13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Строительство подземных водозаборов и т.д.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Засорение - накопление в водных объектах посторонних предметов, которое происходит при сбросе в водоемы нерастворимых примесей и отходов. 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- накопление в воде в-в в растворенном, эмульгированном или коллоидном состоянии в концентрациях, превышающих их ПДК.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Источники загрязнения водных объектов:</w:t>
      </w:r>
    </w:p>
    <w:p>
      <w:pPr>
        <w:numPr>
          <w:ilvl w:val="0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Природные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Атмосферные осадки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Талые и ливневые воды</w:t>
      </w:r>
    </w:p>
    <w:p>
      <w:pPr>
        <w:numPr>
          <w:ilvl w:val="0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Антропогенные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Сточные воды промышленных предприятий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Сточные воды коммунально-бытового хозяйства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Стоки с/х угодий и животноводческих комплексов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Сброс нагретых вод объектами теплоэнергетики</w:t>
      </w:r>
    </w:p>
    <w:p>
      <w:pPr>
        <w:numPr>
          <w:ilvl w:val="1"/>
          <w:numId w:val="14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Водный транспорт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Источники загрязнения по локализации:</w:t>
      </w:r>
    </w:p>
    <w:p>
      <w:pPr>
        <w:numPr>
          <w:ilvl w:val="0"/>
          <w:numId w:val="16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Точечные - площадь контакта с водным объектом значительно меньше площади загрязненной зоны объекта.</w:t>
      </w:r>
    </w:p>
    <w:p>
      <w:pPr>
        <w:numPr>
          <w:ilvl w:val="0"/>
          <w:numId w:val="16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Линейные - площадь контакта с водным объектом представляет линию.</w:t>
      </w:r>
    </w:p>
    <w:p>
      <w:pPr>
        <w:numPr>
          <w:ilvl w:val="0"/>
          <w:numId w:val="16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Площадочные - влияние на водный объект проявляется на всей площади объекта.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Загрязнение по продолжительности:</w:t>
      </w:r>
    </w:p>
    <w:p>
      <w:pPr>
        <w:numPr>
          <w:ilvl w:val="0"/>
          <w:numId w:val="17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Постоянное</w:t>
      </w:r>
    </w:p>
    <w:p>
      <w:pPr>
        <w:numPr>
          <w:ilvl w:val="0"/>
          <w:numId w:val="17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Продолжительное</w:t>
      </w:r>
    </w:p>
    <w:p>
      <w:pPr>
        <w:numPr>
          <w:ilvl w:val="0"/>
          <w:numId w:val="17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Эпизодическое</w:t>
      </w:r>
    </w:p>
    <w:p>
      <w:pPr>
        <w:spacing w:after="40"/>
        <w:ind w:left="0" w:right="0" w:firstLine="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Источники загрязнения по виду загрязнения:</w:t>
      </w:r>
    </w:p>
    <w:p>
      <w:pPr>
        <w:numPr>
          <w:ilvl w:val="0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Химическое - загрязнение водных объектов органическими и минеральными в-вами.</w:t>
      </w:r>
    </w:p>
    <w:p>
      <w:pPr>
        <w:numPr>
          <w:ilvl w:val="1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Органические в-ва: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Нефть и нефтепродукты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Фенолы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Пестициды и химикаты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Синтетические поверхностно-активные в-ва(СПАВ)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В-ва растительного и животного происхождения</w:t>
      </w:r>
    </w:p>
    <w:p>
      <w:pPr>
        <w:numPr>
          <w:ilvl w:val="1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Минеральные в-ва: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Соли, кислоты, щелочи (нитраты, хлориды, сульфаты)</w:t>
      </w:r>
    </w:p>
    <w:p>
      <w:pPr>
        <w:numPr>
          <w:ilvl w:val="2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Соединения тяжелых металлов (ртуть, свинец, кадмий)</w:t>
      </w:r>
    </w:p>
    <w:p>
      <w:pPr>
        <w:numPr>
          <w:ilvl w:val="0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Физическое</w:t>
      </w:r>
    </w:p>
    <w:p>
      <w:pPr>
        <w:numPr>
          <w:ilvl w:val="1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Тепловое - связано со сбросом в водоемы нагретых вод тепловых и атомных электростанций</w:t>
      </w:r>
    </w:p>
    <w:p>
      <w:pPr>
        <w:numPr>
          <w:ilvl w:val="1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Механическое - характеризуется попаданием в воду различных механических примесей (песок, шлам, ил)</w:t>
      </w:r>
    </w:p>
    <w:p>
      <w:pPr>
        <w:numPr>
          <w:ilvl w:val="1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Радиоактивное - стронций-90, цезий-137, радий-226.</w:t>
      </w:r>
    </w:p>
    <w:p>
      <w:pPr>
        <w:numPr>
          <w:ilvl w:val="0"/>
          <w:numId w:val="18"/>
        </w:numPr>
        <w:spacing w:after="40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Биологическое - загрязнение вирусами, бактериями, болезнетворными организмами, водорослями. Приводит к изменению физических свойств воды.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Основные методы очистки сточных вод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Сточные воды - воды, использованные в промышленности или коммунально-бытовыми предприятиями, а также населением.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Примеси, входящие в состав сточных вод: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Механические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Химические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Биологические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Физические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категории сточных вод: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Коммунально-бытовые - поступают из жилых и общественных зданий, столовых, больниц и т.д.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Производственные</w:t>
      </w:r>
    </w:p>
    <w:p>
      <w:pPr>
        <w:numPr>
          <w:ilvl w:val="1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Воды, использованные в производственных процессах</w:t>
      </w:r>
    </w:p>
    <w:p>
      <w:pPr>
        <w:numPr>
          <w:ilvl w:val="1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Откачиваемые на поверхность земли при добыче полезных ископаемых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Дренажные воды с орошаемых земель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Организованные или неорганизованные стоки с территорий населенных пунктов и промышленных площадок, с/х угодий, животноводческих комплексов</w:t>
      </w:r>
    </w:p>
    <w:p>
      <w:pPr>
        <w:numPr>
          <w:ilvl w:val="1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Продукты разрушения дорожных покрытий, нефтепродукты, частицы грунта</w:t>
      </w:r>
    </w:p>
    <w:p>
      <w:pPr>
        <w:numPr>
          <w:ilvl w:val="1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Пестициды, минеральные удобрения, органические в-ва животноводческих комплексов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Методы очистки сточных вод: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Механический - служит для отделения из сточных вод нерастворенных веществ путем отстаивания, фильтрования, процеживания, центрифугирования. Для этого используют: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Решетки, сита, песколовки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Нефтеловушки, бензомаслоуловители, отстойники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Физико-химический - из сточных вод удаляются тонкодисперсные и растворенные неорганические примеси, а также разрушаются органические и плохо окисляемые в-ва.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Флотация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Коагуляция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Кристаллизация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Адсорбция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Экстракция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Ионный обмен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Обратный осмос и ультрафильтрация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Химический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Нейтрализация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Окисление-восстановление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Осаждение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Биологический - применяется в случае загрязнения сточных вод растворенными органическими веществами.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Биохимическое разложение</w:t>
      </w:r>
    </w:p>
    <w:p>
      <w:pPr>
        <w:numPr>
          <w:ilvl w:val="1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Биохимическое окисление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Термический - проводится в случае, если другие методы очистки малоэффективны.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дополнительные методы очистки питьевой воды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Очистка воды, поступающей в водопроводную сеть - процесс удаления болезнетворных организмов, химических в-в, а также придание воде вкуса и устранение запаха. Проходит в 5 этапов: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Устранение неприятного вкуса и запаха путем: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Добавление сульфата меди - контролирует рост растений и водорослей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Аэрации - воздействием воздуха для удаления газов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Хлорирование или озонирование. Предпочтительнее озонирование, потому что в случае хлорирования образуются хлоровые соединения, которые являются высокотоксичными.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Устранение мути и посторонней окраски путем коагуляции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Устранение болезнетворных микроорганизмов путем фильтрации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Заключительное хлорирование -  разрушает любые микроорганизмы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Дополнительные методы очистки воды: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Кипячение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Вымораживание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Фильтрование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Отстаивание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Основные направления охраны и рационального использования водных ресурсов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Первая группа природоохранных мероприятий для предотвращения загрязнения гидросферы - мероприятия на самих водных объектах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Вторая группа мероприятий: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Сокращение потребления воды на единицу продукции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Последовательное использование воды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Увеличение оборотного водоснабжения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Третья группа мероприятий: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Организация водоохранных зон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Прибережных полос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Посадка водоохранных лесонасаждений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Строительство прудов</w:t>
      </w:r>
    </w:p>
    <w:p>
      <w:pPr>
        <w:numPr>
          <w:ilvl w:val="0"/>
          <w:numId w:val="2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Грамотное применение пестицидов в с/х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Четвертая группа мероприятий - обеззараживание и очистка сточных вод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Оценка состояния и нормирования качества воды(ПЗ)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Для веществ, загрязняющих воду, установлено раздельное нормирование качества воды, которое предусматривает учет приоритетного назначения водного объек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Виды водопользования: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Хозяйственно-бытовое водопользование - использование водных объектов или их участков в качестве источников питьевой воды и воды для предприятий пищевой промышленности.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Культурно-бытовое водопользование - использование водных объектов для купания, занятия спортом и отдыха населения.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Рыбохозя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йственные водные объекты.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 - концентрация индивидуального в-ва в воде, выше которой вода непригодна для установленного вида водопользования.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Виды ПДК: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 в воде водоема хозяйственно-питьевого и культурно-бытового водопользования - максимальная концентрация вредного вещества в воде, которая не должна оказывать прямого или косвенного влияния на организм человека в течение всей его жизни и на здоровье последующих поколений, и не должна ухудшать гигиенические условия водопользования.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ПДК в воде водоема, используемого для рыбохозяйственных целей(ПДК р.х.) - максимальная концентрация вредного в-ва в воде, которая не должна оказывать вредного влияния на популяции рыб, в первую очередь промысловых.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Признаки вредности: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Органолептический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Общесанитарный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Санитарно-токсикологический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lang w:val="ru-RU"/>
        </w:rPr>
        <w:t>Лимитирующий показатель вредности(ЛПВ) - показатель, характеризующийся наибольшей безвредной концентрацией в воде.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lang w:val="ru-RU"/>
        </w:rPr>
        <w:t>ЛПВ сумма отношений их фактических концентраций веществ к соответствующим ПДК не должна превышать единицы при расчете по формуле: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lang w:val="en-US"/>
        </w:rPr>
        <w:t>∑(</w:t>
      </w:r>
      <w:r>
        <w:rPr>
          <w:rFonts w:ascii="Times New Roman" w:cs="Times New Roman" w:hAnsi="Times New Roman"/>
          <w:color w:val="000000"/>
          <w:sz w:val="20"/>
          <w:szCs w:val="20"/>
          <w:lang w:val="ru-RU"/>
        </w:rPr>
        <w:t>С</w:t>
      </w:r>
      <w:r>
        <w:rPr>
          <w:rFonts w:ascii="Times New Roman" w:cs="Times New Roman" w:hAnsi="Times New Roman"/>
          <w:color w:val="000000"/>
          <w:sz w:val="20"/>
          <w:szCs w:val="20"/>
          <w:vertAlign w:val="subscript"/>
          <w:lang w:val="en-US"/>
        </w:rPr>
        <w:t>i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  <w:t>/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color w:val="000000"/>
          <w:sz w:val="20"/>
          <w:szCs w:val="20"/>
          <w:vertAlign w:val="subscript"/>
          <w:lang w:val="en-US"/>
        </w:rPr>
        <w:t>i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  <w:t>) &lt;= 1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Для комплексной оценки качества поверхностных вод используется индекс загрязнения воды(ИЗВ):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ИЗВ = (</w:t>
      </w:r>
      <w:r>
        <w:rPr>
          <w:rFonts w:ascii="Times New Roman" w:cs="Times New Roman" w:hAnsi="Times New Roman"/>
          <w:color w:val="000000"/>
          <w:sz w:val="20"/>
          <w:szCs w:val="20"/>
          <w:lang w:val="en-US"/>
        </w:rPr>
        <w:t>∑(</w:t>
      </w:r>
      <w:r>
        <w:rPr>
          <w:rFonts w:ascii="Times New Roman" w:cs="Times New Roman" w:hAnsi="Times New Roman"/>
          <w:color w:val="000000"/>
          <w:sz w:val="20"/>
          <w:szCs w:val="20"/>
          <w:lang w:val="ru-RU"/>
        </w:rPr>
        <w:t>С</w:t>
      </w:r>
      <w:r>
        <w:rPr>
          <w:rFonts w:ascii="Times New Roman" w:cs="Times New Roman" w:hAnsi="Times New Roman"/>
          <w:color w:val="000000"/>
          <w:sz w:val="20"/>
          <w:szCs w:val="20"/>
          <w:vertAlign w:val="subscript"/>
          <w:lang w:val="ru-RU"/>
        </w:rPr>
        <w:t>1-6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  <w:t>/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ПДК</w:t>
      </w:r>
      <w:r>
        <w:rPr>
          <w:rFonts w:ascii="Times New Roman" w:cs="Times New Roman" w:hAnsi="Times New Roman"/>
          <w:color w:val="000000"/>
          <w:sz w:val="20"/>
          <w:szCs w:val="20"/>
          <w:vertAlign w:val="subscript"/>
          <w:lang w:val="ru-RU"/>
        </w:rPr>
        <w:t>1-6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  <w:t>)) / 6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 xml:space="preserve">Наименование показателей для расчета ИЗВ: 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Растворимый кислород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БПК(биохимическое потребление кислорода)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Азот аммонийный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 xml:space="preserve">Азот нитратный 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Фосфор фосфатный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Нефтепродукты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Классификация качества воды по ИЗВ: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Чистая: &lt;= 0.3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Относительно чистая: 0.3 - 1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Умеренно загрязненная: 1 - 2.5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Загрязненная: 2.5 - 4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Грязная: 4 - 6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Очень грязная: 6 - 10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Чрезвычайно грязная: &gt;10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Наиболее информативной комплексной оценкой является удельный комбинаторный индекс загрязненности воды (УКИЗВ). Он позволяет сравнить качество воды в разных водных объектах в различных створах и пунктах наблюдения при условии различия программы наблюдений, оценить как временную, так и пространственную динамику качества воды.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color w:val="000000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Для получения сопоставимых при расчете комплексных оценок обязательными являются 12-15 показателей: растворенный кислород, ионы меди, марганца, железа, цинка, никеля, органические в-ва(по БПК</w:t>
      </w:r>
      <w:r>
        <w:rPr>
          <w:rFonts w:ascii="Times New Roman" w:cs="Times New Roman" w:hAnsi="Times New Roman"/>
          <w:color w:val="000000"/>
          <w:sz w:val="20"/>
          <w:szCs w:val="20"/>
          <w:vertAlign w:val="subscript"/>
          <w:lang w:val="ru-RU"/>
        </w:rPr>
        <w:t>5</w:t>
      </w: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 xml:space="preserve"> и ХПК), нефтепродукты, нитриты, нитраты, ионы аммония, хлориды, сульфаты, фенолы.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color w:val="000000"/>
          <w:sz w:val="20"/>
          <w:szCs w:val="20"/>
          <w:vertAlign w:val="baseline"/>
          <w:lang w:val="ru-RU"/>
        </w:rPr>
        <w:t>Значение УКИЗВ может варьировать в водах различной степени загрязненности от 1 до 16. Большему значению индекса соответствует худшее качество воды в различных створах, пунктах и т.д.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multilevel"/>
    <w:lvl w:ilvl="0" w:tentative="0">
      <w:start w:val="1"/>
      <w:numFmt w:val="decimal"/>
      <w:isLgl w:val="off"/>
      <w:suff w:val="tab"/>
      <w:lvlText w:val="%1)"/>
      <w:lvlJc w:val="left"/>
      <w:pPr>
        <w:ind w:left="360" w:hanging="360"/>
      </w:pPr>
      <w:rPr/>
    </w:lvl>
    <w:lvl w:ilvl="1" w:tentative="0">
      <w:start w:val="1"/>
      <w:numFmt w:val="lowerLetter"/>
      <w:isLgl w:val="off"/>
      <w:suff w:val="tab"/>
      <w:lvlText w:val="%2)"/>
      <w:lvlJc w:val="left"/>
      <w:pPr>
        <w:ind w:left="792" w:hanging="432"/>
      </w:pPr>
      <w:rPr/>
    </w:lvl>
    <w:lvl w:ilvl="2" w:tentative="0">
      <w:start w:val="1"/>
      <w:numFmt w:val="lowerRoman"/>
      <w:isLgl w:val="off"/>
      <w:suff w:val="tab"/>
      <w:lvlText w:val="%3)"/>
      <w:lvlJc w:val="left"/>
      <w:pPr>
        <w:ind w:left="1224" w:hanging="504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1728" w:hanging="648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2232" w:hanging="792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2736" w:hanging="936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3240" w:hanging="108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3744" w:hanging="1224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4320" w:hanging="1440"/>
      </w:pPr>
      <w:rPr/>
    </w:lvl>
  </w:abstractNum>
  <w:abstractNum w:abstractNumId="18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92" w:hanging="432"/>
      </w:pPr>
    </w:lvl>
    <w:lvl w:ilvl="2" w:tentative="0">
      <w:start w:val="1"/>
      <w:numFmt w:val="lowerRoman"/>
      <w:lvlText w:val="%3)"/>
      <w:lvlJc w:val="left"/>
      <w:pPr>
        <w:ind w:left="1224" w:hanging="504"/>
      </w:pPr>
    </w:lvl>
    <w:lvl w:ilvl="3" w:tentative="0">
      <w:start w:val="1"/>
      <w:numFmt w:val="decimal"/>
      <w:lvlText w:val="(%4)"/>
      <w:lvlJc w:val="left"/>
      <w:pPr>
        <w:ind w:left="1728" w:hanging="648"/>
      </w:pPr>
    </w:lvl>
    <w:lvl w:ilvl="4" w:tentative="0">
      <w:start w:val="1"/>
      <w:numFmt w:val="lowerLetter"/>
      <w:lvlText w:val="(%5)"/>
      <w:lvlJc w:val="left"/>
      <w:pPr>
        <w:ind w:left="2232" w:hanging="792"/>
      </w:pPr>
    </w:lvl>
    <w:lvl w:ilvl="5" w:tentative="0">
      <w:start w:val="1"/>
      <w:numFmt w:val="lowerRoman"/>
      <w:lvlText w:val="(%6)"/>
      <w:lvlJc w:val="left"/>
      <w:pPr>
        <w:ind w:left="2736" w:hanging="936"/>
      </w:pPr>
    </w:lvl>
    <w:lvl w:ilvl="6" w:tentative="0">
      <w:start w:val="1"/>
      <w:numFmt w:val="decimal"/>
      <w:lvlText w:val="%7."/>
      <w:lvlJc w:val="left"/>
      <w:pPr>
        <w:ind w:left="3240" w:hanging="1080"/>
      </w:pPr>
    </w:lvl>
    <w:lvl w:ilvl="7" w:tentative="0">
      <w:start w:val="1"/>
      <w:numFmt w:val="lowerLetter"/>
      <w:lvlText w:val="%8."/>
      <w:lvlJc w:val="left"/>
      <w:pPr>
        <w:ind w:left="3744" w:hanging="1224"/>
      </w:pPr>
    </w:lvl>
    <w:lvl w:ilvl="8" w:tentative="0">
      <w:start w:val="1"/>
      <w:numFmt w:val="lowerRoman"/>
      <w:lvlText w:val="%9."/>
      <w:lvlJc w:val="left"/>
      <w:pPr>
        <w:ind w:left="4320" w:hanging="1440"/>
      </w:pPr>
    </w:lvl>
  </w:abstractNum>
  <w:abstractNum w:abstractNumId="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