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2044" w:dyaOrig="2814">
          <v:rect xmlns:o="urn:schemas-microsoft-com:office:office" xmlns:v="urn:schemas-microsoft-com:vml" id="rectole0000000000" style="width:102.200000pt;height:140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ŽIVOTOPIS                                                                         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Osobní údaje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Jméno a 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íjmení:</w:t>
        <w:tab/>
        <w:tab/>
        <w:t xml:space="preserve">Monika Bachratá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Adresa:</w:t>
        <w:tab/>
        <w:tab/>
        <w:tab/>
        <w:tab/>
        <w:t xml:space="preserve">J.A.Gagarina 1182, 362 22 Nejdek   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Telefonní spojení:</w:t>
        <w:tab/>
        <w:tab/>
        <w:t xml:space="preserve">777 287 687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</w:t>
        <w:tab/>
        <w:tab/>
        <w:tab/>
        <w:tab/>
        <w:t xml:space="preserve">monika.bachrata@seznam.cz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Datum narození:</w:t>
        <w:tab/>
        <w:tab/>
        <w:tab/>
        <w:t xml:space="preserve">29.08.1983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Státní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šnost:</w:t>
        <w:tab/>
        <w:tab/>
        <w:t xml:space="preserve">              ČR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Vzd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ěl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ání: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2002</w:t>
        <w:tab/>
        <w:tab/>
        <w:tab/>
        <w:t xml:space="preserve">OA a 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 CR, Bezručova, Karlovy Vary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Pracovní zku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šenosti: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2016 - BALNEX I a.s. (Hotel Dvo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ák Karlovy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Vary) - zástupce vedoucí nákupu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vedení skladu potravin, jednání s dodavateli, objednávka zbo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kvalitativní a kvantitativní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ímka zbo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vedení skladové evidence v programu Materials Control (p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íjem zbo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řevody zbož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mezi 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ředisky, měs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inventury sklad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07/2013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11/2015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řad pr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áce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ČR-Krajsk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á pobo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čka Karlovy Vary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pracovník projektu ESF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(navazující projekt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Podpora odborného vzd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ávání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ěstnanců“)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administrativa spojená s projektem (tvo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docházky, výkazu práce, vytvá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Monitorovacích zpráv,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sledování, provád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kontrol a zápisy z kontrol, platební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íkazy, práce v programu OK práce, AIS, Athena), komunikace se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ěstnavateli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poradenství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ři realizaci projektu, tvořen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nabídek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žnosti vzděl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ávání, kontrola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ízení,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ádání Seminá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řů k projektu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02/2012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06/2013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Barto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ň a Partner, s.r.o.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řidělen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 na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Ú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řad pr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áce v KV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jako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odborný pracovník projektu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ávejte se pro 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ůst!“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dotace na vzd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ávání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ěstnanců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administrativa spojená s projektem (tvo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docházky, výkazu práce, vytvá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Monitorovacích zpráv,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sledování, provád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kontrol a zápisy z kontrol, platební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íkazy, práce v programu OK práce, AIS, Athena), komunikace se zam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ěstnavateli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poradenství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ři realizaci projektu, tvořen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nabídek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žnosti vzděl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ávání, kontrola výb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ěrov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ých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ízení,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ádání Seminá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řů k projektu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06/2011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10/2011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GRESA s.r.o., Karlovy Vary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asistentka mana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žera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administrativa spojená s vedením kancelá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 (pokladna, pošta, doch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ázky obchodních zástupc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ů, faktury za pron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ájem prostoru), zpracování podklad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obchodn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ích zástupc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- denn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reporty,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pln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pobo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čky,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ípravy na meetingy, komunikace s prac. kolektivem, spolupráce s pobo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čkami po cel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ČR, komunikace se 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ástupci obchodních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řetězců ohledně pronaj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ímání prostoru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04/2004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05/2011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SkoTo s.r.o., Karlovy Vary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asistentka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ředitele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administrativa spojená s vedením kancelá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 (pokladna, doch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ázka, plánování sch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ůzek,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íprava podklad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pro mzdy, vytv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faktur), jednání s klienty -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íprava podklad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pro vyřizov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ání hypote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ích a spot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řebitelsk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ých úv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ěrů, př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íprava pojistných smluv majetkového 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životn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ího poji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(hlá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pojistných událostí, 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ěny v pojištěn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správa flotil), reklamní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činnost - propagace služeb v region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álních novinách (inzerce), spolupráce se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šemi bankami a pojišťovnami, veden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a zpracování podklad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obchodn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ích zástupc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 působ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ících po celé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03/2003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 02/2004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Drogerie a kosmetika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Ostrov - zástupkyn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ě vedouc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í prodejny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prodej, objednávka a 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íjem zbo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vedení jednoduchého 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četnictv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Znalost cizích jazyk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ů: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ěmeck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ý jazyk     - základy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anglický jazyk</w:t>
        <w:tab/>
        <w:t xml:space="preserve"> - základy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Znalost práce na PC: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MS Windows, MS Office, MS Outlook, Internet, program Materials Control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Ostatní znalosti: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řidičsk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ý pr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ůkaz sk. B, psan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na klávesnici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desetiprstová hmatová metoda, znalost elektrické spisové slu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žby Athena, zdravotní průkaz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vzd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ávací kurzy: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é zakázky, Finan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 kontrola a rozpo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čtov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á pravidla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Vlastnosti a zájmy: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flexibilita, komunikativnost, sna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živost, vstř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ícnost, spolehlivost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hlídání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í, práce s 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ětmi, sport rekreačně, film, hudba,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óda, internet, 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řejn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é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ěn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í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13.3.2016</w:t>
        <w:tab/>
        <w:tab/>
        <w:tab/>
        <w:tab/>
        <w:tab/>
        <w:tab/>
        <w:t xml:space="preserve">                               Bachratá Monika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