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4226" w14:textId="77777777" w:rsidR="00F57AC7" w:rsidRDefault="00F57AC7" w:rsidP="00F57AC7">
      <w:r>
        <w:t>A functional assessment of fish as bioturbators and their vulnerability to local extinction</w:t>
      </w:r>
    </w:p>
    <w:p w14:paraId="759CD830" w14:textId="38BC0C11" w:rsidR="00F57AC7" w:rsidRDefault="00F57AC7" w:rsidP="00F57AC7">
      <w:r>
        <w:t>Impacts of non-petroleum and petroleum-based microfibres on aquatic organisms: a meta-analysis</w:t>
      </w:r>
      <w:r w:rsidR="003C06BB">
        <w:t xml:space="preserve">. </w:t>
      </w:r>
      <w:r w:rsidR="003C06BB" w:rsidRPr="003C06BB">
        <w:t>10.1016/j.marenvres.2025.107158</w:t>
      </w:r>
    </w:p>
    <w:p w14:paraId="1778B02C" w14:textId="5DDBD164" w:rsidR="00F57AC7" w:rsidRDefault="00F57AC7" w:rsidP="00F57AC7">
      <w:r>
        <w:t>Small but mighty: the power of microcrystals in structural biology</w:t>
      </w:r>
      <w:r w:rsidR="003C06BB">
        <w:t>.</w:t>
      </w:r>
      <w:r w:rsidR="003C06BB" w:rsidRPr="003C06BB">
        <w:t xml:space="preserve"> </w:t>
      </w:r>
      <w:r w:rsidR="003C06BB" w:rsidRPr="003C06BB">
        <w:t>10.1107/S2052252525001484</w:t>
      </w:r>
    </w:p>
    <w:p w14:paraId="369771C7" w14:textId="376C1DF9" w:rsidR="00F57AC7" w:rsidRDefault="00F57AC7" w:rsidP="00F57AC7">
      <w:r>
        <w:t xml:space="preserve">Evidence-based clinical standard for the diagnosis and treatment of invasive lung aspergillosis in the patient with </w:t>
      </w:r>
      <w:proofErr w:type="spellStart"/>
      <w:r>
        <w:t>oncohematologic</w:t>
      </w:r>
      <w:proofErr w:type="spellEnd"/>
      <w:r>
        <w:t xml:space="preserve"> disease</w:t>
      </w:r>
      <w:r w:rsidR="003C06BB">
        <w:t xml:space="preserve">. </w:t>
      </w:r>
      <w:r w:rsidR="003C06BB" w:rsidRPr="003C06BB">
        <w:t>10.1016/j.bjid.2025.104517</w:t>
      </w:r>
    </w:p>
    <w:p w14:paraId="439591D6" w14:textId="55469B58" w:rsidR="00F57AC7" w:rsidRDefault="00F57AC7" w:rsidP="00F57AC7">
      <w:r>
        <w:t xml:space="preserve">Access to diagnostic testing for invasive fungal diseases and other opportunistic infections in Mexican health care </w:t>
      </w:r>
      <w:proofErr w:type="spellStart"/>
      <w:r>
        <w:t>centers</w:t>
      </w:r>
      <w:proofErr w:type="spellEnd"/>
      <w:r>
        <w:t xml:space="preserve"> caring for patients living with HIV</w:t>
      </w:r>
      <w:r w:rsidR="003C06BB">
        <w:t xml:space="preserve">. </w:t>
      </w:r>
      <w:r w:rsidR="003C06BB" w:rsidRPr="003C06BB">
        <w:t>10.1186/s12913-025-12405-5</w:t>
      </w:r>
    </w:p>
    <w:p w14:paraId="656E9BE9" w14:textId="77777777" w:rsidR="003C06BB" w:rsidRDefault="00F57AC7" w:rsidP="003C06BB">
      <w:r>
        <w:t>Global guideline for the diagnosis and management of candidiasis: an initiative of the ECMM in cooperation with ISHAM and ASM</w:t>
      </w:r>
      <w:r w:rsidR="003C06BB">
        <w:t xml:space="preserve">. </w:t>
      </w:r>
      <w:r w:rsidR="003C06BB">
        <w:t>10.1016/</w:t>
      </w:r>
    </w:p>
    <w:p w14:paraId="11A0D9AB" w14:textId="5F603726" w:rsidR="00F57AC7" w:rsidRDefault="003C06BB" w:rsidP="003C06BB">
      <w:r>
        <w:t>S1473-3099(24)00749-7</w:t>
      </w:r>
    </w:p>
    <w:p w14:paraId="3B2AF6F1" w14:textId="77777777" w:rsidR="00F57AC7" w:rsidRDefault="00F57AC7" w:rsidP="00F57AC7">
      <w:r>
        <w:t>Fungal cell wall biogenesis: structural complexity, regulation and inhibition</w:t>
      </w:r>
    </w:p>
    <w:p w14:paraId="65E897C2" w14:textId="1E2A1530" w:rsidR="00F57AC7" w:rsidRDefault="00F57AC7" w:rsidP="00F57AC7">
      <w:r>
        <w:t xml:space="preserve">Socio-economic factors constrain climate change adaptation in a tropical export crop. </w:t>
      </w:r>
      <w:r w:rsidR="003C06BB" w:rsidRPr="003C06BB">
        <w:t>10.1016/j.fgb.2025.103991</w:t>
      </w:r>
    </w:p>
    <w:p w14:paraId="39FD4115" w14:textId="28E196B6" w:rsidR="00F57AC7" w:rsidRDefault="00F57AC7" w:rsidP="00F57AC7">
      <w:r>
        <w:t>New Approach Methodologies (NAMs) for Neurotoxicity Assessment and Regulatory Perspectives. </w:t>
      </w:r>
      <w:r w:rsidR="003C06BB" w:rsidRPr="003C06BB">
        <w:t>10.1177/01926233251335719</w:t>
      </w:r>
    </w:p>
    <w:p w14:paraId="446A6469" w14:textId="791D4EA0" w:rsidR="00F57AC7" w:rsidRDefault="00F57AC7" w:rsidP="00F57AC7">
      <w:r>
        <w:t>Patterns of student discourse in solving quantitative science problems</w:t>
      </w:r>
      <w:r w:rsidR="003C06BB">
        <w:t xml:space="preserve">. </w:t>
      </w:r>
      <w:r w:rsidR="003C06BB" w:rsidRPr="003C06BB">
        <w:t>10.1080/09500693.2025.2488399</w:t>
      </w:r>
    </w:p>
    <w:p w14:paraId="20DC8552" w14:textId="77777777" w:rsidR="00F57AC7" w:rsidRDefault="00F57AC7" w:rsidP="00F57AC7">
      <w:r>
        <w:t>Creating a culture of belonging with inclusive pedagogy</w:t>
      </w:r>
    </w:p>
    <w:p w14:paraId="486A7B32" w14:textId="5B27C140" w:rsidR="00F57AC7" w:rsidRDefault="00F57AC7" w:rsidP="00F57AC7">
      <w:r>
        <w:t>Critical thinking on a 10-week EAP course: Teachers' and international pre-university students’ views and experiences. </w:t>
      </w:r>
      <w:r w:rsidR="003C06BB" w:rsidRPr="003C06BB">
        <w:t>10.1016/j.jeap.2025.101534</w:t>
      </w:r>
    </w:p>
    <w:p w14:paraId="3C3C2DA7" w14:textId="0D67A510" w:rsidR="00F57AC7" w:rsidRDefault="00F57AC7" w:rsidP="00F57AC7">
      <w:r>
        <w:t>Allometry of cell types in planarians by single-cell transcriptomics.</w:t>
      </w:r>
      <w:r w:rsidR="00BD7F05">
        <w:t xml:space="preserve"> </w:t>
      </w:r>
      <w:r w:rsidR="00BD7F05" w:rsidRPr="00BD7F05">
        <w:t>10.1126/sciadv.adm7042</w:t>
      </w:r>
    </w:p>
    <w:p w14:paraId="2DE3E1FC" w14:textId="77777777" w:rsidR="002F6CAC" w:rsidRDefault="002F6CAC"/>
    <w:sectPr w:rsidR="002F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C7"/>
    <w:rsid w:val="002F6CAC"/>
    <w:rsid w:val="003C06BB"/>
    <w:rsid w:val="00713732"/>
    <w:rsid w:val="00AD1157"/>
    <w:rsid w:val="00B55C9D"/>
    <w:rsid w:val="00BD7F05"/>
    <w:rsid w:val="00CC5E83"/>
    <w:rsid w:val="00F5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EB70D"/>
  <w15:chartTrackingRefBased/>
  <w15:docId w15:val="{98DC2FB1-BA4A-4A4C-AB9A-3A20854F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A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Graham</dc:creator>
  <cp:keywords/>
  <dc:description/>
  <cp:lastModifiedBy>Thomas, Graham</cp:lastModifiedBy>
  <cp:revision>2</cp:revision>
  <dcterms:created xsi:type="dcterms:W3CDTF">2025-11-05T10:33:00Z</dcterms:created>
  <dcterms:modified xsi:type="dcterms:W3CDTF">2025-11-06T16:31:00Z</dcterms:modified>
</cp:coreProperties>
</file>