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sidRPr="002D15F8">
        <w:rPr>
          <w:rFonts w:ascii="Courier New" w:eastAsia="Times New Roman" w:hAnsi="Courier New" w:cs="Courier New"/>
          <w:b/>
          <w:color w:val="000000"/>
          <w:sz w:val="18"/>
          <w:szCs w:val="14"/>
          <w:lang w:eastAsia="en-CA"/>
        </w:rPr>
        <w:t xml:space="preserve">CREATE 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_name ] . | schema_</w:t>
      </w:r>
      <w:proofErr w:type="gramStart"/>
      <w:r w:rsidRPr="002D15F8">
        <w:rPr>
          <w:rFonts w:ascii="Courier New" w:eastAsia="Times New Roman" w:hAnsi="Courier New" w:cs="Courier New"/>
          <w:color w:val="000000"/>
          <w:sz w:val="12"/>
          <w:szCs w:val="14"/>
          <w:lang w:eastAsia="en-CA"/>
        </w:rPr>
        <w:t>name .</w:t>
      </w:r>
      <w:proofErr w:type="gramEnd"/>
      <w:r w:rsidRPr="002D15F8">
        <w:rPr>
          <w:rFonts w:ascii="Courier New" w:eastAsia="Times New Roman" w:hAnsi="Courier New" w:cs="Courier New"/>
          <w:color w:val="000000"/>
          <w:sz w:val="12"/>
          <w:szCs w:val="14"/>
          <w:lang w:eastAsia="en-CA"/>
        </w:rPr>
        <w:t xml:space="preserve"> ] table_name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AS</w:t>
      </w:r>
      <w:proofErr w:type="gramEnd"/>
      <w:r w:rsidRPr="002D15F8">
        <w:rPr>
          <w:rFonts w:ascii="Courier New" w:eastAsia="Times New Roman" w:hAnsi="Courier New" w:cs="Courier New"/>
          <w:color w:val="000000"/>
          <w:sz w:val="12"/>
          <w:szCs w:val="14"/>
          <w:lang w:eastAsia="en-CA"/>
        </w:rPr>
        <w:t xml:space="preserve"> FileTable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&lt;column_definition&gt; | &lt;computed_column_definition&gt;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&lt;column_set_definition&gt; |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table_constraint&gt;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TEXTIMAGE_ON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_ON { partition_scheme_name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&lt;table_option&gt;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column_name &lt;data_type&gt;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COLLATE</w:t>
      </w:r>
      <w:proofErr w:type="gramEnd"/>
      <w:r w:rsidRPr="002D15F8">
        <w:rPr>
          <w:rFonts w:ascii="Courier New" w:eastAsia="Times New Roman" w:hAnsi="Courier New" w:cs="Courier New"/>
          <w:color w:val="000000"/>
          <w:sz w:val="12"/>
          <w:szCs w:val="14"/>
          <w:lang w:eastAsia="en-CA"/>
        </w:rPr>
        <w:t xml:space="preserve"> collation_name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SPARSE</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NULL</w:t>
      </w:r>
      <w:proofErr w:type="gramEnd"/>
      <w:r w:rsidRPr="002D15F8">
        <w:rPr>
          <w:rFonts w:ascii="Courier New" w:eastAsia="Times New Roman" w:hAnsi="Courier New" w:cs="Courier New"/>
          <w:color w:val="000000"/>
          <w:sz w:val="12"/>
          <w:szCs w:val="14"/>
          <w:lang w:eastAsia="en-CA"/>
        </w:rPr>
        <w:t xml:space="preserve"> | NOT NULL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DEFAULT constant_</w:t>
      </w:r>
      <w:proofErr w:type="gramStart"/>
      <w:r w:rsidRPr="002D15F8">
        <w:rPr>
          <w:rFonts w:ascii="Courier New" w:eastAsia="Times New Roman" w:hAnsi="Courier New" w:cs="Courier New"/>
          <w:color w:val="000000"/>
          <w:sz w:val="12"/>
          <w:szCs w:val="14"/>
          <w:lang w:eastAsia="en-CA"/>
        </w:rPr>
        <w:t>expression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IDENTITY</w:t>
      </w:r>
      <w:proofErr w:type="gramEnd"/>
      <w:r w:rsidRPr="002D15F8">
        <w:rPr>
          <w:rFonts w:ascii="Courier New" w:eastAsia="Times New Roman" w:hAnsi="Courier New" w:cs="Courier New"/>
          <w:color w:val="000000"/>
          <w:sz w:val="12"/>
          <w:szCs w:val="14"/>
          <w:lang w:eastAsia="en-CA"/>
        </w:rPr>
        <w:t xml:space="preserve"> [ ( seed ,increment ) ]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ROWGUIDCOL</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column_constraint&gt;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data</w:t>
      </w:r>
      <w:proofErr w:type="gramEnd"/>
      <w:r w:rsidRPr="002D15F8">
        <w:rPr>
          <w:rFonts w:ascii="Courier New" w:eastAsia="Times New Roman" w:hAnsi="Courier New" w:cs="Courier New"/>
          <w:color w:val="000000"/>
          <w:sz w:val="12"/>
          <w:szCs w:val="14"/>
          <w:lang w:eastAsia="en-CA"/>
        </w:rPr>
        <w:t xml:space="preserve"> type&gt;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type</w:t>
      </w:r>
      <w:proofErr w:type="gramEnd"/>
      <w:r w:rsidRPr="002D15F8">
        <w:rPr>
          <w:rFonts w:ascii="Courier New" w:eastAsia="Times New Roman" w:hAnsi="Courier New" w:cs="Courier New"/>
          <w:color w:val="000000"/>
          <w:sz w:val="12"/>
          <w:szCs w:val="14"/>
          <w:lang w:eastAsia="en-CA"/>
        </w:rPr>
        <w:t xml:space="preserve">_schema_name . ] type_name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precision [ , scale ] | max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CONTENT | DOCUMENT } ] xml_schema_collection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&lt;column_constraint</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 index_option &gt;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&lt;computed_column_definition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AS computed_column_expression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PERSISTED</w:t>
      </w:r>
      <w:proofErr w:type="gramEnd"/>
      <w:r w:rsidRPr="002D15F8">
        <w:rPr>
          <w:rFonts w:ascii="Courier New" w:eastAsia="Times New Roman" w:hAnsi="Courier New" w:cs="Courier New"/>
          <w:color w:val="000000"/>
          <w:sz w:val="12"/>
          <w:szCs w:val="14"/>
          <w:lang w:eastAsia="en-CA"/>
        </w:rPr>
        <w:t xml:space="preserve"> [ NOT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index_option&gt; [ , ...n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&lt;column_set_definition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column_set_name</w:t>
      </w:r>
      <w:proofErr w:type="gramEnd"/>
      <w:r w:rsidRPr="002D15F8">
        <w:rPr>
          <w:rFonts w:ascii="Courier New" w:eastAsia="Times New Roman" w:hAnsi="Courier New" w:cs="Courier New"/>
          <w:color w:val="000000"/>
          <w:sz w:val="12"/>
          <w:szCs w:val="14"/>
          <w:lang w:eastAsia="en-CA"/>
        </w:rPr>
        <w:t xml:space="preserve"> XML COLUMN_SET FOR ALL_SPARSE_COLUMNS</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D2092D"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Pr>
          <w:rFonts w:ascii="Courier New" w:eastAsia="Times New Roman" w:hAnsi="Courier New" w:cs="Courier New"/>
          <w:color w:val="000000"/>
          <w:sz w:val="12"/>
          <w:szCs w:val="14"/>
          <w:lang w:eastAsia="en-CA"/>
        </w:rPr>
        <w:br w:type="column"/>
      </w:r>
      <w:r w:rsidR="002D15F8" w:rsidRPr="002D15F8">
        <w:rPr>
          <w:rFonts w:ascii="Courier New" w:eastAsia="Times New Roman" w:hAnsi="Courier New" w:cs="Courier New"/>
          <w:color w:val="000000"/>
          <w:sz w:val="12"/>
          <w:szCs w:val="14"/>
          <w:lang w:eastAsia="en-CA"/>
        </w:rPr>
        <w:lastRenderedPageBreak/>
        <w:t xml:space="preserve">&lt; table_constraint </w:t>
      </w:r>
      <w:proofErr w:type="gramStart"/>
      <w:r w:rsidR="002D15F8" w:rsidRPr="002D15F8">
        <w:rPr>
          <w:rFonts w:ascii="Courier New" w:eastAsia="Times New Roman" w:hAnsi="Courier New" w:cs="Courier New"/>
          <w:color w:val="000000"/>
          <w:sz w:val="12"/>
          <w:szCs w:val="14"/>
          <w:lang w:eastAsia="en-CA"/>
        </w:rPr>
        <w:t>&gt; :</w:t>
      </w:r>
      <w:proofErr w:type="gramEnd"/>
      <w:r w:rsidR="002D15F8"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index_option&gt;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(partition_column_name)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FOREIGN KEY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,...n ]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&lt;table_option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 xml:space="preserve">_DIRECTORY = &lt;directory_name&gt;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_COLLATE_FILENAME = { &lt;collation_name&gt; | database_default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_PRIMARY_KEY_CONSTRAINT_NAME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_STREAMID_UNIQUE_CONSTRAINT_NAME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_FULLPATH_UNIQUE_CONSTRAINT_NAME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w:t>
      </w:r>
      <w:proofErr w:type="gramStart"/>
      <w:r w:rsidRPr="002D15F8">
        <w:rPr>
          <w:rFonts w:ascii="Courier New" w:eastAsia="Times New Roman" w:hAnsi="Courier New" w:cs="Courier New"/>
          <w:color w:val="000000"/>
          <w:sz w:val="12"/>
          <w:szCs w:val="14"/>
          <w:lang w:eastAsia="en-CA"/>
        </w:rPr>
        <w:t>={</w:t>
      </w:r>
      <w:proofErr w:type="gramEnd"/>
      <w:r w:rsidRPr="002D15F8">
        <w:rPr>
          <w:rFonts w:ascii="Courier New" w:eastAsia="Times New Roman" w:hAnsi="Courier New" w:cs="Courier New"/>
          <w:color w:val="000000"/>
          <w:sz w:val="12"/>
          <w:szCs w:val="14"/>
          <w:lang w:eastAsia="en-CA"/>
        </w:rPr>
        <w:t xml:space="preserve">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 xml:space="preserve">&gt; ::= </w:t>
      </w:r>
    </w:p>
    <w:p w:rsidR="003E45A3"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2D15F8"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lang w:eastAsia="en-CA"/>
        </w:rPr>
      </w:pPr>
      <w:r>
        <w:rPr>
          <w:rFonts w:ascii="Courier New" w:eastAsia="Times New Roman" w:hAnsi="Courier New" w:cs="Courier New"/>
          <w:b/>
          <w:color w:val="000000"/>
          <w:sz w:val="18"/>
          <w:szCs w:val="14"/>
          <w:lang w:eastAsia="en-CA"/>
        </w:rPr>
        <w:br w:type="column"/>
      </w:r>
      <w:r w:rsidR="002D15F8" w:rsidRPr="002D15F8">
        <w:rPr>
          <w:rFonts w:ascii="Courier New" w:eastAsia="Times New Roman" w:hAnsi="Courier New" w:cs="Courier New"/>
          <w:b/>
          <w:color w:val="000000"/>
          <w:sz w:val="18"/>
          <w:szCs w:val="14"/>
          <w:lang w:eastAsia="en-CA"/>
        </w:rPr>
        <w:lastRenderedPageBreak/>
        <w:t xml:space="preserve">CREATE </w:t>
      </w:r>
      <w:proofErr w:type="gramStart"/>
      <w:r w:rsidR="002D15F8" w:rsidRPr="002D15F8">
        <w:rPr>
          <w:rFonts w:ascii="Courier New" w:eastAsia="Times New Roman" w:hAnsi="Courier New" w:cs="Courier New"/>
          <w:b/>
          <w:color w:val="000000"/>
          <w:sz w:val="18"/>
          <w:szCs w:val="14"/>
          <w:lang w:eastAsia="en-CA"/>
        </w:rPr>
        <w:t>[ UNIQUE</w:t>
      </w:r>
      <w:proofErr w:type="gramEnd"/>
      <w:r w:rsidR="002D15F8" w:rsidRPr="002D15F8">
        <w:rPr>
          <w:rFonts w:ascii="Courier New" w:eastAsia="Times New Roman" w:hAnsi="Courier New" w:cs="Courier New"/>
          <w:b/>
          <w:color w:val="000000"/>
          <w:sz w:val="18"/>
          <w:szCs w:val="14"/>
          <w:lang w:eastAsia="en-CA"/>
        </w:rPr>
        <w:t xml:space="preserve"> ] [ CLUSTERED | NONCLUSTERED ] INDEX</w:t>
      </w:r>
      <w:r w:rsidR="002D15F8" w:rsidRPr="002D15F8">
        <w:rPr>
          <w:rFonts w:ascii="Courier New" w:eastAsia="Times New Roman" w:hAnsi="Courier New" w:cs="Courier New"/>
          <w:color w:val="000000"/>
          <w:sz w:val="18"/>
          <w:szCs w:val="14"/>
          <w:lang w:eastAsia="en-CA"/>
        </w:rPr>
        <w:t xml:space="preserve"> index_name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ON &lt;object&gt;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INCLUDE</w:t>
      </w:r>
      <w:proofErr w:type="gramEnd"/>
      <w:r w:rsidRPr="002D15F8">
        <w:rPr>
          <w:rFonts w:ascii="Courier New" w:eastAsia="Times New Roman" w:hAnsi="Courier New" w:cs="Courier New"/>
          <w:color w:val="000000"/>
          <w:sz w:val="12"/>
          <w:szCs w:val="14"/>
          <w:lang w:eastAsia="en-CA"/>
        </w:rPr>
        <w:t xml:space="preserve"> ( column_name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WHERE</w:t>
      </w:r>
      <w:proofErr w:type="gramEnd"/>
      <w:r w:rsidRPr="002D15F8">
        <w:rPr>
          <w:rFonts w:ascii="Courier New" w:eastAsia="Times New Roman" w:hAnsi="Courier New" w:cs="Courier New"/>
          <w:color w:val="000000"/>
          <w:sz w:val="12"/>
          <w:szCs w:val="14"/>
          <w:lang w:eastAsia="en-CA"/>
        </w:rPr>
        <w:t xml:space="preserve"> &lt;filter_predicate&gt;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&lt;relational_index_option&gt;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default</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_ON { filestream_filegroup_name | partition_scheme_name |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object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 schema_name.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table_or_view_name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&lt;relational_index_option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FILLFACTOR = fillfactor</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SORT_IN_TEMPDB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DROP_EXISTING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ONLINE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MAXDOP = max_degree_of_parallelism</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&lt;filter_predicate</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 AND &lt;conjunct&gt;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&lt;comparison&gt;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IN (constant ,...n)</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comparison</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&lt;comparison_op&gt; constant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&lt;comparison_op</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IS</w:t>
      </w:r>
      <w:proofErr w:type="gramEnd"/>
      <w:r w:rsidRPr="002D15F8">
        <w:rPr>
          <w:rFonts w:ascii="Courier New" w:eastAsia="Times New Roman" w:hAnsi="Courier New" w:cs="Courier New"/>
          <w:color w:val="000000"/>
          <w:sz w:val="12"/>
          <w:szCs w:val="14"/>
          <w:lang w:eastAsia="en-CA"/>
        </w:rPr>
        <w:t xml:space="preserve"> | IS NOT | = | &lt;&gt; | != | &gt; | &gt;= | !&gt; | &lt; | &lt;= | !&lt;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 xml:space="preserv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791269" w:rsidRPr="003E45A3"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br w:type="column"/>
      </w:r>
      <w:r w:rsidR="00791269" w:rsidRPr="00791269">
        <w:rPr>
          <w:rFonts w:ascii="Courier New" w:eastAsia="Times New Roman" w:hAnsi="Courier New" w:cs="Courier New"/>
          <w:b/>
          <w:color w:val="000000"/>
          <w:sz w:val="18"/>
          <w:szCs w:val="14"/>
          <w:lang w:eastAsia="en-CA"/>
        </w:rPr>
        <w:t xml:space="preserve">ALTER TABLE </w:t>
      </w:r>
      <w:proofErr w:type="gramStart"/>
      <w:r w:rsidR="00791269" w:rsidRPr="00791269">
        <w:rPr>
          <w:rFonts w:ascii="Courier New" w:eastAsia="Times New Roman" w:hAnsi="Courier New" w:cs="Courier New"/>
          <w:b/>
          <w:color w:val="000000"/>
          <w:sz w:val="18"/>
          <w:szCs w:val="14"/>
          <w:lang w:eastAsia="en-CA"/>
        </w:rPr>
        <w:t>[ database</w:t>
      </w:r>
      <w:proofErr w:type="gramEnd"/>
      <w:r w:rsidR="00791269" w:rsidRPr="00791269">
        <w:rPr>
          <w:rFonts w:ascii="Courier New" w:eastAsia="Times New Roman" w:hAnsi="Courier New" w:cs="Courier New"/>
          <w:b/>
          <w:color w:val="000000"/>
          <w:sz w:val="18"/>
          <w:szCs w:val="14"/>
          <w:lang w:eastAsia="en-CA"/>
        </w:rPr>
        <w:t xml:space="preserve">_name . </w:t>
      </w:r>
      <w:proofErr w:type="gramStart"/>
      <w:r w:rsidR="00791269" w:rsidRPr="00791269">
        <w:rPr>
          <w:rFonts w:ascii="Courier New" w:eastAsia="Times New Roman" w:hAnsi="Courier New" w:cs="Courier New"/>
          <w:b/>
          <w:color w:val="000000"/>
          <w:sz w:val="18"/>
          <w:szCs w:val="14"/>
          <w:lang w:eastAsia="en-CA"/>
        </w:rPr>
        <w:t>[ schema</w:t>
      </w:r>
      <w:proofErr w:type="gramEnd"/>
      <w:r w:rsidR="00791269" w:rsidRPr="00791269">
        <w:rPr>
          <w:rFonts w:ascii="Courier New" w:eastAsia="Times New Roman" w:hAnsi="Courier New" w:cs="Courier New"/>
          <w:b/>
          <w:color w:val="000000"/>
          <w:sz w:val="18"/>
          <w:szCs w:val="14"/>
          <w:lang w:eastAsia="en-CA"/>
        </w:rPr>
        <w:t>_name ] . | schema_</w:t>
      </w:r>
      <w:proofErr w:type="gramStart"/>
      <w:r w:rsidR="00791269" w:rsidRPr="00791269">
        <w:rPr>
          <w:rFonts w:ascii="Courier New" w:eastAsia="Times New Roman" w:hAnsi="Courier New" w:cs="Courier New"/>
          <w:b/>
          <w:color w:val="000000"/>
          <w:sz w:val="18"/>
          <w:szCs w:val="14"/>
          <w:lang w:eastAsia="en-CA"/>
        </w:rPr>
        <w:t>name .</w:t>
      </w:r>
      <w:proofErr w:type="gramEnd"/>
      <w:r w:rsidR="00791269" w:rsidRPr="00791269">
        <w:rPr>
          <w:rFonts w:ascii="Courier New" w:eastAsia="Times New Roman" w:hAnsi="Courier New" w:cs="Courier New"/>
          <w:b/>
          <w:color w:val="000000"/>
          <w:sz w:val="18"/>
          <w:szCs w:val="14"/>
          <w:lang w:eastAsia="en-CA"/>
        </w:rPr>
        <w:t xml:space="preserve"> ] table_name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ALTER COLUMN column_name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type</w:t>
      </w:r>
      <w:proofErr w:type="gramEnd"/>
      <w:r w:rsidRPr="00791269">
        <w:rPr>
          <w:rFonts w:ascii="Courier New" w:eastAsia="Times New Roman" w:hAnsi="Courier New" w:cs="Courier New"/>
          <w:color w:val="000000"/>
          <w:sz w:val="12"/>
          <w:szCs w:val="14"/>
          <w:lang w:eastAsia="en-CA"/>
        </w:rPr>
        <w:t xml:space="preserve">_schema_name. ] type_name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 precision [ , scale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max | xml_schema_</w:t>
      </w:r>
      <w:proofErr w:type="gramStart"/>
      <w:r w:rsidRPr="00791269">
        <w:rPr>
          <w:rFonts w:ascii="Courier New" w:eastAsia="Times New Roman" w:hAnsi="Courier New" w:cs="Courier New"/>
          <w:color w:val="000000"/>
          <w:sz w:val="12"/>
          <w:szCs w:val="14"/>
          <w:lang w:eastAsia="en-CA"/>
        </w:rPr>
        <w:t>collection }</w:t>
      </w:r>
      <w:proofErr w:type="gramEnd"/>
      <w:r w:rsidRPr="00791269">
        <w:rPr>
          <w:rFonts w:ascii="Courier New" w:eastAsia="Times New Roman" w:hAnsi="Courier New" w:cs="Courier New"/>
          <w:color w:val="000000"/>
          <w:sz w:val="12"/>
          <w:szCs w:val="14"/>
          <w:lang w:eastAsia="en-CA"/>
        </w:rPr>
        <w:t xml:space="preserve">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COLLATE</w:t>
      </w:r>
      <w:proofErr w:type="gramEnd"/>
      <w:r w:rsidRPr="00791269">
        <w:rPr>
          <w:rFonts w:ascii="Courier New" w:eastAsia="Times New Roman" w:hAnsi="Courier New" w:cs="Courier New"/>
          <w:color w:val="000000"/>
          <w:sz w:val="12"/>
          <w:szCs w:val="14"/>
          <w:lang w:eastAsia="en-CA"/>
        </w:rPr>
        <w:t xml:space="preserve"> collation_name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NULL</w:t>
      </w:r>
      <w:proofErr w:type="gramEnd"/>
      <w:r w:rsidRPr="00791269">
        <w:rPr>
          <w:rFonts w:ascii="Courier New" w:eastAsia="Times New Roman" w:hAnsi="Courier New" w:cs="Courier New"/>
          <w:color w:val="000000"/>
          <w:sz w:val="12"/>
          <w:szCs w:val="14"/>
          <w:lang w:eastAsia="en-CA"/>
        </w:rPr>
        <w:t xml:space="preserve"> | NOT NULL ] </w:t>
      </w:r>
      <w:proofErr w:type="gramStart"/>
      <w:r w:rsidRPr="00791269">
        <w:rPr>
          <w:rFonts w:ascii="Courier New" w:eastAsia="Times New Roman" w:hAnsi="Courier New" w:cs="Courier New"/>
          <w:color w:val="000000"/>
          <w:sz w:val="12"/>
          <w:szCs w:val="14"/>
          <w:lang w:eastAsia="en-CA"/>
        </w:rPr>
        <w:t>[ SPARSE</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{ADD | </w:t>
      </w:r>
      <w:proofErr w:type="gramStart"/>
      <w:r w:rsidRPr="00791269">
        <w:rPr>
          <w:rFonts w:ascii="Courier New" w:eastAsia="Times New Roman" w:hAnsi="Courier New" w:cs="Courier New"/>
          <w:color w:val="000000"/>
          <w:sz w:val="12"/>
          <w:szCs w:val="14"/>
          <w:lang w:eastAsia="en-CA"/>
        </w:rPr>
        <w:t>DROP }</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ROWGUIDCOL</w:t>
      </w:r>
      <w:proofErr w:type="gramEnd"/>
      <w:r w:rsidRPr="00791269">
        <w:rPr>
          <w:rFonts w:ascii="Courier New" w:eastAsia="Times New Roman" w:hAnsi="Courier New" w:cs="Courier New"/>
          <w:color w:val="000000"/>
          <w:sz w:val="12"/>
          <w:szCs w:val="14"/>
          <w:lang w:eastAsia="en-CA"/>
        </w:rPr>
        <w:t xml:space="preserve"> | PERSISTED | NOT FOR REPLICATION | SPARSE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CHECK | NOCHECK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ADD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&lt;column_definition&gt;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&lt;computed_column_definition&gt;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&lt;table_constraint&gt;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&lt;column_set_definition&gt;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DROP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CONSTRAINT</w:t>
      </w:r>
      <w:proofErr w:type="gramEnd"/>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constraint_name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&lt;</w:t>
      </w:r>
      <w:proofErr w:type="gramEnd"/>
      <w:r w:rsidRPr="00791269">
        <w:rPr>
          <w:rFonts w:ascii="Courier New" w:eastAsia="Times New Roman" w:hAnsi="Courier New" w:cs="Courier New"/>
          <w:color w:val="000000"/>
          <w:sz w:val="12"/>
          <w:szCs w:val="14"/>
          <w:lang w:eastAsia="en-CA"/>
        </w:rPr>
        <w:t xml:space="preserve">drop_clustered_constraint_option&gt;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COLUMN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column_name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CHECK | NOCHECK } ] { CHECK | NOCHECK } CONSTRAINT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ALL</w:t>
      </w:r>
      <w:proofErr w:type="gramEnd"/>
      <w:r w:rsidRPr="00791269">
        <w:rPr>
          <w:rFonts w:ascii="Courier New" w:eastAsia="Times New Roman" w:hAnsi="Courier New" w:cs="Courier New"/>
          <w:color w:val="000000"/>
          <w:sz w:val="12"/>
          <w:szCs w:val="14"/>
          <w:lang w:eastAsia="en-CA"/>
        </w:rPr>
        <w:t xml:space="preserve"> | constraint_name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ENABLE</w:t>
      </w:r>
      <w:proofErr w:type="gramEnd"/>
      <w:r w:rsidRPr="00791269">
        <w:rPr>
          <w:rFonts w:ascii="Courier New" w:eastAsia="Times New Roman" w:hAnsi="Courier New" w:cs="Courier New"/>
          <w:color w:val="000000"/>
          <w:sz w:val="12"/>
          <w:szCs w:val="14"/>
          <w:lang w:eastAsia="en-CA"/>
        </w:rPr>
        <w:t xml:space="preserve"> | DISABLE } TRIGGER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ALL</w:t>
      </w:r>
      <w:proofErr w:type="gramEnd"/>
      <w:r w:rsidRPr="00791269">
        <w:rPr>
          <w:rFonts w:ascii="Courier New" w:eastAsia="Times New Roman" w:hAnsi="Courier New" w:cs="Courier New"/>
          <w:color w:val="000000"/>
          <w:sz w:val="12"/>
          <w:szCs w:val="14"/>
          <w:lang w:eastAsia="en-CA"/>
        </w:rPr>
        <w:t xml:space="preserve"> | trigger_name [ ,...n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ENABLE</w:t>
      </w:r>
      <w:proofErr w:type="gramEnd"/>
      <w:r w:rsidRPr="00791269">
        <w:rPr>
          <w:rFonts w:ascii="Courier New" w:eastAsia="Times New Roman" w:hAnsi="Courier New" w:cs="Courier New"/>
          <w:color w:val="000000"/>
          <w:sz w:val="12"/>
          <w:szCs w:val="14"/>
          <w:lang w:eastAsia="en-CA"/>
        </w:rPr>
        <w:t xml:space="preserve"> | DISABLE } CHANGE_TRACKING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TRACK_COLUMNS_UPDATED = { ON | OFF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SWITCH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source_partition_number_expression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TO target_table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target_partition_number_expression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SET </w:t>
      </w:r>
      <w:proofErr w:type="gramStart"/>
      <w:r w:rsidRPr="00791269">
        <w:rPr>
          <w:rFonts w:ascii="Courier New" w:eastAsia="Times New Roman" w:hAnsi="Courier New" w:cs="Courier New"/>
          <w:color w:val="000000"/>
          <w:sz w:val="12"/>
          <w:szCs w:val="14"/>
          <w:lang w:eastAsia="en-CA"/>
        </w:rPr>
        <w:t>( FILESTREAM</w:t>
      </w:r>
      <w:proofErr w:type="gramEnd"/>
      <w:r w:rsidRPr="00791269">
        <w:rPr>
          <w:rFonts w:ascii="Courier New" w:eastAsia="Times New Roman" w:hAnsi="Courier New" w:cs="Courier New"/>
          <w:color w:val="000000"/>
          <w:sz w:val="12"/>
          <w:szCs w:val="14"/>
          <w:lang w:eastAsia="en-CA"/>
        </w:rPr>
        <w:t xml:space="preserve">_ON = { partition_scheme_name | filegroup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"default" | "NULL</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REBUILD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PARTITION = ALL]</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&lt;rebuild_option&gt; [ ,...n ]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&lt;single_partition_rebuild_option&gt;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&lt;table_option&gt;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&lt;filetable_option&gt;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D063C9" w:rsidRPr="003E45A3"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2"/>
          <w:szCs w:val="14"/>
          <w:lang w:eastAsia="en-CA"/>
        </w:rPr>
      </w:pPr>
      <w:r w:rsidRPr="00791269">
        <w:rPr>
          <w:rFonts w:ascii="Courier New" w:eastAsia="Times New Roman" w:hAnsi="Courier New" w:cs="Courier New"/>
          <w:color w:val="000000"/>
          <w:sz w:val="12"/>
          <w:szCs w:val="14"/>
          <w:lang w:eastAsia="en-CA"/>
        </w:rPr>
        <w:t>[ ; ]</w:t>
      </w:r>
    </w:p>
    <w:p w:rsidR="006F42FB" w:rsidRPr="00791269"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br w:type="column"/>
      </w:r>
      <w:r w:rsidR="006F42FB" w:rsidRPr="00791269">
        <w:rPr>
          <w:rFonts w:ascii="Courier New" w:eastAsia="Times New Roman" w:hAnsi="Courier New" w:cs="Courier New"/>
          <w:b/>
          <w:color w:val="000000"/>
          <w:sz w:val="18"/>
          <w:szCs w:val="14"/>
          <w:lang w:eastAsia="en-CA"/>
        </w:rPr>
        <w:t xml:space="preserve">ALTER INDEX </w:t>
      </w:r>
      <w:proofErr w:type="gramStart"/>
      <w:r w:rsidR="006F42FB" w:rsidRPr="00791269">
        <w:rPr>
          <w:rFonts w:ascii="Courier New" w:eastAsia="Times New Roman" w:hAnsi="Courier New" w:cs="Courier New"/>
          <w:b/>
          <w:color w:val="000000"/>
          <w:sz w:val="18"/>
          <w:szCs w:val="14"/>
          <w:lang w:eastAsia="en-CA"/>
        </w:rPr>
        <w:t>{ index</w:t>
      </w:r>
      <w:proofErr w:type="gramEnd"/>
      <w:r w:rsidR="006F42FB" w:rsidRPr="00791269">
        <w:rPr>
          <w:rFonts w:ascii="Courier New" w:eastAsia="Times New Roman" w:hAnsi="Courier New" w:cs="Courier New"/>
          <w:b/>
          <w:color w:val="000000"/>
          <w:sz w:val="18"/>
          <w:szCs w:val="14"/>
          <w:lang w:eastAsia="en-CA"/>
        </w:rPr>
        <w:t>_name | ALL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ON &lt;object&gt;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REBUILD</w:t>
      </w:r>
      <w:proofErr w:type="gramEnd"/>
      <w:r w:rsidRPr="00791269">
        <w:rPr>
          <w:rFonts w:ascii="Courier New" w:eastAsia="Times New Roman" w:hAnsi="Courier New" w:cs="Courier New"/>
          <w:color w:val="000000"/>
          <w:sz w:val="12"/>
          <w:szCs w:val="14"/>
          <w:lang w:eastAsia="en-CA"/>
        </w:rPr>
        <w:t xml:space="preserv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PARTITION = ALL]</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&lt;rebuild_index_option&gt; [ ,...n ]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&lt;single_partition_rebuild_index_option&gt;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DISABLE</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REORGANIZE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LOB_COMPACTION = { ON | OFF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SET </w:t>
      </w:r>
      <w:proofErr w:type="gramStart"/>
      <w:r w:rsidRPr="00791269">
        <w:rPr>
          <w:rFonts w:ascii="Courier New" w:eastAsia="Times New Roman" w:hAnsi="Courier New" w:cs="Courier New"/>
          <w:color w:val="000000"/>
          <w:sz w:val="12"/>
          <w:szCs w:val="14"/>
          <w:lang w:eastAsia="en-CA"/>
        </w:rPr>
        <w:t>( &lt;</w:t>
      </w:r>
      <w:proofErr w:type="gramEnd"/>
      <w:r w:rsidRPr="00791269">
        <w:rPr>
          <w:rFonts w:ascii="Courier New" w:eastAsia="Times New Roman" w:hAnsi="Courier New" w:cs="Courier New"/>
          <w:color w:val="000000"/>
          <w:sz w:val="12"/>
          <w:szCs w:val="14"/>
          <w:lang w:eastAsia="en-CA"/>
        </w:rPr>
        <w:t xml:space="preserve">set_index_option&gt; [ ,...n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w:t>
      </w:r>
      <w:proofErr w:type="gramStart"/>
      <w:r w:rsidRPr="00791269">
        <w:rPr>
          <w:rFonts w:ascii="Courier New" w:eastAsia="Times New Roman" w:hAnsi="Courier New" w:cs="Courier New"/>
          <w:color w:val="000000"/>
          <w:sz w:val="12"/>
          <w:szCs w:val="14"/>
          <w:lang w:eastAsia="en-CA"/>
        </w:rPr>
        <w:t>object</w:t>
      </w:r>
      <w:proofErr w:type="gramEnd"/>
      <w:r w:rsidRPr="00791269">
        <w:rPr>
          <w:rFonts w:ascii="Courier New" w:eastAsia="Times New Roman" w:hAnsi="Courier New" w:cs="Courier New"/>
          <w:color w:val="000000"/>
          <w:sz w:val="12"/>
          <w:szCs w:val="14"/>
          <w:lang w:eastAsia="en-CA"/>
        </w:rPr>
        <w:t>&gt;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database</w:t>
      </w:r>
      <w:proofErr w:type="gramEnd"/>
      <w:r w:rsidRPr="00791269">
        <w:rPr>
          <w:rFonts w:ascii="Courier New" w:eastAsia="Times New Roman" w:hAnsi="Courier New" w:cs="Courier New"/>
          <w:color w:val="000000"/>
          <w:sz w:val="12"/>
          <w:szCs w:val="14"/>
          <w:lang w:eastAsia="en-CA"/>
        </w:rPr>
        <w:t xml:space="preserve">_name. </w:t>
      </w:r>
      <w:proofErr w:type="gramStart"/>
      <w:r w:rsidRPr="00791269">
        <w:rPr>
          <w:rFonts w:ascii="Courier New" w:eastAsia="Times New Roman" w:hAnsi="Courier New" w:cs="Courier New"/>
          <w:color w:val="000000"/>
          <w:sz w:val="12"/>
          <w:szCs w:val="14"/>
          <w:lang w:eastAsia="en-CA"/>
        </w:rPr>
        <w:t>[ schema</w:t>
      </w:r>
      <w:proofErr w:type="gramEnd"/>
      <w:r w:rsidRPr="00791269">
        <w:rPr>
          <w:rFonts w:ascii="Courier New" w:eastAsia="Times New Roman" w:hAnsi="Courier New" w:cs="Courier New"/>
          <w:color w:val="000000"/>
          <w:sz w:val="12"/>
          <w:szCs w:val="14"/>
          <w:lang w:eastAsia="en-CA"/>
        </w:rPr>
        <w:t>_name ] . | schema_name.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table_or_view_name</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&lt;rebuild_index_option </w:t>
      </w:r>
      <w:proofErr w:type="gramStart"/>
      <w:r w:rsidRPr="00791269">
        <w:rPr>
          <w:rFonts w:ascii="Courier New" w:eastAsia="Times New Roman" w:hAnsi="Courier New" w:cs="Courier New"/>
          <w:color w:val="000000"/>
          <w:sz w:val="12"/>
          <w:szCs w:val="14"/>
          <w:lang w:eastAsia="en-CA"/>
        </w:rPr>
        <w:t>&gt; :</w:t>
      </w:r>
      <w:proofErr w:type="gramEnd"/>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PAD_INDEX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FILLFACTOR = fillfactor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SORT_IN_TEMPDB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IGNORE_DUP_KEY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STATISTICS_NORECOMPUTE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ONLINE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ALLOW_ROW_LOCKS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ALLOW_PAGE_LOCKS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MAXDOP = max_degree_of_parallelism</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DATA_COMPRESSION = </w:t>
      </w:r>
      <w:proofErr w:type="gramStart"/>
      <w:r w:rsidRPr="00791269">
        <w:rPr>
          <w:rFonts w:ascii="Courier New" w:eastAsia="Times New Roman" w:hAnsi="Courier New" w:cs="Courier New"/>
          <w:color w:val="000000"/>
          <w:sz w:val="12"/>
          <w:szCs w:val="14"/>
          <w:lang w:eastAsia="en-CA"/>
        </w:rPr>
        <w:t>{ NONE</w:t>
      </w:r>
      <w:proofErr w:type="gramEnd"/>
      <w:r w:rsidRPr="00791269">
        <w:rPr>
          <w:rFonts w:ascii="Courier New" w:eastAsia="Times New Roman" w:hAnsi="Courier New" w:cs="Courier New"/>
          <w:color w:val="000000"/>
          <w:sz w:val="12"/>
          <w:szCs w:val="14"/>
          <w:lang w:eastAsia="en-CA"/>
        </w:rPr>
        <w:t xml:space="preserve"> | ROW | PAGE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PARTITIONS ( { &lt;partition_number_expression&gt; | &lt;range&gt;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...n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w:t>
      </w:r>
      <w:proofErr w:type="gramStart"/>
      <w:r w:rsidRPr="00791269">
        <w:rPr>
          <w:rFonts w:ascii="Courier New" w:eastAsia="Times New Roman" w:hAnsi="Courier New" w:cs="Courier New"/>
          <w:color w:val="000000"/>
          <w:sz w:val="12"/>
          <w:szCs w:val="14"/>
          <w:lang w:eastAsia="en-CA"/>
        </w:rPr>
        <w:t>range</w:t>
      </w:r>
      <w:proofErr w:type="gramEnd"/>
      <w:r w:rsidRPr="00791269">
        <w:rPr>
          <w:rFonts w:ascii="Courier New" w:eastAsia="Times New Roman" w:hAnsi="Courier New" w:cs="Courier New"/>
          <w:color w:val="000000"/>
          <w:sz w:val="12"/>
          <w:szCs w:val="14"/>
          <w:lang w:eastAsia="en-CA"/>
        </w:rPr>
        <w:t xml:space="preserve">&gt;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&lt;partition_number_expression&gt; TO &lt;partition_number_expression&gt;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&lt;single_partition_rebuild_index_option</w:t>
      </w:r>
      <w:proofErr w:type="gramStart"/>
      <w:r w:rsidRPr="00791269">
        <w:rPr>
          <w:rFonts w:ascii="Courier New" w:eastAsia="Times New Roman" w:hAnsi="Courier New" w:cs="Courier New"/>
          <w:color w:val="000000"/>
          <w:sz w:val="12"/>
          <w:szCs w:val="14"/>
          <w:lang w:eastAsia="en-CA"/>
        </w:rPr>
        <w:t>&gt; :</w:t>
      </w:r>
      <w:proofErr w:type="gramEnd"/>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SORT_IN_TEMPDB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MAXDOP = max_degree_of_parallelism</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DATA_COMPRESSION = </w:t>
      </w:r>
      <w:proofErr w:type="gramStart"/>
      <w:r w:rsidRPr="00791269">
        <w:rPr>
          <w:rFonts w:ascii="Courier New" w:eastAsia="Times New Roman" w:hAnsi="Courier New" w:cs="Courier New"/>
          <w:color w:val="000000"/>
          <w:sz w:val="12"/>
          <w:szCs w:val="14"/>
          <w:lang w:eastAsia="en-CA"/>
        </w:rPr>
        <w:t>{ NONE</w:t>
      </w:r>
      <w:proofErr w:type="gramEnd"/>
      <w:r w:rsidRPr="00791269">
        <w:rPr>
          <w:rFonts w:ascii="Courier New" w:eastAsia="Times New Roman" w:hAnsi="Courier New" w:cs="Courier New"/>
          <w:color w:val="000000"/>
          <w:sz w:val="12"/>
          <w:szCs w:val="14"/>
          <w:lang w:eastAsia="en-CA"/>
        </w:rPr>
        <w:t xml:space="preserve"> | ROW | PAGE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&lt;set_index_option&gt;</w:t>
      </w:r>
      <w:proofErr w:type="gramStart"/>
      <w:r w:rsidRPr="00791269">
        <w:rPr>
          <w:rFonts w:ascii="Courier New" w:eastAsia="Times New Roman" w:hAnsi="Courier New" w:cs="Courier New"/>
          <w:color w:val="000000"/>
          <w:sz w:val="12"/>
          <w:szCs w:val="14"/>
          <w:lang w:eastAsia="en-CA"/>
        </w:rPr>
        <w:t>::=</w:t>
      </w:r>
      <w:proofErr w:type="gramEnd"/>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ALLOW_ROW_LOCKS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ALLOW_PAGE_LOCKS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IGNORE_DUP_KEY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STATISTICS_NORECOMPUTE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786716" w:rsidRPr="00786716" w:rsidRDefault="006F42FB" w:rsidP="00786716">
      <w:pPr>
        <w:pStyle w:val="HTMLPreformatted"/>
        <w:spacing w:line="263" w:lineRule="atLeast"/>
        <w:rPr>
          <w:color w:val="000000"/>
        </w:rPr>
      </w:pPr>
      <w:r w:rsidRPr="00791269">
        <w:rPr>
          <w:color w:val="000000"/>
          <w:sz w:val="12"/>
          <w:szCs w:val="14"/>
        </w:rPr>
        <w:t>}</w:t>
      </w:r>
      <w:r w:rsidR="00786716">
        <w:rPr>
          <w:color w:val="000000"/>
          <w:sz w:val="12"/>
          <w:szCs w:val="14"/>
        </w:rPr>
        <w:br w:type="column"/>
      </w:r>
      <w:r w:rsidR="00786716" w:rsidRPr="00786716">
        <w:rPr>
          <w:color w:val="000000"/>
        </w:rPr>
        <w:t>--SQL Server Stored Procedure Syntax</w:t>
      </w:r>
    </w:p>
    <w:p w:rsidR="00786716" w:rsidRPr="00786716" w:rsidRDefault="00786716" w:rsidP="0078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18"/>
          <w:szCs w:val="20"/>
          <w:lang w:eastAsia="en-CA"/>
        </w:rPr>
      </w:pPr>
      <w:r w:rsidRPr="00786716">
        <w:rPr>
          <w:rFonts w:ascii="Courier New" w:eastAsia="Times New Roman" w:hAnsi="Courier New" w:cs="Courier New"/>
          <w:b/>
          <w:color w:val="000000"/>
          <w:sz w:val="18"/>
          <w:szCs w:val="20"/>
          <w:lang w:eastAsia="en-CA"/>
        </w:rPr>
        <w:t>CREATE { PROC } [schema_nam</w:t>
      </w:r>
      <w:r>
        <w:rPr>
          <w:rFonts w:ascii="Courier New" w:eastAsia="Times New Roman" w:hAnsi="Courier New" w:cs="Courier New"/>
          <w:b/>
          <w:color w:val="000000"/>
          <w:sz w:val="18"/>
          <w:szCs w:val="20"/>
          <w:lang w:eastAsia="en-CA"/>
        </w:rPr>
        <w:t>e.] procedure_name [ ; number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@parameter [ type_schema_name. ] data_type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VARYING</w:t>
      </w:r>
      <w:proofErr w:type="gramEnd"/>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default ] </w:t>
      </w:r>
      <w:proofErr w:type="gramStart"/>
      <w:r w:rsidRPr="00786716">
        <w:rPr>
          <w:rFonts w:ascii="Courier New" w:hAnsi="Courier New" w:cs="Courier New"/>
          <w:sz w:val="12"/>
          <w:szCs w:val="12"/>
          <w:lang w:eastAsia="en-CA"/>
        </w:rPr>
        <w:t>[ OUT</w:t>
      </w:r>
      <w:proofErr w:type="gramEnd"/>
      <w:r w:rsidRPr="00786716">
        <w:rPr>
          <w:rFonts w:ascii="Courier New" w:hAnsi="Courier New" w:cs="Courier New"/>
          <w:sz w:val="12"/>
          <w:szCs w:val="12"/>
          <w:lang w:eastAsia="en-CA"/>
        </w:rPr>
        <w:t xml:space="preserve"> | OUTPUT | [READONLY]</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...n ] </w:t>
      </w:r>
    </w:p>
    <w:p w:rsidR="00786716" w:rsidRPr="00786716" w:rsidRDefault="00786716" w:rsidP="00786716">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WITH</w:t>
      </w:r>
      <w:proofErr w:type="gramEnd"/>
      <w:r w:rsidRPr="00786716">
        <w:rPr>
          <w:rFonts w:ascii="Courier New" w:hAnsi="Courier New" w:cs="Courier New"/>
          <w:sz w:val="12"/>
          <w:szCs w:val="12"/>
          <w:lang w:eastAsia="en-CA"/>
        </w:rPr>
        <w:t xml:space="preserve"> &lt;procedure_option&gt; [ ,...n ] ]</w:t>
      </w:r>
    </w:p>
    <w:p w:rsidR="00786716" w:rsidRPr="00786716" w:rsidRDefault="00786716" w:rsidP="00786716">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FOR</w:t>
      </w:r>
      <w:proofErr w:type="gramEnd"/>
      <w:r w:rsidRPr="00786716">
        <w:rPr>
          <w:rFonts w:ascii="Courier New" w:hAnsi="Courier New" w:cs="Courier New"/>
          <w:sz w:val="12"/>
          <w:szCs w:val="12"/>
          <w:lang w:eastAsia="en-CA"/>
        </w:rPr>
        <w:t xml:space="preserve"> REPLICATION ]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AS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BEGIN ] sql_statement [;] [ ...n ] [ END ]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w:t>
      </w:r>
    </w:p>
    <w:p w:rsidR="00786716" w:rsidRPr="00786716" w:rsidRDefault="00786716" w:rsidP="00786716">
      <w:pPr>
        <w:pStyle w:val="sorcecode"/>
        <w:rPr>
          <w:rFonts w:ascii="Courier New" w:hAnsi="Courier New" w:cs="Courier New"/>
          <w:sz w:val="12"/>
          <w:szCs w:val="12"/>
          <w:lang w:eastAsia="en-CA"/>
        </w:rPr>
      </w:pP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&lt;procedure_option</w:t>
      </w:r>
      <w:proofErr w:type="gramStart"/>
      <w:r w:rsidRPr="00786716">
        <w:rPr>
          <w:rFonts w:ascii="Courier New" w:hAnsi="Courier New" w:cs="Courier New"/>
          <w:sz w:val="12"/>
          <w:szCs w:val="12"/>
          <w:lang w:eastAsia="en-CA"/>
        </w:rPr>
        <w:t>&gt; :</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ENCRYPTION</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RECOMPILE</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EXECUTE</w:t>
      </w:r>
      <w:proofErr w:type="gramEnd"/>
      <w:r w:rsidRPr="00786716">
        <w:rPr>
          <w:rFonts w:ascii="Courier New" w:hAnsi="Courier New" w:cs="Courier New"/>
          <w:sz w:val="12"/>
          <w:szCs w:val="12"/>
          <w:lang w:eastAsia="en-CA"/>
        </w:rPr>
        <w:t xml:space="preserve"> AS Clause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F21A08" w:rsidRDefault="00F21A08" w:rsidP="0019247E">
      <w:pPr>
        <w:spacing w:line="240" w:lineRule="auto"/>
        <w:rPr>
          <w:rFonts w:ascii="Courier New" w:eastAsia="Times New Roman" w:hAnsi="Courier New" w:cs="Courier New"/>
          <w:color w:val="000000"/>
          <w:sz w:val="12"/>
          <w:szCs w:val="14"/>
          <w:lang w:eastAsia="en-CA"/>
        </w:rPr>
      </w:pPr>
      <w:bookmarkStart w:id="0" w:name="_GoBack"/>
      <w:bookmarkEnd w:id="0"/>
    </w:p>
    <w:p w:rsidR="00F21A08" w:rsidRPr="00F21A08" w:rsidRDefault="00F21A08" w:rsidP="00F21A08">
      <w:pPr>
        <w:spacing w:after="0" w:line="263" w:lineRule="atLeast"/>
        <w:rPr>
          <w:rFonts w:ascii="Segoe UI" w:eastAsia="Times New Roman" w:hAnsi="Segoe UI" w:cs="Segoe UI"/>
          <w:color w:val="000000"/>
          <w:sz w:val="20"/>
          <w:szCs w:val="20"/>
          <w:lang w:eastAsia="en-CA"/>
        </w:rPr>
      </w:pPr>
      <w:r w:rsidRPr="00F21A08">
        <w:rPr>
          <w:rFonts w:ascii="Segoe UI" w:eastAsia="Times New Roman" w:hAnsi="Segoe UI" w:cs="Segoe UI"/>
          <w:b/>
          <w:bCs/>
          <w:color w:val="000000"/>
          <w:sz w:val="20"/>
          <w:szCs w:val="20"/>
          <w:lang w:eastAsia="en-CA"/>
        </w:rPr>
        <w:t>decimal</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i/>
          <w:iCs/>
          <w:color w:val="000000"/>
          <w:sz w:val="20"/>
          <w:szCs w:val="20"/>
          <w:lang w:eastAsia="en-CA"/>
        </w:rPr>
        <w:t>p</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i/>
          <w:iCs/>
          <w:color w:val="000000"/>
          <w:sz w:val="20"/>
          <w:szCs w:val="20"/>
          <w:lang w:eastAsia="en-CA"/>
        </w:rPr>
        <w:t>s</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color w:val="000000"/>
          <w:sz w:val="20"/>
          <w:szCs w:val="20"/>
          <w:lang w:eastAsia="en-CA"/>
        </w:rPr>
        <w:t>] and </w:t>
      </w:r>
      <w:r w:rsidRPr="00F21A08">
        <w:rPr>
          <w:rFonts w:ascii="Segoe UI" w:eastAsia="Times New Roman" w:hAnsi="Segoe UI" w:cs="Segoe UI"/>
          <w:b/>
          <w:bCs/>
          <w:color w:val="000000"/>
          <w:sz w:val="20"/>
          <w:szCs w:val="20"/>
          <w:lang w:eastAsia="en-CA"/>
        </w:rPr>
        <w:t>numeric</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i/>
          <w:iCs/>
          <w:color w:val="000000"/>
          <w:sz w:val="20"/>
          <w:szCs w:val="20"/>
          <w:lang w:eastAsia="en-CA"/>
        </w:rPr>
        <w:t>p</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i/>
          <w:iCs/>
          <w:color w:val="000000"/>
          <w:sz w:val="20"/>
          <w:szCs w:val="20"/>
          <w:lang w:eastAsia="en-CA"/>
        </w:rPr>
        <w:t>s</w:t>
      </w:r>
      <w:r w:rsidRPr="00F21A08">
        <w:rPr>
          <w:rFonts w:ascii="Segoe UI" w:eastAsia="Times New Roman" w:hAnsi="Segoe UI" w:cs="Segoe UI"/>
          <w:color w:val="000000"/>
          <w:sz w:val="20"/>
          <w:szCs w:val="20"/>
          <w:lang w:eastAsia="en-CA"/>
        </w:rPr>
        <w:t>] </w:t>
      </w:r>
      <w:r w:rsidRPr="00F21A08">
        <w:rPr>
          <w:rFonts w:ascii="Segoe UI" w:eastAsia="Times New Roman" w:hAnsi="Segoe UI" w:cs="Segoe UI"/>
          <w:b/>
          <w:bCs/>
          <w:color w:val="000000"/>
          <w:sz w:val="20"/>
          <w:szCs w:val="20"/>
          <w:lang w:eastAsia="en-CA"/>
        </w:rPr>
        <w:t>)</w:t>
      </w:r>
      <w:r w:rsidRPr="00F21A08">
        <w:rPr>
          <w:rFonts w:ascii="Segoe UI" w:eastAsia="Times New Roman" w:hAnsi="Segoe UI" w:cs="Segoe UI"/>
          <w:color w:val="000000"/>
          <w:sz w:val="20"/>
          <w:szCs w:val="20"/>
          <w:lang w:eastAsia="en-CA"/>
        </w:rPr>
        <w:t>]</w:t>
      </w:r>
    </w:p>
    <w:p w:rsidR="00F21A08" w:rsidRPr="00F21A08" w:rsidRDefault="00F21A08" w:rsidP="00F21A08">
      <w:pPr>
        <w:spacing w:after="0" w:line="240" w:lineRule="auto"/>
        <w:ind w:left="720"/>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Fixed precision and scale numbers. When maximum precision is used, valid values are from - 10^38 +1 through 10^38 - 1. The ISO synonyms for </w:t>
      </w:r>
      <w:r w:rsidRPr="00F21A08">
        <w:rPr>
          <w:rFonts w:ascii="Segoe UI" w:eastAsia="Times New Roman" w:hAnsi="Segoe UI" w:cs="Segoe UI"/>
          <w:b/>
          <w:bCs/>
          <w:color w:val="2A2A2A"/>
          <w:sz w:val="14"/>
          <w:szCs w:val="20"/>
          <w:lang w:eastAsia="en-CA"/>
        </w:rPr>
        <w:t>decimal</w:t>
      </w:r>
      <w:r w:rsidRPr="00F21A08">
        <w:rPr>
          <w:rFonts w:ascii="Segoe UI" w:eastAsia="Times New Roman" w:hAnsi="Segoe UI" w:cs="Segoe UI"/>
          <w:color w:val="2A2A2A"/>
          <w:sz w:val="14"/>
          <w:szCs w:val="20"/>
          <w:lang w:eastAsia="en-CA"/>
        </w:rPr>
        <w:t> are </w:t>
      </w:r>
      <w:r w:rsidRPr="00F21A08">
        <w:rPr>
          <w:rFonts w:ascii="Segoe UI" w:eastAsia="Times New Roman" w:hAnsi="Segoe UI" w:cs="Segoe UI"/>
          <w:b/>
          <w:bCs/>
          <w:color w:val="2A2A2A"/>
          <w:sz w:val="14"/>
          <w:szCs w:val="20"/>
          <w:lang w:eastAsia="en-CA"/>
        </w:rPr>
        <w:t>dec</w:t>
      </w:r>
      <w:r w:rsidRPr="00F21A08">
        <w:rPr>
          <w:rFonts w:ascii="Segoe UI" w:eastAsia="Times New Roman" w:hAnsi="Segoe UI" w:cs="Segoe UI"/>
          <w:color w:val="2A2A2A"/>
          <w:sz w:val="14"/>
          <w:szCs w:val="20"/>
          <w:lang w:eastAsia="en-CA"/>
        </w:rPr>
        <w:t> and </w:t>
      </w:r>
      <w:proofErr w:type="gramStart"/>
      <w:r w:rsidRPr="00F21A08">
        <w:rPr>
          <w:rFonts w:ascii="Segoe UI" w:eastAsia="Times New Roman" w:hAnsi="Segoe UI" w:cs="Segoe UI"/>
          <w:b/>
          <w:bCs/>
          <w:color w:val="2A2A2A"/>
          <w:sz w:val="14"/>
          <w:szCs w:val="20"/>
          <w:lang w:eastAsia="en-CA"/>
        </w:rPr>
        <w:t>dec(</w:t>
      </w:r>
      <w:proofErr w:type="gramEnd"/>
      <w:r w:rsidRPr="00F21A08">
        <w:rPr>
          <w:rFonts w:ascii="Segoe UI" w:eastAsia="Times New Roman" w:hAnsi="Segoe UI" w:cs="Segoe UI"/>
          <w:i/>
          <w:iCs/>
          <w:color w:val="2A2A2A"/>
          <w:sz w:val="14"/>
          <w:szCs w:val="20"/>
          <w:lang w:eastAsia="en-CA"/>
        </w:rPr>
        <w:t>p</w:t>
      </w:r>
      <w:r w:rsidRPr="00F21A08">
        <w:rPr>
          <w:rFonts w:ascii="Segoe UI" w:eastAsia="Times New Roman" w:hAnsi="Segoe UI" w:cs="Segoe UI"/>
          <w:color w:val="2A2A2A"/>
          <w:sz w:val="14"/>
          <w:szCs w:val="20"/>
          <w:lang w:eastAsia="en-CA"/>
        </w:rPr>
        <w:t>, </w:t>
      </w:r>
      <w:r w:rsidRPr="00F21A08">
        <w:rPr>
          <w:rFonts w:ascii="Segoe UI" w:eastAsia="Times New Roman" w:hAnsi="Segoe UI" w:cs="Segoe UI"/>
          <w:i/>
          <w:iCs/>
          <w:color w:val="2A2A2A"/>
          <w:sz w:val="14"/>
          <w:szCs w:val="20"/>
          <w:lang w:eastAsia="en-CA"/>
        </w:rPr>
        <w:t>s</w:t>
      </w:r>
      <w:r w:rsidRPr="00F21A08">
        <w:rPr>
          <w:rFonts w:ascii="Segoe UI" w:eastAsia="Times New Roman" w:hAnsi="Segoe UI" w:cs="Segoe UI"/>
          <w:b/>
          <w:bCs/>
          <w:color w:val="2A2A2A"/>
          <w:sz w:val="14"/>
          <w:szCs w:val="20"/>
          <w:lang w:eastAsia="en-CA"/>
        </w:rPr>
        <w:t>)</w:t>
      </w:r>
      <w:r w:rsidRPr="00F21A08">
        <w:rPr>
          <w:rFonts w:ascii="Segoe UI" w:eastAsia="Times New Roman" w:hAnsi="Segoe UI" w:cs="Segoe UI"/>
          <w:color w:val="2A2A2A"/>
          <w:sz w:val="14"/>
          <w:szCs w:val="20"/>
          <w:lang w:eastAsia="en-CA"/>
        </w:rPr>
        <w:t>. </w:t>
      </w:r>
      <w:proofErr w:type="gramStart"/>
      <w:r w:rsidRPr="00F21A08">
        <w:rPr>
          <w:rFonts w:ascii="Segoe UI" w:eastAsia="Times New Roman" w:hAnsi="Segoe UI" w:cs="Segoe UI"/>
          <w:b/>
          <w:bCs/>
          <w:color w:val="2A2A2A"/>
          <w:sz w:val="14"/>
          <w:szCs w:val="20"/>
          <w:lang w:eastAsia="en-CA"/>
        </w:rPr>
        <w:t>numeric</w:t>
      </w:r>
      <w:proofErr w:type="gramEnd"/>
      <w:r w:rsidRPr="00F21A08">
        <w:rPr>
          <w:rFonts w:ascii="Segoe UI" w:eastAsia="Times New Roman" w:hAnsi="Segoe UI" w:cs="Segoe UI"/>
          <w:color w:val="2A2A2A"/>
          <w:sz w:val="14"/>
          <w:szCs w:val="20"/>
          <w:lang w:eastAsia="en-CA"/>
        </w:rPr>
        <w:t> is functionally equivalent to </w:t>
      </w:r>
      <w:r w:rsidRPr="00F21A08">
        <w:rPr>
          <w:rFonts w:ascii="Segoe UI" w:eastAsia="Times New Roman" w:hAnsi="Segoe UI" w:cs="Segoe UI"/>
          <w:b/>
          <w:bCs/>
          <w:color w:val="2A2A2A"/>
          <w:sz w:val="14"/>
          <w:szCs w:val="20"/>
          <w:lang w:eastAsia="en-CA"/>
        </w:rPr>
        <w:t>decimal</w:t>
      </w:r>
      <w:r w:rsidRPr="00F21A08">
        <w:rPr>
          <w:rFonts w:ascii="Segoe UI" w:eastAsia="Times New Roman" w:hAnsi="Segoe UI" w:cs="Segoe UI"/>
          <w:color w:val="2A2A2A"/>
          <w:sz w:val="14"/>
          <w:szCs w:val="20"/>
          <w:lang w:eastAsia="en-CA"/>
        </w:rPr>
        <w:t>.</w:t>
      </w:r>
    </w:p>
    <w:p w:rsidR="00F21A08" w:rsidRPr="00F21A08" w:rsidRDefault="00F21A08" w:rsidP="00F21A08">
      <w:pPr>
        <w:spacing w:after="0" w:line="240" w:lineRule="auto"/>
        <w:rPr>
          <w:rFonts w:ascii="Segoe UI" w:eastAsia="Times New Roman" w:hAnsi="Segoe UI" w:cs="Segoe UI"/>
          <w:color w:val="000000"/>
          <w:sz w:val="14"/>
          <w:szCs w:val="20"/>
          <w:lang w:eastAsia="en-CA"/>
        </w:rPr>
      </w:pPr>
      <w:proofErr w:type="gramStart"/>
      <w:r w:rsidRPr="00F21A08">
        <w:rPr>
          <w:rFonts w:ascii="Segoe UI" w:eastAsia="Times New Roman" w:hAnsi="Segoe UI" w:cs="Segoe UI"/>
          <w:color w:val="000000"/>
          <w:sz w:val="14"/>
          <w:szCs w:val="20"/>
          <w:lang w:eastAsia="en-CA"/>
        </w:rPr>
        <w:t>p</w:t>
      </w:r>
      <w:proofErr w:type="gramEnd"/>
      <w:r w:rsidRPr="00F21A08">
        <w:rPr>
          <w:rFonts w:ascii="Segoe UI" w:eastAsia="Times New Roman" w:hAnsi="Segoe UI" w:cs="Segoe UI"/>
          <w:color w:val="000000"/>
          <w:sz w:val="14"/>
          <w:szCs w:val="20"/>
          <w:lang w:eastAsia="en-CA"/>
        </w:rPr>
        <w:t xml:space="preserve"> (precision)</w:t>
      </w:r>
    </w:p>
    <w:p w:rsidR="00F21A08" w:rsidRPr="00F21A08" w:rsidRDefault="00F21A08" w:rsidP="00F21A08">
      <w:pPr>
        <w:spacing w:after="0" w:line="240" w:lineRule="auto"/>
        <w:ind w:left="720"/>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The maximum total number of decimal digits that will be stored, both to the left and to the right of the decimal point. The precision must be a value from 1 through the maximum precision of 38. The default precision is 18.</w:t>
      </w:r>
    </w:p>
    <w:p w:rsidR="00F21A08" w:rsidRPr="00F21A08" w:rsidRDefault="00F21A08" w:rsidP="00F21A08">
      <w:pPr>
        <w:spacing w:after="0" w:line="240" w:lineRule="auto"/>
        <w:rPr>
          <w:rFonts w:ascii="Segoe UI" w:eastAsia="Times New Roman" w:hAnsi="Segoe UI" w:cs="Segoe UI"/>
          <w:color w:val="000000"/>
          <w:sz w:val="14"/>
          <w:szCs w:val="20"/>
          <w:lang w:eastAsia="en-CA"/>
        </w:rPr>
      </w:pPr>
      <w:proofErr w:type="gramStart"/>
      <w:r w:rsidRPr="00F21A08">
        <w:rPr>
          <w:rFonts w:ascii="Segoe UI" w:eastAsia="Times New Roman" w:hAnsi="Segoe UI" w:cs="Segoe UI"/>
          <w:i/>
          <w:iCs/>
          <w:color w:val="000000"/>
          <w:sz w:val="14"/>
          <w:szCs w:val="20"/>
          <w:lang w:eastAsia="en-CA"/>
        </w:rPr>
        <w:t>s</w:t>
      </w:r>
      <w:proofErr w:type="gramEnd"/>
      <w:r w:rsidRPr="00F21A08">
        <w:rPr>
          <w:rFonts w:ascii="Segoe UI" w:eastAsia="Times New Roman" w:hAnsi="Segoe UI" w:cs="Segoe UI"/>
          <w:i/>
          <w:iCs/>
          <w:color w:val="000000"/>
          <w:sz w:val="14"/>
          <w:szCs w:val="20"/>
          <w:lang w:eastAsia="en-CA"/>
        </w:rPr>
        <w:t> </w:t>
      </w:r>
      <w:r w:rsidRPr="00F21A08">
        <w:rPr>
          <w:rFonts w:ascii="Segoe UI" w:eastAsia="Times New Roman" w:hAnsi="Segoe UI" w:cs="Segoe UI"/>
          <w:color w:val="000000"/>
          <w:sz w:val="14"/>
          <w:szCs w:val="20"/>
          <w:lang w:eastAsia="en-CA"/>
        </w:rPr>
        <w:t>(scale)</w:t>
      </w:r>
    </w:p>
    <w:tbl>
      <w:tblPr>
        <w:tblStyle w:val="TableGrid"/>
        <w:tblpPr w:leftFromText="180" w:rightFromText="180" w:vertAnchor="text" w:horzAnchor="margin" w:tblpXSpec="right" w:tblpY="74"/>
        <w:tblOverlap w:val="never"/>
        <w:tblW w:w="0" w:type="auto"/>
        <w:tblLook w:val="04A0" w:firstRow="1" w:lastRow="0" w:firstColumn="1" w:lastColumn="0" w:noHBand="0" w:noVBand="1"/>
      </w:tblPr>
      <w:tblGrid>
        <w:gridCol w:w="770"/>
        <w:gridCol w:w="1064"/>
      </w:tblGrid>
      <w:tr w:rsidR="00F21A08" w:rsidRPr="00F21A08" w:rsidTr="00F21A08">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Precision</w:t>
            </w:r>
          </w:p>
        </w:tc>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Storage bytes</w:t>
            </w:r>
          </w:p>
        </w:tc>
      </w:tr>
      <w:tr w:rsidR="00F21A08" w:rsidRPr="00F21A08" w:rsidTr="00F21A08">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1 - 9</w:t>
            </w:r>
          </w:p>
        </w:tc>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5</w:t>
            </w:r>
          </w:p>
        </w:tc>
      </w:tr>
      <w:tr w:rsidR="00F21A08" w:rsidRPr="00F21A08" w:rsidTr="00F21A08">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10-19</w:t>
            </w:r>
          </w:p>
        </w:tc>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9</w:t>
            </w:r>
          </w:p>
        </w:tc>
      </w:tr>
      <w:tr w:rsidR="00F21A08" w:rsidRPr="00F21A08" w:rsidTr="00F21A08">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20-28</w:t>
            </w:r>
          </w:p>
        </w:tc>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13</w:t>
            </w:r>
          </w:p>
        </w:tc>
      </w:tr>
      <w:tr w:rsidR="00F21A08" w:rsidRPr="00F21A08" w:rsidTr="00F21A08">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29-38</w:t>
            </w:r>
          </w:p>
        </w:tc>
        <w:tc>
          <w:tcPr>
            <w:tcW w:w="0" w:type="auto"/>
          </w:tcPr>
          <w:p w:rsidR="00F21A08" w:rsidRPr="00F21A08" w:rsidRDefault="00F21A08" w:rsidP="00F21A08">
            <w:pPr>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17</w:t>
            </w:r>
          </w:p>
        </w:tc>
      </w:tr>
    </w:tbl>
    <w:p w:rsidR="00F21A08" w:rsidRDefault="00F21A08" w:rsidP="00F21A08">
      <w:pPr>
        <w:spacing w:after="0" w:line="240" w:lineRule="auto"/>
        <w:ind w:left="720"/>
        <w:rPr>
          <w:rFonts w:ascii="Segoe UI" w:eastAsia="Times New Roman" w:hAnsi="Segoe UI" w:cs="Segoe UI"/>
          <w:color w:val="2A2A2A"/>
          <w:sz w:val="14"/>
          <w:szCs w:val="20"/>
          <w:lang w:eastAsia="en-CA"/>
        </w:rPr>
      </w:pPr>
      <w:r w:rsidRPr="00F21A08">
        <w:rPr>
          <w:rFonts w:ascii="Segoe UI" w:eastAsia="Times New Roman" w:hAnsi="Segoe UI" w:cs="Segoe UI"/>
          <w:color w:val="2A2A2A"/>
          <w:sz w:val="14"/>
          <w:szCs w:val="20"/>
          <w:lang w:eastAsia="en-CA"/>
        </w:rPr>
        <w:t>The number of decimal digits that will be stored to the right of the decimal point. This number is substracted from </w:t>
      </w:r>
      <w:r w:rsidRPr="00F21A08">
        <w:rPr>
          <w:rFonts w:ascii="Segoe UI" w:eastAsia="Times New Roman" w:hAnsi="Segoe UI" w:cs="Segoe UI"/>
          <w:i/>
          <w:iCs/>
          <w:color w:val="2A2A2A"/>
          <w:sz w:val="14"/>
          <w:szCs w:val="20"/>
          <w:lang w:eastAsia="en-CA"/>
        </w:rPr>
        <w:t>p</w:t>
      </w:r>
      <w:r w:rsidRPr="00F21A08">
        <w:rPr>
          <w:rFonts w:ascii="Segoe UI" w:eastAsia="Times New Roman" w:hAnsi="Segoe UI" w:cs="Segoe UI"/>
          <w:color w:val="2A2A2A"/>
          <w:sz w:val="14"/>
          <w:szCs w:val="20"/>
          <w:lang w:eastAsia="en-CA"/>
        </w:rPr>
        <w:t> to determine the maximum number of digits to the left of the decimal point. The maximum number of decimal digits that can be stored to the right of the decimal point. Scale must be a value from 0 through </w:t>
      </w:r>
      <w:r w:rsidRPr="00F21A08">
        <w:rPr>
          <w:rFonts w:ascii="Segoe UI" w:eastAsia="Times New Roman" w:hAnsi="Segoe UI" w:cs="Segoe UI"/>
          <w:i/>
          <w:iCs/>
          <w:color w:val="2A2A2A"/>
          <w:sz w:val="14"/>
          <w:szCs w:val="20"/>
          <w:lang w:eastAsia="en-CA"/>
        </w:rPr>
        <w:t>p</w:t>
      </w:r>
      <w:r w:rsidRPr="00F21A08">
        <w:rPr>
          <w:rFonts w:ascii="Segoe UI" w:eastAsia="Times New Roman" w:hAnsi="Segoe UI" w:cs="Segoe UI"/>
          <w:color w:val="2A2A2A"/>
          <w:sz w:val="14"/>
          <w:szCs w:val="20"/>
          <w:lang w:eastAsia="en-CA"/>
        </w:rPr>
        <w:t>. Scale can be specified only if precision is specified. The default scale is 0; therefore, 0 &lt;= </w:t>
      </w:r>
      <w:r w:rsidRPr="00F21A08">
        <w:rPr>
          <w:rFonts w:ascii="Segoe UI" w:eastAsia="Times New Roman" w:hAnsi="Segoe UI" w:cs="Segoe UI"/>
          <w:i/>
          <w:iCs/>
          <w:color w:val="2A2A2A"/>
          <w:sz w:val="14"/>
          <w:szCs w:val="20"/>
          <w:lang w:eastAsia="en-CA"/>
        </w:rPr>
        <w:t>s</w:t>
      </w:r>
      <w:r w:rsidRPr="00F21A08">
        <w:rPr>
          <w:rFonts w:ascii="Segoe UI" w:eastAsia="Times New Roman" w:hAnsi="Segoe UI" w:cs="Segoe UI"/>
          <w:color w:val="2A2A2A"/>
          <w:sz w:val="14"/>
          <w:szCs w:val="20"/>
          <w:lang w:eastAsia="en-CA"/>
        </w:rPr>
        <w:t> &lt;= </w:t>
      </w:r>
      <w:r w:rsidRPr="00F21A08">
        <w:rPr>
          <w:rFonts w:ascii="Segoe UI" w:eastAsia="Times New Roman" w:hAnsi="Segoe UI" w:cs="Segoe UI"/>
          <w:i/>
          <w:iCs/>
          <w:color w:val="2A2A2A"/>
          <w:sz w:val="14"/>
          <w:szCs w:val="20"/>
          <w:lang w:eastAsia="en-CA"/>
        </w:rPr>
        <w:t>p</w:t>
      </w:r>
      <w:r w:rsidRPr="00F21A08">
        <w:rPr>
          <w:rFonts w:ascii="Segoe UI" w:eastAsia="Times New Roman" w:hAnsi="Segoe UI" w:cs="Segoe UI"/>
          <w:color w:val="2A2A2A"/>
          <w:sz w:val="14"/>
          <w:szCs w:val="20"/>
          <w:lang w:eastAsia="en-CA"/>
        </w:rPr>
        <w:t>. Maximum storage sizes vary, based on the precision.</w:t>
      </w:r>
    </w:p>
    <w:p w:rsidR="00D063C9" w:rsidRPr="00D063C9" w:rsidRDefault="00D063C9" w:rsidP="0019247E">
      <w:pPr>
        <w:spacing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br/>
      </w:r>
      <w:r w:rsidR="0019247E">
        <w:rPr>
          <w:sz w:val="12"/>
          <w:szCs w:val="14"/>
        </w:rPr>
        <w:br w:type="column"/>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&lt;common_table_expression&gt;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sidRPr="00D063C9">
        <w:rPr>
          <w:rFonts w:ascii="Courier New" w:eastAsia="Times New Roman" w:hAnsi="Courier New" w:cs="Courier New"/>
          <w:b/>
          <w:color w:val="000000"/>
          <w:sz w:val="18"/>
          <w:szCs w:val="14"/>
          <w:lang w:eastAsia="en-CA"/>
        </w:rPr>
        <w:t xml:space="preserve">MERGE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TOP</w:t>
      </w:r>
      <w:proofErr w:type="gramEnd"/>
      <w:r w:rsidRPr="00D063C9">
        <w:rPr>
          <w:rFonts w:ascii="Courier New" w:eastAsia="Times New Roman" w:hAnsi="Courier New" w:cs="Courier New"/>
          <w:color w:val="000000"/>
          <w:sz w:val="12"/>
          <w:szCs w:val="14"/>
          <w:lang w:eastAsia="en-CA"/>
        </w:rPr>
        <w:t xml:space="preserve"> ( expression ) [ PERCENT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INTO</w:t>
      </w:r>
      <w:proofErr w:type="gramEnd"/>
      <w:r w:rsidRPr="00D063C9">
        <w:rPr>
          <w:rFonts w:ascii="Courier New" w:eastAsia="Times New Roman" w:hAnsi="Courier New" w:cs="Courier New"/>
          <w:color w:val="000000"/>
          <w:sz w:val="12"/>
          <w:szCs w:val="14"/>
          <w:lang w:eastAsia="en-CA"/>
        </w:rPr>
        <w:t xml:space="preserve"> ] &lt;target_table&gt;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&lt;merge_hint&gt; ) ]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USING &lt;table_source&gt;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ON &lt;merge_search_condition&gt;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MATCHED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 BY TARGET ]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&lt;merge_not_matched</w:t>
      </w:r>
      <w:proofErr w:type="gramStart"/>
      <w:r w:rsidRPr="00D063C9">
        <w:rPr>
          <w:rFonts w:ascii="Courier New" w:eastAsia="Times New Roman" w:hAnsi="Courier New" w:cs="Courier New"/>
          <w:color w:val="000000"/>
          <w:sz w:val="12"/>
          <w:szCs w:val="14"/>
          <w:lang w:eastAsia="en-CA"/>
        </w:rPr>
        <w:t>&gt;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BY SOURCE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output_clause&gt;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OPTION</w:t>
      </w:r>
      <w:proofErr w:type="gramEnd"/>
      <w:r w:rsidRPr="00D063C9">
        <w:rPr>
          <w:rFonts w:ascii="Courier New" w:eastAsia="Times New Roman" w:hAnsi="Courier New" w:cs="Courier New"/>
          <w:color w:val="000000"/>
          <w:sz w:val="12"/>
          <w:szCs w:val="14"/>
          <w:lang w:eastAsia="en-CA"/>
        </w:rPr>
        <w:t xml:space="preserve"> ( &lt;query_hint&gt;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&lt;target_table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database</w:t>
      </w:r>
      <w:proofErr w:type="gramEnd"/>
      <w:r w:rsidRPr="00D063C9">
        <w:rPr>
          <w:rFonts w:ascii="Courier New" w:eastAsia="Times New Roman" w:hAnsi="Courier New" w:cs="Courier New"/>
          <w:color w:val="000000"/>
          <w:sz w:val="12"/>
          <w:szCs w:val="14"/>
          <w:lang w:eastAsia="en-CA"/>
        </w:rPr>
        <w:t>_name . schema_name . | schema_</w:t>
      </w:r>
      <w:proofErr w:type="gramStart"/>
      <w:r w:rsidRPr="00D063C9">
        <w:rPr>
          <w:rFonts w:ascii="Courier New" w:eastAsia="Times New Roman" w:hAnsi="Courier New" w:cs="Courier New"/>
          <w:color w:val="000000"/>
          <w:sz w:val="12"/>
          <w:szCs w:val="14"/>
          <w:lang w:eastAsia="en-CA"/>
        </w:rPr>
        <w:t>name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target_table</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&lt;merge_hint&gt;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&lt;table_hint_limited&gt;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 ] INDEX ( index_val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&lt;table_source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table_or_view_name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 &lt;tablesample_clause&gt;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table_hint [ [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rowset_function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bulk_column_alias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user_defined_function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OPENXML &lt;openxml_clause&gt;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derived_table </w:t>
      </w:r>
      <w:proofErr w:type="gramStart"/>
      <w:r w:rsidRPr="00D063C9">
        <w:rPr>
          <w:rFonts w:ascii="Courier New" w:eastAsia="Times New Roman" w:hAnsi="Courier New" w:cs="Courier New"/>
          <w:color w:val="000000"/>
          <w:sz w:val="12"/>
          <w:szCs w:val="14"/>
          <w:lang w:eastAsia="en-CA"/>
        </w:rPr>
        <w:t>[ AS</w:t>
      </w:r>
      <w:proofErr w:type="gramEnd"/>
      <w:r w:rsidRPr="00D063C9">
        <w:rPr>
          <w:rFonts w:ascii="Courier New" w:eastAsia="Times New Roman" w:hAnsi="Courier New" w:cs="Courier New"/>
          <w:color w:val="000000"/>
          <w:sz w:val="12"/>
          <w:szCs w:val="14"/>
          <w:lang w:eastAsia="en-CA"/>
        </w:rPr>
        <w:t xml:space="preserve"> ] table_alias [ ( 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&lt;joined_table&gt;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&lt;unpivoted_table&gt;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UPDATE</w:t>
      </w:r>
      <w:proofErr w:type="gramEnd"/>
      <w:r w:rsidRPr="00D063C9">
        <w:rPr>
          <w:rFonts w:ascii="Courier New" w:eastAsia="Times New Roman" w:hAnsi="Courier New" w:cs="Courier New"/>
          <w:color w:val="000000"/>
          <w:sz w:val="12"/>
          <w:szCs w:val="14"/>
          <w:lang w:eastAsia="en-CA"/>
        </w:rPr>
        <w:t xml:space="preserve"> SET &lt;set_clause&gt; | DELETE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SET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column</w:t>
      </w:r>
      <w:proofErr w:type="gramEnd"/>
      <w:r w:rsidRPr="00D063C9">
        <w:rPr>
          <w:rFonts w:ascii="Courier New" w:eastAsia="Times New Roman" w:hAnsi="Courier New" w:cs="Courier New"/>
          <w:color w:val="000000"/>
          <w:sz w:val="12"/>
          <w:szCs w:val="14"/>
          <w:lang w:eastAsia="en-CA"/>
        </w:rPr>
        <w:t>_name = { expression | DEFAULT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udt</w:t>
      </w:r>
      <w:proofErr w:type="gramEnd"/>
      <w:r w:rsidRPr="00D063C9">
        <w:rPr>
          <w:rFonts w:ascii="Courier New" w:eastAsia="Times New Roman" w:hAnsi="Courier New" w:cs="Courier New"/>
          <w:color w:val="000000"/>
          <w:sz w:val="12"/>
          <w:szCs w:val="14"/>
          <w:lang w:eastAsia="en-CA"/>
        </w:rPr>
        <w:t>_column_name.{ { property_name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field_name = </w:t>
      </w:r>
      <w:proofErr w:type="gramStart"/>
      <w:r w:rsidRPr="00D063C9">
        <w:rPr>
          <w:rFonts w:ascii="Courier New" w:eastAsia="Times New Roman" w:hAnsi="Courier New" w:cs="Courier New"/>
          <w:color w:val="000000"/>
          <w:sz w:val="12"/>
          <w:szCs w:val="14"/>
          <w:lang w:eastAsia="en-CA"/>
        </w:rPr>
        <w:t>expression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method_name </w:t>
      </w:r>
      <w:proofErr w:type="gramStart"/>
      <w:r w:rsidRPr="00D063C9">
        <w:rPr>
          <w:rFonts w:ascii="Courier New" w:eastAsia="Times New Roman" w:hAnsi="Courier New" w:cs="Courier New"/>
          <w:color w:val="000000"/>
          <w:sz w:val="12"/>
          <w:szCs w:val="14"/>
          <w:lang w:eastAsia="en-CA"/>
        </w:rPr>
        <w:t>( argument</w:t>
      </w:r>
      <w:proofErr w:type="gramEnd"/>
      <w:r w:rsidRPr="00D063C9">
        <w:rPr>
          <w:rFonts w:ascii="Courier New" w:eastAsia="Times New Roman" w:hAnsi="Courier New" w:cs="Courier New"/>
          <w:color w:val="000000"/>
          <w:sz w:val="12"/>
          <w:szCs w:val="14"/>
          <w:lang w:eastAsia="en-CA"/>
        </w:rPr>
        <w:t xml:space="preserve">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WRITE ( expression , @Offset , @Length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&lt;merge_not_matched&gt;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INSERT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column_list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VALUES</w:t>
      </w:r>
      <w:proofErr w:type="gramEnd"/>
      <w:r w:rsidRPr="00D063C9">
        <w:rPr>
          <w:rFonts w:ascii="Courier New" w:eastAsia="Times New Roman" w:hAnsi="Courier New" w:cs="Courier New"/>
          <w:color w:val="000000"/>
          <w:sz w:val="12"/>
          <w:szCs w:val="14"/>
          <w:lang w:eastAsia="en-CA"/>
        </w:rPr>
        <w:t xml:space="preserve"> ( values_list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DEFAULT </w:t>
      </w:r>
      <w:proofErr w:type="gramStart"/>
      <w:r w:rsidRPr="00D063C9">
        <w:rPr>
          <w:rFonts w:ascii="Courier New" w:eastAsia="Times New Roman" w:hAnsi="Courier New" w:cs="Courier New"/>
          <w:color w:val="000000"/>
          <w:sz w:val="12"/>
          <w:szCs w:val="14"/>
          <w:lang w:eastAsia="en-CA"/>
        </w:rPr>
        <w:t>VALUES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&lt;clause_search_condition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search</w:t>
      </w:r>
      <w:proofErr w:type="gramEnd"/>
      <w:r w:rsidRPr="00D063C9">
        <w:rPr>
          <w:rFonts w:ascii="Courier New" w:eastAsia="Times New Roman" w:hAnsi="Courier New" w:cs="Courier New"/>
          <w:color w:val="000000"/>
          <w:sz w:val="12"/>
          <w:szCs w:val="14"/>
          <w:lang w:eastAsia="en-CA"/>
        </w:rPr>
        <w:t xml:space="preserve"> 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NOT ] &lt;predicate&gt; | ( &lt;search_condition&gt;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AND | OR } [ NOT ] { &lt;predicate&gt; | ( &lt;search_condition&gt;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predicate</w:t>
      </w:r>
      <w:proofErr w:type="gramEnd"/>
      <w:r w:rsidRPr="00D063C9">
        <w:rPr>
          <w:rFonts w:ascii="Courier New" w:eastAsia="Times New Roman" w:hAnsi="Courier New" w:cs="Courier New"/>
          <w:color w:val="000000"/>
          <w:sz w:val="12"/>
          <w:szCs w:val="14"/>
          <w:lang w:eastAsia="en-CA"/>
        </w:rPr>
        <w:t xml:space="preserv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expression</w:t>
      </w:r>
      <w:proofErr w:type="gramEnd"/>
      <w:r w:rsidRPr="00D063C9">
        <w:rPr>
          <w:rFonts w:ascii="Courier New" w:eastAsia="Times New Roman" w:hAnsi="Courier New" w:cs="Courier New"/>
          <w:color w:val="000000"/>
          <w:sz w:val="12"/>
          <w:szCs w:val="14"/>
          <w:lang w:eastAsia="en-CA"/>
        </w:rPr>
        <w:t xml:space="preserve"> { = | &lt; &gt; | ! = | &gt; | &gt; = | ! &gt; | &lt; | &lt; = | ! </w:t>
      </w:r>
      <w:proofErr w:type="gramStart"/>
      <w:r w:rsidRPr="00D063C9">
        <w:rPr>
          <w:rFonts w:ascii="Courier New" w:eastAsia="Times New Roman" w:hAnsi="Courier New" w:cs="Courier New"/>
          <w:color w:val="000000"/>
          <w:sz w:val="12"/>
          <w:szCs w:val="14"/>
          <w:lang w:eastAsia="en-CA"/>
        </w:rPr>
        <w:t>&lt; }</w:t>
      </w:r>
      <w:proofErr w:type="gramEnd"/>
      <w:r w:rsidRPr="00D063C9">
        <w:rPr>
          <w:rFonts w:ascii="Courier New" w:eastAsia="Times New Roman" w:hAnsi="Courier New" w:cs="Courier New"/>
          <w:color w:val="000000"/>
          <w:sz w:val="12"/>
          <w:szCs w:val="14"/>
          <w:lang w:eastAsia="en-CA"/>
        </w:rPr>
        <w:t xml:space="preserve">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string_expression </w:t>
      </w:r>
      <w:proofErr w:type="gramStart"/>
      <w:r w:rsidRPr="00D063C9">
        <w:rPr>
          <w:rFonts w:ascii="Courier New" w:eastAsia="Times New Roman" w:hAnsi="Courier New" w:cs="Courier New"/>
          <w:color w:val="000000"/>
          <w:sz w:val="12"/>
          <w:szCs w:val="14"/>
          <w:lang w:eastAsia="en-CA"/>
        </w:rPr>
        <w:t>[ NOT</w:t>
      </w:r>
      <w:proofErr w:type="gramEnd"/>
      <w:r w:rsidRPr="00D063C9">
        <w:rPr>
          <w:rFonts w:ascii="Courier New" w:eastAsia="Times New Roman" w:hAnsi="Courier New" w:cs="Courier New"/>
          <w:color w:val="000000"/>
          <w:sz w:val="12"/>
          <w:szCs w:val="14"/>
          <w:lang w:eastAsia="en-CA"/>
        </w:rPr>
        <w:t xml:space="preserve"> ] LIKE string_expression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ESCAPE</w:t>
      </w:r>
      <w:proofErr w:type="gramEnd"/>
      <w:r w:rsidRPr="00D063C9">
        <w:rPr>
          <w:rFonts w:ascii="Courier New" w:eastAsia="Times New Roman" w:hAnsi="Courier New" w:cs="Courier New"/>
          <w:color w:val="000000"/>
          <w:sz w:val="12"/>
          <w:szCs w:val="14"/>
          <w:lang w:eastAsia="en-CA"/>
        </w:rPr>
        <w:t xml:space="preserve"> 'escape_character'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BETWEEN expression AND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IS [ NOT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CONTAINS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'&lt; contains_search_condition &gt;'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FREETEXT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'freetext_string'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IN ( subquery | expression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 | &lt; &gt; | ! = | &gt; | &gt; = | ! &gt; | &lt; | &lt; = | ! &lt;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ALL</w:t>
      </w:r>
      <w:proofErr w:type="gramEnd"/>
      <w:r w:rsidRPr="00D063C9">
        <w:rPr>
          <w:rFonts w:ascii="Courier New" w:eastAsia="Times New Roman" w:hAnsi="Courier New" w:cs="Courier New"/>
          <w:color w:val="000000"/>
          <w:sz w:val="12"/>
          <w:szCs w:val="14"/>
          <w:lang w:eastAsia="en-CA"/>
        </w:rPr>
        <w:t xml:space="preserve"> | SOME | ANY}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EXISTS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&lt;output_clause&gt;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INTO { @table_variable | output_table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column_list)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&lt;dml_select_list&gt;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 xml:space="preserve">column_name&gt; | scalar_expression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AS] column_alias_identifier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&lt;column_name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DELETED</w:t>
      </w:r>
      <w:proofErr w:type="gramEnd"/>
      <w:r w:rsidRPr="00D063C9">
        <w:rPr>
          <w:rFonts w:ascii="Courier New" w:eastAsia="Times New Roman" w:hAnsi="Courier New" w:cs="Courier New"/>
          <w:color w:val="000000"/>
          <w:sz w:val="12"/>
          <w:szCs w:val="14"/>
          <w:lang w:eastAsia="en-CA"/>
        </w:rPr>
        <w:t xml:space="preserve"> | INSERTED | from_table_name }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 column_name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$action</w:t>
      </w:r>
    </w:p>
    <w:p w:rsidR="006F42FB" w:rsidRPr="003E45A3"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sectPr w:rsidR="006F42FB" w:rsidRPr="003E45A3" w:rsidSect="0019247E">
      <w:pgSz w:w="15840" w:h="12240" w:orient="landscape" w:code="1"/>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12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D3663"/>
    <w:rsid w:val="0019247E"/>
    <w:rsid w:val="001D3F92"/>
    <w:rsid w:val="00290449"/>
    <w:rsid w:val="00290C7C"/>
    <w:rsid w:val="002D15F8"/>
    <w:rsid w:val="003E45A3"/>
    <w:rsid w:val="003F35C3"/>
    <w:rsid w:val="004055A6"/>
    <w:rsid w:val="0044445C"/>
    <w:rsid w:val="004F5DFB"/>
    <w:rsid w:val="005826BC"/>
    <w:rsid w:val="0065315B"/>
    <w:rsid w:val="006F42FB"/>
    <w:rsid w:val="007310C2"/>
    <w:rsid w:val="0076418A"/>
    <w:rsid w:val="00775BA6"/>
    <w:rsid w:val="00786716"/>
    <w:rsid w:val="00791269"/>
    <w:rsid w:val="007B6A7C"/>
    <w:rsid w:val="0097100A"/>
    <w:rsid w:val="0098370A"/>
    <w:rsid w:val="00992690"/>
    <w:rsid w:val="009E4E85"/>
    <w:rsid w:val="00A20F91"/>
    <w:rsid w:val="00B77F82"/>
    <w:rsid w:val="00D063C9"/>
    <w:rsid w:val="00D2092D"/>
    <w:rsid w:val="00D442B9"/>
    <w:rsid w:val="00D616CC"/>
    <w:rsid w:val="00E20530"/>
    <w:rsid w:val="00E5304F"/>
    <w:rsid w:val="00EA38F8"/>
    <w:rsid w:val="00F21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A4B0-F627-4B67-8BDF-7B1CD3CC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10</cp:revision>
  <cp:lastPrinted>2016-02-19T22:23:00Z</cp:lastPrinted>
  <dcterms:created xsi:type="dcterms:W3CDTF">2016-02-19T03:29:00Z</dcterms:created>
  <dcterms:modified xsi:type="dcterms:W3CDTF">2016-03-16T19:22:00Z</dcterms:modified>
</cp:coreProperties>
</file>