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ECE 424</w:t>
      </w:r>
    </w:p>
    <w:p w:rsidR="00000000" w:rsidDel="00000000" w:rsidP="00000000" w:rsidRDefault="00000000" w:rsidRPr="00000000">
      <w:pPr>
        <w:contextualSpacing w:val="0"/>
        <w:jc w:val="center"/>
        <w:rPr/>
      </w:pPr>
      <w:r w:rsidDel="00000000" w:rsidR="00000000" w:rsidRPr="00000000">
        <w:rPr>
          <w:rtl w:val="0"/>
        </w:rPr>
        <w:t xml:space="preserve">Lab 3</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Graham Guthrie</w:t>
      </w:r>
    </w:p>
    <w:p w:rsidR="00000000" w:rsidDel="00000000" w:rsidP="00000000" w:rsidRDefault="00000000" w:rsidRPr="00000000">
      <w:pPr>
        <w:contextualSpacing w:val="0"/>
        <w:jc w:val="center"/>
        <w:rPr/>
      </w:pPr>
      <w:r w:rsidDel="00000000" w:rsidR="00000000" w:rsidRPr="00000000">
        <w:rPr>
          <w:rtl w:val="0"/>
        </w:rPr>
        <w:t xml:space="preserve">September 16, 2017</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Introduction</w:t>
      </w:r>
    </w:p>
    <w:p w:rsidR="00000000" w:rsidDel="00000000" w:rsidP="00000000" w:rsidRDefault="00000000" w:rsidRPr="00000000">
      <w:pPr>
        <w:contextualSpacing w:val="0"/>
        <w:rPr/>
      </w:pPr>
      <w:r w:rsidDel="00000000" w:rsidR="00000000" w:rsidRPr="00000000">
        <w:rPr>
          <w:rtl w:val="0"/>
        </w:rPr>
        <w:tab/>
        <w:t xml:space="preserve">In the third lab, we were tasked with creating an encoder and decoder. The lab proved to be time consuming and extensive. For the pre-lab, several K-maps were constructed from truth tables. Logic equations were derived from the K-maps which aided in the design of each circuit. The lab was difficult but manageable, and both circuits were successfully deployed.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II. Procedure</w:t>
      </w:r>
    </w:p>
    <w:p w:rsidR="00000000" w:rsidDel="00000000" w:rsidP="00000000" w:rsidRDefault="00000000" w:rsidRPr="00000000">
      <w:pPr>
        <w:contextualSpacing w:val="0"/>
        <w:rPr/>
      </w:pPr>
      <w:r w:rsidDel="00000000" w:rsidR="00000000" w:rsidRPr="00000000">
        <w:rPr>
          <w:rtl w:val="0"/>
        </w:rPr>
        <w:tab/>
        <w:t xml:space="preserve">The lab was again broken into two parts. For the first part, we were instructed to build an encoder. The lab documentation described the logic behind the encoder. From there, we wrote the truth table as part of the pre lab requirements. After the truth table was derived, K-maps were used in order to produce the logic expressions for each of the outputs. The schematic was then constructed, and the same process as the other two labs was used to deploy the encoder. Pins were assigned, the designed was then compiled, a functional simulation was run, and then the circuit was deployed onto the board. To answer the pre lab question about the number of total inputs that could be used without increasing the number of outputs, we analyzed the truth table. Since there are three outputs, a total of seven inputs could be used because the outputs represent 3 bits. </w:t>
      </w:r>
    </w:p>
    <w:p w:rsidR="00000000" w:rsidDel="00000000" w:rsidP="00000000" w:rsidRDefault="00000000" w:rsidRPr="00000000">
      <w:pPr>
        <w:contextualSpacing w:val="0"/>
        <w:rPr/>
      </w:pPr>
      <w:r w:rsidDel="00000000" w:rsidR="00000000" w:rsidRPr="00000000">
        <w:rPr>
          <w:rtl w:val="0"/>
        </w:rPr>
        <w:tab/>
        <w:t xml:space="preserve">For the second part of the lab, we were instructed to build a seven segment decoder. A partial truth table was given in the lab documentation. We completed the truth table and then built K-maps for each of the output segments. This part of the lab was extensive and error prone. After several checks, the schematic was built. Building the circuit was a slow process. After completion, pins were assigned and a functional simulation was run. I had two errors with my outputs. The errors were easily diagnosed and the schematic was adjusted. Another functional simulation was run and was successful. The circuit was then deployed onto the board. In response to the pre lab question, in order to control two numbers, a second set of inputs could be added along with some form of a multiplexer on the outputs. All figures, tables, and equations can be found below. </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vertAlign w:val="subscript"/>
              </w:rPr>
            </w:pPr>
            <w:r w:rsidDel="00000000" w:rsidR="00000000" w:rsidRPr="00000000">
              <w:rPr>
                <w:rtl w:val="0"/>
              </w:rPr>
              <w:t xml:space="preserve">I</w:t>
            </w:r>
            <w:r w:rsidDel="00000000" w:rsidR="00000000" w:rsidRPr="00000000">
              <w:rPr>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r w:rsidDel="00000000" w:rsidR="00000000" w:rsidRPr="00000000">
              <w:rPr>
                <w:vertAlign w:val="subscript"/>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bl>
    <w:p w:rsidR="00000000" w:rsidDel="00000000" w:rsidP="00000000" w:rsidRDefault="00000000" w:rsidRPr="00000000">
      <w:pPr>
        <w:contextualSpacing w:val="0"/>
        <w:jc w:val="right"/>
        <w:rPr/>
      </w:pPr>
      <w:r w:rsidDel="00000000" w:rsidR="00000000" w:rsidRPr="00000000">
        <w:rPr>
          <w:rtl w:val="0"/>
        </w:rPr>
        <w:t xml:space="preserve">Table 1- Encoder Truth Table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w:t>
            </w:r>
            <w:r w:rsidDel="00000000" w:rsidR="00000000" w:rsidRPr="00000000">
              <w:rPr>
                <w:vertAlign w:val="subscript"/>
                <w:rtl w:val="0"/>
              </w:rPr>
              <w:t xml:space="preserve">2</w:t>
            </w:r>
            <w:r w:rsidDel="00000000" w:rsidR="00000000" w:rsidRPr="00000000">
              <w:rPr>
                <w:rtl w:val="0"/>
              </w:rPr>
              <w:t xml:space="preserve">I</w:t>
            </w:r>
            <w:r w:rsidDel="00000000" w:rsidR="00000000" w:rsidRPr="00000000">
              <w:rPr>
                <w:vertAlign w:val="subscript"/>
                <w:rtl w:val="0"/>
              </w:rPr>
              <w:t xml:space="preserve">3</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w:t>
            </w:r>
            <w:r w:rsidDel="00000000" w:rsidR="00000000" w:rsidRPr="00000000">
              <w:rPr>
                <w:vertAlign w:val="subscript"/>
                <w:rtl w:val="0"/>
              </w:rPr>
              <w:t xml:space="preserve">0</w:t>
            </w:r>
            <w:r w:rsidDel="00000000" w:rsidR="00000000" w:rsidRPr="00000000">
              <w:rPr>
                <w:rtl w:val="0"/>
              </w:rPr>
              <w:t xml:space="preserve">I</w:t>
            </w:r>
            <w:r w:rsidDel="00000000" w:rsidR="00000000" w:rsidRPr="00000000">
              <w:rPr>
                <w:vertAlign w:val="subscript"/>
                <w:rtl w:val="0"/>
              </w:rPr>
              <w:t xml:space="preserve">1</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bl>
    <w:p w:rsidR="00000000" w:rsidDel="00000000" w:rsidP="00000000" w:rsidRDefault="00000000" w:rsidRPr="00000000">
      <w:pPr>
        <w:contextualSpacing w:val="0"/>
        <w:jc w:val="right"/>
        <w:rPr/>
      </w:pPr>
      <w:r w:rsidDel="00000000" w:rsidR="00000000" w:rsidRPr="00000000">
        <w:rPr>
          <w:rtl w:val="0"/>
        </w:rPr>
        <w:t xml:space="preserve">Table 2- C</w:t>
      </w:r>
      <w:r w:rsidDel="00000000" w:rsidR="00000000" w:rsidRPr="00000000">
        <w:rPr>
          <w:vertAlign w:val="subscript"/>
          <w:rtl w:val="0"/>
        </w:rPr>
        <w:t xml:space="preserve">0 </w:t>
      </w:r>
      <w:r w:rsidDel="00000000" w:rsidR="00000000" w:rsidRPr="00000000">
        <w:rPr>
          <w:rtl w:val="0"/>
        </w:rPr>
        <w:t xml:space="preserve">K-map</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widowControl w:val="0"/>
        <w:spacing w:line="240" w:lineRule="auto"/>
        <w:contextualSpacing w:val="0"/>
        <w:rPr>
          <w:vertAlign w:val="subscript"/>
        </w:rPr>
      </w:pPr>
      <w:r w:rsidDel="00000000" w:rsidR="00000000" w:rsidRPr="00000000">
        <w:rPr>
          <w:rtl w:val="0"/>
        </w:rPr>
        <w:t xml:space="preserve">C</w:t>
      </w:r>
      <w:r w:rsidDel="00000000" w:rsidR="00000000" w:rsidRPr="00000000">
        <w:rPr>
          <w:vertAlign w:val="subscript"/>
          <w:rtl w:val="0"/>
        </w:rPr>
        <w:t xml:space="preserve">0 </w:t>
      </w:r>
      <w:r w:rsidDel="00000000" w:rsidR="00000000" w:rsidRPr="00000000">
        <w:rPr>
          <w:rtl w:val="0"/>
        </w:rPr>
        <w:t xml:space="preserve">= </w:t>
      </w:r>
      <w:r w:rsidDel="00000000" w:rsidR="00000000" w:rsidRPr="00000000">
        <w:rPr>
          <w:vertAlign w:val="subscript"/>
          <w:rtl w:val="0"/>
        </w:rPr>
        <w:t xml:space="preserve"> </w:t>
      </w:r>
      <w:r w:rsidDel="00000000" w:rsidR="00000000" w:rsidRPr="00000000">
        <w:rPr>
          <w:rtl w:val="0"/>
        </w:rPr>
        <w:t xml:space="preserve">I</w:t>
      </w:r>
      <w:r w:rsidDel="00000000" w:rsidR="00000000" w:rsidRPr="00000000">
        <w:rPr>
          <w:vertAlign w:val="subscript"/>
          <w:rtl w:val="0"/>
        </w:rPr>
        <w:t xml:space="preserve">2 </w:t>
      </w:r>
      <w:r w:rsidDel="00000000" w:rsidR="00000000" w:rsidRPr="00000000">
        <w:rPr>
          <w:rtl w:val="0"/>
        </w:rPr>
        <w:t xml:space="preserve">/I</w:t>
      </w:r>
      <w:r w:rsidDel="00000000" w:rsidR="00000000" w:rsidRPr="00000000">
        <w:rPr>
          <w:vertAlign w:val="subscript"/>
          <w:rtl w:val="0"/>
        </w:rPr>
        <w:t xml:space="preserve">3 </w:t>
      </w:r>
      <w:r w:rsidDel="00000000" w:rsidR="00000000" w:rsidRPr="00000000">
        <w:rPr>
          <w:rtl w:val="0"/>
        </w:rPr>
        <w:t xml:space="preserve">+ I</w:t>
      </w:r>
      <w:r w:rsidDel="00000000" w:rsidR="00000000" w:rsidRPr="00000000">
        <w:rPr>
          <w:vertAlign w:val="subscript"/>
          <w:rtl w:val="0"/>
        </w:rPr>
        <w:t xml:space="preserve">0 </w:t>
      </w:r>
      <w:r w:rsidDel="00000000" w:rsidR="00000000" w:rsidRPr="00000000">
        <w:rPr>
          <w:rtl w:val="0"/>
        </w:rPr>
        <w:t xml:space="preserve">/I</w:t>
      </w:r>
      <w:r w:rsidDel="00000000" w:rsidR="00000000" w:rsidRPr="00000000">
        <w:rPr>
          <w:vertAlign w:val="subscript"/>
          <w:rtl w:val="0"/>
        </w:rPr>
        <w:t xml:space="preserve">1 </w:t>
      </w:r>
      <w:r w:rsidDel="00000000" w:rsidR="00000000" w:rsidRPr="00000000">
        <w:rPr>
          <w:rtl w:val="0"/>
        </w:rPr>
        <w:t xml:space="preserve">/I</w:t>
      </w:r>
      <w:r w:rsidDel="00000000" w:rsidR="00000000" w:rsidRPr="00000000">
        <w:rPr>
          <w:vertAlign w:val="subscript"/>
          <w:rtl w:val="0"/>
        </w:rPr>
        <w:t xml:space="preserve">3 </w:t>
      </w:r>
    </w:p>
    <w:p w:rsidR="00000000" w:rsidDel="00000000" w:rsidP="00000000" w:rsidRDefault="00000000" w:rsidRPr="00000000">
      <w:pPr>
        <w:widowControl w:val="0"/>
        <w:spacing w:line="240" w:lineRule="auto"/>
        <w:contextualSpacing w:val="0"/>
        <w:rPr>
          <w:vertAlign w:val="subscript"/>
        </w:rPr>
      </w:pPr>
      <w:r w:rsidDel="00000000" w:rsidR="00000000" w:rsidRPr="00000000">
        <w:rPr>
          <w:rtl w:val="0"/>
        </w:rPr>
      </w:r>
    </w:p>
    <w:p w:rsidR="00000000" w:rsidDel="00000000" w:rsidP="00000000" w:rsidRDefault="00000000" w:rsidRPr="00000000">
      <w:pPr>
        <w:widowControl w:val="0"/>
        <w:spacing w:line="240" w:lineRule="auto"/>
        <w:contextualSpacing w:val="0"/>
        <w:rPr>
          <w:vertAlign w:val="subscrip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w:t>
            </w:r>
            <w:r w:rsidDel="00000000" w:rsidR="00000000" w:rsidRPr="00000000">
              <w:rPr>
                <w:vertAlign w:val="subscript"/>
                <w:rtl w:val="0"/>
              </w:rPr>
              <w:t xml:space="preserve">2</w:t>
            </w:r>
            <w:r w:rsidDel="00000000" w:rsidR="00000000" w:rsidRPr="00000000">
              <w:rPr>
                <w:rtl w:val="0"/>
              </w:rPr>
              <w:t xml:space="preserve">I</w:t>
            </w:r>
            <w:r w:rsidDel="00000000" w:rsidR="00000000" w:rsidRPr="00000000">
              <w:rPr>
                <w:vertAlign w:val="subscript"/>
                <w:rtl w:val="0"/>
              </w:rPr>
              <w:t xml:space="preserve">3</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w:t>
            </w:r>
            <w:r w:rsidDel="00000000" w:rsidR="00000000" w:rsidRPr="00000000">
              <w:rPr>
                <w:vertAlign w:val="subscript"/>
                <w:rtl w:val="0"/>
              </w:rPr>
              <w:t xml:space="preserve">0</w:t>
            </w:r>
            <w:r w:rsidDel="00000000" w:rsidR="00000000" w:rsidRPr="00000000">
              <w:rPr>
                <w:rtl w:val="0"/>
              </w:rPr>
              <w:t xml:space="preserve">I</w:t>
            </w:r>
            <w:r w:rsidDel="00000000" w:rsidR="00000000" w:rsidRPr="00000000">
              <w:rPr>
                <w:vertAlign w:val="subscript"/>
                <w:rtl w:val="0"/>
              </w:rPr>
              <w:t xml:space="preserve">1</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bl>
    <w:p w:rsidR="00000000" w:rsidDel="00000000" w:rsidP="00000000" w:rsidRDefault="00000000" w:rsidRPr="00000000">
      <w:pPr>
        <w:contextualSpacing w:val="0"/>
        <w:jc w:val="right"/>
        <w:rPr/>
      </w:pPr>
      <w:r w:rsidDel="00000000" w:rsidR="00000000" w:rsidRPr="00000000">
        <w:rPr>
          <w:rtl w:val="0"/>
        </w:rPr>
        <w:t xml:space="preserve">Table 3- C</w:t>
      </w:r>
      <w:r w:rsidDel="00000000" w:rsidR="00000000" w:rsidRPr="00000000">
        <w:rPr>
          <w:vertAlign w:val="subscript"/>
          <w:rtl w:val="0"/>
        </w:rPr>
        <w:t xml:space="preserve">1 </w:t>
      </w:r>
      <w:r w:rsidDel="00000000" w:rsidR="00000000" w:rsidRPr="00000000">
        <w:rPr>
          <w:rtl w:val="0"/>
        </w:rPr>
        <w:t xml:space="preserve">K-map</w:t>
      </w:r>
    </w:p>
    <w:p w:rsidR="00000000" w:rsidDel="00000000" w:rsidP="00000000" w:rsidRDefault="00000000" w:rsidRPr="00000000">
      <w:pPr>
        <w:widowControl w:val="0"/>
        <w:spacing w:line="240" w:lineRule="auto"/>
        <w:contextualSpacing w:val="0"/>
        <w:rPr>
          <w:vertAlign w:val="subscript"/>
        </w:rPr>
      </w:pPr>
      <w:r w:rsidDel="00000000" w:rsidR="00000000" w:rsidRPr="00000000">
        <w:rPr>
          <w:rtl w:val="0"/>
        </w:rPr>
        <w:t xml:space="preserve">C</w:t>
      </w:r>
      <w:r w:rsidDel="00000000" w:rsidR="00000000" w:rsidRPr="00000000">
        <w:rPr>
          <w:vertAlign w:val="subscript"/>
          <w:rtl w:val="0"/>
        </w:rPr>
        <w:t xml:space="preserve">1 </w:t>
      </w:r>
      <w:r w:rsidDel="00000000" w:rsidR="00000000" w:rsidRPr="00000000">
        <w:rPr>
          <w:rtl w:val="0"/>
        </w:rPr>
        <w:t xml:space="preserve">= </w:t>
      </w:r>
      <w:r w:rsidDel="00000000" w:rsidR="00000000" w:rsidRPr="00000000">
        <w:rPr>
          <w:vertAlign w:val="subscript"/>
          <w:rtl w:val="0"/>
        </w:rPr>
        <w:t xml:space="preserve"> </w:t>
      </w:r>
      <w:r w:rsidDel="00000000" w:rsidR="00000000" w:rsidRPr="00000000">
        <w:rPr>
          <w:rtl w:val="0"/>
        </w:rPr>
        <w:t xml:space="preserve">I</w:t>
      </w:r>
      <w:r w:rsidDel="00000000" w:rsidR="00000000" w:rsidRPr="00000000">
        <w:rPr>
          <w:vertAlign w:val="subscript"/>
          <w:rtl w:val="0"/>
        </w:rPr>
        <w:t xml:space="preserve">2 </w:t>
      </w:r>
      <w:r w:rsidDel="00000000" w:rsidR="00000000" w:rsidRPr="00000000">
        <w:rPr>
          <w:rtl w:val="0"/>
        </w:rPr>
        <w:t xml:space="preserve">/I</w:t>
      </w:r>
      <w:r w:rsidDel="00000000" w:rsidR="00000000" w:rsidRPr="00000000">
        <w:rPr>
          <w:vertAlign w:val="subscript"/>
          <w:rtl w:val="0"/>
        </w:rPr>
        <w:t xml:space="preserve">3 </w:t>
      </w:r>
      <w:r w:rsidDel="00000000" w:rsidR="00000000" w:rsidRPr="00000000">
        <w:rPr>
          <w:rtl w:val="0"/>
        </w:rPr>
        <w:t xml:space="preserve">+ I</w:t>
      </w:r>
      <w:r w:rsidDel="00000000" w:rsidR="00000000" w:rsidRPr="00000000">
        <w:rPr>
          <w:vertAlign w:val="subscript"/>
          <w:rtl w:val="0"/>
        </w:rPr>
        <w:t xml:space="preserve">1 </w:t>
      </w:r>
      <w:r w:rsidDel="00000000" w:rsidR="00000000" w:rsidRPr="00000000">
        <w:rPr>
          <w:rtl w:val="0"/>
        </w:rPr>
        <w:t xml:space="preserve">/I</w:t>
      </w:r>
      <w:r w:rsidDel="00000000" w:rsidR="00000000" w:rsidRPr="00000000">
        <w:rPr>
          <w:vertAlign w:val="subscript"/>
          <w:rtl w:val="0"/>
        </w:rPr>
        <w:t xml:space="preserve">3 </w:t>
      </w:r>
    </w:p>
    <w:p w:rsidR="00000000" w:rsidDel="00000000" w:rsidP="00000000" w:rsidRDefault="00000000" w:rsidRPr="00000000">
      <w:pPr>
        <w:widowControl w:val="0"/>
        <w:spacing w:line="240" w:lineRule="auto"/>
        <w:contextualSpacing w:val="0"/>
        <w:rPr>
          <w:vertAlign w:val="subscript"/>
        </w:rPr>
      </w:pPr>
      <w:r w:rsidDel="00000000" w:rsidR="00000000" w:rsidRPr="00000000">
        <w:rPr>
          <w:rtl w:val="0"/>
        </w:rPr>
      </w:r>
    </w:p>
    <w:p w:rsidR="00000000" w:rsidDel="00000000" w:rsidP="00000000" w:rsidRDefault="00000000" w:rsidRPr="00000000">
      <w:pPr>
        <w:widowControl w:val="0"/>
        <w:spacing w:line="240" w:lineRule="auto"/>
        <w:contextualSpacing w:val="0"/>
        <w:rPr>
          <w:vertAlign w:val="subscrip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w:t>
            </w:r>
            <w:r w:rsidDel="00000000" w:rsidR="00000000" w:rsidRPr="00000000">
              <w:rPr>
                <w:vertAlign w:val="subscript"/>
                <w:rtl w:val="0"/>
              </w:rPr>
              <w:t xml:space="preserve">2</w:t>
            </w:r>
            <w:r w:rsidDel="00000000" w:rsidR="00000000" w:rsidRPr="00000000">
              <w:rPr>
                <w:rtl w:val="0"/>
              </w:rPr>
              <w:t xml:space="preserve">I</w:t>
            </w:r>
            <w:r w:rsidDel="00000000" w:rsidR="00000000" w:rsidRPr="00000000">
              <w:rPr>
                <w:vertAlign w:val="subscript"/>
                <w:rtl w:val="0"/>
              </w:rPr>
              <w:t xml:space="preserve">3</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w:t>
            </w:r>
            <w:r w:rsidDel="00000000" w:rsidR="00000000" w:rsidRPr="00000000">
              <w:rPr>
                <w:vertAlign w:val="subscript"/>
                <w:rtl w:val="0"/>
              </w:rPr>
              <w:t xml:space="preserve">0</w:t>
            </w:r>
            <w:r w:rsidDel="00000000" w:rsidR="00000000" w:rsidRPr="00000000">
              <w:rPr>
                <w:rtl w:val="0"/>
              </w:rPr>
              <w:t xml:space="preserve">I</w:t>
            </w:r>
            <w:r w:rsidDel="00000000" w:rsidR="00000000" w:rsidRPr="00000000">
              <w:rPr>
                <w:vertAlign w:val="subscript"/>
                <w:rtl w:val="0"/>
              </w:rPr>
              <w:t xml:space="preserve">1</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bl>
    <w:p w:rsidR="00000000" w:rsidDel="00000000" w:rsidP="00000000" w:rsidRDefault="00000000" w:rsidRPr="00000000">
      <w:pPr>
        <w:contextualSpacing w:val="0"/>
        <w:jc w:val="right"/>
        <w:rPr/>
      </w:pPr>
      <w:r w:rsidDel="00000000" w:rsidR="00000000" w:rsidRPr="00000000">
        <w:rPr>
          <w:rtl w:val="0"/>
        </w:rPr>
        <w:t xml:space="preserve">Table 4- C</w:t>
      </w:r>
      <w:r w:rsidDel="00000000" w:rsidR="00000000" w:rsidRPr="00000000">
        <w:rPr>
          <w:vertAlign w:val="subscript"/>
          <w:rtl w:val="0"/>
        </w:rPr>
        <w:t xml:space="preserve">2 </w:t>
      </w:r>
      <w:r w:rsidDel="00000000" w:rsidR="00000000" w:rsidRPr="00000000">
        <w:rPr>
          <w:rtl w:val="0"/>
        </w:rPr>
        <w:t xml:space="preserve">K-map</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w:t>
      </w:r>
      <w:r w:rsidDel="00000000" w:rsidR="00000000" w:rsidRPr="00000000">
        <w:rPr>
          <w:vertAlign w:val="subscript"/>
          <w:rtl w:val="0"/>
        </w:rPr>
        <w:t xml:space="preserve">2 </w:t>
      </w:r>
      <w:r w:rsidDel="00000000" w:rsidR="00000000" w:rsidRPr="00000000">
        <w:rPr>
          <w:rtl w:val="0"/>
        </w:rPr>
        <w:t xml:space="preserve">= I</w:t>
      </w:r>
      <w:r w:rsidDel="00000000" w:rsidR="00000000" w:rsidRPr="00000000">
        <w:rPr>
          <w:vertAlign w:val="subscript"/>
          <w:rtl w:val="0"/>
        </w:rPr>
        <w:t xml:space="preserve">3</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5943600" cy="3340100"/>
            <wp:effectExtent b="0" l="0" r="0" t="0"/>
            <wp:docPr id="5"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right"/>
        <w:rPr/>
      </w:pPr>
      <w:r w:rsidDel="00000000" w:rsidR="00000000" w:rsidRPr="00000000">
        <w:rPr>
          <w:rtl w:val="0"/>
        </w:rPr>
        <w:t xml:space="preserve">Figure 1- Schematic of Encoder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5943600" cy="33401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right"/>
        <w:rPr/>
      </w:pPr>
      <w:r w:rsidDel="00000000" w:rsidR="00000000" w:rsidRPr="00000000">
        <w:rPr>
          <w:rtl w:val="0"/>
        </w:rPr>
        <w:t xml:space="preserve">Figure 2- Waveform of Encoder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Binary Inputs</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Decoder Outputs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w:t>
            </w:r>
          </w:p>
        </w:tc>
      </w:tr>
    </w:tbl>
    <w:p w:rsidR="00000000" w:rsidDel="00000000" w:rsidP="00000000" w:rsidRDefault="00000000" w:rsidRPr="00000000">
      <w:pPr>
        <w:widowControl w:val="0"/>
        <w:spacing w:line="240" w:lineRule="auto"/>
        <w:contextualSpacing w:val="0"/>
        <w:jc w:val="right"/>
        <w:rPr/>
      </w:pPr>
      <w:r w:rsidDel="00000000" w:rsidR="00000000" w:rsidRPr="00000000">
        <w:rPr>
          <w:rtl w:val="0"/>
        </w:rPr>
        <w:t xml:space="preserve">Table 5- Seven Segment Decoder Truth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45"/>
        <w:gridCol w:w="1575"/>
        <w:gridCol w:w="1575"/>
        <w:gridCol w:w="1545"/>
        <w:tblGridChange w:id="0">
          <w:tblGrid>
            <w:gridCol w:w="1560"/>
            <w:gridCol w:w="1560"/>
            <w:gridCol w:w="1545"/>
            <w:gridCol w:w="1575"/>
            <w:gridCol w:w="1575"/>
            <w:gridCol w:w="1545"/>
          </w:tblGrid>
        </w:tblGridChange>
      </w:tblGrid>
      <w:tr>
        <w:trPr>
          <w:trHeight w:val="4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bl>
    <w:p w:rsidR="00000000" w:rsidDel="00000000" w:rsidP="00000000" w:rsidRDefault="00000000" w:rsidRPr="00000000">
      <w:pPr>
        <w:contextualSpacing w:val="0"/>
        <w:jc w:val="right"/>
        <w:rPr/>
      </w:pPr>
      <w:r w:rsidDel="00000000" w:rsidR="00000000" w:rsidRPr="00000000">
        <w:rPr>
          <w:rtl w:val="0"/>
        </w:rPr>
        <w:t xml:space="preserve">Table 6- a Segment K-map</w:t>
      </w:r>
    </w:p>
    <w:p w:rsidR="00000000" w:rsidDel="00000000" w:rsidP="00000000" w:rsidRDefault="00000000" w:rsidRPr="00000000">
      <w:pPr>
        <w:contextualSpacing w:val="0"/>
        <w:rPr/>
      </w:pPr>
      <w:r w:rsidDel="00000000" w:rsidR="00000000" w:rsidRPr="00000000">
        <w:rPr>
          <w:rtl w:val="0"/>
        </w:rPr>
        <w:t xml:space="preserve">a = C/D + /B/D + A/D + A/B/C + /ABD + BC + /AC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45"/>
        <w:gridCol w:w="1575"/>
        <w:gridCol w:w="1575"/>
        <w:gridCol w:w="1545"/>
        <w:tblGridChange w:id="0">
          <w:tblGrid>
            <w:gridCol w:w="1560"/>
            <w:gridCol w:w="1560"/>
            <w:gridCol w:w="1545"/>
            <w:gridCol w:w="1575"/>
            <w:gridCol w:w="1575"/>
            <w:gridCol w:w="1545"/>
          </w:tblGrid>
        </w:tblGridChange>
      </w:tblGrid>
      <w:tr>
        <w:trPr>
          <w:trHeight w:val="4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bl>
    <w:p w:rsidR="00000000" w:rsidDel="00000000" w:rsidP="00000000" w:rsidRDefault="00000000" w:rsidRPr="00000000">
      <w:pPr>
        <w:contextualSpacing w:val="0"/>
        <w:jc w:val="right"/>
        <w:rPr/>
      </w:pPr>
      <w:r w:rsidDel="00000000" w:rsidR="00000000" w:rsidRPr="00000000">
        <w:rPr>
          <w:rtl w:val="0"/>
        </w:rPr>
        <w:t xml:space="preserve">Table 7- b Segment K-map</w:t>
      </w:r>
    </w:p>
    <w:p w:rsidR="00000000" w:rsidDel="00000000" w:rsidP="00000000" w:rsidRDefault="00000000" w:rsidRPr="00000000">
      <w:pPr>
        <w:contextualSpacing w:val="0"/>
        <w:rPr/>
      </w:pPr>
      <w:r w:rsidDel="00000000" w:rsidR="00000000" w:rsidRPr="00000000">
        <w:rPr>
          <w:rtl w:val="0"/>
        </w:rPr>
        <w:t xml:space="preserve">b = /A/B + /B/C + /A/C/D + A/CD + /ACD + /B/D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45"/>
        <w:gridCol w:w="1575"/>
        <w:gridCol w:w="1575"/>
        <w:gridCol w:w="1545"/>
        <w:tblGridChange w:id="0">
          <w:tblGrid>
            <w:gridCol w:w="1560"/>
            <w:gridCol w:w="1560"/>
            <w:gridCol w:w="1545"/>
            <w:gridCol w:w="1575"/>
            <w:gridCol w:w="1575"/>
            <w:gridCol w:w="1545"/>
          </w:tblGrid>
        </w:tblGridChange>
      </w:tblGrid>
      <w:tr>
        <w:trPr>
          <w:trHeight w:val="4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bl>
    <w:p w:rsidR="00000000" w:rsidDel="00000000" w:rsidP="00000000" w:rsidRDefault="00000000" w:rsidRPr="00000000">
      <w:pPr>
        <w:contextualSpacing w:val="0"/>
        <w:jc w:val="right"/>
        <w:rPr/>
      </w:pPr>
      <w:r w:rsidDel="00000000" w:rsidR="00000000" w:rsidRPr="00000000">
        <w:rPr>
          <w:rtl w:val="0"/>
        </w:rPr>
        <w:t xml:space="preserve">Table 8- c Segment K-map</w:t>
      </w:r>
    </w:p>
    <w:p w:rsidR="00000000" w:rsidDel="00000000" w:rsidP="00000000" w:rsidRDefault="00000000" w:rsidRPr="00000000">
      <w:pPr>
        <w:contextualSpacing w:val="0"/>
        <w:rPr/>
      </w:pPr>
      <w:r w:rsidDel="00000000" w:rsidR="00000000" w:rsidRPr="00000000">
        <w:rPr>
          <w:rtl w:val="0"/>
        </w:rPr>
        <w:t xml:space="preserve">c = /A + /B + /CD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45"/>
        <w:gridCol w:w="1575"/>
        <w:gridCol w:w="1575"/>
        <w:gridCol w:w="1545"/>
        <w:tblGridChange w:id="0">
          <w:tblGrid>
            <w:gridCol w:w="1560"/>
            <w:gridCol w:w="1560"/>
            <w:gridCol w:w="1545"/>
            <w:gridCol w:w="1575"/>
            <w:gridCol w:w="1575"/>
            <w:gridCol w:w="1545"/>
          </w:tblGrid>
        </w:tblGridChange>
      </w:tblGrid>
      <w:tr>
        <w:trPr>
          <w:trHeight w:val="4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bl>
    <w:p w:rsidR="00000000" w:rsidDel="00000000" w:rsidP="00000000" w:rsidRDefault="00000000" w:rsidRPr="00000000">
      <w:pPr>
        <w:contextualSpacing w:val="0"/>
        <w:jc w:val="right"/>
        <w:rPr/>
      </w:pPr>
      <w:r w:rsidDel="00000000" w:rsidR="00000000" w:rsidRPr="00000000">
        <w:rPr>
          <w:rtl w:val="0"/>
        </w:rPr>
        <w:t xml:space="preserve">Table 9- d Segment K-map</w:t>
      </w:r>
    </w:p>
    <w:p w:rsidR="00000000" w:rsidDel="00000000" w:rsidP="00000000" w:rsidRDefault="00000000" w:rsidRPr="00000000">
      <w:pPr>
        <w:contextualSpacing w:val="0"/>
        <w:rPr/>
      </w:pPr>
      <w:r w:rsidDel="00000000" w:rsidR="00000000" w:rsidRPr="00000000">
        <w:rPr>
          <w:rtl w:val="0"/>
        </w:rPr>
        <w:t xml:space="preserve">d = A/C + A/BD + BC/D + B/CD + /B/C/D + /A/BC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45"/>
        <w:gridCol w:w="1575"/>
        <w:gridCol w:w="1575"/>
        <w:gridCol w:w="1545"/>
        <w:tblGridChange w:id="0">
          <w:tblGrid>
            <w:gridCol w:w="1560"/>
            <w:gridCol w:w="1560"/>
            <w:gridCol w:w="1545"/>
            <w:gridCol w:w="1575"/>
            <w:gridCol w:w="1575"/>
            <w:gridCol w:w="1545"/>
          </w:tblGrid>
        </w:tblGridChange>
      </w:tblGrid>
      <w:tr>
        <w:trPr>
          <w:trHeight w:val="4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bl>
    <w:p w:rsidR="00000000" w:rsidDel="00000000" w:rsidP="00000000" w:rsidRDefault="00000000" w:rsidRPr="00000000">
      <w:pPr>
        <w:contextualSpacing w:val="0"/>
        <w:jc w:val="right"/>
        <w:rPr/>
      </w:pPr>
      <w:r w:rsidDel="00000000" w:rsidR="00000000" w:rsidRPr="00000000">
        <w:rPr>
          <w:rtl w:val="0"/>
        </w:rPr>
        <w:t xml:space="preserve">Table 10- e Segment K-map</w:t>
      </w:r>
    </w:p>
    <w:p w:rsidR="00000000" w:rsidDel="00000000" w:rsidP="00000000" w:rsidRDefault="00000000" w:rsidRPr="00000000">
      <w:pPr>
        <w:contextualSpacing w:val="0"/>
        <w:rPr/>
      </w:pPr>
      <w:r w:rsidDel="00000000" w:rsidR="00000000" w:rsidRPr="00000000">
        <w:rPr>
          <w:rtl w:val="0"/>
        </w:rPr>
        <w:t xml:space="preserve">e = C/D + AB + /B/D + AC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45"/>
        <w:gridCol w:w="1575"/>
        <w:gridCol w:w="1575"/>
        <w:gridCol w:w="1545"/>
        <w:tblGridChange w:id="0">
          <w:tblGrid>
            <w:gridCol w:w="1560"/>
            <w:gridCol w:w="1560"/>
            <w:gridCol w:w="1545"/>
            <w:gridCol w:w="1575"/>
            <w:gridCol w:w="1575"/>
            <w:gridCol w:w="1545"/>
          </w:tblGrid>
        </w:tblGridChange>
      </w:tblGrid>
      <w:tr>
        <w:trPr>
          <w:trHeight w:val="4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bl>
    <w:p w:rsidR="00000000" w:rsidDel="00000000" w:rsidP="00000000" w:rsidRDefault="00000000" w:rsidRPr="00000000">
      <w:pPr>
        <w:contextualSpacing w:val="0"/>
        <w:jc w:val="right"/>
        <w:rPr/>
      </w:pPr>
      <w:r w:rsidDel="00000000" w:rsidR="00000000" w:rsidRPr="00000000">
        <w:rPr>
          <w:rtl w:val="0"/>
        </w:rPr>
        <w:t xml:space="preserve">Table 11- f Segment K-map</w:t>
      </w:r>
    </w:p>
    <w:p w:rsidR="00000000" w:rsidDel="00000000" w:rsidP="00000000" w:rsidRDefault="00000000" w:rsidRPr="00000000">
      <w:pPr>
        <w:contextualSpacing w:val="0"/>
        <w:rPr/>
      </w:pPr>
      <w:r w:rsidDel="00000000" w:rsidR="00000000" w:rsidRPr="00000000">
        <w:rPr>
          <w:rtl w:val="0"/>
        </w:rPr>
        <w:t xml:space="preserve">f = /C/D + /AB/C + A/B + AC + BC/D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45"/>
        <w:gridCol w:w="1575"/>
        <w:gridCol w:w="1575"/>
        <w:gridCol w:w="1545"/>
        <w:tblGridChange w:id="0">
          <w:tblGrid>
            <w:gridCol w:w="1560"/>
            <w:gridCol w:w="1560"/>
            <w:gridCol w:w="1545"/>
            <w:gridCol w:w="1575"/>
            <w:gridCol w:w="1575"/>
            <w:gridCol w:w="1545"/>
          </w:tblGrid>
        </w:tblGridChange>
      </w:tblGrid>
      <w:tr>
        <w:trPr>
          <w:trHeight w:val="4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bl>
    <w:p w:rsidR="00000000" w:rsidDel="00000000" w:rsidP="00000000" w:rsidRDefault="00000000" w:rsidRPr="00000000">
      <w:pPr>
        <w:contextualSpacing w:val="0"/>
        <w:jc w:val="right"/>
        <w:rPr/>
      </w:pPr>
      <w:r w:rsidDel="00000000" w:rsidR="00000000" w:rsidRPr="00000000">
        <w:rPr>
          <w:rtl w:val="0"/>
        </w:rPr>
        <w:t xml:space="preserve">Table 12- g Segment K-map</w:t>
      </w:r>
    </w:p>
    <w:p w:rsidR="00000000" w:rsidDel="00000000" w:rsidP="00000000" w:rsidRDefault="00000000" w:rsidRPr="00000000">
      <w:pPr>
        <w:contextualSpacing w:val="0"/>
        <w:rPr/>
      </w:pPr>
      <w:r w:rsidDel="00000000" w:rsidR="00000000" w:rsidRPr="00000000">
        <w:rPr>
          <w:rtl w:val="0"/>
        </w:rPr>
        <w:t xml:space="preserve">g = C/D + /BC + AD + A/B + /AB/C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Figure 3- Full Schematic of Decoder</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drawing>
          <wp:inline distB="114300" distT="114300" distL="114300" distR="114300">
            <wp:extent cx="5943600" cy="33401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Figure 4- Upper Half of Decoder</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drawing>
          <wp:inline distB="114300" distT="114300" distL="114300" distR="114300">
            <wp:extent cx="5943600" cy="33401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Figure 5- Lower Half of Decoder</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drawing>
          <wp:inline distB="114300" distT="114300" distL="114300" distR="114300">
            <wp:extent cx="5943600" cy="3340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Figure 6- Waveform of Decoder</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III. Conclusion</w:t>
      </w:r>
    </w:p>
    <w:p w:rsidR="00000000" w:rsidDel="00000000" w:rsidP="00000000" w:rsidRDefault="00000000" w:rsidRPr="00000000">
      <w:pPr>
        <w:contextualSpacing w:val="0"/>
        <w:rPr/>
      </w:pPr>
      <w:r w:rsidDel="00000000" w:rsidR="00000000" w:rsidRPr="00000000">
        <w:rPr>
          <w:rtl w:val="0"/>
        </w:rPr>
        <w:tab/>
        <w:t xml:space="preserve">Overall, this lab was extensive and frustrating at times. The first part of the lab was similar to earlier labs. The second part of the lab was the most difficult circuit that we have had to build thus far. It took me a couple attempts because my K-maps were initially inaccurate. After several checks, I figured it out. The functional simulation definitely helped me figure out my errors quickly and efficiently. The lab documentation was fairly straightforward, and made it easy to stay on task. I enjoyed the challenge of the lab.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6.png"/><Relationship Id="rId9"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7.png"/></Relationships>
</file>