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FF4136"/>
          <w:sz w:val="56"/>
          <w:szCs w:val="56"/>
        </w:rPr>
        <w:t xml:space="preserve">BUTWHATCANYOUDO.ORG</w:t>
      </w:r>
    </w:p>
    <w:p>
      <w:pPr>
        <w:spacing w:after="40"/>
        <w:jc w:val="center"/>
      </w:pPr>
      <w:r>
        <w:rPr>
          <w:rFonts w:ascii="Arial" w:cs="Arial" w:eastAsia="Arial" w:hAnsi="Arial"/>
          <w:color w:val="333333"/>
          <w:sz w:val="32"/>
          <w:szCs w:val="32"/>
        </w:rPr>
        <w:t xml:space="preserve">Complete Development Plan for Codex</w:t>
      </w:r>
    </w:p>
    <w:p>
      <w:pPr>
        <w:spacing w:after="300"/>
        <w:jc w:val="center"/>
      </w:pPr>
      <w:r>
        <w:rPr>
          <w:rFonts w:ascii="Arial" w:cs="Arial" w:eastAsia="Arial" w:hAnsi="Arial"/>
          <w:i/>
          <w:iCs/>
          <w:color w:val="666666"/>
          <w:sz w:val="22"/>
          <w:szCs w:val="22"/>
        </w:rPr>
        <w:t xml:space="preserve">June 18, 2026 — Target Launch: July 4, 2026</w:t>
      </w:r>
    </w:p>
    <w:p>
      <w:pPr>
        <w:pBdr>
          <w:bottom w:val="single" w:color="CCCCCC" w:sz="6" w:space="1"/>
        </w:pBdr>
        <w:spacing w:after="200" w:before="200"/>
      </w:pPr>
    </w:p>
    <w:p>
      <w:pPr>
        <w:pStyle w:val="Heading1"/>
        <w:spacing w:after="200" w:before="360"/>
      </w:pPr>
      <w:r>
        <w:rPr>
          <w:rFonts w:ascii="Arial" w:cs="Arial" w:eastAsia="Arial" w:hAnsi="Arial"/>
          <w:b/>
          <w:bCs/>
          <w:color w:val="111111"/>
          <w:sz w:val="36"/>
          <w:szCs w:val="36"/>
        </w:rPr>
        <w:t xml:space="preserve">CONTEXT FOR CODEX</w:t>
      </w:r>
    </w:p>
    <w:p>
      <w:pPr>
        <w:spacing w:after="120"/>
      </w:pPr>
      <w:r>
        <w:rPr>
          <w:rFonts w:ascii="Arial" w:cs="Arial" w:eastAsia="Arial" w:hAnsi="Arial"/>
          <w:b w:val="false"/>
          <w:bCs w:val="false"/>
          <w:i w:val="false"/>
          <w:iCs w:val="false"/>
          <w:color w:val="333333"/>
          <w:sz w:val="22"/>
          <w:szCs w:val="22"/>
        </w:rPr>
        <w:t xml:space="preserve">This document contains everything needed to build out the full ButWhatCanYouDo.org campaign website. The site skeleton is already deployed and live. The visual design (CSS, fonts, colors, layout) is finalized and should NOT be changed. What remains is building out the functional pages with real content, data, and interactivity.</w:t>
      </w:r>
    </w:p>
    <w:p>
      <w:pPr>
        <w:spacing w:after="120"/>
      </w:pPr>
      <w:r>
        <w:rPr>
          <w:rFonts w:ascii="Arial" w:cs="Arial" w:eastAsia="Arial" w:hAnsi="Arial"/>
          <w:b w:val="false"/>
          <w:bCs w:val="false"/>
          <w:i w:val="false"/>
          <w:iCs w:val="false"/>
          <w:color w:val="333333"/>
          <w:sz w:val="22"/>
          <w:szCs w:val="22"/>
        </w:rPr>
        <w:t xml:space="preserve">The site is a static HTML/CSS/JS site hosted on Netlify, deployed from a GitHub repo (github.com/grahamhp/butwhatcanyoudo). There is no framework — just plain HTML, CSS, and vanilla JavaScript.</w:t>
      </w:r>
    </w:p>
    <w:p>
      <w:pPr>
        <w:pStyle w:val="Heading2"/>
        <w:spacing w:after="150" w:before="300"/>
      </w:pPr>
      <w:r>
        <w:rPr>
          <w:rFonts w:ascii="Arial" w:cs="Arial" w:eastAsia="Arial" w:hAnsi="Arial"/>
          <w:b/>
          <w:bCs/>
          <w:color w:val="FF4136"/>
          <w:sz w:val="28"/>
          <w:szCs w:val="28"/>
        </w:rPr>
        <w:t xml:space="preserve">Campaign Red Lines — NON-NEGOTIABLE</w:t>
      </w:r>
    </w:p>
    <w:p>
      <w:pPr>
        <w:spacing w:after="120"/>
      </w:pPr>
      <w:r>
        <w:rPr>
          <w:rFonts w:ascii="Arial" w:cs="Arial" w:eastAsia="Arial" w:hAnsi="Arial"/>
          <w:b w:val="false"/>
          <w:bCs w:val="false"/>
          <w:i w:val="false"/>
          <w:iCs w:val="false"/>
          <w:color w:val="333333"/>
          <w:sz w:val="22"/>
          <w:szCs w:val="22"/>
        </w:rPr>
        <w:t xml:space="preserve">Every piece of content must follow these rules. Violating any of them undermines the entire campaign strategy:</w:t>
      </w:r>
    </w:p>
    <w:p>
      <w:pPr>
        <w:pStyle w:val="ListParagraph"/>
        <w:numPr>
          <w:ilvl w:val="0"/>
          <w:numId w:val="2"/>
        </w:numPr>
        <w:spacing w:after="80"/>
      </w:pPr>
      <w:r>
        <w:rPr>
          <w:rFonts w:ascii="Arial" w:cs="Arial" w:eastAsia="Arial" w:hAnsi="Arial"/>
          <w:color w:val="333333"/>
          <w:sz w:val="22"/>
          <w:szCs w:val="22"/>
        </w:rPr>
        <w:t xml:space="preserve">Never say “Israel” alone — always “the government of Israel.”</w:t>
      </w:r>
    </w:p>
    <w:p>
      <w:pPr>
        <w:pStyle w:val="ListParagraph"/>
        <w:numPr>
          <w:ilvl w:val="0"/>
          <w:numId w:val="2"/>
        </w:numPr>
        <w:spacing w:after="80"/>
      </w:pPr>
      <w:r>
        <w:rPr>
          <w:rFonts w:ascii="Arial" w:cs="Arial" w:eastAsia="Arial" w:hAnsi="Arial"/>
          <w:color w:val="333333"/>
          <w:sz w:val="22"/>
          <w:szCs w:val="22"/>
        </w:rPr>
        <w:t xml:space="preserve">Never use “from the river to the sea” or “free Palestine.”</w:t>
      </w:r>
    </w:p>
    <w:p>
      <w:pPr>
        <w:pStyle w:val="ListParagraph"/>
        <w:numPr>
          <w:ilvl w:val="0"/>
          <w:numId w:val="2"/>
        </w:numPr>
        <w:spacing w:after="80"/>
      </w:pPr>
      <w:r>
        <w:rPr>
          <w:rFonts w:ascii="Arial" w:cs="Arial" w:eastAsia="Arial" w:hAnsi="Arial"/>
          <w:color w:val="333333"/>
          <w:sz w:val="22"/>
          <w:szCs w:val="22"/>
        </w:rPr>
        <w:t xml:space="preserve">Never use language associated with historical protest movements.</w:t>
      </w:r>
    </w:p>
    <w:p>
      <w:pPr>
        <w:pStyle w:val="ListParagraph"/>
        <w:numPr>
          <w:ilvl w:val="0"/>
          <w:numId w:val="2"/>
        </w:numPr>
        <w:spacing w:after="80"/>
      </w:pPr>
      <w:r>
        <w:rPr>
          <w:rFonts w:ascii="Arial" w:cs="Arial" w:eastAsia="Arial" w:hAnsi="Arial"/>
          <w:color w:val="333333"/>
          <w:sz w:val="22"/>
          <w:szCs w:val="22"/>
        </w:rPr>
        <w:t xml:space="preserve">Explicitly not anti-Jewish — actively welcoming of Jewish allies.</w:t>
      </w:r>
    </w:p>
    <w:p>
      <w:pPr>
        <w:pStyle w:val="ListParagraph"/>
        <w:numPr>
          <w:ilvl w:val="0"/>
          <w:numId w:val="2"/>
        </w:numPr>
        <w:spacing w:after="80"/>
      </w:pPr>
      <w:r>
        <w:rPr>
          <w:rFonts w:ascii="Arial" w:cs="Arial" w:eastAsia="Arial" w:hAnsi="Arial"/>
          <w:color w:val="333333"/>
          <w:sz w:val="22"/>
          <w:szCs w:val="22"/>
        </w:rPr>
        <w:t xml:space="preserve">Not pro-Democrat or pro-Republican — only pro-accountability.</w:t>
      </w:r>
    </w:p>
    <w:p>
      <w:pPr>
        <w:pStyle w:val="ListParagraph"/>
        <w:numPr>
          <w:ilvl w:val="0"/>
          <w:numId w:val="2"/>
        </w:numPr>
        <w:spacing w:after="80"/>
      </w:pPr>
      <w:r>
        <w:rPr>
          <w:rFonts w:ascii="Arial" w:cs="Arial" w:eastAsia="Arial" w:hAnsi="Arial"/>
          <w:color w:val="333333"/>
          <w:sz w:val="22"/>
          <w:szCs w:val="22"/>
        </w:rPr>
        <w:t xml:space="preserve">No AI-generated photos — only verified real photojournalism.</w:t>
      </w:r>
    </w:p>
    <w:p>
      <w:pPr>
        <w:pStyle w:val="ListParagraph"/>
        <w:numPr>
          <w:ilvl w:val="0"/>
          <w:numId w:val="2"/>
        </w:numPr>
        <w:spacing w:after="80"/>
      </w:pPr>
      <w:r>
        <w:rPr>
          <w:rFonts w:ascii="Arial" w:cs="Arial" w:eastAsia="Arial" w:hAnsi="Arial"/>
          <w:color w:val="333333"/>
          <w:sz w:val="22"/>
          <w:szCs w:val="22"/>
        </w:rPr>
        <w:t xml:space="preserve">Never instruct anyone to do anything illegal.</w:t>
      </w:r>
    </w:p>
    <w:p>
      <w:pPr>
        <w:pStyle w:val="ListParagraph"/>
        <w:numPr>
          <w:ilvl w:val="0"/>
          <w:numId w:val="2"/>
        </w:numPr>
        <w:spacing w:after="80"/>
      </w:pPr>
      <w:r>
        <w:rPr>
          <w:rFonts w:ascii="Arial" w:cs="Arial" w:eastAsia="Arial" w:hAnsi="Arial"/>
          <w:color w:val="333333"/>
          <w:sz w:val="22"/>
          <w:szCs w:val="22"/>
        </w:rPr>
        <w:t xml:space="preserve">Avoid language that feels like typical political slogans or campaign emails. Write like a smart, heartbroken human being, not a campaign consultant.</w:t>
      </w:r>
    </w:p>
    <w:p>
      <w:pPr>
        <w:pStyle w:val="Heading2"/>
        <w:spacing w:after="150" w:before="300"/>
      </w:pPr>
      <w:r>
        <w:rPr>
          <w:rFonts w:ascii="Arial" w:cs="Arial" w:eastAsia="Arial" w:hAnsi="Arial"/>
          <w:b/>
          <w:bCs/>
          <w:color w:val="00A8E8"/>
          <w:sz w:val="28"/>
          <w:szCs w:val="28"/>
        </w:rPr>
        <w:t xml:space="preserve">Tone &amp; Voice</w:t>
      </w:r>
    </w:p>
    <w:p>
      <w:pPr>
        <w:spacing w:after="120"/>
      </w:pPr>
      <w:r>
        <w:rPr>
          <w:rFonts w:ascii="Arial" w:cs="Arial" w:eastAsia="Arial" w:hAnsi="Arial"/>
          <w:b w:val="false"/>
          <w:bCs w:val="false"/>
          <w:i w:val="false"/>
          <w:iCs w:val="false"/>
          <w:color w:val="333333"/>
          <w:sz w:val="22"/>
          <w:szCs w:val="22"/>
        </w:rPr>
        <w:t xml:space="preserve">Quietly powerful. Not screaming, not sappy, not preachy. The weight of the tragedy should be felt behind the messaging throughout. Think of someone who is done being sad and has started being effective. Facts stated so clearly they become unbearable to ignore. The target audience is everyday Americans who are horrified by civilian deaths but shut down when they hear protest language.</w:t>
      </w:r>
    </w:p>
    <w:p>
      <w:pPr>
        <w:spacing w:after="120"/>
      </w:pPr>
      <w:r>
        <w:rPr>
          <w:rFonts w:ascii="Arial" w:cs="Arial" w:eastAsia="Arial" w:hAnsi="Arial"/>
          <w:b w:val="false"/>
          <w:bCs w:val="false"/>
          <w:i w:val="false"/>
          <w:iCs w:val="false"/>
          <w:color w:val="333333"/>
          <w:sz w:val="22"/>
          <w:szCs w:val="22"/>
        </w:rPr>
        <w:t xml:space="preserve">Do NOT use jargon like AIPAC (most people don’t know what it is). Say “lobbying groups tied to the government of Israel” or “lobby money.” The audience is people who care but aren’t political insiders.</w:t>
      </w:r>
    </w:p>
    <w:p>
      <w:pPr>
        <w:pStyle w:val="Heading2"/>
        <w:spacing w:after="150" w:before="300"/>
      </w:pPr>
      <w:r>
        <w:rPr>
          <w:rFonts w:ascii="Arial" w:cs="Arial" w:eastAsia="Arial" w:hAnsi="Arial"/>
          <w:b/>
          <w:bCs/>
          <w:color w:val="00A8E8"/>
          <w:sz w:val="28"/>
          <w:szCs w:val="28"/>
        </w:rPr>
        <w:t xml:space="preserve">Technical Stack</w:t>
      </w:r>
    </w:p>
    <w:p>
      <w:pPr>
        <w:pStyle w:val="ListParagraph"/>
        <w:numPr>
          <w:ilvl w:val="0"/>
          <w:numId w:val="3"/>
        </w:numPr>
        <w:spacing w:after="80"/>
      </w:pPr>
      <w:r>
        <w:rPr>
          <w:rFonts w:ascii="Arial" w:cs="Arial" w:eastAsia="Arial" w:hAnsi="Arial"/>
          <w:color w:val="333333"/>
          <w:sz w:val="22"/>
          <w:szCs w:val="22"/>
        </w:rPr>
        <w:t xml:space="preserve">Static HTML/CSS/JS — no frameworks</w:t>
      </w:r>
    </w:p>
    <w:p>
      <w:pPr>
        <w:pStyle w:val="ListParagraph"/>
        <w:numPr>
          <w:ilvl w:val="0"/>
          <w:numId w:val="3"/>
        </w:numPr>
        <w:spacing w:after="80"/>
      </w:pPr>
      <w:r>
        <w:rPr>
          <w:rFonts w:ascii="Arial" w:cs="Arial" w:eastAsia="Arial" w:hAnsi="Arial"/>
          <w:color w:val="333333"/>
          <w:sz w:val="22"/>
          <w:szCs w:val="22"/>
        </w:rPr>
        <w:t xml:space="preserve">Netlify hosting (free tier) with Netlify Forms for data capture</w:t>
      </w:r>
    </w:p>
    <w:p>
      <w:pPr>
        <w:pStyle w:val="ListParagraph"/>
        <w:numPr>
          <w:ilvl w:val="0"/>
          <w:numId w:val="3"/>
        </w:numPr>
        <w:spacing w:after="80"/>
      </w:pPr>
      <w:r>
        <w:rPr>
          <w:rFonts w:ascii="Arial" w:cs="Arial" w:eastAsia="Arial" w:hAnsi="Arial"/>
          <w:color w:val="333333"/>
          <w:sz w:val="22"/>
          <w:szCs w:val="22"/>
        </w:rPr>
        <w:t xml:space="preserve">GitHub repo: github.com/grahamhp/butwhatcanyoudo</w:t>
      </w:r>
    </w:p>
    <w:p>
      <w:pPr>
        <w:pStyle w:val="ListParagraph"/>
        <w:numPr>
          <w:ilvl w:val="0"/>
          <w:numId w:val="3"/>
        </w:numPr>
        <w:spacing w:after="80"/>
      </w:pPr>
      <w:r>
        <w:rPr>
          <w:rFonts w:ascii="Arial" w:cs="Arial" w:eastAsia="Arial" w:hAnsi="Arial"/>
          <w:color w:val="333333"/>
          <w:sz w:val="22"/>
          <w:szCs w:val="22"/>
        </w:rPr>
        <w:t xml:space="preserve">Google Fonts: Oswald (headlines), Inter (body), Source Code Pro (citations)</w:t>
      </w:r>
    </w:p>
    <w:p>
      <w:pPr>
        <w:pStyle w:val="ListParagraph"/>
        <w:numPr>
          <w:ilvl w:val="0"/>
          <w:numId w:val="3"/>
        </w:numPr>
        <w:spacing w:after="80"/>
      </w:pPr>
      <w:r>
        <w:rPr>
          <w:rFonts w:ascii="Arial" w:cs="Arial" w:eastAsia="Arial" w:hAnsi="Arial"/>
          <w:color w:val="333333"/>
          <w:sz w:val="22"/>
          <w:szCs w:val="22"/>
        </w:rPr>
        <w:t xml:space="preserve">CSS variables defined in /css/style.css — do not change these</w:t>
      </w:r>
    </w:p>
    <w:p>
      <w:pPr>
        <w:pStyle w:val="ListParagraph"/>
        <w:numPr>
          <w:ilvl w:val="0"/>
          <w:numId w:val="3"/>
        </w:numPr>
        <w:spacing w:after="80"/>
      </w:pPr>
      <w:r>
        <w:rPr>
          <w:rFonts w:ascii="Arial" w:cs="Arial" w:eastAsia="Arial" w:hAnsi="Arial"/>
          <w:color w:val="333333"/>
          <w:sz w:val="22"/>
          <w:szCs w:val="22"/>
        </w:rPr>
        <w:t xml:space="preserve">Domain: butwhatcanyoudo.org (live, SSL active)</w:t>
      </w:r>
    </w:p>
    <w:p>
      <w:pPr>
        <w:pStyle w:val="Heading2"/>
        <w:spacing w:after="150" w:before="300"/>
      </w:pPr>
      <w:r>
        <w:rPr>
          <w:rFonts w:ascii="Arial" w:cs="Arial" w:eastAsia="Arial" w:hAnsi="Arial"/>
          <w:b/>
          <w:bCs/>
          <w:color w:val="00A8E8"/>
          <w:sz w:val="28"/>
          <w:szCs w:val="28"/>
        </w:rPr>
        <w:t xml:space="preserve">Existing File Structure</w:t>
      </w:r>
    </w:p>
    <w:p>
      <w:pPr>
        <w:spacing w:after="120"/>
      </w:pPr>
      <w:r>
        <w:rPr>
          <w:rFonts w:ascii="Arial" w:cs="Arial" w:eastAsia="Arial" w:hAnsi="Arial"/>
          <w:b w:val="false"/>
          <w:bCs w:val="false"/>
          <w:i w:val="false"/>
          <w:iCs w:val="false"/>
          <w:color w:val="333333"/>
          <w:sz w:val="22"/>
          <w:szCs w:val="22"/>
        </w:rPr>
        <w:t xml:space="preserve">site/</w:t>
      </w:r>
    </w:p>
    <w:p>
      <w:pPr>
        <w:pStyle w:val="ListParagraph"/>
        <w:numPr>
          <w:ilvl w:val="0"/>
          <w:numId w:val="3"/>
        </w:numPr>
        <w:spacing w:after="80"/>
      </w:pPr>
      <w:r>
        <w:rPr>
          <w:rFonts w:ascii="Arial" w:cs="Arial" w:eastAsia="Arial" w:hAnsi="Arial"/>
          <w:color w:val="333333"/>
          <w:sz w:val="22"/>
          <w:szCs w:val="22"/>
        </w:rPr>
        <w:t xml:space="preserve">index.html — Homepage (DONE, needs minor refinements)</w:t>
      </w:r>
    </w:p>
    <w:p>
      <w:pPr>
        <w:pStyle w:val="ListParagraph"/>
        <w:numPr>
          <w:ilvl w:val="0"/>
          <w:numId w:val="3"/>
        </w:numPr>
        <w:spacing w:after="80"/>
      </w:pPr>
      <w:r>
        <w:rPr>
          <w:rFonts w:ascii="Arial" w:cs="Arial" w:eastAsia="Arial" w:hAnsi="Arial"/>
          <w:color w:val="333333"/>
          <w:sz w:val="22"/>
          <w:szCs w:val="22"/>
        </w:rPr>
        <w:t xml:space="preserve">css/style.css — Full stylesheet (DONE, do not modify design)</w:t>
      </w:r>
    </w:p>
    <w:p>
      <w:pPr>
        <w:pStyle w:val="ListParagraph"/>
        <w:numPr>
          <w:ilvl w:val="0"/>
          <w:numId w:val="3"/>
        </w:numPr>
        <w:spacing w:after="80"/>
      </w:pPr>
      <w:r>
        <w:rPr>
          <w:rFonts w:ascii="Arial" w:cs="Arial" w:eastAsia="Arial" w:hAnsi="Arial"/>
          <w:color w:val="333333"/>
          <w:sz w:val="22"/>
          <w:szCs w:val="22"/>
        </w:rPr>
        <w:t xml:space="preserve">js/main.js — Nav toggle, scroll animations, zip lookup, countdown</w:t>
      </w:r>
    </w:p>
    <w:p>
      <w:pPr>
        <w:pStyle w:val="ListParagraph"/>
        <w:numPr>
          <w:ilvl w:val="0"/>
          <w:numId w:val="3"/>
        </w:numPr>
        <w:spacing w:after="80"/>
      </w:pPr>
      <w:r>
        <w:rPr>
          <w:rFonts w:ascii="Arial" w:cs="Arial" w:eastAsia="Arial" w:hAnsi="Arial"/>
          <w:color w:val="333333"/>
          <w:sz w:val="22"/>
          <w:szCs w:val="22"/>
        </w:rPr>
        <w:t xml:space="preserve">404.html — Custom 404 page</w:t>
      </w:r>
    </w:p>
    <w:p>
      <w:pPr>
        <w:pStyle w:val="ListParagraph"/>
        <w:numPr>
          <w:ilvl w:val="0"/>
          <w:numId w:val="3"/>
        </w:numPr>
        <w:spacing w:after="80"/>
      </w:pPr>
      <w:r>
        <w:rPr>
          <w:rFonts w:ascii="Arial" w:cs="Arial" w:eastAsia="Arial" w:hAnsi="Arial"/>
          <w:color w:val="333333"/>
          <w:sz w:val="22"/>
          <w:szCs w:val="22"/>
        </w:rPr>
        <w:t xml:space="preserve">netlify.toml — Deploy config with security headers</w:t>
      </w:r>
    </w:p>
    <w:p>
      <w:pPr>
        <w:pStyle w:val="ListParagraph"/>
        <w:numPr>
          <w:ilvl w:val="0"/>
          <w:numId w:val="3"/>
        </w:numPr>
        <w:spacing w:after="80"/>
      </w:pPr>
      <w:r>
        <w:rPr>
          <w:rFonts w:ascii="Arial" w:cs="Arial" w:eastAsia="Arial" w:hAnsi="Arial"/>
          <w:color w:val="333333"/>
          <w:sz w:val="22"/>
          <w:szCs w:val="22"/>
        </w:rPr>
        <w:t xml:space="preserve">lookup/index.html — Find Your Voice (zip code lookup)</w:t>
      </w:r>
    </w:p>
    <w:p>
      <w:pPr>
        <w:pStyle w:val="ListParagraph"/>
        <w:numPr>
          <w:ilvl w:val="0"/>
          <w:numId w:val="3"/>
        </w:numPr>
        <w:spacing w:after="80"/>
      </w:pPr>
      <w:r>
        <w:rPr>
          <w:rFonts w:ascii="Arial" w:cs="Arial" w:eastAsia="Arial" w:hAnsi="Arial"/>
          <w:color w:val="333333"/>
          <w:sz w:val="22"/>
          <w:szCs w:val="22"/>
        </w:rPr>
        <w:t xml:space="preserve">races/index.html — The Races (candidate database)</w:t>
      </w:r>
    </w:p>
    <w:p>
      <w:pPr>
        <w:pStyle w:val="ListParagraph"/>
        <w:numPr>
          <w:ilvl w:val="0"/>
          <w:numId w:val="3"/>
        </w:numPr>
        <w:spacing w:after="80"/>
      </w:pPr>
      <w:r>
        <w:rPr>
          <w:rFonts w:ascii="Arial" w:cs="Arial" w:eastAsia="Arial" w:hAnsi="Arial"/>
          <w:color w:val="333333"/>
          <w:sz w:val="22"/>
          <w:szCs w:val="22"/>
        </w:rPr>
        <w:t xml:space="preserve">posters/index.html — Poster gallery</w:t>
      </w:r>
    </w:p>
    <w:p>
      <w:pPr>
        <w:pStyle w:val="ListParagraph"/>
        <w:numPr>
          <w:ilvl w:val="0"/>
          <w:numId w:val="3"/>
        </w:numPr>
        <w:spacing w:after="80"/>
      </w:pPr>
      <w:r>
        <w:rPr>
          <w:rFonts w:ascii="Arial" w:cs="Arial" w:eastAsia="Arial" w:hAnsi="Arial"/>
          <w:color w:val="333333"/>
          <w:sz w:val="22"/>
          <w:szCs w:val="22"/>
        </w:rPr>
        <w:t xml:space="preserve">talk/index.html — Talking Points</w:t>
      </w:r>
    </w:p>
    <w:p>
      <w:pPr>
        <w:pStyle w:val="ListParagraph"/>
        <w:numPr>
          <w:ilvl w:val="0"/>
          <w:numId w:val="3"/>
        </w:numPr>
        <w:spacing w:after="80"/>
      </w:pPr>
      <w:r>
        <w:rPr>
          <w:rFonts w:ascii="Arial" w:cs="Arial" w:eastAsia="Arial" w:hAnsi="Arial"/>
          <w:color w:val="333333"/>
          <w:sz w:val="22"/>
          <w:szCs w:val="22"/>
        </w:rPr>
        <w:t xml:space="preserve">volunteer/index.html — Get Involved</w:t>
      </w:r>
    </w:p>
    <w:p>
      <w:pPr>
        <w:pStyle w:val="ListParagraph"/>
        <w:numPr>
          <w:ilvl w:val="0"/>
          <w:numId w:val="3"/>
        </w:numPr>
        <w:spacing w:after="80"/>
      </w:pPr>
      <w:r>
        <w:rPr>
          <w:rFonts w:ascii="Arial" w:cs="Arial" w:eastAsia="Arial" w:hAnsi="Arial"/>
          <w:color w:val="333333"/>
          <w:sz w:val="22"/>
          <w:szCs w:val="22"/>
        </w:rPr>
        <w:t xml:space="preserve">groups/index.html — Local groups</w:t>
      </w:r>
    </w:p>
    <w:p>
      <w:pPr>
        <w:pStyle w:val="ListParagraph"/>
        <w:numPr>
          <w:ilvl w:val="0"/>
          <w:numId w:val="3"/>
        </w:numPr>
        <w:spacing w:after="80"/>
      </w:pPr>
      <w:r>
        <w:rPr>
          <w:rFonts w:ascii="Arial" w:cs="Arial" w:eastAsia="Arial" w:hAnsi="Arial"/>
          <w:color w:val="333333"/>
          <w:sz w:val="22"/>
          <w:szCs w:val="22"/>
        </w:rPr>
        <w:t xml:space="preserve">about/index.html — About / origin story</w:t>
      </w:r>
    </w:p>
    <w:p>
      <w:pPr>
        <w:pStyle w:val="ListParagraph"/>
        <w:numPr>
          <w:ilvl w:val="0"/>
          <w:numId w:val="3"/>
        </w:numPr>
        <w:spacing w:after="80"/>
      </w:pPr>
      <w:r>
        <w:rPr>
          <w:rFonts w:ascii="Arial" w:cs="Arial" w:eastAsia="Arial" w:hAnsi="Arial"/>
          <w:color w:val="333333"/>
          <w:sz w:val="22"/>
          <w:szCs w:val="22"/>
        </w:rPr>
        <w:t xml:space="preserve">how-to/index.html — Print &amp; display guide</w:t>
      </w:r>
    </w:p>
    <w:p>
      <w:pPr>
        <w:pStyle w:val="ListParagraph"/>
        <w:numPr>
          <w:ilvl w:val="0"/>
          <w:numId w:val="3"/>
        </w:numPr>
        <w:spacing w:after="80"/>
      </w:pPr>
      <w:r>
        <w:rPr>
          <w:rFonts w:ascii="Arial" w:cs="Arial" w:eastAsia="Arial" w:hAnsi="Arial"/>
          <w:color w:val="333333"/>
          <w:sz w:val="22"/>
          <w:szCs w:val="22"/>
        </w:rPr>
        <w:t xml:space="preserve">support/index.html — Support/donate</w:t>
      </w:r>
    </w:p>
    <w:p>
      <w:r>
        <w:br w:type="page"/>
      </w:r>
    </w:p>
    <w:p>
      <w:pPr>
        <w:pStyle w:val="Heading1"/>
        <w:spacing w:after="200" w:before="360"/>
      </w:pPr>
      <w:r>
        <w:rPr>
          <w:rFonts w:ascii="Arial" w:cs="Arial" w:eastAsia="Arial" w:hAnsi="Arial"/>
          <w:b/>
          <w:bCs/>
          <w:color w:val="111111"/>
          <w:sz w:val="36"/>
          <w:szCs w:val="36"/>
        </w:rPr>
        <w:t xml:space="preserve">TASK 1: BUILD THE CANDIDATE DATABASE</w:t>
      </w:r>
    </w:p>
    <w:p>
      <w:pPr>
        <w:spacing w:after="120"/>
      </w:pPr>
      <w:r>
        <w:rPr>
          <w:rFonts w:ascii="Arial" w:cs="Arial" w:eastAsia="Arial" w:hAnsi="Arial"/>
          <w:b/>
          <w:bCs/>
          <w:i w:val="false"/>
          <w:iCs w:val="false"/>
          <w:color w:val="333333"/>
          <w:sz w:val="22"/>
          <w:szCs w:val="22"/>
        </w:rPr>
        <w:t xml:space="preserve">Priority: CRITICAL — This is the backbone of the entire campaign.</w:t>
      </w:r>
    </w:p>
    <w:p>
      <w:pPr>
        <w:pStyle w:val="Heading2"/>
        <w:spacing w:after="150" w:before="300"/>
      </w:pPr>
      <w:r>
        <w:rPr>
          <w:rFonts w:ascii="Arial" w:cs="Arial" w:eastAsia="Arial" w:hAnsi="Arial"/>
          <w:b/>
          <w:bCs/>
          <w:color w:val="00A8E8"/>
          <w:sz w:val="28"/>
          <w:szCs w:val="28"/>
        </w:rPr>
        <w:t xml:space="preserve">1A: Research &amp; Compile Data</w:t>
      </w:r>
    </w:p>
    <w:p>
      <w:pPr>
        <w:spacing w:after="120"/>
      </w:pPr>
      <w:r>
        <w:rPr>
          <w:rFonts w:ascii="Arial" w:cs="Arial" w:eastAsia="Arial" w:hAnsi="Arial"/>
          <w:b w:val="false"/>
          <w:bCs w:val="false"/>
          <w:i w:val="false"/>
          <w:iCs w:val="false"/>
          <w:color w:val="333333"/>
          <w:sz w:val="22"/>
          <w:szCs w:val="22"/>
        </w:rPr>
        <w:t xml:space="preserve">Create a JSON file at /data/candidates.json containing every member of the U.S. House who voted yes on weapons packages to the government of Israel. The data structure should be:</w:t>
      </w:r>
    </w:p>
    <w:p>
      <w:pPr>
        <w:spacing w:after="120"/>
      </w:pPr>
      <w:r>
        <w:rPr>
          <w:rFonts w:ascii="Arial" w:cs="Arial" w:eastAsia="Arial" w:hAnsi="Arial"/>
          <w:b w:val="false"/>
          <w:bCs w:val="false"/>
          <w:i/>
          <w:iCs/>
          <w:color w:val="333333"/>
          <w:sz w:val="22"/>
          <w:szCs w:val="22"/>
        </w:rPr>
        <w:t xml:space="preserve">{ "candidates": [{ "name": "Full Name", "state": "XX", "district": 1, "party": "R" or "D", "lobbyMoney": 125000, "lobbyMoneyFormatted": "$125,000", "keyVotes": [{ "bill": "HR1234", "date": "2025-03-15", "description": "Weapons package to government of Israel", "vote": "Yes" }], "quotes": ["Direct quote supporting weapons transfers..."], "challenger": "Challenger Name", "challengerParty": "D" or "R", "cookRating": "Toss-up", "redistricted": true, "tier": 1, "primaryDate": "2026-08-15", "registrationDeadline": "2026-07-15" }] }</w:t>
      </w:r>
    </w:p>
    <w:p>
      <w:pPr>
        <w:spacing w:after="100" w:before="200"/>
      </w:pPr>
      <w:r>
        <w:rPr>
          <w:rFonts w:ascii="Arial" w:cs="Arial" w:eastAsia="Arial" w:hAnsi="Arial"/>
          <w:b/>
          <w:bCs/>
          <w:color w:val="333333"/>
          <w:sz w:val="24"/>
          <w:szCs w:val="24"/>
        </w:rPr>
        <w:t xml:space="preserve">Data Sources (scrape/compile from):</w:t>
      </w:r>
    </w:p>
    <w:p>
      <w:pPr>
        <w:pStyle w:val="ListParagraph"/>
        <w:numPr>
          <w:ilvl w:val="0"/>
          <w:numId w:val="3"/>
        </w:numPr>
        <w:spacing w:after="80"/>
      </w:pPr>
      <w:r>
        <w:rPr>
          <w:rFonts w:ascii="Arial" w:cs="Arial" w:eastAsia="Arial" w:hAnsi="Arial"/>
          <w:color w:val="333333"/>
          <w:sz w:val="22"/>
          <w:szCs w:val="22"/>
        </w:rPr>
        <w:t xml:space="preserve">trackaipac.com/congress — Lobbying money received per member</w:t>
      </w:r>
    </w:p>
    <w:p>
      <w:pPr>
        <w:pStyle w:val="ListParagraph"/>
        <w:numPr>
          <w:ilvl w:val="0"/>
          <w:numId w:val="3"/>
        </w:numPr>
        <w:spacing w:after="80"/>
      </w:pPr>
      <w:r>
        <w:rPr>
          <w:rFonts w:ascii="Arial" w:cs="Arial" w:eastAsia="Arial" w:hAnsi="Arial"/>
          <w:color w:val="333333"/>
          <w:sz w:val="22"/>
          <w:szCs w:val="22"/>
        </w:rPr>
        <w:t xml:space="preserve">trackaipac.com/endorsements — Endorsement data</w:t>
      </w:r>
    </w:p>
    <w:p>
      <w:pPr>
        <w:pStyle w:val="ListParagraph"/>
        <w:numPr>
          <w:ilvl w:val="0"/>
          <w:numId w:val="3"/>
        </w:numPr>
        <w:spacing w:after="80"/>
      </w:pPr>
      <w:r>
        <w:rPr>
          <w:rFonts w:ascii="Arial" w:cs="Arial" w:eastAsia="Arial" w:hAnsi="Arial"/>
          <w:color w:val="333333"/>
          <w:sz w:val="22"/>
          <w:szCs w:val="22"/>
        </w:rPr>
        <w:t xml:space="preserve">congress.gov — Actual vote records on relevant bills</w:t>
      </w:r>
    </w:p>
    <w:p>
      <w:pPr>
        <w:pStyle w:val="ListParagraph"/>
        <w:numPr>
          <w:ilvl w:val="0"/>
          <w:numId w:val="3"/>
        </w:numPr>
        <w:spacing w:after="80"/>
      </w:pPr>
      <w:r>
        <w:rPr>
          <w:rFonts w:ascii="Arial" w:cs="Arial" w:eastAsia="Arial" w:hAnsi="Arial"/>
          <w:color w:val="333333"/>
          <w:sz w:val="22"/>
          <w:szCs w:val="22"/>
        </w:rPr>
        <w:t xml:space="preserve">ballotpedia.org — 2026 race profiles, challengers, primary dates</w:t>
      </w:r>
    </w:p>
    <w:p>
      <w:pPr>
        <w:pStyle w:val="ListParagraph"/>
        <w:numPr>
          <w:ilvl w:val="0"/>
          <w:numId w:val="3"/>
        </w:numPr>
        <w:spacing w:after="80"/>
      </w:pPr>
      <w:r>
        <w:rPr>
          <w:rFonts w:ascii="Arial" w:cs="Arial" w:eastAsia="Arial" w:hAnsi="Arial"/>
          <w:color w:val="333333"/>
          <w:sz w:val="22"/>
          <w:szCs w:val="22"/>
        </w:rPr>
        <w:t xml:space="preserve">opensecrets.org — Campaign finance data</w:t>
      </w:r>
    </w:p>
    <w:p>
      <w:pPr>
        <w:pStyle w:val="ListParagraph"/>
        <w:numPr>
          <w:ilvl w:val="0"/>
          <w:numId w:val="3"/>
        </w:numPr>
        <w:spacing w:after="80"/>
      </w:pPr>
      <w:r>
        <w:rPr>
          <w:rFonts w:ascii="Arial" w:cs="Arial" w:eastAsia="Arial" w:hAnsi="Arial"/>
          <w:color w:val="333333"/>
          <w:sz w:val="22"/>
          <w:szCs w:val="22"/>
        </w:rPr>
        <w:t xml:space="preserve">cookpolitical.com — Race ratings (Toss-up, Lean R/D, etc.)</w:t>
      </w:r>
    </w:p>
    <w:p>
      <w:pPr>
        <w:spacing w:after="100" w:before="200"/>
      </w:pPr>
      <w:r>
        <w:rPr>
          <w:rFonts w:ascii="Arial" w:cs="Arial" w:eastAsia="Arial" w:hAnsi="Arial"/>
          <w:b/>
          <w:bCs/>
          <w:color w:val="333333"/>
          <w:sz w:val="24"/>
          <w:szCs w:val="24"/>
        </w:rPr>
        <w:t xml:space="preserve">Priority Tiers:</w:t>
      </w:r>
    </w:p>
    <w:p>
      <w:pPr>
        <w:pStyle w:val="ListParagraph"/>
        <w:numPr>
          <w:ilvl w:val="0"/>
          <w:numId w:val="4"/>
        </w:numPr>
        <w:spacing w:after="80"/>
      </w:pPr>
      <w:r>
        <w:rPr>
          <w:rFonts w:ascii="Arial" w:cs="Arial" w:eastAsia="Arial" w:hAnsi="Arial"/>
          <w:color w:val="333333"/>
          <w:sz w:val="22"/>
          <w:szCs w:val="22"/>
        </w:rPr>
        <w:t xml:space="preserve">Tier 1: Toss-up races with lobby-funded incumbents (highest impact)</w:t>
      </w:r>
    </w:p>
    <w:p>
      <w:pPr>
        <w:pStyle w:val="ListParagraph"/>
        <w:numPr>
          <w:ilvl w:val="0"/>
          <w:numId w:val="4"/>
        </w:numPr>
        <w:spacing w:after="80"/>
      </w:pPr>
      <w:r>
        <w:rPr>
          <w:rFonts w:ascii="Arial" w:cs="Arial" w:eastAsia="Arial" w:hAnsi="Arial"/>
          <w:color w:val="333333"/>
          <w:sz w:val="22"/>
          <w:szCs w:val="22"/>
        </w:rPr>
        <w:t xml:space="preserve">Tier 2: Redistricted seats where new voters haven’t locked in</w:t>
      </w:r>
    </w:p>
    <w:p>
      <w:pPr>
        <w:pStyle w:val="ListParagraph"/>
        <w:numPr>
          <w:ilvl w:val="0"/>
          <w:numId w:val="4"/>
        </w:numPr>
        <w:spacing w:after="80"/>
      </w:pPr>
      <w:r>
        <w:rPr>
          <w:rFonts w:ascii="Arial" w:cs="Arial" w:eastAsia="Arial" w:hAnsi="Arial"/>
          <w:color w:val="333333"/>
          <w:sz w:val="22"/>
          <w:szCs w:val="22"/>
        </w:rPr>
        <w:t xml:space="preserve">Tier 3: All other lobby-funded incumbents with challengers who oppose the weapons</w:t>
      </w:r>
    </w:p>
    <w:p>
      <w:pPr>
        <w:spacing w:after="100" w:before="200"/>
      </w:pPr>
      <w:r>
        <w:rPr>
          <w:rFonts w:ascii="Arial" w:cs="Arial" w:eastAsia="Arial" w:hAnsi="Arial"/>
          <w:b/>
          <w:bCs/>
          <w:color w:val="333333"/>
          <w:sz w:val="24"/>
          <w:szCs w:val="24"/>
        </w:rPr>
        <w:t xml:space="preserve">Known Toss-Up Races (start here):</w:t>
      </w:r>
    </w:p>
    <w:p>
      <w:pPr>
        <w:spacing w:after="120"/>
      </w:pPr>
      <w:r>
        <w:rPr>
          <w:rFonts w:ascii="Arial" w:cs="Arial" w:eastAsia="Arial" w:hAnsi="Arial"/>
          <w:b w:val="false"/>
          <w:bCs w:val="false"/>
          <w:i w:val="false"/>
          <w:iCs w:val="false"/>
          <w:color w:val="333333"/>
          <w:sz w:val="22"/>
          <w:szCs w:val="22"/>
        </w:rPr>
        <w:t xml:space="preserve">Democratic-held: Adam Gray (CA), Derek Tran (CA), Jared Golden (ME), Gabe Vasquez (NM), Laura Gillen (NY), Don Davis (NC), Marcy Kaptur (OH), Emilia Sykes (OH), Vicente Gonzalez (TX), Marie Gluesenkamp Perez (WA)</w:t>
      </w:r>
    </w:p>
    <w:p>
      <w:pPr>
        <w:spacing w:after="120"/>
      </w:pPr>
      <w:r>
        <w:rPr>
          <w:rFonts w:ascii="Arial" w:cs="Arial" w:eastAsia="Arial" w:hAnsi="Arial"/>
          <w:b w:val="false"/>
          <w:bCs w:val="false"/>
          <w:i w:val="false"/>
          <w:iCs w:val="false"/>
          <w:color w:val="333333"/>
          <w:sz w:val="22"/>
          <w:szCs w:val="22"/>
        </w:rPr>
        <w:t xml:space="preserve">Republican-held: David Schweikert (AZ), Juan Ciscomani (AZ), Gabe Evans (CO), Mariannette Miller-Meeks (IA), Tom Barrett (MI), Don Bacon (NE), Ryan Mackenzie (PA), Scott Perry (PA)</w:t>
      </w:r>
    </w:p>
    <w:p>
      <w:pPr>
        <w:pStyle w:val="Heading2"/>
        <w:spacing w:after="150" w:before="300"/>
      </w:pPr>
      <w:r>
        <w:rPr>
          <w:rFonts w:ascii="Arial" w:cs="Arial" w:eastAsia="Arial" w:hAnsi="Arial"/>
          <w:b/>
          <w:bCs/>
          <w:color w:val="00A8E8"/>
          <w:sz w:val="28"/>
          <w:szCs w:val="28"/>
        </w:rPr>
        <w:t xml:space="preserve">1B: Build the Races Page (/races/index.html)</w:t>
      </w:r>
    </w:p>
    <w:p>
      <w:pPr>
        <w:spacing w:after="120"/>
      </w:pPr>
      <w:r>
        <w:rPr>
          <w:rFonts w:ascii="Arial" w:cs="Arial" w:eastAsia="Arial" w:hAnsi="Arial"/>
          <w:b w:val="false"/>
          <w:bCs w:val="false"/>
          <w:i w:val="false"/>
          <w:iCs w:val="false"/>
          <w:color w:val="333333"/>
          <w:sz w:val="22"/>
          <w:szCs w:val="22"/>
        </w:rPr>
        <w:t xml:space="preserve">Transform the current placeholder into a functional, searchable database page:</w:t>
      </w:r>
    </w:p>
    <w:p>
      <w:pPr>
        <w:pStyle w:val="ListParagraph"/>
        <w:numPr>
          <w:ilvl w:val="0"/>
          <w:numId w:val="5"/>
        </w:numPr>
        <w:spacing w:after="80"/>
      </w:pPr>
      <w:r>
        <w:rPr>
          <w:rFonts w:ascii="Arial" w:cs="Arial" w:eastAsia="Arial" w:hAnsi="Arial"/>
          <w:color w:val="333333"/>
          <w:sz w:val="22"/>
          <w:szCs w:val="22"/>
        </w:rPr>
        <w:t xml:space="preserve">Load candidates.json and render filterable cards</w:t>
      </w:r>
    </w:p>
    <w:p>
      <w:pPr>
        <w:pStyle w:val="ListParagraph"/>
        <w:numPr>
          <w:ilvl w:val="0"/>
          <w:numId w:val="5"/>
        </w:numPr>
        <w:spacing w:after="80"/>
      </w:pPr>
      <w:r>
        <w:rPr>
          <w:rFonts w:ascii="Arial" w:cs="Arial" w:eastAsia="Arial" w:hAnsi="Arial"/>
          <w:color w:val="333333"/>
          <w:sz w:val="22"/>
          <w:szCs w:val="22"/>
        </w:rPr>
        <w:t xml:space="preserve">Each card shows: Name, Party, State-District, Lobby $ received, Key votes (yes/no badges), Cook rating, Challenger name</w:t>
      </w:r>
    </w:p>
    <w:p>
      <w:pPr>
        <w:pStyle w:val="ListParagraph"/>
        <w:numPr>
          <w:ilvl w:val="0"/>
          <w:numId w:val="5"/>
        </w:numPr>
        <w:spacing w:after="80"/>
      </w:pPr>
      <w:r>
        <w:rPr>
          <w:rFonts w:ascii="Arial" w:cs="Arial" w:eastAsia="Arial" w:hAnsi="Arial"/>
          <w:color w:val="333333"/>
          <w:sz w:val="22"/>
          <w:szCs w:val="22"/>
        </w:rPr>
        <w:t xml:space="preserve">Filter by: Party (All/D/R), State dropdown, Tier (1/2/3), Search by name</w:t>
      </w:r>
    </w:p>
    <w:p>
      <w:pPr>
        <w:pStyle w:val="ListParagraph"/>
        <w:numPr>
          <w:ilvl w:val="0"/>
          <w:numId w:val="5"/>
        </w:numPr>
        <w:spacing w:after="80"/>
      </w:pPr>
      <w:r>
        <w:rPr>
          <w:rFonts w:ascii="Arial" w:cs="Arial" w:eastAsia="Arial" w:hAnsi="Arial"/>
          <w:color w:val="333333"/>
          <w:sz w:val="22"/>
          <w:szCs w:val="22"/>
        </w:rPr>
        <w:t xml:space="preserve">Sort by: Lobby money (high to low), Race rating (most competitive first)</w:t>
      </w:r>
    </w:p>
    <w:p>
      <w:pPr>
        <w:pStyle w:val="ListParagraph"/>
        <w:numPr>
          <w:ilvl w:val="0"/>
          <w:numId w:val="5"/>
        </w:numPr>
        <w:spacing w:after="80"/>
      </w:pPr>
      <w:r>
        <w:rPr>
          <w:rFonts w:ascii="Arial" w:cs="Arial" w:eastAsia="Arial" w:hAnsi="Arial"/>
          <w:color w:val="333333"/>
          <w:sz w:val="22"/>
          <w:szCs w:val="22"/>
        </w:rPr>
        <w:t xml:space="preserve">Each card should have a “Share this” button that copies a pre-written message to clipboard</w:t>
      </w:r>
    </w:p>
    <w:p>
      <w:pPr>
        <w:pStyle w:val="ListParagraph"/>
        <w:numPr>
          <w:ilvl w:val="0"/>
          <w:numId w:val="5"/>
        </w:numPr>
        <w:spacing w:after="80"/>
      </w:pPr>
      <w:r>
        <w:rPr>
          <w:rFonts w:ascii="Arial" w:cs="Arial" w:eastAsia="Arial" w:hAnsi="Arial"/>
          <w:color w:val="333333"/>
          <w:sz w:val="22"/>
          <w:szCs w:val="22"/>
        </w:rPr>
        <w:t xml:space="preserve">Link each card to the district lookup with that zip pre-filled</w:t>
      </w:r>
    </w:p>
    <w:p>
      <w:pPr>
        <w:spacing w:after="120"/>
      </w:pPr>
      <w:r>
        <w:rPr>
          <w:rFonts w:ascii="Arial" w:cs="Arial" w:eastAsia="Arial" w:hAnsi="Arial"/>
          <w:b w:val="false"/>
          <w:bCs w:val="false"/>
          <w:i w:val="false"/>
          <w:iCs w:val="false"/>
          <w:color w:val="333333"/>
          <w:sz w:val="22"/>
          <w:szCs w:val="22"/>
        </w:rPr>
        <w:t xml:space="preserve">Visual style: Use the existing .card class. Lobby money amount in yellow (text-yellow). Party label in blue for D, red for R. Cook rating as a colored badge.</w:t>
      </w:r>
    </w:p>
    <w:p>
      <w:r>
        <w:br w:type="page"/>
      </w:r>
    </w:p>
    <w:p>
      <w:pPr>
        <w:pStyle w:val="Heading1"/>
        <w:spacing w:after="200" w:before="360"/>
      </w:pPr>
      <w:r>
        <w:rPr>
          <w:rFonts w:ascii="Arial" w:cs="Arial" w:eastAsia="Arial" w:hAnsi="Arial"/>
          <w:b/>
          <w:bCs/>
          <w:color w:val="111111"/>
          <w:sz w:val="36"/>
          <w:szCs w:val="36"/>
        </w:rPr>
        <w:t xml:space="preserve">TASK 2: BUILD THE ZIP CODE LOOKUP ENGINE</w:t>
      </w:r>
    </w:p>
    <w:p>
      <w:pPr>
        <w:spacing w:after="120"/>
      </w:pPr>
      <w:r>
        <w:rPr>
          <w:rFonts w:ascii="Arial" w:cs="Arial" w:eastAsia="Arial" w:hAnsi="Arial"/>
          <w:b/>
          <w:bCs/>
          <w:i w:val="false"/>
          <w:iCs w:val="false"/>
          <w:color w:val="333333"/>
          <w:sz w:val="22"/>
          <w:szCs w:val="22"/>
        </w:rPr>
        <w:t xml:space="preserve">Priority: CRITICAL — This is the campaign’s primary conversion point.</w:t>
      </w:r>
    </w:p>
    <w:p>
      <w:pPr>
        <w:pStyle w:val="Heading2"/>
        <w:spacing w:after="150" w:before="300"/>
      </w:pPr>
      <w:r>
        <w:rPr>
          <w:rFonts w:ascii="Arial" w:cs="Arial" w:eastAsia="Arial" w:hAnsi="Arial"/>
          <w:b/>
          <w:bCs/>
          <w:color w:val="00A8E8"/>
          <w:sz w:val="28"/>
          <w:szCs w:val="28"/>
        </w:rPr>
        <w:t xml:space="preserve">2A: Google Civic Information API Integration</w:t>
      </w:r>
    </w:p>
    <w:p>
      <w:pPr>
        <w:spacing w:after="120"/>
      </w:pPr>
      <w:r>
        <w:rPr>
          <w:rFonts w:ascii="Arial" w:cs="Arial" w:eastAsia="Arial" w:hAnsi="Arial"/>
          <w:b w:val="false"/>
          <w:bCs w:val="false"/>
          <w:i w:val="false"/>
          <w:iCs w:val="false"/>
          <w:color w:val="333333"/>
          <w:sz w:val="22"/>
          <w:szCs w:val="22"/>
        </w:rPr>
        <w:t xml:space="preserve">The lookup page (/lookup/index.html) needs to actually work. When a user enters a zip code:</w:t>
      </w:r>
    </w:p>
    <w:p>
      <w:pPr>
        <w:pStyle w:val="ListParagraph"/>
        <w:numPr>
          <w:ilvl w:val="0"/>
          <w:numId w:val="6"/>
        </w:numPr>
        <w:spacing w:after="80"/>
      </w:pPr>
      <w:r>
        <w:rPr>
          <w:rFonts w:ascii="Arial" w:cs="Arial" w:eastAsia="Arial" w:hAnsi="Arial"/>
          <w:color w:val="333333"/>
          <w:sz w:val="22"/>
          <w:szCs w:val="22"/>
        </w:rPr>
        <w:t xml:space="preserve">Call the Google Civic Information API to get their congressional district</w:t>
      </w:r>
    </w:p>
    <w:p>
      <w:pPr>
        <w:pStyle w:val="ListParagraph"/>
        <w:numPr>
          <w:ilvl w:val="0"/>
          <w:numId w:val="6"/>
        </w:numPr>
        <w:spacing w:after="80"/>
      </w:pPr>
      <w:r>
        <w:rPr>
          <w:rFonts w:ascii="Arial" w:cs="Arial" w:eastAsia="Arial" w:hAnsi="Arial"/>
          <w:color w:val="333333"/>
          <w:sz w:val="22"/>
          <w:szCs w:val="22"/>
        </w:rPr>
        <w:t xml:space="preserve">Cross-reference with candidates.json to find their representative</w:t>
      </w:r>
    </w:p>
    <w:p>
      <w:pPr>
        <w:pStyle w:val="ListParagraph"/>
        <w:numPr>
          <w:ilvl w:val="0"/>
          <w:numId w:val="6"/>
        </w:numPr>
        <w:spacing w:after="80"/>
      </w:pPr>
      <w:r>
        <w:rPr>
          <w:rFonts w:ascii="Arial" w:cs="Arial" w:eastAsia="Arial" w:hAnsi="Arial"/>
          <w:color w:val="333333"/>
          <w:sz w:val="22"/>
          <w:szCs w:val="22"/>
        </w:rPr>
        <w:t xml:space="preserve">Display a detailed card showing their rep’s record</w:t>
      </w:r>
    </w:p>
    <w:p>
      <w:pPr>
        <w:pStyle w:val="ListParagraph"/>
        <w:numPr>
          <w:ilvl w:val="0"/>
          <w:numId w:val="6"/>
        </w:numPr>
        <w:spacing w:after="80"/>
      </w:pPr>
      <w:r>
        <w:rPr>
          <w:rFonts w:ascii="Arial" w:cs="Arial" w:eastAsia="Arial" w:hAnsi="Arial"/>
          <w:color w:val="333333"/>
          <w:sz w:val="22"/>
          <w:szCs w:val="22"/>
        </w:rPr>
        <w:t xml:space="preserve">Show tailored talking points based on district demographics</w:t>
      </w:r>
    </w:p>
    <w:p>
      <w:pPr>
        <w:pStyle w:val="ListParagraph"/>
        <w:numPr>
          <w:ilvl w:val="0"/>
          <w:numId w:val="6"/>
        </w:numPr>
        <w:spacing w:after="80"/>
      </w:pPr>
      <w:r>
        <w:rPr>
          <w:rFonts w:ascii="Arial" w:cs="Arial" w:eastAsia="Arial" w:hAnsi="Arial"/>
          <w:color w:val="333333"/>
          <w:sz w:val="22"/>
          <w:szCs w:val="22"/>
        </w:rPr>
        <w:t xml:space="preserve">Suggest specific actions: upcoming town halls, candidate forums, how to contact the rep</w:t>
      </w:r>
    </w:p>
    <w:p>
      <w:pPr>
        <w:spacing w:after="100" w:before="200"/>
      </w:pPr>
      <w:r>
        <w:rPr>
          <w:rFonts w:ascii="Arial" w:cs="Arial" w:eastAsia="Arial" w:hAnsi="Arial"/>
          <w:b/>
          <w:bCs/>
          <w:color w:val="333333"/>
          <w:sz w:val="24"/>
          <w:szCs w:val="24"/>
        </w:rPr>
        <w:t xml:space="preserve">API Setup:</w:t>
      </w:r>
    </w:p>
    <w:p>
      <w:pPr>
        <w:spacing w:after="120"/>
      </w:pPr>
      <w:r>
        <w:rPr>
          <w:rFonts w:ascii="Arial" w:cs="Arial" w:eastAsia="Arial" w:hAnsi="Arial"/>
          <w:b w:val="false"/>
          <w:bCs w:val="false"/>
          <w:i w:val="false"/>
          <w:iCs w:val="false"/>
          <w:color w:val="333333"/>
          <w:sz w:val="22"/>
          <w:szCs w:val="22"/>
        </w:rPr>
        <w:t xml:space="preserve">Google Civic Information API is free. Get an API key from console.cloud.google.com. The endpoint is: https://www.googleapis.com/civicinfo/v2/representatives?address=ZIPCODE&amp;key=API_KEY</w:t>
      </w:r>
    </w:p>
    <w:p>
      <w:pPr>
        <w:spacing w:after="120"/>
      </w:pPr>
      <w:r>
        <w:rPr>
          <w:rFonts w:ascii="Arial" w:cs="Arial" w:eastAsia="Arial" w:hAnsi="Arial"/>
          <w:b w:val="false"/>
          <w:bCs w:val="false"/>
          <w:i w:val="false"/>
          <w:iCs w:val="false"/>
          <w:color w:val="333333"/>
          <w:sz w:val="22"/>
          <w:szCs w:val="22"/>
        </w:rPr>
        <w:t xml:space="preserve">Important: The API key will be visible in client-side JS. This is fine — restrict it to the butwhatcanyoudo.org domain in the Google Cloud Console.</w:t>
      </w:r>
    </w:p>
    <w:p>
      <w:pPr>
        <w:pStyle w:val="Heading2"/>
        <w:spacing w:after="150" w:before="300"/>
      </w:pPr>
      <w:r>
        <w:rPr>
          <w:rFonts w:ascii="Arial" w:cs="Arial" w:eastAsia="Arial" w:hAnsi="Arial"/>
          <w:b/>
          <w:bCs/>
          <w:color w:val="00A8E8"/>
          <w:sz w:val="28"/>
          <w:szCs w:val="28"/>
        </w:rPr>
        <w:t xml:space="preserve">2B: District-Specific Messaging</w:t>
      </w:r>
    </w:p>
    <w:p>
      <w:pPr>
        <w:spacing w:after="120"/>
      </w:pPr>
      <w:r>
        <w:rPr>
          <w:rFonts w:ascii="Arial" w:cs="Arial" w:eastAsia="Arial" w:hAnsi="Arial"/>
          <w:b w:val="false"/>
          <w:bCs w:val="false"/>
          <w:i w:val="false"/>
          <w:iCs w:val="false"/>
          <w:color w:val="333333"/>
          <w:sz w:val="22"/>
          <w:szCs w:val="22"/>
        </w:rPr>
        <w:t xml:space="preserve">Based on the district demographics in the database, show different messaging angles:</w:t>
      </w:r>
    </w:p>
    <w:p>
      <w:pPr>
        <w:pStyle w:val="ListParagraph"/>
        <w:numPr>
          <w:ilvl w:val="0"/>
          <w:numId w:val="3"/>
        </w:numPr>
        <w:spacing w:after="80"/>
      </w:pPr>
      <w:r>
        <w:rPr>
          <w:rFonts w:ascii="Arial" w:cs="Arial" w:eastAsia="Arial" w:hAnsi="Arial"/>
          <w:color w:val="333333"/>
          <w:sz w:val="22"/>
          <w:szCs w:val="22"/>
        </w:rPr>
        <w:t xml:space="preserve">Christian-majority areas: Bombed churches in Gaza and Lebanon, “First they came for...” framing</w:t>
      </w:r>
    </w:p>
    <w:p>
      <w:pPr>
        <w:pStyle w:val="ListParagraph"/>
        <w:numPr>
          <w:ilvl w:val="0"/>
          <w:numId w:val="3"/>
        </w:numPr>
        <w:spacing w:after="80"/>
      </w:pPr>
      <w:r>
        <w:rPr>
          <w:rFonts w:ascii="Arial" w:cs="Arial" w:eastAsia="Arial" w:hAnsi="Arial"/>
          <w:color w:val="333333"/>
          <w:sz w:val="22"/>
          <w:szCs w:val="22"/>
        </w:rPr>
        <w:t xml:space="preserve">Military/veteran areas: “Our tax dollars funding foreign wars” framing</w:t>
      </w:r>
    </w:p>
    <w:p>
      <w:pPr>
        <w:pStyle w:val="ListParagraph"/>
        <w:numPr>
          <w:ilvl w:val="0"/>
          <w:numId w:val="3"/>
        </w:numPr>
        <w:spacing w:after="80"/>
      </w:pPr>
      <w:r>
        <w:rPr>
          <w:rFonts w:ascii="Arial" w:cs="Arial" w:eastAsia="Arial" w:hAnsi="Arial"/>
          <w:color w:val="333333"/>
          <w:sz w:val="22"/>
          <w:szCs w:val="22"/>
        </w:rPr>
        <w:t xml:space="preserve">Suburban parent areas: Children, schools, hospitals destroyed</w:t>
      </w:r>
    </w:p>
    <w:p>
      <w:pPr>
        <w:pStyle w:val="ListParagraph"/>
        <w:numPr>
          <w:ilvl w:val="0"/>
          <w:numId w:val="3"/>
        </w:numPr>
        <w:spacing w:after="80"/>
      </w:pPr>
      <w:r>
        <w:rPr>
          <w:rFonts w:ascii="Arial" w:cs="Arial" w:eastAsia="Arial" w:hAnsi="Arial"/>
          <w:color w:val="333333"/>
          <w:sz w:val="22"/>
          <w:szCs w:val="22"/>
        </w:rPr>
        <w:t xml:space="preserve">Rural/libertarian areas: Government overreach, “Why are we funding foreign wars?”</w:t>
      </w:r>
    </w:p>
    <w:p>
      <w:pPr>
        <w:pStyle w:val="ListParagraph"/>
        <w:numPr>
          <w:ilvl w:val="0"/>
          <w:numId w:val="3"/>
        </w:numPr>
        <w:spacing w:after="80"/>
      </w:pPr>
      <w:r>
        <w:rPr>
          <w:rFonts w:ascii="Arial" w:cs="Arial" w:eastAsia="Arial" w:hAnsi="Arial"/>
          <w:color w:val="333333"/>
          <w:sz w:val="22"/>
          <w:szCs w:val="22"/>
        </w:rPr>
        <w:t xml:space="preserve">College areas: Historical accountability, “What will you tell your kids?”</w:t>
      </w:r>
    </w:p>
    <w:p>
      <w:pPr>
        <w:spacing w:after="120"/>
      </w:pPr>
      <w:r>
        <w:rPr>
          <w:rFonts w:ascii="Arial" w:cs="Arial" w:eastAsia="Arial" w:hAnsi="Arial"/>
          <w:b w:val="false"/>
          <w:bCs w:val="false"/>
          <w:i w:val="false"/>
          <w:iCs w:val="false"/>
          <w:color w:val="333333"/>
          <w:sz w:val="22"/>
          <w:szCs w:val="22"/>
        </w:rPr>
        <w:t xml:space="preserve">Store demographic profiles in a separate JSON file (/data/districts.json) and match by district.</w:t>
      </w:r>
    </w:p>
    <w:p>
      <w:pPr>
        <w:pStyle w:val="Heading2"/>
        <w:spacing w:after="150" w:before="300"/>
      </w:pPr>
      <w:r>
        <w:rPr>
          <w:rFonts w:ascii="Arial" w:cs="Arial" w:eastAsia="Arial" w:hAnsi="Arial"/>
          <w:b/>
          <w:bCs/>
          <w:color w:val="00A8E8"/>
          <w:sz w:val="28"/>
          <w:szCs w:val="28"/>
        </w:rPr>
        <w:t xml:space="preserve">2C: Candidate Forum / Town Hall Feature</w:t>
      </w:r>
    </w:p>
    <w:p>
      <w:pPr>
        <w:spacing w:after="120"/>
      </w:pPr>
      <w:r>
        <w:rPr>
          <w:rFonts w:ascii="Arial" w:cs="Arial" w:eastAsia="Arial" w:hAnsi="Arial"/>
          <w:b w:val="false"/>
          <w:bCs w:val="false"/>
          <w:i w:val="false"/>
          <w:iCs w:val="false"/>
          <w:color w:val="333333"/>
          <w:sz w:val="22"/>
          <w:szCs w:val="22"/>
        </w:rPr>
        <w:t xml:space="preserve">When showing a rep’s record, include:</w:t>
      </w:r>
    </w:p>
    <w:p>
      <w:pPr>
        <w:pStyle w:val="ListParagraph"/>
        <w:numPr>
          <w:ilvl w:val="0"/>
          <w:numId w:val="3"/>
        </w:numPr>
        <w:spacing w:after="80"/>
      </w:pPr>
      <w:r>
        <w:rPr>
          <w:rFonts w:ascii="Arial" w:cs="Arial" w:eastAsia="Arial" w:hAnsi="Arial"/>
          <w:color w:val="333333"/>
          <w:sz w:val="22"/>
          <w:szCs w:val="22"/>
        </w:rPr>
        <w:t xml:space="preserve">Upcoming town halls or public appearances (if available, can be placeholder initially)</w:t>
      </w:r>
    </w:p>
    <w:p>
      <w:pPr>
        <w:pStyle w:val="ListParagraph"/>
        <w:numPr>
          <w:ilvl w:val="0"/>
          <w:numId w:val="3"/>
        </w:numPr>
        <w:spacing w:after="80"/>
      </w:pPr>
      <w:r>
        <w:rPr>
          <w:rFonts w:ascii="Arial" w:cs="Arial" w:eastAsia="Arial" w:hAnsi="Arial"/>
          <w:color w:val="333333"/>
          <w:sz w:val="22"/>
          <w:szCs w:val="22"/>
        </w:rPr>
        <w:t xml:space="preserve">3-5 suggested questions to ask at events, tailored to that specific rep’s voting record</w:t>
      </w:r>
    </w:p>
    <w:p>
      <w:pPr>
        <w:pStyle w:val="ListParagraph"/>
        <w:numPr>
          <w:ilvl w:val="0"/>
          <w:numId w:val="3"/>
        </w:numPr>
        <w:spacing w:after="80"/>
      </w:pPr>
      <w:r>
        <w:rPr>
          <w:rFonts w:ascii="Arial" w:cs="Arial" w:eastAsia="Arial" w:hAnsi="Arial"/>
          <w:color w:val="333333"/>
          <w:sz w:val="22"/>
          <w:szCs w:val="22"/>
        </w:rPr>
        <w:t xml:space="preserve">Example: “You received $X from lobbying groups tied to the government of Israel and voted yes on [specific bill]. Can you explain why?”</w:t>
      </w:r>
    </w:p>
    <w:p>
      <w:pPr>
        <w:pStyle w:val="ListParagraph"/>
        <w:numPr>
          <w:ilvl w:val="0"/>
          <w:numId w:val="3"/>
        </w:numPr>
        <w:spacing w:after="80"/>
      </w:pPr>
      <w:r>
        <w:rPr>
          <w:rFonts w:ascii="Arial" w:cs="Arial" w:eastAsia="Arial" w:hAnsi="Arial"/>
          <w:color w:val="333333"/>
          <w:sz w:val="22"/>
          <w:szCs w:val="22"/>
        </w:rPr>
        <w:t xml:space="preserve">A printable one-page fact sheet for that district (generate as a simple print-friendly HTML page)</w:t>
      </w:r>
    </w:p>
    <w:p>
      <w:r>
        <w:br w:type="page"/>
      </w:r>
    </w:p>
    <w:p>
      <w:pPr>
        <w:pStyle w:val="Heading1"/>
        <w:spacing w:after="200" w:before="360"/>
      </w:pPr>
      <w:r>
        <w:rPr>
          <w:rFonts w:ascii="Arial" w:cs="Arial" w:eastAsia="Arial" w:hAnsi="Arial"/>
          <w:b/>
          <w:bCs/>
          <w:color w:val="111111"/>
          <w:sz w:val="36"/>
          <w:szCs w:val="36"/>
        </w:rPr>
        <w:t xml:space="preserve">TASK 3: COMPLETE THE TALKING POINTS PAGE</w:t>
      </w:r>
    </w:p>
    <w:p>
      <w:pPr>
        <w:spacing w:after="120"/>
      </w:pPr>
      <w:r>
        <w:rPr>
          <w:rFonts w:ascii="Arial" w:cs="Arial" w:eastAsia="Arial" w:hAnsi="Arial"/>
          <w:b/>
          <w:bCs/>
          <w:i w:val="false"/>
          <w:iCs w:val="false"/>
          <w:color w:val="333333"/>
          <w:sz w:val="22"/>
          <w:szCs w:val="22"/>
        </w:rPr>
        <w:t xml:space="preserve">Priority: CRITICAL — This is the campaign’s persuasion engine.</w:t>
      </w:r>
    </w:p>
    <w:p>
      <w:pPr>
        <w:pStyle w:val="Heading2"/>
        <w:spacing w:after="150" w:before="300"/>
      </w:pPr>
      <w:r>
        <w:rPr>
          <w:rFonts w:ascii="Arial" w:cs="Arial" w:eastAsia="Arial" w:hAnsi="Arial"/>
          <w:b/>
          <w:bCs/>
          <w:color w:val="00A8E8"/>
          <w:sz w:val="28"/>
          <w:szCs w:val="28"/>
        </w:rPr>
        <w:t xml:space="preserve">3A: Write Conversation Scripts</w:t>
      </w:r>
    </w:p>
    <w:p>
      <w:pPr>
        <w:spacing w:after="120"/>
      </w:pPr>
      <w:r>
        <w:rPr>
          <w:rFonts w:ascii="Arial" w:cs="Arial" w:eastAsia="Arial" w:hAnsi="Arial"/>
          <w:b w:val="false"/>
          <w:bCs w:val="false"/>
          <w:i w:val="false"/>
          <w:iCs w:val="false"/>
          <w:color w:val="333333"/>
          <w:sz w:val="22"/>
          <w:szCs w:val="22"/>
        </w:rPr>
        <w:t xml:space="preserve">The “Sample conversations” section is currently placeholder. Write 4-6 realistic conversation scripts:</w:t>
      </w:r>
    </w:p>
    <w:p>
      <w:pPr>
        <w:pStyle w:val="ListParagraph"/>
        <w:numPr>
          <w:ilvl w:val="0"/>
          <w:numId w:val="7"/>
        </w:numPr>
        <w:spacing w:after="80"/>
      </w:pPr>
      <w:r>
        <w:rPr>
          <w:rFonts w:ascii="Arial" w:cs="Arial" w:eastAsia="Arial" w:hAnsi="Arial"/>
          <w:color w:val="333333"/>
          <w:sz w:val="22"/>
          <w:szCs w:val="22"/>
        </w:rPr>
        <w:t xml:space="preserve">Talking to a skeptical family member at dinner</w:t>
      </w:r>
    </w:p>
    <w:p>
      <w:pPr>
        <w:pStyle w:val="ListParagraph"/>
        <w:numPr>
          <w:ilvl w:val="0"/>
          <w:numId w:val="7"/>
        </w:numPr>
        <w:spacing w:after="80"/>
      </w:pPr>
      <w:r>
        <w:rPr>
          <w:rFonts w:ascii="Arial" w:cs="Arial" w:eastAsia="Arial" w:hAnsi="Arial"/>
          <w:color w:val="333333"/>
          <w:sz w:val="22"/>
          <w:szCs w:val="22"/>
        </w:rPr>
        <w:t xml:space="preserve">Talking to a politically disengaged friend</w:t>
      </w:r>
    </w:p>
    <w:p>
      <w:pPr>
        <w:pStyle w:val="ListParagraph"/>
        <w:numPr>
          <w:ilvl w:val="0"/>
          <w:numId w:val="7"/>
        </w:numPr>
        <w:spacing w:after="80"/>
      </w:pPr>
      <w:r>
        <w:rPr>
          <w:rFonts w:ascii="Arial" w:cs="Arial" w:eastAsia="Arial" w:hAnsi="Arial"/>
          <w:color w:val="333333"/>
          <w:sz w:val="22"/>
          <w:szCs w:val="22"/>
        </w:rPr>
        <w:t xml:space="preserve">Talking to someone who says “both sides are bad”</w:t>
      </w:r>
    </w:p>
    <w:p>
      <w:pPr>
        <w:pStyle w:val="ListParagraph"/>
        <w:numPr>
          <w:ilvl w:val="0"/>
          <w:numId w:val="7"/>
        </w:numPr>
        <w:spacing w:after="80"/>
      </w:pPr>
      <w:r>
        <w:rPr>
          <w:rFonts w:ascii="Arial" w:cs="Arial" w:eastAsia="Arial" w:hAnsi="Arial"/>
          <w:color w:val="333333"/>
          <w:sz w:val="22"/>
          <w:szCs w:val="22"/>
        </w:rPr>
        <w:t xml:space="preserve">Talking to someone who supports the government of Israel</w:t>
      </w:r>
    </w:p>
    <w:p>
      <w:pPr>
        <w:pStyle w:val="ListParagraph"/>
        <w:numPr>
          <w:ilvl w:val="0"/>
          <w:numId w:val="7"/>
        </w:numPr>
        <w:spacing w:after="80"/>
      </w:pPr>
      <w:r>
        <w:rPr>
          <w:rFonts w:ascii="Arial" w:cs="Arial" w:eastAsia="Arial" w:hAnsi="Arial"/>
          <w:color w:val="333333"/>
          <w:sz w:val="22"/>
          <w:szCs w:val="22"/>
        </w:rPr>
        <w:t xml:space="preserve">Talking to a conservative who thinks this is a liberal issue</w:t>
      </w:r>
    </w:p>
    <w:p>
      <w:pPr>
        <w:pStyle w:val="ListParagraph"/>
        <w:numPr>
          <w:ilvl w:val="0"/>
          <w:numId w:val="7"/>
        </w:numPr>
        <w:spacing w:after="80"/>
      </w:pPr>
      <w:r>
        <w:rPr>
          <w:rFonts w:ascii="Arial" w:cs="Arial" w:eastAsia="Arial" w:hAnsi="Arial"/>
          <w:color w:val="333333"/>
          <w:sz w:val="22"/>
          <w:szCs w:val="22"/>
        </w:rPr>
        <w:t xml:space="preserve">Talking to someone who says “there’s nothing I can do”</w:t>
      </w:r>
    </w:p>
    <w:p>
      <w:pPr>
        <w:spacing w:after="120"/>
      </w:pPr>
      <w:r>
        <w:rPr>
          <w:rFonts w:ascii="Arial" w:cs="Arial" w:eastAsia="Arial" w:hAnsi="Arial"/>
          <w:b w:val="false"/>
          <w:bCs w:val="false"/>
          <w:i w:val="false"/>
          <w:iCs w:val="false"/>
          <w:color w:val="333333"/>
          <w:sz w:val="22"/>
          <w:szCs w:val="22"/>
        </w:rPr>
        <w:t xml:space="preserve">Each script should model the campaign’s own advice: lead with facts, stay nonpartisan, end with a specific action. Format as a back-and-forth dialogue. Keep them natural, not robotic.</w:t>
      </w:r>
    </w:p>
    <w:p>
      <w:pPr>
        <w:pStyle w:val="Heading2"/>
        <w:spacing w:after="150" w:before="300"/>
      </w:pPr>
      <w:r>
        <w:rPr>
          <w:rFonts w:ascii="Arial" w:cs="Arial" w:eastAsia="Arial" w:hAnsi="Arial"/>
          <w:b/>
          <w:bCs/>
          <w:color w:val="00A8E8"/>
          <w:sz w:val="28"/>
          <w:szCs w:val="28"/>
        </w:rPr>
        <w:t xml:space="preserve">3B: Add Common Objections Section</w:t>
      </w:r>
    </w:p>
    <w:p>
      <w:pPr>
        <w:spacing w:after="120"/>
      </w:pPr>
      <w:r>
        <w:rPr>
          <w:rFonts w:ascii="Arial" w:cs="Arial" w:eastAsia="Arial" w:hAnsi="Arial"/>
          <w:b w:val="false"/>
          <w:bCs w:val="false"/>
          <w:i w:val="false"/>
          <w:iCs w:val="false"/>
          <w:color w:val="333333"/>
          <w:sz w:val="22"/>
          <w:szCs w:val="22"/>
        </w:rPr>
        <w:t xml:space="preserve">Create a “Questions People Ask” section (not FAQ — too corporate). Address:</w:t>
      </w:r>
    </w:p>
    <w:p>
      <w:pPr>
        <w:pStyle w:val="ListParagraph"/>
        <w:numPr>
          <w:ilvl w:val="0"/>
          <w:numId w:val="3"/>
        </w:numPr>
        <w:spacing w:after="80"/>
      </w:pPr>
      <w:r>
        <w:rPr>
          <w:rFonts w:ascii="Arial" w:cs="Arial" w:eastAsia="Arial" w:hAnsi="Arial"/>
          <w:color w:val="333333"/>
          <w:sz w:val="22"/>
          <w:szCs w:val="22"/>
        </w:rPr>
        <w:t xml:space="preserve">“Isn’t this antisemitic?” — No. This is about a government’s military actions, not a people or a religion. Note Jewish organizations and voices in the movement.</w:t>
      </w:r>
    </w:p>
    <w:p>
      <w:pPr>
        <w:pStyle w:val="ListParagraph"/>
        <w:numPr>
          <w:ilvl w:val="0"/>
          <w:numId w:val="3"/>
        </w:numPr>
        <w:spacing w:after="80"/>
      </w:pPr>
      <w:r>
        <w:rPr>
          <w:rFonts w:ascii="Arial" w:cs="Arial" w:eastAsia="Arial" w:hAnsi="Arial"/>
          <w:color w:val="333333"/>
          <w:sz w:val="22"/>
          <w:szCs w:val="22"/>
        </w:rPr>
        <w:t xml:space="preserve">“What about Hamas?” — This is about how American tax dollars are spent and what American representatives vote for. We can condemn violence by all parties while still demanding our government not fund it.</w:t>
      </w:r>
    </w:p>
    <w:p>
      <w:pPr>
        <w:pStyle w:val="ListParagraph"/>
        <w:numPr>
          <w:ilvl w:val="0"/>
          <w:numId w:val="3"/>
        </w:numPr>
        <w:spacing w:after="80"/>
      </w:pPr>
      <w:r>
        <w:rPr>
          <w:rFonts w:ascii="Arial" w:cs="Arial" w:eastAsia="Arial" w:hAnsi="Arial"/>
          <w:color w:val="333333"/>
          <w:sz w:val="22"/>
          <w:szCs w:val="22"/>
        </w:rPr>
        <w:t xml:space="preserve">“Doesn’t this help [the other party]?” — We target both parties equally. Both take the money. Both cast the votes.</w:t>
      </w:r>
    </w:p>
    <w:p>
      <w:pPr>
        <w:pStyle w:val="ListParagraph"/>
        <w:numPr>
          <w:ilvl w:val="0"/>
          <w:numId w:val="3"/>
        </w:numPr>
        <w:spacing w:after="80"/>
      </w:pPr>
      <w:r>
        <w:rPr>
          <w:rFonts w:ascii="Arial" w:cs="Arial" w:eastAsia="Arial" w:hAnsi="Arial"/>
          <w:color w:val="333333"/>
          <w:sz w:val="22"/>
          <w:szCs w:val="22"/>
        </w:rPr>
        <w:t xml:space="preserve">“Won’t this empower extremists?” — The opposite. By creating a reasonable, fact-based alternative to protest movements, we give ordinary voters a way to engage.</w:t>
      </w:r>
    </w:p>
    <w:p>
      <w:pPr>
        <w:pStyle w:val="ListParagraph"/>
        <w:numPr>
          <w:ilvl w:val="0"/>
          <w:numId w:val="3"/>
        </w:numPr>
        <w:spacing w:after="80"/>
      </w:pPr>
      <w:r>
        <w:rPr>
          <w:rFonts w:ascii="Arial" w:cs="Arial" w:eastAsia="Arial" w:hAnsi="Arial"/>
          <w:color w:val="333333"/>
          <w:sz w:val="22"/>
          <w:szCs w:val="22"/>
        </w:rPr>
        <w:t xml:space="preserve">“Is this even legal?” — Everything on this site is protected speech. Voting, talking to neighbors, putting up posters on public boards — all legal.</w:t>
      </w:r>
    </w:p>
    <w:p>
      <w:r>
        <w:br w:type="page"/>
      </w:r>
    </w:p>
    <w:p>
      <w:pPr>
        <w:pStyle w:val="Heading1"/>
        <w:spacing w:after="200" w:before="360"/>
      </w:pPr>
      <w:r>
        <w:rPr>
          <w:rFonts w:ascii="Arial" w:cs="Arial" w:eastAsia="Arial" w:hAnsi="Arial"/>
          <w:b/>
          <w:bCs/>
          <w:color w:val="111111"/>
          <w:sz w:val="36"/>
          <w:szCs w:val="36"/>
        </w:rPr>
        <w:t xml:space="preserve">TASK 4: BUILD THE POSTER SYSTEM</w:t>
      </w:r>
    </w:p>
    <w:p>
      <w:pPr>
        <w:spacing w:after="120"/>
      </w:pPr>
      <w:r>
        <w:rPr>
          <w:rFonts w:ascii="Arial" w:cs="Arial" w:eastAsia="Arial" w:hAnsi="Arial"/>
          <w:b/>
          <w:bCs/>
          <w:i w:val="false"/>
          <w:iCs w:val="false"/>
          <w:color w:val="333333"/>
          <w:sz w:val="22"/>
          <w:szCs w:val="22"/>
        </w:rPr>
        <w:t xml:space="preserve">Priority: HIGH — Posters are the campaign’s physical footprint.</w:t>
      </w:r>
    </w:p>
    <w:p>
      <w:pPr>
        <w:pStyle w:val="Heading2"/>
        <w:spacing w:after="150" w:before="300"/>
      </w:pPr>
      <w:r>
        <w:rPr>
          <w:rFonts w:ascii="Arial" w:cs="Arial" w:eastAsia="Arial" w:hAnsi="Arial"/>
          <w:b/>
          <w:bCs/>
          <w:color w:val="00A8E8"/>
          <w:sz w:val="28"/>
          <w:szCs w:val="28"/>
        </w:rPr>
        <w:t xml:space="preserve">4A: Poster Page Redesign</w:t>
      </w:r>
    </w:p>
    <w:p>
      <w:pPr>
        <w:spacing w:after="120"/>
      </w:pPr>
      <w:r>
        <w:rPr>
          <w:rFonts w:ascii="Arial" w:cs="Arial" w:eastAsia="Arial" w:hAnsi="Arial"/>
          <w:b w:val="false"/>
          <w:bCs w:val="false"/>
          <w:i w:val="false"/>
          <w:iCs w:val="false"/>
          <w:color w:val="333333"/>
          <w:sz w:val="22"/>
          <w:szCs w:val="22"/>
        </w:rPr>
        <w:t xml:space="preserve">The current poster page has placeholder cards. Redesign it to:</w:t>
      </w:r>
    </w:p>
    <w:p>
      <w:pPr>
        <w:pStyle w:val="ListParagraph"/>
        <w:numPr>
          <w:ilvl w:val="0"/>
          <w:numId w:val="8"/>
        </w:numPr>
        <w:spacing w:after="80"/>
      </w:pPr>
      <w:r>
        <w:rPr>
          <w:rFonts w:ascii="Arial" w:cs="Arial" w:eastAsia="Arial" w:hAnsi="Arial"/>
          <w:color w:val="333333"/>
          <w:sz w:val="22"/>
          <w:szCs w:val="22"/>
        </w:rPr>
        <w:t xml:space="preserve">Show poster previews in a gallery grid (3 columns desktop, 1 mobile)</w:t>
      </w:r>
    </w:p>
    <w:p>
      <w:pPr>
        <w:pStyle w:val="ListParagraph"/>
        <w:numPr>
          <w:ilvl w:val="0"/>
          <w:numId w:val="8"/>
        </w:numPr>
        <w:spacing w:after="80"/>
      </w:pPr>
      <w:r>
        <w:rPr>
          <w:rFonts w:ascii="Arial" w:cs="Arial" w:eastAsia="Arial" w:hAnsi="Arial"/>
          <w:color w:val="333333"/>
          <w:sz w:val="22"/>
          <w:szCs w:val="22"/>
        </w:rPr>
        <w:t xml:space="preserve">Each poster card shows a large preview image, the poster title/message, and download buttons (PDF, PNG)</w:t>
      </w:r>
    </w:p>
    <w:p>
      <w:pPr>
        <w:pStyle w:val="ListParagraph"/>
        <w:numPr>
          <w:ilvl w:val="0"/>
          <w:numId w:val="8"/>
        </w:numPr>
        <w:spacing w:after="80"/>
      </w:pPr>
      <w:r>
        <w:rPr>
          <w:rFonts w:ascii="Arial" w:cs="Arial" w:eastAsia="Arial" w:hAnsi="Arial"/>
          <w:color w:val="333333"/>
          <w:sz w:val="22"/>
          <w:szCs w:val="22"/>
        </w:rPr>
        <w:t xml:space="preserve">Add size options: 11x17 (tabloid), 18x24 (standard), social media (1080x1080, 1080x1920)</w:t>
      </w:r>
    </w:p>
    <w:p>
      <w:pPr>
        <w:pStyle w:val="ListParagraph"/>
        <w:numPr>
          <w:ilvl w:val="0"/>
          <w:numId w:val="8"/>
        </w:numPr>
        <w:spacing w:after="80"/>
      </w:pPr>
      <w:r>
        <w:rPr>
          <w:rFonts w:ascii="Arial" w:cs="Arial" w:eastAsia="Arial" w:hAnsi="Arial"/>
          <w:color w:val="333333"/>
          <w:sz w:val="22"/>
          <w:szCs w:val="22"/>
        </w:rPr>
        <w:t xml:space="preserve">Remove the “filter by state or rep” concept. Posters are NOT about individual reps — they carry universal messages designed to connect with voters and make them think twice</w:t>
      </w:r>
    </w:p>
    <w:p>
      <w:pPr>
        <w:pStyle w:val="ListParagraph"/>
        <w:numPr>
          <w:ilvl w:val="0"/>
          <w:numId w:val="8"/>
        </w:numPr>
        <w:spacing w:after="80"/>
      </w:pPr>
      <w:r>
        <w:rPr>
          <w:rFonts w:ascii="Arial" w:cs="Arial" w:eastAsia="Arial" w:hAnsi="Arial"/>
          <w:color w:val="333333"/>
          <w:sz w:val="22"/>
          <w:szCs w:val="22"/>
        </w:rPr>
        <w:t xml:space="preserve">Add a section showing mockups of posters in real-world settings (on a wall, in a window, etc.) — can use CSS-styled placeholder boxes for now</w:t>
      </w:r>
    </w:p>
    <w:p>
      <w:pPr>
        <w:pStyle w:val="Heading2"/>
        <w:spacing w:after="150" w:before="300"/>
      </w:pPr>
      <w:r>
        <w:rPr>
          <w:rFonts w:ascii="Arial" w:cs="Arial" w:eastAsia="Arial" w:hAnsi="Arial"/>
          <w:b/>
          <w:bCs/>
          <w:color w:val="00A8E8"/>
          <w:sz w:val="28"/>
          <w:szCs w:val="28"/>
        </w:rPr>
        <w:t xml:space="preserve">4B: Poster Design Specs</w:t>
      </w:r>
    </w:p>
    <w:p>
      <w:pPr>
        <w:spacing w:after="120"/>
      </w:pPr>
      <w:r>
        <w:rPr>
          <w:rFonts w:ascii="Arial" w:cs="Arial" w:eastAsia="Arial" w:hAnsi="Arial"/>
          <w:b w:val="false"/>
          <w:bCs w:val="false"/>
          <w:i w:val="false"/>
          <w:iCs w:val="false"/>
          <w:color w:val="333333"/>
          <w:sz w:val="22"/>
          <w:szCs w:val="22"/>
        </w:rPr>
        <w:t xml:space="preserve">Each poster follows this design language (will be designed separately, but the page structure should accommodate):</w:t>
      </w:r>
    </w:p>
    <w:p>
      <w:pPr>
        <w:pStyle w:val="ListParagraph"/>
        <w:numPr>
          <w:ilvl w:val="0"/>
          <w:numId w:val="3"/>
        </w:numPr>
        <w:spacing w:after="80"/>
      </w:pPr>
      <w:r>
        <w:rPr>
          <w:rFonts w:ascii="Arial" w:cs="Arial" w:eastAsia="Arial" w:hAnsi="Arial"/>
          <w:color w:val="333333"/>
          <w:sz w:val="22"/>
          <w:szCs w:val="22"/>
        </w:rPr>
        <w:t xml:space="preserve">Black and white photojournalism as background (full bleed)</w:t>
      </w:r>
    </w:p>
    <w:p>
      <w:pPr>
        <w:pStyle w:val="ListParagraph"/>
        <w:numPr>
          <w:ilvl w:val="0"/>
          <w:numId w:val="3"/>
        </w:numPr>
        <w:spacing w:after="80"/>
      </w:pPr>
      <w:r>
        <w:rPr>
          <w:rFonts w:ascii="Arial" w:cs="Arial" w:eastAsia="Arial" w:hAnsi="Arial"/>
          <w:color w:val="333333"/>
          <w:sz w:val="22"/>
          <w:szCs w:val="22"/>
        </w:rPr>
        <w:t xml:space="preserve">Dark gradient overlay for text readability</w:t>
      </w:r>
    </w:p>
    <w:p>
      <w:pPr>
        <w:pStyle w:val="ListParagraph"/>
        <w:numPr>
          <w:ilvl w:val="0"/>
          <w:numId w:val="3"/>
        </w:numPr>
        <w:spacing w:after="80"/>
      </w:pPr>
      <w:r>
        <w:rPr>
          <w:rFonts w:ascii="Arial" w:cs="Arial" w:eastAsia="Arial" w:hAnsi="Arial"/>
          <w:color w:val="333333"/>
          <w:sz w:val="22"/>
          <w:szCs w:val="22"/>
        </w:rPr>
        <w:t xml:space="preserve">Bold colored text (Oswald/Bebas Neue) covering 40-60% of surface</w:t>
      </w:r>
    </w:p>
    <w:p>
      <w:pPr>
        <w:pStyle w:val="ListParagraph"/>
        <w:numPr>
          <w:ilvl w:val="0"/>
          <w:numId w:val="3"/>
        </w:numPr>
        <w:spacing w:after="80"/>
      </w:pPr>
      <w:r>
        <w:rPr>
          <w:rFonts w:ascii="Arial" w:cs="Arial" w:eastAsia="Arial" w:hAnsi="Arial"/>
          <w:color w:val="333333"/>
          <w:sz w:val="22"/>
          <w:szCs w:val="22"/>
        </w:rPr>
        <w:t xml:space="preserve">One accent color per poster: Red (accusation), Blue (unity), or Yellow (money)</w:t>
      </w:r>
    </w:p>
    <w:p>
      <w:pPr>
        <w:pStyle w:val="ListParagraph"/>
        <w:numPr>
          <w:ilvl w:val="0"/>
          <w:numId w:val="3"/>
        </w:numPr>
        <w:spacing w:after="80"/>
      </w:pPr>
      <w:r>
        <w:rPr>
          <w:rFonts w:ascii="Arial" w:cs="Arial" w:eastAsia="Arial" w:hAnsi="Arial"/>
          <w:color w:val="333333"/>
          <w:sz w:val="22"/>
          <w:szCs w:val="22"/>
        </w:rPr>
        <w:t xml:space="preserve">Footer bar with butwhatcanyoudo.org + #ButWhatCanYouDo + QR code</w:t>
      </w:r>
    </w:p>
    <w:p>
      <w:pPr>
        <w:spacing w:after="120"/>
      </w:pPr>
      <w:r>
        <w:rPr>
          <w:rFonts w:ascii="Arial" w:cs="Arial" w:eastAsia="Arial" w:hAnsi="Arial"/>
          <w:b w:val="false"/>
          <w:bCs w:val="false"/>
          <w:i w:val="false"/>
          <w:iCs w:val="false"/>
          <w:color w:val="333333"/>
          <w:sz w:val="22"/>
          <w:szCs w:val="22"/>
        </w:rPr>
        <w:t xml:space="preserve">For launch, create placeholder poster preview images using CSS (dark background with styled text) that match the campaign’s look. Real photo-backed posters will be designed separately.</w:t>
      </w:r>
    </w:p>
    <w:p>
      <w:pPr>
        <w:pStyle w:val="Heading2"/>
        <w:spacing w:after="150" w:before="300"/>
      </w:pPr>
      <w:r>
        <w:rPr>
          <w:rFonts w:ascii="Arial" w:cs="Arial" w:eastAsia="Arial" w:hAnsi="Arial"/>
          <w:b/>
          <w:bCs/>
          <w:color w:val="00A8E8"/>
          <w:sz w:val="28"/>
          <w:szCs w:val="28"/>
        </w:rPr>
        <w:t xml:space="preserve">4C: Merge How-To Into Posters Page</w:t>
      </w:r>
    </w:p>
    <w:p>
      <w:pPr>
        <w:spacing w:after="120"/>
      </w:pPr>
      <w:r>
        <w:rPr>
          <w:rFonts w:ascii="Arial" w:cs="Arial" w:eastAsia="Arial" w:hAnsi="Arial"/>
          <w:b w:val="false"/>
          <w:bCs w:val="false"/>
          <w:i w:val="false"/>
          <w:iCs w:val="false"/>
          <w:color w:val="333333"/>
          <w:sz w:val="22"/>
          <w:szCs w:val="22"/>
        </w:rPr>
        <w:t xml:space="preserve">The separate /how-to/ page should be merged into the posters page as a collapsible section at the bottom. Reduces friction — people see posters and printing instructions in one place. The /how-to/ URL should redirect to /posters/#how-to.</w:t>
      </w:r>
    </w:p>
    <w:p>
      <w:r>
        <w:br w:type="page"/>
      </w:r>
    </w:p>
    <w:p>
      <w:pPr>
        <w:pStyle w:val="Heading1"/>
        <w:spacing w:after="200" w:before="360"/>
      </w:pPr>
      <w:r>
        <w:rPr>
          <w:rFonts w:ascii="Arial" w:cs="Arial" w:eastAsia="Arial" w:hAnsi="Arial"/>
          <w:b/>
          <w:bCs/>
          <w:color w:val="111111"/>
          <w:sz w:val="36"/>
          <w:szCs w:val="36"/>
        </w:rPr>
        <w:t xml:space="preserve">TASK 5: STRENGTHEN THE ABOUT PAGE</w:t>
      </w:r>
    </w:p>
    <w:p>
      <w:pPr>
        <w:spacing w:after="120"/>
      </w:pPr>
      <w:r>
        <w:rPr>
          <w:rFonts w:ascii="Arial" w:cs="Arial" w:eastAsia="Arial" w:hAnsi="Arial"/>
          <w:b/>
          <w:bCs/>
          <w:i w:val="false"/>
          <w:iCs w:val="false"/>
          <w:color w:val="333333"/>
          <w:sz w:val="22"/>
          <w:szCs w:val="22"/>
        </w:rPr>
        <w:t xml:space="preserve">Priority: HIGH — An anonymous campaign won’t be trusted.</w:t>
      </w:r>
    </w:p>
    <w:p>
      <w:pPr>
        <w:pStyle w:val="Heading2"/>
        <w:spacing w:after="150" w:before="300"/>
      </w:pPr>
      <w:r>
        <w:rPr>
          <w:rFonts w:ascii="Arial" w:cs="Arial" w:eastAsia="Arial" w:hAnsi="Arial"/>
          <w:b/>
          <w:bCs/>
          <w:color w:val="00A8E8"/>
          <w:sz w:val="28"/>
          <w:szCs w:val="28"/>
        </w:rPr>
        <w:t xml:space="preserve">5A: Who’s Behind This</w:t>
      </w:r>
    </w:p>
    <w:p>
      <w:pPr>
        <w:spacing w:after="120"/>
      </w:pPr>
      <w:r>
        <w:rPr>
          <w:rFonts w:ascii="Arial" w:cs="Arial" w:eastAsia="Arial" w:hAnsi="Arial"/>
          <w:b w:val="false"/>
          <w:bCs w:val="false"/>
          <w:i w:val="false"/>
          <w:iCs w:val="false"/>
          <w:color w:val="333333"/>
          <w:sz w:val="22"/>
          <w:szCs w:val="22"/>
        </w:rPr>
        <w:t xml:space="preserve">The “Who’s behind this” section is currently placeholder. Graham will write his personal story, but the page structure should be ready:</w:t>
      </w:r>
    </w:p>
    <w:p>
      <w:pPr>
        <w:pStyle w:val="ListParagraph"/>
        <w:numPr>
          <w:ilvl w:val="0"/>
          <w:numId w:val="3"/>
        </w:numPr>
        <w:spacing w:after="80"/>
      </w:pPr>
      <w:r>
        <w:rPr>
          <w:rFonts w:ascii="Arial" w:cs="Arial" w:eastAsia="Arial" w:hAnsi="Arial"/>
          <w:color w:val="333333"/>
          <w:sz w:val="22"/>
          <w:szCs w:val="22"/>
        </w:rPr>
        <w:t xml:space="preserve">Photo placeholder (circular, centered)</w:t>
      </w:r>
    </w:p>
    <w:p>
      <w:pPr>
        <w:pStyle w:val="ListParagraph"/>
        <w:numPr>
          <w:ilvl w:val="0"/>
          <w:numId w:val="3"/>
        </w:numPr>
        <w:spacing w:after="80"/>
      </w:pPr>
      <w:r>
        <w:rPr>
          <w:rFonts w:ascii="Arial" w:cs="Arial" w:eastAsia="Arial" w:hAnsi="Arial"/>
          <w:color w:val="333333"/>
          <w:sz w:val="22"/>
          <w:szCs w:val="22"/>
        </w:rPr>
        <w:t xml:space="preserve">Name and brief bio section</w:t>
      </w:r>
    </w:p>
    <w:p>
      <w:pPr>
        <w:pStyle w:val="ListParagraph"/>
        <w:numPr>
          <w:ilvl w:val="0"/>
          <w:numId w:val="3"/>
        </w:numPr>
        <w:spacing w:after="80"/>
      </w:pPr>
      <w:r>
        <w:rPr>
          <w:rFonts w:ascii="Arial" w:cs="Arial" w:eastAsia="Arial" w:hAnsi="Arial"/>
          <w:color w:val="333333"/>
          <w:sz w:val="22"/>
          <w:szCs w:val="22"/>
        </w:rPr>
        <w:t xml:space="preserve">The personal story: why someone who had never run a campaign decided to build one</w:t>
      </w:r>
    </w:p>
    <w:p>
      <w:pPr>
        <w:pStyle w:val="ListParagraph"/>
        <w:numPr>
          <w:ilvl w:val="0"/>
          <w:numId w:val="3"/>
        </w:numPr>
        <w:spacing w:after="80"/>
      </w:pPr>
      <w:r>
        <w:rPr>
          <w:rFonts w:ascii="Arial" w:cs="Arial" w:eastAsia="Arial" w:hAnsi="Arial"/>
          <w:color w:val="333333"/>
          <w:sz w:val="22"/>
          <w:szCs w:val="22"/>
        </w:rPr>
        <w:t xml:space="preserve">The “when my kids ask me what I did” framing</w:t>
      </w:r>
    </w:p>
    <w:p>
      <w:pPr>
        <w:spacing w:after="120"/>
      </w:pPr>
      <w:r>
        <w:rPr>
          <w:rFonts w:ascii="Arial" w:cs="Arial" w:eastAsia="Arial" w:hAnsi="Arial"/>
          <w:b w:val="false"/>
          <w:bCs w:val="false"/>
          <w:i w:val="false"/>
          <w:iCs w:val="false"/>
          <w:color w:val="333333"/>
          <w:sz w:val="22"/>
          <w:szCs w:val="22"/>
        </w:rPr>
        <w:t xml:space="preserve">Leave the placeholder text but style the section so it’s ready to drop in real content.</w:t>
      </w:r>
    </w:p>
    <w:p>
      <w:pPr>
        <w:pStyle w:val="Heading2"/>
        <w:spacing w:after="150" w:before="300"/>
      </w:pPr>
      <w:r>
        <w:rPr>
          <w:rFonts w:ascii="Arial" w:cs="Arial" w:eastAsia="Arial" w:hAnsi="Arial"/>
          <w:b/>
          <w:bCs/>
          <w:color w:val="00A8E8"/>
          <w:sz w:val="28"/>
          <w:szCs w:val="28"/>
        </w:rPr>
        <w:t xml:space="preserve">5B: Transparency Section</w:t>
      </w:r>
    </w:p>
    <w:p>
      <w:pPr>
        <w:spacing w:after="120"/>
      </w:pPr>
      <w:r>
        <w:rPr>
          <w:rFonts w:ascii="Arial" w:cs="Arial" w:eastAsia="Arial" w:hAnsi="Arial"/>
          <w:b w:val="false"/>
          <w:bCs w:val="false"/>
          <w:i w:val="false"/>
          <w:iCs w:val="false"/>
          <w:color w:val="333333"/>
          <w:sz w:val="22"/>
          <w:szCs w:val="22"/>
        </w:rPr>
        <w:t xml:space="preserve">Add a new section below “The Approach”:</w:t>
      </w:r>
    </w:p>
    <w:p>
      <w:pPr>
        <w:pStyle w:val="ListParagraph"/>
        <w:numPr>
          <w:ilvl w:val="0"/>
          <w:numId w:val="3"/>
        </w:numPr>
        <w:spacing w:after="80"/>
      </w:pPr>
      <w:r>
        <w:rPr>
          <w:rFonts w:ascii="Arial" w:cs="Arial" w:eastAsia="Arial" w:hAnsi="Arial"/>
          <w:color w:val="333333"/>
          <w:sz w:val="22"/>
          <w:szCs w:val="22"/>
        </w:rPr>
        <w:t xml:space="preserve">Legal status: This is a personal project, not a PAC or 501(c)(4)</w:t>
      </w:r>
    </w:p>
    <w:p>
      <w:pPr>
        <w:pStyle w:val="ListParagraph"/>
        <w:numPr>
          <w:ilvl w:val="0"/>
          <w:numId w:val="3"/>
        </w:numPr>
        <w:spacing w:after="80"/>
      </w:pPr>
      <w:r>
        <w:rPr>
          <w:rFonts w:ascii="Arial" w:cs="Arial" w:eastAsia="Arial" w:hAnsi="Arial"/>
          <w:color w:val="333333"/>
          <w:sz w:val="22"/>
          <w:szCs w:val="22"/>
        </w:rPr>
        <w:t xml:space="preserve">Funding: Self-funded, with a Buy Me a Coffee link for support</w:t>
      </w:r>
    </w:p>
    <w:p>
      <w:pPr>
        <w:pStyle w:val="ListParagraph"/>
        <w:numPr>
          <w:ilvl w:val="0"/>
          <w:numId w:val="3"/>
        </w:numPr>
        <w:spacing w:after="80"/>
      </w:pPr>
      <w:r>
        <w:rPr>
          <w:rFonts w:ascii="Arial" w:cs="Arial" w:eastAsia="Arial" w:hAnsi="Arial"/>
          <w:color w:val="333333"/>
          <w:sz w:val="22"/>
          <w:szCs w:val="22"/>
        </w:rPr>
        <w:t xml:space="preserve">No corporate sponsors, no lobby money, no billionaire donors</w:t>
      </w:r>
    </w:p>
    <w:p>
      <w:pPr>
        <w:pStyle w:val="ListParagraph"/>
        <w:numPr>
          <w:ilvl w:val="0"/>
          <w:numId w:val="3"/>
        </w:numPr>
        <w:spacing w:after="80"/>
      </w:pPr>
      <w:r>
        <w:rPr>
          <w:rFonts w:ascii="Arial" w:cs="Arial" w:eastAsia="Arial" w:hAnsi="Arial"/>
          <w:color w:val="333333"/>
          <w:sz w:val="22"/>
          <w:szCs w:val="22"/>
        </w:rPr>
        <w:t xml:space="preserve">This section exists because the campaign targets lobby money — it must be above reproach on its own funding</w:t>
      </w:r>
    </w:p>
    <w:p>
      <w:pPr>
        <w:pStyle w:val="Heading2"/>
        <w:spacing w:after="150" w:before="300"/>
      </w:pPr>
      <w:r>
        <w:rPr>
          <w:rFonts w:ascii="Arial" w:cs="Arial" w:eastAsia="Arial" w:hAnsi="Arial"/>
          <w:b/>
          <w:bCs/>
          <w:color w:val="00A8E8"/>
          <w:sz w:val="28"/>
          <w:szCs w:val="28"/>
        </w:rPr>
        <w:t xml:space="preserve">5C: Differentiation Section</w:t>
      </w:r>
    </w:p>
    <w:p>
      <w:pPr>
        <w:spacing w:after="120"/>
      </w:pPr>
      <w:r>
        <w:rPr>
          <w:rFonts w:ascii="Arial" w:cs="Arial" w:eastAsia="Arial" w:hAnsi="Arial"/>
          <w:b w:val="false"/>
          <w:bCs w:val="false"/>
          <w:i w:val="false"/>
          <w:iCs w:val="false"/>
          <w:color w:val="333333"/>
          <w:sz w:val="22"/>
          <w:szCs w:val="22"/>
        </w:rPr>
        <w:t xml:space="preserve">Add a short section explaining what makes this different from existing advocacy orgs:</w:t>
      </w:r>
    </w:p>
    <w:p>
      <w:pPr>
        <w:spacing w:after="120"/>
      </w:pPr>
      <w:r>
        <w:rPr>
          <w:rFonts w:ascii="Arial" w:cs="Arial" w:eastAsia="Arial" w:hAnsi="Arial"/>
          <w:b w:val="false"/>
          <w:bCs w:val="false"/>
          <w:i w:val="false"/>
          <w:iCs w:val="false"/>
          <w:color w:val="333333"/>
          <w:sz w:val="22"/>
          <w:szCs w:val="22"/>
        </w:rPr>
        <w:t xml:space="preserve">“This isn’t lobbying Congress — it’s replacing Congress. It’s not writing letters — it’s putting up posters. It’s not a protest movement — it’s a voting movement.”</w:t>
      </w:r>
    </w:p>
    <w:p>
      <w:r>
        <w:br w:type="page"/>
      </w:r>
    </w:p>
    <w:p>
      <w:pPr>
        <w:pStyle w:val="Heading1"/>
        <w:spacing w:after="200" w:before="360"/>
      </w:pPr>
      <w:r>
        <w:rPr>
          <w:rFonts w:ascii="Arial" w:cs="Arial" w:eastAsia="Arial" w:hAnsi="Arial"/>
          <w:b/>
          <w:bCs/>
          <w:color w:val="111111"/>
          <w:sz w:val="36"/>
          <w:szCs w:val="36"/>
        </w:rPr>
        <w:t xml:space="preserve">TASK 6: BUILD VOLUNTEER &amp; GROUPS INFRASTRUCTURE</w:t>
      </w:r>
    </w:p>
    <w:p>
      <w:pPr>
        <w:spacing w:after="120"/>
      </w:pPr>
      <w:r>
        <w:rPr>
          <w:rFonts w:ascii="Arial" w:cs="Arial" w:eastAsia="Arial" w:hAnsi="Arial"/>
          <w:b/>
          <w:bCs/>
          <w:i w:val="false"/>
          <w:iCs w:val="false"/>
          <w:color w:val="333333"/>
          <w:sz w:val="22"/>
          <w:szCs w:val="22"/>
        </w:rPr>
        <w:t xml:space="preserve">Priority: HIGH</w:t>
      </w:r>
    </w:p>
    <w:p>
      <w:pPr>
        <w:pStyle w:val="Heading2"/>
        <w:spacing w:after="150" w:before="300"/>
      </w:pPr>
      <w:r>
        <w:rPr>
          <w:rFonts w:ascii="Arial" w:cs="Arial" w:eastAsia="Arial" w:hAnsi="Arial"/>
          <w:b/>
          <w:bCs/>
          <w:color w:val="00A8E8"/>
          <w:sz w:val="28"/>
          <w:szCs w:val="28"/>
        </w:rPr>
        <w:t xml:space="preserve">6A: Volunteer Page</w:t>
      </w:r>
    </w:p>
    <w:p>
      <w:pPr>
        <w:spacing w:after="120"/>
      </w:pPr>
      <w:r>
        <w:rPr>
          <w:rFonts w:ascii="Arial" w:cs="Arial" w:eastAsia="Arial" w:hAnsi="Arial"/>
          <w:b w:val="false"/>
          <w:bCs w:val="false"/>
          <w:i w:val="false"/>
          <w:iCs w:val="false"/>
          <w:color w:val="333333"/>
          <w:sz w:val="22"/>
          <w:szCs w:val="22"/>
        </w:rPr>
        <w:t xml:space="preserve">The current page has a form. Enhance it:</w:t>
      </w:r>
    </w:p>
    <w:p>
      <w:pPr>
        <w:pStyle w:val="ListParagraph"/>
        <w:numPr>
          <w:ilvl w:val="0"/>
          <w:numId w:val="9"/>
        </w:numPr>
        <w:spacing w:after="80"/>
      </w:pPr>
      <w:r>
        <w:rPr>
          <w:rFonts w:ascii="Arial" w:cs="Arial" w:eastAsia="Arial" w:hAnsi="Arial"/>
          <w:color w:val="333333"/>
          <w:sz w:val="22"/>
          <w:szCs w:val="22"/>
        </w:rPr>
        <w:t xml:space="preserve">Keep the Netlify form but add a hidden field for the page URL (source tracking)</w:t>
      </w:r>
    </w:p>
    <w:p>
      <w:pPr>
        <w:pStyle w:val="ListParagraph"/>
        <w:numPr>
          <w:ilvl w:val="0"/>
          <w:numId w:val="9"/>
        </w:numPr>
        <w:spacing w:after="80"/>
      </w:pPr>
      <w:r>
        <w:rPr>
          <w:rFonts w:ascii="Arial" w:cs="Arial" w:eastAsia="Arial" w:hAnsi="Arial"/>
          <w:color w:val="333333"/>
          <w:sz w:val="22"/>
          <w:szCs w:val="22"/>
        </w:rPr>
        <w:t xml:space="preserve">Show specific volunteer roles with descriptions (not just a dropdown)</w:t>
      </w:r>
    </w:p>
    <w:p>
      <w:pPr>
        <w:pStyle w:val="ListParagraph"/>
        <w:numPr>
          <w:ilvl w:val="0"/>
          <w:numId w:val="9"/>
        </w:numPr>
        <w:spacing w:after="80"/>
      </w:pPr>
      <w:r>
        <w:rPr>
          <w:rFonts w:ascii="Arial" w:cs="Arial" w:eastAsia="Arial" w:hAnsi="Arial"/>
          <w:color w:val="333333"/>
          <w:sz w:val="22"/>
          <w:szCs w:val="22"/>
        </w:rPr>
        <w:t xml:space="preserve">Add a “What volunteering looks like” section with concrete examples</w:t>
      </w:r>
    </w:p>
    <w:p>
      <w:pPr>
        <w:pStyle w:val="ListParagraph"/>
        <w:numPr>
          <w:ilvl w:val="0"/>
          <w:numId w:val="9"/>
        </w:numPr>
        <w:spacing w:after="80"/>
      </w:pPr>
      <w:r>
        <w:rPr>
          <w:rFonts w:ascii="Arial" w:cs="Arial" w:eastAsia="Arial" w:hAnsi="Arial"/>
          <w:color w:val="333333"/>
          <w:sz w:val="22"/>
          <w:szCs w:val="22"/>
        </w:rPr>
        <w:t xml:space="preserve">Add social proof placeholder: “X people have signed up so far” (can be manually updated)</w:t>
      </w:r>
    </w:p>
    <w:p>
      <w:pPr>
        <w:pStyle w:val="ListParagraph"/>
        <w:numPr>
          <w:ilvl w:val="0"/>
          <w:numId w:val="9"/>
        </w:numPr>
        <w:spacing w:after="80"/>
      </w:pPr>
      <w:r>
        <w:rPr>
          <w:rFonts w:ascii="Arial" w:cs="Arial" w:eastAsia="Arial" w:hAnsi="Arial"/>
          <w:color w:val="333333"/>
          <w:sz w:val="22"/>
          <w:szCs w:val="22"/>
        </w:rPr>
        <w:t xml:space="preserve">Add a tiered engagement section showing the commitment ladder: 5 seconds (enter zip) → 2 minutes (share) → 10 minutes (print poster) → ongoing (join group) → election day (vote + bring friends)</w:t>
      </w:r>
    </w:p>
    <w:p>
      <w:pPr>
        <w:pStyle w:val="Heading2"/>
        <w:spacing w:after="150" w:before="300"/>
      </w:pPr>
      <w:r>
        <w:rPr>
          <w:rFonts w:ascii="Arial" w:cs="Arial" w:eastAsia="Arial" w:hAnsi="Arial"/>
          <w:b/>
          <w:bCs/>
          <w:color w:val="00A8E8"/>
          <w:sz w:val="28"/>
          <w:szCs w:val="28"/>
        </w:rPr>
        <w:t xml:space="preserve">6B: Groups Page</w:t>
      </w:r>
    </w:p>
    <w:p>
      <w:pPr>
        <w:spacing w:after="120"/>
      </w:pPr>
      <w:r>
        <w:rPr>
          <w:rFonts w:ascii="Arial" w:cs="Arial" w:eastAsia="Arial" w:hAnsi="Arial"/>
          <w:b w:val="false"/>
          <w:bCs w:val="false"/>
          <w:i w:val="false"/>
          <w:iCs w:val="false"/>
          <w:color w:val="333333"/>
          <w:sz w:val="22"/>
          <w:szCs w:val="22"/>
        </w:rPr>
        <w:t xml:space="preserve">Build out the local group infrastructure:</w:t>
      </w:r>
    </w:p>
    <w:p>
      <w:pPr>
        <w:pStyle w:val="ListParagraph"/>
        <w:numPr>
          <w:ilvl w:val="0"/>
          <w:numId w:val="3"/>
        </w:numPr>
        <w:spacing w:after="80"/>
      </w:pPr>
      <w:r>
        <w:rPr>
          <w:rFonts w:ascii="Arial" w:cs="Arial" w:eastAsia="Arial" w:hAnsi="Arial"/>
          <w:color w:val="333333"/>
          <w:sz w:val="22"/>
          <w:szCs w:val="22"/>
        </w:rPr>
        <w:t xml:space="preserve">Instructions for starting a local chapter (step by step)</w:t>
      </w:r>
    </w:p>
    <w:p>
      <w:pPr>
        <w:pStyle w:val="ListParagraph"/>
        <w:numPr>
          <w:ilvl w:val="0"/>
          <w:numId w:val="3"/>
        </w:numPr>
        <w:spacing w:after="80"/>
      </w:pPr>
      <w:r>
        <w:rPr>
          <w:rFonts w:ascii="Arial" w:cs="Arial" w:eastAsia="Arial" w:hAnsi="Arial"/>
          <w:color w:val="333333"/>
          <w:sz w:val="22"/>
          <w:szCs w:val="22"/>
        </w:rPr>
        <w:t xml:space="preserve">Links to Facebook Groups, Discord, WhatsApp Communities, or Signal as organizing platforms</w:t>
      </w:r>
    </w:p>
    <w:p>
      <w:pPr>
        <w:pStyle w:val="ListParagraph"/>
        <w:numPr>
          <w:ilvl w:val="0"/>
          <w:numId w:val="3"/>
        </w:numPr>
        <w:spacing w:after="80"/>
      </w:pPr>
      <w:r>
        <w:rPr>
          <w:rFonts w:ascii="Arial" w:cs="Arial" w:eastAsia="Arial" w:hAnsi="Arial"/>
          <w:color w:val="333333"/>
          <w:sz w:val="22"/>
          <w:szCs w:val="22"/>
        </w:rPr>
        <w:t xml:space="preserve">Templates for: Print shop outreach letter (asking for at-cost printing), Business display request (asking to hang posters in stores), Local group meeting agenda</w:t>
      </w:r>
    </w:p>
    <w:p>
      <w:pPr>
        <w:pStyle w:val="ListParagraph"/>
        <w:numPr>
          <w:ilvl w:val="0"/>
          <w:numId w:val="3"/>
        </w:numPr>
        <w:spacing w:after="80"/>
      </w:pPr>
      <w:r>
        <w:rPr>
          <w:rFonts w:ascii="Arial" w:cs="Arial" w:eastAsia="Arial" w:hAnsi="Arial"/>
          <w:color w:val="333333"/>
          <w:sz w:val="22"/>
          <w:szCs w:val="22"/>
        </w:rPr>
        <w:t xml:space="preserve">A simple map or state-by-state list where groups exist (can start empty with a “Be the first in your area” message)</w:t>
      </w:r>
    </w:p>
    <w:p>
      <w:r>
        <w:br w:type="page"/>
      </w:r>
    </w:p>
    <w:p>
      <w:pPr>
        <w:pStyle w:val="Heading1"/>
        <w:spacing w:after="200" w:before="360"/>
      </w:pPr>
      <w:r>
        <w:rPr>
          <w:rFonts w:ascii="Arial" w:cs="Arial" w:eastAsia="Arial" w:hAnsi="Arial"/>
          <w:b/>
          <w:bCs/>
          <w:color w:val="111111"/>
          <w:sz w:val="36"/>
          <w:szCs w:val="36"/>
        </w:rPr>
        <w:t xml:space="preserve">TASK 7: HOMEPAGE REFINEMENTS</w:t>
      </w:r>
    </w:p>
    <w:p>
      <w:pPr>
        <w:spacing w:after="120"/>
      </w:pPr>
      <w:r>
        <w:rPr>
          <w:rFonts w:ascii="Arial" w:cs="Arial" w:eastAsia="Arial" w:hAnsi="Arial"/>
          <w:b/>
          <w:bCs/>
          <w:i w:val="false"/>
          <w:iCs w:val="false"/>
          <w:color w:val="333333"/>
          <w:sz w:val="22"/>
          <w:szCs w:val="22"/>
        </w:rPr>
        <w:t xml:space="preserve">Priority: IMPORTANT</w:t>
      </w:r>
    </w:p>
    <w:p>
      <w:pPr>
        <w:pStyle w:val="Heading2"/>
        <w:spacing w:after="150" w:before="300"/>
      </w:pPr>
      <w:r>
        <w:rPr>
          <w:rFonts w:ascii="Arial" w:cs="Arial" w:eastAsia="Arial" w:hAnsi="Arial"/>
          <w:b/>
          <w:bCs/>
          <w:color w:val="00A8E8"/>
          <w:sz w:val="28"/>
          <w:szCs w:val="28"/>
        </w:rPr>
        <w:t xml:space="preserve">7A: Strengthen Tax Dollar Framing</w:t>
      </w:r>
    </w:p>
    <w:p>
      <w:pPr>
        <w:spacing w:after="120"/>
      </w:pPr>
      <w:r>
        <w:rPr>
          <w:rFonts w:ascii="Arial" w:cs="Arial" w:eastAsia="Arial" w:hAnsi="Arial"/>
          <w:b w:val="false"/>
          <w:bCs w:val="false"/>
          <w:i w:val="false"/>
          <w:iCs w:val="false"/>
          <w:color w:val="333333"/>
          <w:sz w:val="22"/>
          <w:szCs w:val="22"/>
        </w:rPr>
        <w:t xml:space="preserve">The audit identified “your tax dollars” as the most potent framing tool. Weave it in more:</w:t>
      </w:r>
    </w:p>
    <w:p>
      <w:pPr>
        <w:pStyle w:val="ListParagraph"/>
        <w:numPr>
          <w:ilvl w:val="0"/>
          <w:numId w:val="3"/>
        </w:numPr>
        <w:spacing w:after="80"/>
      </w:pPr>
      <w:r>
        <w:rPr>
          <w:rFonts w:ascii="Arial" w:cs="Arial" w:eastAsia="Arial" w:hAnsi="Arial"/>
          <w:color w:val="333333"/>
          <w:sz w:val="22"/>
          <w:szCs w:val="22"/>
        </w:rPr>
        <w:t xml:space="preserve">Consider adding a personalized stat: “The average American household has contributed approximately $X to weapons shipments to the government of Israel since October 2023” (calculate from aid totals / tax-filing households, source it)</w:t>
      </w:r>
    </w:p>
    <w:p>
      <w:pPr>
        <w:pStyle w:val="ListParagraph"/>
        <w:numPr>
          <w:ilvl w:val="0"/>
          <w:numId w:val="3"/>
        </w:numPr>
        <w:spacing w:after="80"/>
      </w:pPr>
      <w:r>
        <w:rPr>
          <w:rFonts w:ascii="Arial" w:cs="Arial" w:eastAsia="Arial" w:hAnsi="Arial"/>
          <w:color w:val="333333"/>
          <w:sz w:val="22"/>
          <w:szCs w:val="22"/>
        </w:rPr>
        <w:t xml:space="preserve">The hero area could benefit from one hard fact above or right after the fold</w:t>
      </w:r>
    </w:p>
    <w:p>
      <w:pPr>
        <w:pStyle w:val="Heading2"/>
        <w:spacing w:after="150" w:before="300"/>
      </w:pPr>
      <w:r>
        <w:rPr>
          <w:rFonts w:ascii="Arial" w:cs="Arial" w:eastAsia="Arial" w:hAnsi="Arial"/>
          <w:b/>
          <w:bCs/>
          <w:color w:val="00A8E8"/>
          <w:sz w:val="28"/>
          <w:szCs w:val="28"/>
        </w:rPr>
        <w:t xml:space="preserve">7B: Page-to-Page Journey</w:t>
      </w:r>
    </w:p>
    <w:p>
      <w:pPr>
        <w:spacing w:after="120"/>
      </w:pPr>
      <w:r>
        <w:rPr>
          <w:rFonts w:ascii="Arial" w:cs="Arial" w:eastAsia="Arial" w:hAnsi="Arial"/>
          <w:b w:val="false"/>
          <w:bCs w:val="false"/>
          <w:i w:val="false"/>
          <w:iCs w:val="false"/>
          <w:color w:val="333333"/>
          <w:sz w:val="22"/>
          <w:szCs w:val="22"/>
        </w:rPr>
        <w:t xml:space="preserve">Each page should end with a contextual next step, not just generic footer links:</w:t>
      </w:r>
    </w:p>
    <w:p>
      <w:pPr>
        <w:pStyle w:val="ListParagraph"/>
        <w:numPr>
          <w:ilvl w:val="0"/>
          <w:numId w:val="3"/>
        </w:numPr>
        <w:spacing w:after="80"/>
      </w:pPr>
      <w:r>
        <w:rPr>
          <w:rFonts w:ascii="Arial" w:cs="Arial" w:eastAsia="Arial" w:hAnsi="Arial"/>
          <w:color w:val="333333"/>
          <w:sz w:val="22"/>
          <w:szCs w:val="22"/>
        </w:rPr>
        <w:t xml:space="preserve">Lookup → “Now get the poster for your district” → Posters</w:t>
      </w:r>
    </w:p>
    <w:p>
      <w:pPr>
        <w:pStyle w:val="ListParagraph"/>
        <w:numPr>
          <w:ilvl w:val="0"/>
          <w:numId w:val="3"/>
        </w:numPr>
        <w:spacing w:after="80"/>
      </w:pPr>
      <w:r>
        <w:rPr>
          <w:rFonts w:ascii="Arial" w:cs="Arial" w:eastAsia="Arial" w:hAnsi="Arial"/>
          <w:color w:val="333333"/>
          <w:sz w:val="22"/>
          <w:szCs w:val="22"/>
        </w:rPr>
        <w:t xml:space="preserve">Posters → “Know what to say when people ask about it” → Talking Points</w:t>
      </w:r>
    </w:p>
    <w:p>
      <w:pPr>
        <w:pStyle w:val="ListParagraph"/>
        <w:numPr>
          <w:ilvl w:val="0"/>
          <w:numId w:val="3"/>
        </w:numPr>
        <w:spacing w:after="80"/>
      </w:pPr>
      <w:r>
        <w:rPr>
          <w:rFonts w:ascii="Arial" w:cs="Arial" w:eastAsia="Arial" w:hAnsi="Arial"/>
          <w:color w:val="333333"/>
          <w:sz w:val="22"/>
          <w:szCs w:val="22"/>
        </w:rPr>
        <w:t xml:space="preserve">Talking Points → “Ready to do more?” → Volunteer</w:t>
      </w:r>
    </w:p>
    <w:p>
      <w:pPr>
        <w:pStyle w:val="ListParagraph"/>
        <w:numPr>
          <w:ilvl w:val="0"/>
          <w:numId w:val="3"/>
        </w:numPr>
        <w:spacing w:after="80"/>
      </w:pPr>
      <w:r>
        <w:rPr>
          <w:rFonts w:ascii="Arial" w:cs="Arial" w:eastAsia="Arial" w:hAnsi="Arial"/>
          <w:color w:val="333333"/>
          <w:sz w:val="22"/>
          <w:szCs w:val="22"/>
        </w:rPr>
        <w:t xml:space="preserve">Volunteer → “See the races that matter most” → Races</w:t>
      </w:r>
    </w:p>
    <w:p>
      <w:pPr>
        <w:spacing w:after="120"/>
      </w:pPr>
      <w:r>
        <w:rPr>
          <w:rFonts w:ascii="Arial" w:cs="Arial" w:eastAsia="Arial" w:hAnsi="Arial"/>
          <w:b w:val="false"/>
          <w:bCs w:val="false"/>
          <w:i w:val="false"/>
          <w:iCs w:val="false"/>
          <w:color w:val="333333"/>
          <w:sz w:val="22"/>
          <w:szCs w:val="22"/>
        </w:rPr>
        <w:t xml:space="preserve">Add a contextual CTA section above the footer on each page with the appropriate next step.</w:t>
      </w:r>
    </w:p>
    <w:p>
      <w:pPr>
        <w:pStyle w:val="Heading2"/>
        <w:spacing w:after="150" w:before="300"/>
      </w:pPr>
      <w:r>
        <w:rPr>
          <w:rFonts w:ascii="Arial" w:cs="Arial" w:eastAsia="Arial" w:hAnsi="Arial"/>
          <w:b/>
          <w:bCs/>
          <w:color w:val="00A8E8"/>
          <w:sz w:val="28"/>
          <w:szCs w:val="28"/>
        </w:rPr>
        <w:t xml:space="preserve">7C: Social Sharing Infrastructure</w:t>
      </w:r>
    </w:p>
    <w:p>
      <w:pPr>
        <w:pStyle w:val="ListParagraph"/>
        <w:numPr>
          <w:ilvl w:val="0"/>
          <w:numId w:val="3"/>
        </w:numPr>
        <w:spacing w:after="80"/>
      </w:pPr>
      <w:r>
        <w:rPr>
          <w:rFonts w:ascii="Arial" w:cs="Arial" w:eastAsia="Arial" w:hAnsi="Arial"/>
          <w:color w:val="333333"/>
          <w:sz w:val="22"/>
          <w:szCs w:val="22"/>
        </w:rPr>
        <w:t xml:space="preserve">Add a shareable OG image (1200x630px) — bold, simple, the campaign name + tagline on dark background</w:t>
      </w:r>
    </w:p>
    <w:p>
      <w:pPr>
        <w:pStyle w:val="ListParagraph"/>
        <w:numPr>
          <w:ilvl w:val="0"/>
          <w:numId w:val="3"/>
        </w:numPr>
        <w:spacing w:after="80"/>
      </w:pPr>
      <w:r>
        <w:rPr>
          <w:rFonts w:ascii="Arial" w:cs="Arial" w:eastAsia="Arial" w:hAnsi="Arial"/>
          <w:color w:val="333333"/>
          <w:sz w:val="22"/>
          <w:szCs w:val="22"/>
        </w:rPr>
        <w:t xml:space="preserve">Make the rep lookup results shareable: generate a pre-written message with the rep’s name, lobby money, and the site URL</w:t>
      </w:r>
    </w:p>
    <w:p>
      <w:pPr>
        <w:pStyle w:val="ListParagraph"/>
        <w:numPr>
          <w:ilvl w:val="0"/>
          <w:numId w:val="3"/>
        </w:numPr>
        <w:spacing w:after="80"/>
      </w:pPr>
      <w:r>
        <w:rPr>
          <w:rFonts w:ascii="Arial" w:cs="Arial" w:eastAsia="Arial" w:hAnsi="Arial"/>
          <w:color w:val="333333"/>
          <w:sz w:val="22"/>
          <w:szCs w:val="22"/>
        </w:rPr>
        <w:t xml:space="preserve">Add Twitter/X and Facebook share buttons (small, subtle) to key data points</w:t>
      </w:r>
    </w:p>
    <w:p>
      <w:pPr>
        <w:pStyle w:val="Heading2"/>
        <w:spacing w:after="150" w:before="300"/>
      </w:pPr>
      <w:r>
        <w:rPr>
          <w:rFonts w:ascii="Arial" w:cs="Arial" w:eastAsia="Arial" w:hAnsi="Arial"/>
          <w:b/>
          <w:bCs/>
          <w:color w:val="00A8E8"/>
          <w:sz w:val="28"/>
          <w:szCs w:val="28"/>
        </w:rPr>
        <w:t xml:space="preserve">7D: Accessibility &amp; SEO</w:t>
      </w:r>
    </w:p>
    <w:p>
      <w:pPr>
        <w:pStyle w:val="ListParagraph"/>
        <w:numPr>
          <w:ilvl w:val="0"/>
          <w:numId w:val="3"/>
        </w:numPr>
        <w:spacing w:after="80"/>
      </w:pPr>
      <w:r>
        <w:rPr>
          <w:rFonts w:ascii="Arial" w:cs="Arial" w:eastAsia="Arial" w:hAnsi="Arial"/>
          <w:color w:val="333333"/>
          <w:sz w:val="22"/>
          <w:szCs w:val="22"/>
        </w:rPr>
        <w:t xml:space="preserve">Add alt text to all images</w:t>
      </w:r>
    </w:p>
    <w:p>
      <w:pPr>
        <w:pStyle w:val="ListParagraph"/>
        <w:numPr>
          <w:ilvl w:val="0"/>
          <w:numId w:val="3"/>
        </w:numPr>
        <w:spacing w:after="80"/>
      </w:pPr>
      <w:r>
        <w:rPr>
          <w:rFonts w:ascii="Arial" w:cs="Arial" w:eastAsia="Arial" w:hAnsi="Arial"/>
          <w:color w:val="333333"/>
          <w:sz w:val="22"/>
          <w:szCs w:val="22"/>
        </w:rPr>
        <w:t xml:space="preserve">Ensure all interactive elements are keyboard-accessible</w:t>
      </w:r>
    </w:p>
    <w:p>
      <w:pPr>
        <w:pStyle w:val="ListParagraph"/>
        <w:numPr>
          <w:ilvl w:val="0"/>
          <w:numId w:val="3"/>
        </w:numPr>
        <w:spacing w:after="80"/>
      </w:pPr>
      <w:r>
        <w:rPr>
          <w:rFonts w:ascii="Arial" w:cs="Arial" w:eastAsia="Arial" w:hAnsi="Arial"/>
          <w:color w:val="333333"/>
          <w:sz w:val="22"/>
          <w:szCs w:val="22"/>
        </w:rPr>
        <w:t xml:space="preserve">Add a sitemap.xml</w:t>
      </w:r>
    </w:p>
    <w:p>
      <w:pPr>
        <w:pStyle w:val="ListParagraph"/>
        <w:numPr>
          <w:ilvl w:val="0"/>
          <w:numId w:val="3"/>
        </w:numPr>
        <w:spacing w:after="80"/>
      </w:pPr>
      <w:r>
        <w:rPr>
          <w:rFonts w:ascii="Arial" w:cs="Arial" w:eastAsia="Arial" w:hAnsi="Arial"/>
          <w:color w:val="333333"/>
          <w:sz w:val="22"/>
          <w:szCs w:val="22"/>
        </w:rPr>
        <w:t xml:space="preserve">Add structured data (JSON-LD) for the organization</w:t>
      </w:r>
    </w:p>
    <w:p>
      <w:pPr>
        <w:pStyle w:val="ListParagraph"/>
        <w:numPr>
          <w:ilvl w:val="0"/>
          <w:numId w:val="3"/>
        </w:numPr>
        <w:spacing w:after="80"/>
      </w:pPr>
      <w:r>
        <w:rPr>
          <w:rFonts w:ascii="Arial" w:cs="Arial" w:eastAsia="Arial" w:hAnsi="Arial"/>
          <w:color w:val="333333"/>
          <w:sz w:val="22"/>
          <w:szCs w:val="22"/>
        </w:rPr>
        <w:t xml:space="preserve">Test and ensure mobile responsiveness on all new content</w:t>
      </w:r>
    </w:p>
    <w:p>
      <w:r>
        <w:br w:type="page"/>
      </w:r>
    </w:p>
    <w:p>
      <w:pPr>
        <w:pStyle w:val="Heading1"/>
        <w:spacing w:after="200" w:before="360"/>
      </w:pPr>
      <w:r>
        <w:rPr>
          <w:rFonts w:ascii="Arial" w:cs="Arial" w:eastAsia="Arial" w:hAnsi="Arial"/>
          <w:b/>
          <w:bCs/>
          <w:color w:val="111111"/>
          <w:sz w:val="36"/>
          <w:szCs w:val="36"/>
        </w:rPr>
        <w:t xml:space="preserve">TASK 8: URGENCY MECHANICS</w:t>
      </w:r>
    </w:p>
    <w:p>
      <w:pPr>
        <w:spacing w:after="120"/>
      </w:pPr>
      <w:r>
        <w:rPr>
          <w:rFonts w:ascii="Arial" w:cs="Arial" w:eastAsia="Arial" w:hAnsi="Arial"/>
          <w:b/>
          <w:bCs/>
          <w:i w:val="false"/>
          <w:iCs w:val="false"/>
          <w:color w:val="333333"/>
          <w:sz w:val="22"/>
          <w:szCs w:val="22"/>
        </w:rPr>
        <w:t xml:space="preserve">Priority: IMPORTANT</w:t>
      </w:r>
    </w:p>
    <w:p>
      <w:pPr>
        <w:pStyle w:val="Heading2"/>
        <w:spacing w:after="150" w:before="300"/>
      </w:pPr>
      <w:r>
        <w:rPr>
          <w:rFonts w:ascii="Arial" w:cs="Arial" w:eastAsia="Arial" w:hAnsi="Arial"/>
          <w:b/>
          <w:bCs/>
          <w:color w:val="00A8E8"/>
          <w:sz w:val="28"/>
          <w:szCs w:val="28"/>
        </w:rPr>
        <w:t xml:space="preserve">8A: State-Specific Deadlines</w:t>
      </w:r>
    </w:p>
    <w:p>
      <w:pPr>
        <w:spacing w:after="120"/>
      </w:pPr>
      <w:r>
        <w:rPr>
          <w:rFonts w:ascii="Arial" w:cs="Arial" w:eastAsia="Arial" w:hAnsi="Arial"/>
          <w:b w:val="false"/>
          <w:bCs w:val="false"/>
          <w:i w:val="false"/>
          <w:iCs w:val="false"/>
          <w:color w:val="333333"/>
          <w:sz w:val="22"/>
          <w:szCs w:val="22"/>
        </w:rPr>
        <w:t xml:space="preserve">Create a data file (/data/deadlines.json) with per-state:</w:t>
      </w:r>
    </w:p>
    <w:p>
      <w:pPr>
        <w:pStyle w:val="ListParagraph"/>
        <w:numPr>
          <w:ilvl w:val="0"/>
          <w:numId w:val="3"/>
        </w:numPr>
        <w:spacing w:after="80"/>
      </w:pPr>
      <w:r>
        <w:rPr>
          <w:rFonts w:ascii="Arial" w:cs="Arial" w:eastAsia="Arial" w:hAnsi="Arial"/>
          <w:color w:val="333333"/>
          <w:sz w:val="22"/>
          <w:szCs w:val="22"/>
        </w:rPr>
        <w:t xml:space="preserve">Primary election dates</w:t>
      </w:r>
    </w:p>
    <w:p>
      <w:pPr>
        <w:pStyle w:val="ListParagraph"/>
        <w:numPr>
          <w:ilvl w:val="0"/>
          <w:numId w:val="3"/>
        </w:numPr>
        <w:spacing w:after="80"/>
      </w:pPr>
      <w:r>
        <w:rPr>
          <w:rFonts w:ascii="Arial" w:cs="Arial" w:eastAsia="Arial" w:hAnsi="Arial"/>
          <w:color w:val="333333"/>
          <w:sz w:val="22"/>
          <w:szCs w:val="22"/>
        </w:rPr>
        <w:t xml:space="preserve">Voter registration deadlines</w:t>
      </w:r>
    </w:p>
    <w:p>
      <w:pPr>
        <w:pStyle w:val="ListParagraph"/>
        <w:numPr>
          <w:ilvl w:val="0"/>
          <w:numId w:val="3"/>
        </w:numPr>
        <w:spacing w:after="80"/>
      </w:pPr>
      <w:r>
        <w:rPr>
          <w:rFonts w:ascii="Arial" w:cs="Arial" w:eastAsia="Arial" w:hAnsi="Arial"/>
          <w:color w:val="333333"/>
          <w:sz w:val="22"/>
          <w:szCs w:val="22"/>
        </w:rPr>
        <w:t xml:space="preserve">Early voting windows</w:t>
      </w:r>
    </w:p>
    <w:p>
      <w:pPr>
        <w:pStyle w:val="ListParagraph"/>
        <w:numPr>
          <w:ilvl w:val="0"/>
          <w:numId w:val="3"/>
        </w:numPr>
        <w:spacing w:after="80"/>
      </w:pPr>
      <w:r>
        <w:rPr>
          <w:rFonts w:ascii="Arial" w:cs="Arial" w:eastAsia="Arial" w:hAnsi="Arial"/>
          <w:color w:val="333333"/>
          <w:sz w:val="22"/>
          <w:szCs w:val="22"/>
        </w:rPr>
        <w:t xml:space="preserve">General election date (November 3, 2026 for all)</w:t>
      </w:r>
    </w:p>
    <w:p>
      <w:pPr>
        <w:spacing w:after="120"/>
      </w:pPr>
      <w:r>
        <w:rPr>
          <w:rFonts w:ascii="Arial" w:cs="Arial" w:eastAsia="Arial" w:hAnsi="Arial"/>
          <w:b w:val="false"/>
          <w:bCs w:val="false"/>
          <w:i w:val="false"/>
          <w:iCs w:val="false"/>
          <w:color w:val="333333"/>
          <w:sz w:val="22"/>
          <w:szCs w:val="22"/>
        </w:rPr>
        <w:t xml:space="preserve">When a user enters their zip, show the most urgent deadline for their state: “Your primary is in X days. Registration deadline is [date].”</w:t>
      </w:r>
    </w:p>
    <w:p>
      <w:pPr>
        <w:pStyle w:val="Heading2"/>
        <w:spacing w:after="150" w:before="300"/>
      </w:pPr>
      <w:r>
        <w:rPr>
          <w:rFonts w:ascii="Arial" w:cs="Arial" w:eastAsia="Arial" w:hAnsi="Arial"/>
          <w:b/>
          <w:bCs/>
          <w:color w:val="00A8E8"/>
          <w:sz w:val="28"/>
          <w:szCs w:val="28"/>
        </w:rPr>
        <w:t xml:space="preserve">8B: Updates / News Section</w:t>
      </w:r>
    </w:p>
    <w:p>
      <w:pPr>
        <w:spacing w:after="120"/>
      </w:pPr>
      <w:r>
        <w:rPr>
          <w:rFonts w:ascii="Arial" w:cs="Arial" w:eastAsia="Arial" w:hAnsi="Arial"/>
          <w:b w:val="false"/>
          <w:bCs w:val="false"/>
          <w:i w:val="false"/>
          <w:iCs w:val="false"/>
          <w:color w:val="333333"/>
          <w:sz w:val="22"/>
          <w:szCs w:val="22"/>
        </w:rPr>
        <w:t xml:space="preserve">Add a simple /updates/ page (or section on homepage) that surfaces 3-5 recent developments. Not a full blog — just:</w:t>
      </w:r>
    </w:p>
    <w:p>
      <w:pPr>
        <w:pStyle w:val="ListParagraph"/>
        <w:numPr>
          <w:ilvl w:val="0"/>
          <w:numId w:val="3"/>
        </w:numPr>
        <w:spacing w:after="80"/>
      </w:pPr>
      <w:r>
        <w:rPr>
          <w:rFonts w:ascii="Arial" w:cs="Arial" w:eastAsia="Arial" w:hAnsi="Arial"/>
          <w:color w:val="333333"/>
          <w:sz w:val="22"/>
          <w:szCs w:val="22"/>
        </w:rPr>
        <w:t xml:space="preserve">Date, headline, 2-sentence summary, link to source</w:t>
      </w:r>
    </w:p>
    <w:p>
      <w:pPr>
        <w:pStyle w:val="ListParagraph"/>
        <w:numPr>
          <w:ilvl w:val="0"/>
          <w:numId w:val="3"/>
        </w:numPr>
        <w:spacing w:after="80"/>
      </w:pPr>
      <w:r>
        <w:rPr>
          <w:rFonts w:ascii="Arial" w:cs="Arial" w:eastAsia="Arial" w:hAnsi="Arial"/>
          <w:color w:val="333333"/>
          <w:sz w:val="22"/>
          <w:szCs w:val="22"/>
        </w:rPr>
        <w:t xml:space="preserve">Manually updated (just an HTML list, no CMS needed)</w:t>
      </w:r>
    </w:p>
    <w:p>
      <w:pPr>
        <w:pStyle w:val="ListParagraph"/>
        <w:numPr>
          <w:ilvl w:val="0"/>
          <w:numId w:val="3"/>
        </w:numPr>
        <w:spacing w:after="80"/>
      </w:pPr>
      <w:r>
        <w:rPr>
          <w:rFonts w:ascii="Arial" w:cs="Arial" w:eastAsia="Arial" w:hAnsi="Arial"/>
          <w:color w:val="333333"/>
          <w:sz w:val="22"/>
          <w:szCs w:val="22"/>
        </w:rPr>
        <w:t xml:space="preserve">Shows the campaign is active and alive, not a static pamphlet</w:t>
      </w:r>
    </w:p>
    <w:p>
      <w:r>
        <w:br w:type="page"/>
      </w:r>
    </w:p>
    <w:p>
      <w:pPr>
        <w:pStyle w:val="Heading1"/>
        <w:spacing w:after="200" w:before="360"/>
      </w:pPr>
      <w:r>
        <w:rPr>
          <w:rFonts w:ascii="Arial" w:cs="Arial" w:eastAsia="Arial" w:hAnsi="Arial"/>
          <w:b/>
          <w:bCs/>
          <w:color w:val="111111"/>
          <w:sz w:val="36"/>
          <w:szCs w:val="36"/>
        </w:rPr>
        <w:t xml:space="preserve">TASK 9: CSS &amp; UX FIXES</w:t>
      </w:r>
    </w:p>
    <w:p>
      <w:pPr>
        <w:spacing w:after="120"/>
      </w:pPr>
      <w:r>
        <w:rPr>
          <w:rFonts w:ascii="Arial" w:cs="Arial" w:eastAsia="Arial" w:hAnsi="Arial"/>
          <w:b/>
          <w:bCs/>
          <w:i w:val="false"/>
          <w:iCs w:val="false"/>
          <w:color w:val="333333"/>
          <w:sz w:val="22"/>
          <w:szCs w:val="22"/>
        </w:rPr>
        <w:t xml:space="preserve">Priority: IMPORTANT</w:t>
      </w:r>
    </w:p>
    <w:p>
      <w:pPr>
        <w:pStyle w:val="ListParagraph"/>
        <w:numPr>
          <w:ilvl w:val="0"/>
          <w:numId w:val="10"/>
        </w:numPr>
        <w:spacing w:after="80"/>
      </w:pPr>
      <w:r>
        <w:rPr>
          <w:rFonts w:ascii="Arial" w:cs="Arial" w:eastAsia="Arial" w:hAnsi="Arial"/>
          <w:color w:val="333333"/>
          <w:sz w:val="22"/>
          <w:szCs w:val="22"/>
        </w:rPr>
        <w:t xml:space="preserve">Select dropdown options: Force dark background on &lt;option&gt; elements. Currently white-on-white on some browsers. Add: select option { background: #1A1A1A; color: #F5F5F5; } (already in local CSS, verify it’s deployed)</w:t>
      </w:r>
    </w:p>
    <w:p>
      <w:pPr>
        <w:pStyle w:val="ListParagraph"/>
        <w:numPr>
          <w:ilvl w:val="0"/>
          <w:numId w:val="10"/>
        </w:numPr>
        <w:spacing w:after="80"/>
      </w:pPr>
      <w:r>
        <w:rPr>
          <w:rFonts w:ascii="Arial" w:cs="Arial" w:eastAsia="Arial" w:hAnsi="Arial"/>
          <w:color w:val="333333"/>
          <w:sz w:val="22"/>
          <w:szCs w:val="22"/>
        </w:rPr>
        <w:t xml:space="preserve">Cache busting: The netlify.toml sets immutable cache headers on CSS/JS. Add a version query string to stylesheet and script links in all HTML files: /css/style.css?v=2 and /js/main.js?v=2. Increment on each deploy.</w:t>
      </w:r>
    </w:p>
    <w:p>
      <w:pPr>
        <w:pStyle w:val="ListParagraph"/>
        <w:numPr>
          <w:ilvl w:val="0"/>
          <w:numId w:val="10"/>
        </w:numPr>
        <w:spacing w:after="80"/>
      </w:pPr>
      <w:r>
        <w:rPr>
          <w:rFonts w:ascii="Arial" w:cs="Arial" w:eastAsia="Arial" w:hAnsi="Arial"/>
          <w:color w:val="333333"/>
          <w:sz w:val="22"/>
          <w:szCs w:val="22"/>
        </w:rPr>
        <w:t xml:space="preserve">Mobile nav: Test hamburger menu on all pages. Ensure it opens/closes properly and links work.</w:t>
      </w:r>
    </w:p>
    <w:p>
      <w:pPr>
        <w:pStyle w:val="ListParagraph"/>
        <w:numPr>
          <w:ilvl w:val="0"/>
          <w:numId w:val="10"/>
        </w:numPr>
        <w:spacing w:after="80"/>
      </w:pPr>
      <w:r>
        <w:rPr>
          <w:rFonts w:ascii="Arial" w:cs="Arial" w:eastAsia="Arial" w:hAnsi="Arial"/>
          <w:color w:val="333333"/>
          <w:sz w:val="22"/>
          <w:szCs w:val="22"/>
        </w:rPr>
        <w:t xml:space="preserve">Scroll animations: Verify IntersectionObserver fade-ins work on all new content sections.</w:t>
      </w:r>
    </w:p>
    <w:p>
      <w:pPr>
        <w:pStyle w:val="ListParagraph"/>
        <w:numPr>
          <w:ilvl w:val="0"/>
          <w:numId w:val="10"/>
        </w:numPr>
        <w:spacing w:after="80"/>
      </w:pPr>
      <w:r>
        <w:rPr>
          <w:rFonts w:ascii="Arial" w:cs="Arial" w:eastAsia="Arial" w:hAnsi="Arial"/>
          <w:color w:val="333333"/>
          <w:sz w:val="22"/>
          <w:szCs w:val="22"/>
        </w:rPr>
        <w:t xml:space="preserve">Print styles: Add @media print CSS rules so pages print cleanly (hide nav, footer, use black text on white).</w:t>
      </w:r>
    </w:p>
    <w:p>
      <w:r>
        <w:br w:type="page"/>
      </w:r>
    </w:p>
    <w:p>
      <w:pPr>
        <w:pStyle w:val="Heading1"/>
        <w:spacing w:after="200" w:before="360"/>
      </w:pPr>
      <w:r>
        <w:rPr>
          <w:rFonts w:ascii="Arial" w:cs="Arial" w:eastAsia="Arial" w:hAnsi="Arial"/>
          <w:b/>
          <w:bCs/>
          <w:color w:val="111111"/>
          <w:sz w:val="36"/>
          <w:szCs w:val="36"/>
        </w:rPr>
        <w:t xml:space="preserve">TASK 10: CONTENT THAT NEEDS WRITING</w:t>
      </w:r>
    </w:p>
    <w:p>
      <w:pPr>
        <w:spacing w:after="120"/>
      </w:pPr>
      <w:r>
        <w:rPr>
          <w:rFonts w:ascii="Arial" w:cs="Arial" w:eastAsia="Arial" w:hAnsi="Arial"/>
          <w:b/>
          <w:bCs/>
          <w:i w:val="false"/>
          <w:iCs w:val="false"/>
          <w:color w:val="333333"/>
          <w:sz w:val="22"/>
          <w:szCs w:val="22"/>
        </w:rPr>
        <w:t xml:space="preserve">Priority: HIGH — Remove every placeholder before launch.</w:t>
      </w:r>
    </w:p>
    <w:p>
      <w:pPr>
        <w:spacing w:after="120"/>
      </w:pPr>
      <w:r>
        <w:rPr>
          <w:rFonts w:ascii="Arial" w:cs="Arial" w:eastAsia="Arial" w:hAnsi="Arial"/>
          <w:b w:val="false"/>
          <w:bCs w:val="false"/>
          <w:i w:val="false"/>
          <w:iCs w:val="false"/>
          <w:color w:val="333333"/>
          <w:sz w:val="22"/>
          <w:szCs w:val="22"/>
        </w:rPr>
        <w:t xml:space="preserve">These sections currently have placeholder text and need real content. Write in the campaign’s voice: quietly powerful, factual, not preachy.</w:t>
      </w:r>
    </w:p>
    <w:p>
      <w:pPr>
        <w:pStyle w:val="Heading2"/>
        <w:spacing w:after="150" w:before="300"/>
      </w:pPr>
      <w:r>
        <w:rPr>
          <w:rFonts w:ascii="Arial" w:cs="Arial" w:eastAsia="Arial" w:hAnsi="Arial"/>
          <w:b/>
          <w:bCs/>
          <w:color w:val="00A8E8"/>
          <w:sz w:val="28"/>
          <w:szCs w:val="28"/>
        </w:rPr>
        <w:t xml:space="preserve">10A: How-To / Printing Guide</w:t>
      </w:r>
    </w:p>
    <w:p>
      <w:pPr>
        <w:pStyle w:val="ListParagraph"/>
        <w:numPr>
          <w:ilvl w:val="0"/>
          <w:numId w:val="3"/>
        </w:numPr>
        <w:spacing w:after="80"/>
      </w:pPr>
      <w:r>
        <w:rPr>
          <w:rFonts w:ascii="Arial" w:cs="Arial" w:eastAsia="Arial" w:hAnsi="Arial"/>
          <w:color w:val="333333"/>
          <w:sz w:val="22"/>
          <w:szCs w:val="22"/>
        </w:rPr>
        <w:t xml:space="preserve">Step-by-step printing instructions for home printers</w:t>
      </w:r>
    </w:p>
    <w:p>
      <w:pPr>
        <w:pStyle w:val="ListParagraph"/>
        <w:numPr>
          <w:ilvl w:val="0"/>
          <w:numId w:val="3"/>
        </w:numPr>
        <w:spacing w:after="80"/>
      </w:pPr>
      <w:r>
        <w:rPr>
          <w:rFonts w:ascii="Arial" w:cs="Arial" w:eastAsia="Arial" w:hAnsi="Arial"/>
          <w:color w:val="333333"/>
          <w:sz w:val="22"/>
          <w:szCs w:val="22"/>
        </w:rPr>
        <w:t xml:space="preserve">Recommended paper types and weights</w:t>
      </w:r>
    </w:p>
    <w:p>
      <w:pPr>
        <w:pStyle w:val="ListParagraph"/>
        <w:numPr>
          <w:ilvl w:val="0"/>
          <w:numId w:val="3"/>
        </w:numPr>
        <w:spacing w:after="80"/>
      </w:pPr>
      <w:r>
        <w:rPr>
          <w:rFonts w:ascii="Arial" w:cs="Arial" w:eastAsia="Arial" w:hAnsi="Arial"/>
          <w:color w:val="333333"/>
          <w:sz w:val="22"/>
          <w:szCs w:val="22"/>
        </w:rPr>
        <w:t xml:space="preserve">How to approach a print shop for bulk printing</w:t>
      </w:r>
    </w:p>
    <w:p>
      <w:pPr>
        <w:pStyle w:val="ListParagraph"/>
        <w:numPr>
          <w:ilvl w:val="0"/>
          <w:numId w:val="3"/>
        </w:numPr>
        <w:spacing w:after="80"/>
      </w:pPr>
      <w:r>
        <w:rPr>
          <w:rFonts w:ascii="Arial" w:cs="Arial" w:eastAsia="Arial" w:hAnsi="Arial"/>
          <w:color w:val="333333"/>
          <w:sz w:val="22"/>
          <w:szCs w:val="22"/>
        </w:rPr>
        <w:t xml:space="preserve">Where and how to display posters legally (public bulletin boards, your own property, businesses that agree to display)</w:t>
      </w:r>
    </w:p>
    <w:p>
      <w:pPr>
        <w:pStyle w:val="ListParagraph"/>
        <w:numPr>
          <w:ilvl w:val="0"/>
          <w:numId w:val="3"/>
        </w:numPr>
        <w:spacing w:after="80"/>
      </w:pPr>
      <w:r>
        <w:rPr>
          <w:rFonts w:ascii="Arial" w:cs="Arial" w:eastAsia="Arial" w:hAnsi="Arial"/>
          <w:color w:val="333333"/>
          <w:sz w:val="22"/>
          <w:szCs w:val="22"/>
        </w:rPr>
        <w:t xml:space="preserve">Never instruct anyone to post on private property without permission</w:t>
      </w:r>
    </w:p>
    <w:p>
      <w:pPr>
        <w:pStyle w:val="ListParagraph"/>
        <w:numPr>
          <w:ilvl w:val="0"/>
          <w:numId w:val="3"/>
        </w:numPr>
        <w:spacing w:after="80"/>
      </w:pPr>
      <w:r>
        <w:rPr>
          <w:rFonts w:ascii="Arial" w:cs="Arial" w:eastAsia="Arial" w:hAnsi="Arial"/>
          <w:color w:val="333333"/>
          <w:sz w:val="22"/>
          <w:szCs w:val="22"/>
        </w:rPr>
        <w:t xml:space="preserve">Supplies list with approximate costs</w:t>
      </w:r>
    </w:p>
    <w:p>
      <w:pPr>
        <w:pStyle w:val="Heading2"/>
        <w:spacing w:after="150" w:before="300"/>
      </w:pPr>
      <w:r>
        <w:rPr>
          <w:rFonts w:ascii="Arial" w:cs="Arial" w:eastAsia="Arial" w:hAnsi="Arial"/>
          <w:b/>
          <w:bCs/>
          <w:color w:val="00A8E8"/>
          <w:sz w:val="28"/>
          <w:szCs w:val="28"/>
        </w:rPr>
        <w:t xml:space="preserve">10B: Support Page</w:t>
      </w:r>
    </w:p>
    <w:p>
      <w:pPr>
        <w:pStyle w:val="ListParagraph"/>
        <w:numPr>
          <w:ilvl w:val="0"/>
          <w:numId w:val="3"/>
        </w:numPr>
        <w:spacing w:after="80"/>
      </w:pPr>
      <w:r>
        <w:rPr>
          <w:rFonts w:ascii="Arial" w:cs="Arial" w:eastAsia="Arial" w:hAnsi="Arial"/>
          <w:color w:val="333333"/>
          <w:sz w:val="22"/>
          <w:szCs w:val="22"/>
        </w:rPr>
        <w:t xml:space="preserve">Buy Me a Coffee or Ko-fi integration</w:t>
      </w:r>
    </w:p>
    <w:p>
      <w:pPr>
        <w:pStyle w:val="ListParagraph"/>
        <w:numPr>
          <w:ilvl w:val="0"/>
          <w:numId w:val="3"/>
        </w:numPr>
        <w:spacing w:after="80"/>
      </w:pPr>
      <w:r>
        <w:rPr>
          <w:rFonts w:ascii="Arial" w:cs="Arial" w:eastAsia="Arial" w:hAnsi="Arial"/>
          <w:color w:val="333333"/>
          <w:sz w:val="22"/>
          <w:szCs w:val="22"/>
        </w:rPr>
        <w:t xml:space="preserve">Explain what donations go toward (printing, hosting if needed, etc.)</w:t>
      </w:r>
    </w:p>
    <w:p>
      <w:pPr>
        <w:pStyle w:val="ListParagraph"/>
        <w:numPr>
          <w:ilvl w:val="0"/>
          <w:numId w:val="3"/>
        </w:numPr>
        <w:spacing w:after="80"/>
      </w:pPr>
      <w:r>
        <w:rPr>
          <w:rFonts w:ascii="Arial" w:cs="Arial" w:eastAsia="Arial" w:hAnsi="Arial"/>
          <w:color w:val="333333"/>
          <w:sz w:val="22"/>
          <w:szCs w:val="22"/>
        </w:rPr>
        <w:t xml:space="preserve">Keep it low-pressure and transparent</w:t>
      </w:r>
    </w:p>
    <w:p>
      <w:pPr>
        <w:pStyle w:val="Heading2"/>
        <w:spacing w:after="150" w:before="300"/>
      </w:pPr>
      <w:r>
        <w:rPr>
          <w:rFonts w:ascii="Arial" w:cs="Arial" w:eastAsia="Arial" w:hAnsi="Arial"/>
          <w:b/>
          <w:bCs/>
          <w:color w:val="00A8E8"/>
          <w:sz w:val="28"/>
          <w:szCs w:val="28"/>
        </w:rPr>
        <w:t xml:space="preserve">10C: Write-In Strategy</w:t>
      </w:r>
    </w:p>
    <w:p>
      <w:pPr>
        <w:spacing w:after="120"/>
      </w:pPr>
      <w:r>
        <w:rPr>
          <w:rFonts w:ascii="Arial" w:cs="Arial" w:eastAsia="Arial" w:hAnsi="Arial"/>
          <w:b w:val="false"/>
          <w:bCs w:val="false"/>
          <w:i w:val="false"/>
          <w:iCs w:val="false"/>
          <w:color w:val="333333"/>
          <w:sz w:val="22"/>
          <w:szCs w:val="22"/>
        </w:rPr>
        <w:t xml:space="preserve">For districts where both candidates support weapons to the government of Israel:</w:t>
      </w:r>
    </w:p>
    <w:p>
      <w:pPr>
        <w:pStyle w:val="ListParagraph"/>
        <w:numPr>
          <w:ilvl w:val="0"/>
          <w:numId w:val="3"/>
        </w:numPr>
        <w:spacing w:after="80"/>
      </w:pPr>
      <w:r>
        <w:rPr>
          <w:rFonts w:ascii="Arial" w:cs="Arial" w:eastAsia="Arial" w:hAnsi="Arial"/>
          <w:color w:val="333333"/>
          <w:sz w:val="22"/>
          <w:szCs w:val="22"/>
        </w:rPr>
        <w:t xml:space="preserve">Explain the write-in option where available</w:t>
      </w:r>
    </w:p>
    <w:p>
      <w:pPr>
        <w:pStyle w:val="ListParagraph"/>
        <w:numPr>
          <w:ilvl w:val="0"/>
          <w:numId w:val="3"/>
        </w:numPr>
        <w:spacing w:after="80"/>
      </w:pPr>
      <w:r>
        <w:rPr>
          <w:rFonts w:ascii="Arial" w:cs="Arial" w:eastAsia="Arial" w:hAnsi="Arial"/>
          <w:color w:val="333333"/>
          <w:sz w:val="22"/>
          <w:szCs w:val="22"/>
        </w:rPr>
        <w:t xml:space="preserve">Suggest symbolic write-ins (a religious figure, or “No More”)</w:t>
      </w:r>
    </w:p>
    <w:p>
      <w:pPr>
        <w:pStyle w:val="ListParagraph"/>
        <w:numPr>
          <w:ilvl w:val="0"/>
          <w:numId w:val="3"/>
        </w:numPr>
        <w:spacing w:after="80"/>
      </w:pPr>
      <w:r>
        <w:rPr>
          <w:rFonts w:ascii="Arial" w:cs="Arial" w:eastAsia="Arial" w:hAnsi="Arial"/>
          <w:color w:val="333333"/>
          <w:sz w:val="22"/>
          <w:szCs w:val="22"/>
        </w:rPr>
        <w:t xml:space="preserve">Research and note which states allow write-ins</w:t>
      </w:r>
    </w:p>
    <w:p>
      <w:pPr>
        <w:pStyle w:val="ListParagraph"/>
        <w:numPr>
          <w:ilvl w:val="0"/>
          <w:numId w:val="3"/>
        </w:numPr>
        <w:spacing w:after="80"/>
      </w:pPr>
      <w:r>
        <w:rPr>
          <w:rFonts w:ascii="Arial" w:cs="Arial" w:eastAsia="Arial" w:hAnsi="Arial"/>
          <w:color w:val="333333"/>
          <w:sz w:val="22"/>
          <w:szCs w:val="22"/>
        </w:rPr>
        <w:t xml:space="preserve">Never frame this as throwing away your vote — frame it as making your voice heard even when the options are bad</w:t>
      </w:r>
    </w:p>
    <w:p>
      <w:r>
        <w:br w:type="page"/>
      </w:r>
    </w:p>
    <w:p>
      <w:pPr>
        <w:pStyle w:val="Heading1"/>
        <w:spacing w:after="200" w:before="360"/>
      </w:pPr>
      <w:r>
        <w:rPr>
          <w:rFonts w:ascii="Arial" w:cs="Arial" w:eastAsia="Arial" w:hAnsi="Arial"/>
          <w:b/>
          <w:bCs/>
          <w:color w:val="111111"/>
          <w:sz w:val="36"/>
          <w:szCs w:val="36"/>
        </w:rPr>
        <w:t xml:space="preserve">RECOMMENDED IMPLEMENTATION ORDER</w:t>
      </w:r>
    </w:p>
    <w:p>
      <w:pPr>
        <w:spacing w:after="120"/>
      </w:pPr>
      <w:r>
        <w:rPr>
          <w:rFonts w:ascii="Arial" w:cs="Arial" w:eastAsia="Arial" w:hAnsi="Arial"/>
          <w:b w:val="false"/>
          <w:bCs w:val="false"/>
          <w:i w:val="false"/>
          <w:iCs w:val="false"/>
          <w:color w:val="333333"/>
          <w:sz w:val="22"/>
          <w:szCs w:val="22"/>
        </w:rPr>
        <w:t xml:space="preserve">Codex should tackle these in roughly this order, as later tasks depend on earlier ones:</w:t>
      </w:r>
    </w:p>
    <w:p>
      <w:pPr>
        <w:pStyle w:val="ListParagraph"/>
        <w:numPr>
          <w:ilvl w:val="0"/>
          <w:numId w:val="11"/>
        </w:numPr>
        <w:spacing w:after="80"/>
      </w:pPr>
      <w:r>
        <w:rPr>
          <w:rFonts w:ascii="Arial" w:cs="Arial" w:eastAsia="Arial" w:hAnsi="Arial"/>
          <w:color w:val="333333"/>
          <w:sz w:val="22"/>
          <w:szCs w:val="22"/>
        </w:rPr>
        <w:t xml:space="preserve">Task 9 (CSS fixes) — Quick wins, cleans up the existing site</w:t>
      </w:r>
    </w:p>
    <w:p>
      <w:pPr>
        <w:pStyle w:val="ListParagraph"/>
        <w:numPr>
          <w:ilvl w:val="0"/>
          <w:numId w:val="11"/>
        </w:numPr>
        <w:spacing w:after="80"/>
      </w:pPr>
      <w:r>
        <w:rPr>
          <w:rFonts w:ascii="Arial" w:cs="Arial" w:eastAsia="Arial" w:hAnsi="Arial"/>
          <w:color w:val="333333"/>
          <w:sz w:val="22"/>
          <w:szCs w:val="22"/>
        </w:rPr>
        <w:t xml:space="preserve">Task 1A (Candidate data research &amp; JSON) — Everything else depends on this data</w:t>
      </w:r>
    </w:p>
    <w:p>
      <w:pPr>
        <w:pStyle w:val="ListParagraph"/>
        <w:numPr>
          <w:ilvl w:val="0"/>
          <w:numId w:val="11"/>
        </w:numPr>
        <w:spacing w:after="80"/>
      </w:pPr>
      <w:r>
        <w:rPr>
          <w:rFonts w:ascii="Arial" w:cs="Arial" w:eastAsia="Arial" w:hAnsi="Arial"/>
          <w:color w:val="333333"/>
          <w:sz w:val="22"/>
          <w:szCs w:val="22"/>
        </w:rPr>
        <w:t xml:space="preserve">Task 1B (Races page) — Makes the data visible</w:t>
      </w:r>
    </w:p>
    <w:p>
      <w:pPr>
        <w:pStyle w:val="ListParagraph"/>
        <w:numPr>
          <w:ilvl w:val="0"/>
          <w:numId w:val="11"/>
        </w:numPr>
        <w:spacing w:after="80"/>
      </w:pPr>
      <w:r>
        <w:rPr>
          <w:rFonts w:ascii="Arial" w:cs="Arial" w:eastAsia="Arial" w:hAnsi="Arial"/>
          <w:color w:val="333333"/>
          <w:sz w:val="22"/>
          <w:szCs w:val="22"/>
        </w:rPr>
        <w:t xml:space="preserve">Task 2A-2B (Zip lookup with API) — The primary conversion point</w:t>
      </w:r>
    </w:p>
    <w:p>
      <w:pPr>
        <w:pStyle w:val="ListParagraph"/>
        <w:numPr>
          <w:ilvl w:val="0"/>
          <w:numId w:val="11"/>
        </w:numPr>
        <w:spacing w:after="80"/>
      </w:pPr>
      <w:r>
        <w:rPr>
          <w:rFonts w:ascii="Arial" w:cs="Arial" w:eastAsia="Arial" w:hAnsi="Arial"/>
          <w:color w:val="333333"/>
          <w:sz w:val="22"/>
          <w:szCs w:val="22"/>
        </w:rPr>
        <w:t xml:space="preserve">Task 3 (Talking points content) — The persuasion engine</w:t>
      </w:r>
    </w:p>
    <w:p>
      <w:pPr>
        <w:pStyle w:val="ListParagraph"/>
        <w:numPr>
          <w:ilvl w:val="0"/>
          <w:numId w:val="11"/>
        </w:numPr>
        <w:spacing w:after="80"/>
      </w:pPr>
      <w:r>
        <w:rPr>
          <w:rFonts w:ascii="Arial" w:cs="Arial" w:eastAsia="Arial" w:hAnsi="Arial"/>
          <w:color w:val="333333"/>
          <w:sz w:val="22"/>
          <w:szCs w:val="22"/>
        </w:rPr>
        <w:t xml:space="preserve">Task 4 (Poster system) — The physical footprint</w:t>
      </w:r>
    </w:p>
    <w:p>
      <w:pPr>
        <w:pStyle w:val="ListParagraph"/>
        <w:numPr>
          <w:ilvl w:val="0"/>
          <w:numId w:val="11"/>
        </w:numPr>
        <w:spacing w:after="80"/>
      </w:pPr>
      <w:r>
        <w:rPr>
          <w:rFonts w:ascii="Arial" w:cs="Arial" w:eastAsia="Arial" w:hAnsi="Arial"/>
          <w:color w:val="333333"/>
          <w:sz w:val="22"/>
          <w:szCs w:val="22"/>
        </w:rPr>
        <w:t xml:space="preserve">Task 5 (About page) — Credibility infrastructure</w:t>
      </w:r>
    </w:p>
    <w:p>
      <w:pPr>
        <w:pStyle w:val="ListParagraph"/>
        <w:numPr>
          <w:ilvl w:val="0"/>
          <w:numId w:val="11"/>
        </w:numPr>
        <w:spacing w:after="80"/>
      </w:pPr>
      <w:r>
        <w:rPr>
          <w:rFonts w:ascii="Arial" w:cs="Arial" w:eastAsia="Arial" w:hAnsi="Arial"/>
          <w:color w:val="333333"/>
          <w:sz w:val="22"/>
          <w:szCs w:val="22"/>
        </w:rPr>
        <w:t xml:space="preserve">Task 6 (Volunteer &amp; groups) — Organizing infrastructure</w:t>
      </w:r>
    </w:p>
    <w:p>
      <w:pPr>
        <w:pStyle w:val="ListParagraph"/>
        <w:numPr>
          <w:ilvl w:val="0"/>
          <w:numId w:val="11"/>
        </w:numPr>
        <w:spacing w:after="80"/>
      </w:pPr>
      <w:r>
        <w:rPr>
          <w:rFonts w:ascii="Arial" w:cs="Arial" w:eastAsia="Arial" w:hAnsi="Arial"/>
          <w:color w:val="333333"/>
          <w:sz w:val="22"/>
          <w:szCs w:val="22"/>
        </w:rPr>
        <w:t xml:space="preserve">Task 7 (Homepage refinements) — Polish and flow</w:t>
      </w:r>
    </w:p>
    <w:p>
      <w:pPr>
        <w:pStyle w:val="ListParagraph"/>
        <w:numPr>
          <w:ilvl w:val="0"/>
          <w:numId w:val="11"/>
        </w:numPr>
        <w:spacing w:after="80"/>
      </w:pPr>
      <w:r>
        <w:rPr>
          <w:rFonts w:ascii="Arial" w:cs="Arial" w:eastAsia="Arial" w:hAnsi="Arial"/>
          <w:color w:val="333333"/>
          <w:sz w:val="22"/>
          <w:szCs w:val="22"/>
        </w:rPr>
        <w:t xml:space="preserve">Task 8 (Urgency mechanics) — Deadlines and countdown</w:t>
      </w:r>
    </w:p>
    <w:p>
      <w:pPr>
        <w:pStyle w:val="ListParagraph"/>
        <w:numPr>
          <w:ilvl w:val="0"/>
          <w:numId w:val="11"/>
        </w:numPr>
        <w:spacing w:after="80"/>
      </w:pPr>
      <w:r>
        <w:rPr>
          <w:rFonts w:ascii="Arial" w:cs="Arial" w:eastAsia="Arial" w:hAnsi="Arial"/>
          <w:color w:val="333333"/>
          <w:sz w:val="22"/>
          <w:szCs w:val="22"/>
        </w:rPr>
        <w:t xml:space="preserve">Task 10 (Content writing) — Fill every placeholder</w:t>
      </w:r>
    </w:p>
    <w:p>
      <w:pPr>
        <w:pBdr>
          <w:bottom w:val="single" w:color="CCCCCC" w:sz="6" w:space="1"/>
        </w:pBdr>
        <w:spacing w:after="200" w:before="200"/>
      </w:pPr>
    </w:p>
    <w:p>
      <w:pPr>
        <w:pStyle w:val="Heading1"/>
        <w:spacing w:after="200" w:before="360"/>
      </w:pPr>
      <w:r>
        <w:rPr>
          <w:rFonts w:ascii="Arial" w:cs="Arial" w:eastAsia="Arial" w:hAnsi="Arial"/>
          <w:b/>
          <w:bCs/>
          <w:color w:val="111111"/>
          <w:sz w:val="36"/>
          <w:szCs w:val="36"/>
        </w:rPr>
        <w:t xml:space="preserve">FILES CODEX SHOULD NOT MODIFY</w:t>
      </w:r>
    </w:p>
    <w:p>
      <w:pPr>
        <w:pStyle w:val="ListParagraph"/>
        <w:numPr>
          <w:ilvl w:val="0"/>
          <w:numId w:val="3"/>
        </w:numPr>
        <w:spacing w:after="80"/>
      </w:pPr>
      <w:r>
        <w:rPr>
          <w:rFonts w:ascii="Arial" w:cs="Arial" w:eastAsia="Arial" w:hAnsi="Arial"/>
          <w:color w:val="333333"/>
          <w:sz w:val="22"/>
          <w:szCs w:val="22"/>
        </w:rPr>
        <w:t xml:space="preserve">/css/style.css — Visual design is finalized (only add new classes, don’t change existing ones)</w:t>
      </w:r>
    </w:p>
    <w:p>
      <w:pPr>
        <w:pStyle w:val="ListParagraph"/>
        <w:numPr>
          <w:ilvl w:val="0"/>
          <w:numId w:val="3"/>
        </w:numPr>
        <w:spacing w:after="80"/>
      </w:pPr>
      <w:r>
        <w:rPr>
          <w:rFonts w:ascii="Arial" w:cs="Arial" w:eastAsia="Arial" w:hAnsi="Arial"/>
          <w:color w:val="333333"/>
          <w:sz w:val="22"/>
          <w:szCs w:val="22"/>
        </w:rPr>
        <w:t xml:space="preserve">The hero section of index.html — The “What can you do, anyway?” → “This.” reveal is finalized</w:t>
      </w:r>
    </w:p>
    <w:p>
      <w:pPr>
        <w:pStyle w:val="ListParagraph"/>
        <w:numPr>
          <w:ilvl w:val="0"/>
          <w:numId w:val="3"/>
        </w:numPr>
        <w:spacing w:after="80"/>
      </w:pPr>
      <w:r>
        <w:rPr>
          <w:rFonts w:ascii="Arial" w:cs="Arial" w:eastAsia="Arial" w:hAnsi="Arial"/>
          <w:color w:val="333333"/>
          <w:sz w:val="22"/>
          <w:szCs w:val="22"/>
        </w:rPr>
        <w:t xml:space="preserve">The “Not left. Not right. Just human.” section — Graham loves it as-is</w:t>
      </w:r>
    </w:p>
    <w:p>
      <w:pPr>
        <w:pStyle w:val="ListParagraph"/>
        <w:numPr>
          <w:ilvl w:val="0"/>
          <w:numId w:val="3"/>
        </w:numPr>
        <w:spacing w:after="80"/>
      </w:pPr>
      <w:r>
        <w:rPr>
          <w:rFonts w:ascii="Arial" w:cs="Arial" w:eastAsia="Arial" w:hAnsi="Arial"/>
          <w:color w:val="333333"/>
          <w:sz w:val="22"/>
          <w:szCs w:val="22"/>
        </w:rPr>
        <w:t xml:space="preserve">Campaign red line language — See rules above, never deviate</w:t>
      </w:r>
    </w:p>
    <w:p>
      <w:pPr>
        <w:pBdr>
          <w:bottom w:val="single" w:color="CCCCCC" w:sz="6" w:space="1"/>
        </w:pBdr>
        <w:spacing w:after="200" w:before="200"/>
      </w:pPr>
    </w:p>
    <w:p>
      <w:pPr>
        <w:pStyle w:val="Heading1"/>
        <w:spacing w:after="200" w:before="360"/>
      </w:pPr>
      <w:r>
        <w:rPr>
          <w:rFonts w:ascii="Arial" w:cs="Arial" w:eastAsia="Arial" w:hAnsi="Arial"/>
          <w:b/>
          <w:bCs/>
          <w:color w:val="111111"/>
          <w:sz w:val="36"/>
          <w:szCs w:val="36"/>
        </w:rPr>
        <w:t xml:space="preserve">FILES CODEX SHOULD CREATE</w:t>
      </w:r>
    </w:p>
    <w:p>
      <w:pPr>
        <w:pStyle w:val="ListParagraph"/>
        <w:numPr>
          <w:ilvl w:val="0"/>
          <w:numId w:val="3"/>
        </w:numPr>
        <w:spacing w:after="80"/>
      </w:pPr>
      <w:r>
        <w:rPr>
          <w:rFonts w:ascii="Arial" w:cs="Arial" w:eastAsia="Arial" w:hAnsi="Arial"/>
          <w:color w:val="333333"/>
          <w:sz w:val="22"/>
          <w:szCs w:val="22"/>
        </w:rPr>
        <w:t xml:space="preserve">/data/candidates.json — The candidate database</w:t>
      </w:r>
    </w:p>
    <w:p>
      <w:pPr>
        <w:pStyle w:val="ListParagraph"/>
        <w:numPr>
          <w:ilvl w:val="0"/>
          <w:numId w:val="3"/>
        </w:numPr>
        <w:spacing w:after="80"/>
      </w:pPr>
      <w:r>
        <w:rPr>
          <w:rFonts w:ascii="Arial" w:cs="Arial" w:eastAsia="Arial" w:hAnsi="Arial"/>
          <w:color w:val="333333"/>
          <w:sz w:val="22"/>
          <w:szCs w:val="22"/>
        </w:rPr>
        <w:t xml:space="preserve">/data/districts.json — District demographic profiles for tailored messaging</w:t>
      </w:r>
    </w:p>
    <w:p>
      <w:pPr>
        <w:pStyle w:val="ListParagraph"/>
        <w:numPr>
          <w:ilvl w:val="0"/>
          <w:numId w:val="3"/>
        </w:numPr>
        <w:spacing w:after="80"/>
      </w:pPr>
      <w:r>
        <w:rPr>
          <w:rFonts w:ascii="Arial" w:cs="Arial" w:eastAsia="Arial" w:hAnsi="Arial"/>
          <w:color w:val="333333"/>
          <w:sz w:val="22"/>
          <w:szCs w:val="22"/>
        </w:rPr>
        <w:t xml:space="preserve">/data/deadlines.json — State-by-state primary dates and registration deadlines</w:t>
      </w:r>
    </w:p>
    <w:p>
      <w:pPr>
        <w:pStyle w:val="ListParagraph"/>
        <w:numPr>
          <w:ilvl w:val="0"/>
          <w:numId w:val="3"/>
        </w:numPr>
        <w:spacing w:after="80"/>
      </w:pPr>
      <w:r>
        <w:rPr>
          <w:rFonts w:ascii="Arial" w:cs="Arial" w:eastAsia="Arial" w:hAnsi="Arial"/>
          <w:color w:val="333333"/>
          <w:sz w:val="22"/>
          <w:szCs w:val="22"/>
        </w:rPr>
        <w:t xml:space="preserve">/updates/index.html — News/updates page</w:t>
      </w:r>
    </w:p>
    <w:p>
      <w:pPr>
        <w:pStyle w:val="ListParagraph"/>
        <w:numPr>
          <w:ilvl w:val="0"/>
          <w:numId w:val="3"/>
        </w:numPr>
        <w:spacing w:after="80"/>
      </w:pPr>
      <w:r>
        <w:rPr>
          <w:rFonts w:ascii="Arial" w:cs="Arial" w:eastAsia="Arial" w:hAnsi="Arial"/>
          <w:color w:val="333333"/>
          <w:sz w:val="22"/>
          <w:szCs w:val="22"/>
        </w:rPr>
        <w:t xml:space="preserve">/images/og-image.png — Social sharing preview image (1200x630)</w:t>
      </w:r>
    </w:p>
    <w:p>
      <w:pPr>
        <w:pStyle w:val="ListParagraph"/>
        <w:numPr>
          <w:ilvl w:val="0"/>
          <w:numId w:val="3"/>
        </w:numPr>
        <w:spacing w:after="80"/>
      </w:pPr>
      <w:r>
        <w:rPr>
          <w:rFonts w:ascii="Arial" w:cs="Arial" w:eastAsia="Arial" w:hAnsi="Arial"/>
          <w:color w:val="333333"/>
          <w:sz w:val="22"/>
          <w:szCs w:val="22"/>
        </w:rPr>
        <w:t xml:space="preserve">sitemap.xml — For SEO</w:t>
      </w:r>
    </w:p>
    <w:p>
      <w:pPr>
        <w:pBdr>
          <w:bottom w:val="single" w:color="CCCCCC" w:sz="6" w:space="1"/>
        </w:pBdr>
        <w:spacing w:after="200" w:before="200"/>
      </w:pPr>
    </w:p>
    <w:p>
      <w:pPr>
        <w:spacing w:after="120"/>
      </w:pPr>
      <w:r>
        <w:rPr>
          <w:rFonts w:ascii="Arial" w:cs="Arial" w:eastAsia="Arial" w:hAnsi="Arial"/>
          <w:b w:val="false"/>
          <w:bCs w:val="false"/>
          <w:i/>
          <w:iCs/>
          <w:color w:val="333333"/>
          <w:sz w:val="22"/>
          <w:szCs w:val="22"/>
        </w:rPr>
        <w:t xml:space="preserve">End of plan. Any questions should be resolved by referring to the STYLE_GUIDE.md and PROJECT_PLAN.md files in the repo, or by re-reading this document’s Context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abstractNum w:abstractNumId="10" w15:restartNumberingAfterBreak="0">
    <w:multiLevelType w:val="hybridMultilevel"/>
    <w:lvl w:ilvl="0" w15:tentative="1">
      <w:start w:val="1"/>
      <w:numFmt w:val="decimal"/>
      <w:lvlText w:val="%1."/>
      <w:lvlJc w:val="start"/>
      <w:pPr>
        <w:ind w:left="720" w:hanging="360"/>
      </w:pPr>
    </w:lvl>
  </w:abstractNum>
  <w:abstractNum w:abstractNumId="11" w15:restartNumberingAfterBreak="0">
    <w:multiLevelType w:val="hybridMultilevel"/>
    <w:lvl w:ilvl="0" w15:tentative="1">
      <w:start w:val="1"/>
      <w:numFmt w:val="decimal"/>
      <w:lvlText w:val="%1."/>
      <w:lvlJc w:val="start"/>
      <w:pPr>
        <w:ind w:left="720" w:hanging="360"/>
      </w:pPr>
    </w:lvl>
  </w:abstractNum>
  <w:abstractNum w:abstractNumId="1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2026-06-18T07:02:01.698Z</dcterms:created>
  <dcterms:modified xsi:type="dcterms:W3CDTF">2026-06-18T07:02:01.699Z</dcterms:modified>
</cp:coreProperties>
</file>

<file path=docProps/custom.xml><?xml version="1.0" encoding="utf-8"?>
<Properties xmlns="http://schemas.openxmlformats.org/officeDocument/2006/custom-properties" xmlns:vt="http://schemas.openxmlformats.org/officeDocument/2006/docPropsVTypes"/>
</file>