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alias w:val="Title"/>
        <w:tag w:val=""/>
        <w:id w:val="768288266"/>
        <w:placeholder>
          <w:docPart w:val="C5A3152CDD33433AB37CC6C7E4B6F743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28DD3F12" w14:textId="4E6CE616" w:rsidR="001A0DF2" w:rsidRDefault="00C25EA1" w:rsidP="00FD2A18">
          <w:pPr>
            <w:pStyle w:val="TitlePageTitle"/>
          </w:pPr>
          <w:r>
            <w:t>APA Baseline Template Title: Uses Heading One</w:t>
          </w:r>
        </w:p>
      </w:sdtContent>
    </w:sdt>
    <w:p w14:paraId="20D7DC00" w14:textId="7160A44D" w:rsidR="00FD2A18" w:rsidRDefault="00FD2A18" w:rsidP="00FD2A18">
      <w:pPr>
        <w:pStyle w:val="TitlePageSubtitle"/>
      </w:pPr>
      <w:r w:rsidRPr="00FD2A18">
        <w:t>Author Name</w:t>
      </w:r>
      <w:r>
        <w:t xml:space="preserve"> </w:t>
      </w:r>
      <w:r w:rsidRPr="00FD2A18">
        <w:t>and</w:t>
      </w:r>
      <w:r>
        <w:t xml:space="preserve"> Author Name</w:t>
      </w:r>
    </w:p>
    <w:p w14:paraId="7764FB1A" w14:textId="76BD010D" w:rsidR="00FD2A18" w:rsidRDefault="00FD2A18" w:rsidP="00FD2A18">
      <w:pPr>
        <w:pStyle w:val="TitlePageSubtitle"/>
      </w:pPr>
      <w:r>
        <w:t>Department Affiliation, University Affiliation</w:t>
      </w:r>
    </w:p>
    <w:p w14:paraId="4BDE49C8" w14:textId="42485271" w:rsidR="00FD2A18" w:rsidRDefault="00FD2A18" w:rsidP="00FD2A18">
      <w:pPr>
        <w:pStyle w:val="TitlePageSubtitle"/>
      </w:pPr>
      <w:r>
        <w:t>Class Number: Class Title</w:t>
      </w:r>
    </w:p>
    <w:p w14:paraId="6B8FA2C6" w14:textId="35860940" w:rsidR="00FD2A18" w:rsidRDefault="00FD2A18" w:rsidP="00FD2A18">
      <w:pPr>
        <w:pStyle w:val="TitlePageSubtitle"/>
      </w:pPr>
      <w:r>
        <w:t>Dr. or Professor Name</w:t>
      </w:r>
    </w:p>
    <w:p w14:paraId="721DA048" w14:textId="6D3E7CC8" w:rsidR="00FD2A18" w:rsidRPr="00FD2A18" w:rsidRDefault="00FD2A18" w:rsidP="00FD2A18">
      <w:pPr>
        <w:pStyle w:val="TitlePageSubtitle"/>
      </w:pPr>
      <w:r>
        <w:t>Date Due</w:t>
      </w:r>
    </w:p>
    <w:sdt>
      <w:sdtPr>
        <w:alias w:val="Title"/>
        <w:tag w:val=""/>
        <w:id w:val="-1951312164"/>
        <w:placeholder>
          <w:docPart w:val="E8BB96462D80434A91587F0DCE957034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25626A8A" w14:textId="09E48EE0" w:rsidR="00F45F80" w:rsidRPr="00872D79" w:rsidRDefault="00C25EA1" w:rsidP="00F45F80">
          <w:pPr>
            <w:pStyle w:val="Heading1"/>
          </w:pPr>
          <w:r>
            <w:t>APA Baseline Template Title: Uses Heading One</w:t>
          </w:r>
        </w:p>
      </w:sdtContent>
    </w:sdt>
    <w:p w14:paraId="2E887ED9" w14:textId="10579AD3" w:rsidR="00F45F80" w:rsidRPr="0057736F" w:rsidRDefault="00F45F80" w:rsidP="0057736F">
      <w:pPr>
        <w:pStyle w:val="BodyText"/>
      </w:pPr>
      <w:r w:rsidRPr="0057736F">
        <w:t xml:space="preserve">Introductory paragraph. Lorem ipsum dolor, sit </w:t>
      </w:r>
      <w:proofErr w:type="spellStart"/>
      <w:r w:rsidRPr="0057736F">
        <w:t>amet</w:t>
      </w:r>
      <w:proofErr w:type="spellEnd"/>
      <w:r w:rsidRPr="0057736F">
        <w:t xml:space="preserve"> </w:t>
      </w:r>
      <w:proofErr w:type="spellStart"/>
      <w:r w:rsidRPr="0057736F">
        <w:t>consectetur</w:t>
      </w:r>
      <w:proofErr w:type="spellEnd"/>
      <w:r w:rsidRPr="0057736F">
        <w:t xml:space="preserve"> </w:t>
      </w:r>
      <w:proofErr w:type="spellStart"/>
      <w:r w:rsidRPr="0057736F">
        <w:t>adipisicing</w:t>
      </w:r>
      <w:proofErr w:type="spellEnd"/>
      <w:r w:rsidRPr="0057736F">
        <w:t xml:space="preserve"> </w:t>
      </w:r>
      <w:proofErr w:type="spellStart"/>
      <w:r w:rsidRPr="0057736F">
        <w:t>elit</w:t>
      </w:r>
      <w:proofErr w:type="spellEnd"/>
      <w:r w:rsidRPr="0057736F">
        <w:t xml:space="preserve">. </w:t>
      </w:r>
      <w:proofErr w:type="spellStart"/>
      <w:r w:rsidRPr="0057736F">
        <w:t>Accusamus</w:t>
      </w:r>
      <w:proofErr w:type="spellEnd"/>
      <w:r w:rsidRPr="0057736F">
        <w:t xml:space="preserve"> </w:t>
      </w:r>
      <w:proofErr w:type="spellStart"/>
      <w:r w:rsidRPr="0057736F">
        <w:t>mollitia</w:t>
      </w:r>
      <w:proofErr w:type="spellEnd"/>
      <w:r w:rsidRPr="0057736F">
        <w:t xml:space="preserve">, </w:t>
      </w:r>
      <w:proofErr w:type="spellStart"/>
      <w:r w:rsidRPr="0057736F">
        <w:t>assumenda</w:t>
      </w:r>
      <w:proofErr w:type="spellEnd"/>
      <w:r w:rsidRPr="0057736F">
        <w:t xml:space="preserve"> </w:t>
      </w:r>
      <w:proofErr w:type="spellStart"/>
      <w:r w:rsidRPr="0057736F">
        <w:t>similique</w:t>
      </w:r>
      <w:proofErr w:type="spellEnd"/>
      <w:r w:rsidRPr="0057736F">
        <w:t xml:space="preserve"> vel alias </w:t>
      </w:r>
      <w:proofErr w:type="spellStart"/>
      <w:r w:rsidRPr="0057736F">
        <w:t>earum</w:t>
      </w:r>
      <w:proofErr w:type="spellEnd"/>
      <w:r w:rsidRPr="0057736F">
        <w:t xml:space="preserve"> </w:t>
      </w:r>
      <w:proofErr w:type="spellStart"/>
      <w:r w:rsidRPr="0057736F">
        <w:t>soluta</w:t>
      </w:r>
      <w:proofErr w:type="spellEnd"/>
      <w:r w:rsidRPr="0057736F">
        <w:t xml:space="preserve">, ab </w:t>
      </w:r>
      <w:proofErr w:type="spellStart"/>
      <w:r w:rsidRPr="0057736F">
        <w:t>vero</w:t>
      </w:r>
      <w:proofErr w:type="spellEnd"/>
      <w:r w:rsidRPr="0057736F">
        <w:t xml:space="preserve"> </w:t>
      </w:r>
      <w:proofErr w:type="spellStart"/>
      <w:r w:rsidRPr="0057736F">
        <w:t>magni</w:t>
      </w:r>
      <w:proofErr w:type="spellEnd"/>
      <w:r w:rsidRPr="0057736F">
        <w:t xml:space="preserve"> </w:t>
      </w:r>
      <w:proofErr w:type="spellStart"/>
      <w:r w:rsidRPr="0057736F">
        <w:t>architecto</w:t>
      </w:r>
      <w:proofErr w:type="spellEnd"/>
      <w:r w:rsidRPr="0057736F">
        <w:t xml:space="preserve"> </w:t>
      </w:r>
      <w:proofErr w:type="spellStart"/>
      <w:r w:rsidRPr="0057736F">
        <w:t>obcaecati</w:t>
      </w:r>
      <w:proofErr w:type="spellEnd"/>
      <w:r w:rsidRPr="0057736F">
        <w:t xml:space="preserve"> vitae </w:t>
      </w:r>
      <w:proofErr w:type="spellStart"/>
      <w:r w:rsidRPr="0057736F">
        <w:t>incidunt</w:t>
      </w:r>
      <w:proofErr w:type="spellEnd"/>
      <w:r w:rsidRPr="0057736F">
        <w:t xml:space="preserve"> </w:t>
      </w:r>
      <w:proofErr w:type="spellStart"/>
      <w:r w:rsidRPr="0057736F">
        <w:t>maiores</w:t>
      </w:r>
      <w:proofErr w:type="spellEnd"/>
      <w:r w:rsidRPr="0057736F">
        <w:t xml:space="preserve"> </w:t>
      </w:r>
      <w:proofErr w:type="spellStart"/>
      <w:r w:rsidRPr="0057736F">
        <w:t>quae</w:t>
      </w:r>
      <w:proofErr w:type="spellEnd"/>
      <w:r w:rsidRPr="0057736F">
        <w:t xml:space="preserve"> </w:t>
      </w:r>
      <w:proofErr w:type="spellStart"/>
      <w:r w:rsidRPr="0057736F">
        <w:t>maxime</w:t>
      </w:r>
      <w:proofErr w:type="spellEnd"/>
      <w:r w:rsidRPr="0057736F">
        <w:t xml:space="preserve"> </w:t>
      </w:r>
      <w:proofErr w:type="spellStart"/>
      <w:r w:rsidRPr="0057736F">
        <w:t>laboriosam</w:t>
      </w:r>
      <w:proofErr w:type="spellEnd"/>
      <w:r w:rsidRPr="0057736F">
        <w:t xml:space="preserve">! Nostrum error </w:t>
      </w:r>
      <w:proofErr w:type="spellStart"/>
      <w:r w:rsidRPr="0057736F">
        <w:t>pariatur</w:t>
      </w:r>
      <w:proofErr w:type="spellEnd"/>
      <w:r w:rsidRPr="0057736F">
        <w:t xml:space="preserve"> </w:t>
      </w:r>
      <w:proofErr w:type="spellStart"/>
      <w:r w:rsidRPr="0057736F">
        <w:t>consequatur</w:t>
      </w:r>
      <w:proofErr w:type="spellEnd"/>
      <w:r w:rsidRPr="0057736F">
        <w:t xml:space="preserve"> </w:t>
      </w:r>
      <w:proofErr w:type="spellStart"/>
      <w:r w:rsidRPr="0057736F">
        <w:t>veniam</w:t>
      </w:r>
      <w:proofErr w:type="spellEnd"/>
      <w:r w:rsidRPr="0057736F">
        <w:t xml:space="preserve"> nemo? </w:t>
      </w:r>
      <w:proofErr w:type="spellStart"/>
      <w:r w:rsidRPr="0057736F">
        <w:t>Optio</w:t>
      </w:r>
      <w:proofErr w:type="spellEnd"/>
      <w:r w:rsidRPr="0057736F">
        <w:t xml:space="preserve"> </w:t>
      </w:r>
      <w:proofErr w:type="spellStart"/>
      <w:r w:rsidRPr="0057736F">
        <w:t>omnis</w:t>
      </w:r>
      <w:proofErr w:type="spellEnd"/>
      <w:r w:rsidRPr="0057736F">
        <w:t xml:space="preserve"> </w:t>
      </w:r>
      <w:proofErr w:type="spellStart"/>
      <w:r w:rsidRPr="0057736F">
        <w:t>voluptatem</w:t>
      </w:r>
      <w:proofErr w:type="spellEnd"/>
      <w:r w:rsidRPr="0057736F">
        <w:t xml:space="preserve"> </w:t>
      </w:r>
      <w:proofErr w:type="spellStart"/>
      <w:r w:rsidRPr="0057736F">
        <w:t>ducimus</w:t>
      </w:r>
      <w:proofErr w:type="spellEnd"/>
      <w:r w:rsidRPr="0057736F">
        <w:t xml:space="preserve"> </w:t>
      </w:r>
      <w:proofErr w:type="spellStart"/>
      <w:r w:rsidRPr="0057736F">
        <w:t>consectetur</w:t>
      </w:r>
      <w:proofErr w:type="spellEnd"/>
      <w:r w:rsidRPr="0057736F">
        <w:t xml:space="preserve"> </w:t>
      </w:r>
      <w:proofErr w:type="spellStart"/>
      <w:r w:rsidRPr="0057736F">
        <w:t>voluptatum</w:t>
      </w:r>
      <w:proofErr w:type="spellEnd"/>
      <w:r w:rsidRPr="0057736F">
        <w:t xml:space="preserve"> </w:t>
      </w:r>
      <w:proofErr w:type="spellStart"/>
      <w:r w:rsidRPr="0057736F">
        <w:t>sapiente</w:t>
      </w:r>
      <w:proofErr w:type="spellEnd"/>
      <w:r w:rsidRPr="0057736F">
        <w:t xml:space="preserve"> rem </w:t>
      </w:r>
      <w:proofErr w:type="spellStart"/>
      <w:r w:rsidRPr="0057736F">
        <w:t>aspernatur</w:t>
      </w:r>
      <w:proofErr w:type="spellEnd"/>
      <w:r w:rsidRPr="0057736F">
        <w:t xml:space="preserve"> </w:t>
      </w:r>
      <w:proofErr w:type="spellStart"/>
      <w:r w:rsidRPr="0057736F">
        <w:t>aliquid</w:t>
      </w:r>
      <w:proofErr w:type="spellEnd"/>
      <w:r w:rsidRPr="0057736F">
        <w:t xml:space="preserve"> </w:t>
      </w:r>
      <w:proofErr w:type="spellStart"/>
      <w:r w:rsidRPr="0057736F">
        <w:t>dolorum</w:t>
      </w:r>
      <w:proofErr w:type="spellEnd"/>
      <w:r w:rsidRPr="0057736F">
        <w:t xml:space="preserve"> </w:t>
      </w:r>
      <w:proofErr w:type="spellStart"/>
      <w:r w:rsidRPr="0057736F">
        <w:t>aliquam</w:t>
      </w:r>
      <w:proofErr w:type="spellEnd"/>
      <w:r w:rsidRPr="0057736F">
        <w:t xml:space="preserve"> </w:t>
      </w:r>
      <w:proofErr w:type="spellStart"/>
      <w:r w:rsidRPr="0057736F">
        <w:t>impedit</w:t>
      </w:r>
      <w:proofErr w:type="spellEnd"/>
      <w:r w:rsidRPr="0057736F">
        <w:t xml:space="preserve"> </w:t>
      </w:r>
      <w:proofErr w:type="spellStart"/>
      <w:r w:rsidRPr="0057736F">
        <w:t>atque</w:t>
      </w:r>
      <w:proofErr w:type="spellEnd"/>
      <w:r w:rsidRPr="0057736F">
        <w:t xml:space="preserve"> </w:t>
      </w:r>
      <w:proofErr w:type="spellStart"/>
      <w:r w:rsidRPr="0057736F">
        <w:t>officiis</w:t>
      </w:r>
      <w:proofErr w:type="spellEnd"/>
      <w:r w:rsidRPr="0057736F">
        <w:t xml:space="preserve">, </w:t>
      </w:r>
      <w:proofErr w:type="spellStart"/>
      <w:r w:rsidRPr="0057736F">
        <w:t>repudiandae</w:t>
      </w:r>
      <w:proofErr w:type="spellEnd"/>
      <w:r w:rsidRPr="0057736F">
        <w:t xml:space="preserve"> </w:t>
      </w:r>
      <w:proofErr w:type="spellStart"/>
      <w:r w:rsidRPr="0057736F">
        <w:t>laborum</w:t>
      </w:r>
      <w:proofErr w:type="spellEnd"/>
      <w:r w:rsidRPr="0057736F">
        <w:t xml:space="preserve"> </w:t>
      </w:r>
      <w:proofErr w:type="spellStart"/>
      <w:r w:rsidRPr="0057736F">
        <w:t>laudantium</w:t>
      </w:r>
      <w:proofErr w:type="spellEnd"/>
      <w:r w:rsidRPr="0057736F">
        <w:t xml:space="preserve"> </w:t>
      </w:r>
      <w:proofErr w:type="spellStart"/>
      <w:r w:rsidRPr="0057736F">
        <w:t>iusto</w:t>
      </w:r>
      <w:proofErr w:type="spellEnd"/>
      <w:r w:rsidRPr="0057736F">
        <w:t xml:space="preserve"> </w:t>
      </w:r>
      <w:proofErr w:type="spellStart"/>
      <w:r w:rsidRPr="0057736F">
        <w:t>itaque</w:t>
      </w:r>
      <w:proofErr w:type="spellEnd"/>
      <w:r w:rsidRPr="0057736F">
        <w:t xml:space="preserve"> </w:t>
      </w:r>
      <w:proofErr w:type="spellStart"/>
      <w:r w:rsidRPr="0057736F">
        <w:t>cumque</w:t>
      </w:r>
      <w:proofErr w:type="spellEnd"/>
      <w:r w:rsidRPr="0057736F">
        <w:t xml:space="preserve">. Corporis </w:t>
      </w:r>
      <w:proofErr w:type="spellStart"/>
      <w:r w:rsidRPr="0057736F">
        <w:t>distinctio</w:t>
      </w:r>
      <w:proofErr w:type="spellEnd"/>
      <w:r w:rsidRPr="0057736F">
        <w:t xml:space="preserve"> </w:t>
      </w:r>
      <w:proofErr w:type="spellStart"/>
      <w:r w:rsidRPr="0057736F">
        <w:t>ducimus</w:t>
      </w:r>
      <w:proofErr w:type="spellEnd"/>
      <w:r w:rsidRPr="0057736F">
        <w:t xml:space="preserve">, </w:t>
      </w:r>
      <w:proofErr w:type="spellStart"/>
      <w:r w:rsidRPr="0057736F">
        <w:t>veniam</w:t>
      </w:r>
      <w:proofErr w:type="spellEnd"/>
      <w:r w:rsidRPr="0057736F">
        <w:t xml:space="preserve">, sit </w:t>
      </w:r>
      <w:proofErr w:type="spellStart"/>
      <w:r w:rsidRPr="0057736F">
        <w:t>ipsa</w:t>
      </w:r>
      <w:proofErr w:type="spellEnd"/>
      <w:r w:rsidRPr="0057736F">
        <w:t xml:space="preserve"> </w:t>
      </w:r>
      <w:proofErr w:type="spellStart"/>
      <w:r w:rsidRPr="0057736F">
        <w:t>officia</w:t>
      </w:r>
      <w:proofErr w:type="spellEnd"/>
      <w:r w:rsidRPr="0057736F">
        <w:t xml:space="preserve"> </w:t>
      </w:r>
      <w:proofErr w:type="spellStart"/>
      <w:r w:rsidRPr="0057736F">
        <w:t>quisquam</w:t>
      </w:r>
      <w:proofErr w:type="spellEnd"/>
      <w:r w:rsidRPr="0057736F">
        <w:t xml:space="preserve"> minus </w:t>
      </w:r>
      <w:proofErr w:type="spellStart"/>
      <w:r w:rsidRPr="0057736F">
        <w:t>debitis</w:t>
      </w:r>
      <w:proofErr w:type="spellEnd"/>
      <w:r w:rsidRPr="0057736F">
        <w:t xml:space="preserve"> </w:t>
      </w:r>
      <w:proofErr w:type="spellStart"/>
      <w:r w:rsidRPr="0057736F">
        <w:t>voluptatum</w:t>
      </w:r>
      <w:proofErr w:type="spellEnd"/>
      <w:r w:rsidRPr="0057736F">
        <w:t xml:space="preserve"> error </w:t>
      </w:r>
      <w:proofErr w:type="spellStart"/>
      <w:r w:rsidRPr="0057736F">
        <w:t>totam</w:t>
      </w:r>
      <w:proofErr w:type="spellEnd"/>
      <w:r w:rsidRPr="0057736F">
        <w:t xml:space="preserve">? </w:t>
      </w:r>
    </w:p>
    <w:p w14:paraId="05930DEE" w14:textId="6BD65BE5" w:rsidR="00F45F80" w:rsidRDefault="00F45F80" w:rsidP="00F45F80">
      <w:pPr>
        <w:pStyle w:val="Heading2"/>
      </w:pPr>
      <w:r>
        <w:t xml:space="preserve">Heading </w:t>
      </w:r>
      <w:r w:rsidR="0041508B">
        <w:t xml:space="preserve">Level </w:t>
      </w:r>
      <w:r>
        <w:t>2</w:t>
      </w:r>
    </w:p>
    <w:p w14:paraId="0707A7BF" w14:textId="5C4AB47C" w:rsidR="00CA67E3" w:rsidRPr="0057736F" w:rsidRDefault="008D2902" w:rsidP="0057736F">
      <w:pPr>
        <w:pStyle w:val="BodyText"/>
      </w:pPr>
      <w:r w:rsidRPr="0057736F">
        <w:t xml:space="preserve">Lorem ipsum dolor sit </w:t>
      </w:r>
      <w:proofErr w:type="spellStart"/>
      <w:r w:rsidRPr="0057736F">
        <w:t>amet</w:t>
      </w:r>
      <w:proofErr w:type="spellEnd"/>
      <w:r w:rsidRPr="0057736F">
        <w:t xml:space="preserve"> </w:t>
      </w:r>
      <w:proofErr w:type="spellStart"/>
      <w:r w:rsidRPr="0057736F">
        <w:t>consectetur</w:t>
      </w:r>
      <w:proofErr w:type="spellEnd"/>
      <w:r w:rsidRPr="0057736F">
        <w:t xml:space="preserve"> </w:t>
      </w:r>
      <w:proofErr w:type="spellStart"/>
      <w:r w:rsidRPr="0057736F">
        <w:t>adipisicing</w:t>
      </w:r>
      <w:proofErr w:type="spellEnd"/>
      <w:r w:rsidRPr="0057736F">
        <w:t xml:space="preserve"> </w:t>
      </w:r>
      <w:proofErr w:type="spellStart"/>
      <w:r w:rsidRPr="0057736F">
        <w:t>elit</w:t>
      </w:r>
      <w:proofErr w:type="spellEnd"/>
      <w:r w:rsidRPr="0057736F">
        <w:t xml:space="preserve">. </w:t>
      </w:r>
      <w:proofErr w:type="spellStart"/>
      <w:r w:rsidRPr="0057736F">
        <w:t>Molestias</w:t>
      </w:r>
      <w:proofErr w:type="spellEnd"/>
      <w:r w:rsidRPr="0057736F">
        <w:t xml:space="preserve">, </w:t>
      </w:r>
      <w:proofErr w:type="spellStart"/>
      <w:r w:rsidRPr="0057736F">
        <w:t>laborum</w:t>
      </w:r>
      <w:proofErr w:type="spellEnd"/>
      <w:r w:rsidRPr="0057736F">
        <w:t xml:space="preserve"> </w:t>
      </w:r>
      <w:proofErr w:type="spellStart"/>
      <w:r w:rsidRPr="0057736F">
        <w:t>illo</w:t>
      </w:r>
      <w:proofErr w:type="spellEnd"/>
      <w:r w:rsidRPr="0057736F">
        <w:t xml:space="preserve"> </w:t>
      </w:r>
      <w:proofErr w:type="spellStart"/>
      <w:r w:rsidRPr="0057736F">
        <w:t>voluptate</w:t>
      </w:r>
      <w:proofErr w:type="spellEnd"/>
      <w:r w:rsidRPr="0057736F">
        <w:t xml:space="preserve"> nisi </w:t>
      </w:r>
      <w:proofErr w:type="spellStart"/>
      <w:r w:rsidRPr="0057736F">
        <w:t>aperiam</w:t>
      </w:r>
      <w:proofErr w:type="spellEnd"/>
      <w:r w:rsidRPr="0057736F">
        <w:t xml:space="preserve"> libero </w:t>
      </w:r>
      <w:proofErr w:type="spellStart"/>
      <w:r w:rsidRPr="0057736F">
        <w:t>quas</w:t>
      </w:r>
      <w:proofErr w:type="spellEnd"/>
      <w:r w:rsidRPr="0057736F">
        <w:t xml:space="preserve"> dolore cum, </w:t>
      </w:r>
      <w:proofErr w:type="spellStart"/>
      <w:r w:rsidRPr="0057736F">
        <w:t>harum</w:t>
      </w:r>
      <w:proofErr w:type="spellEnd"/>
      <w:r w:rsidRPr="0057736F">
        <w:t xml:space="preserve"> </w:t>
      </w:r>
      <w:proofErr w:type="spellStart"/>
      <w:r w:rsidRPr="0057736F">
        <w:t>officiis</w:t>
      </w:r>
      <w:proofErr w:type="spellEnd"/>
      <w:r w:rsidRPr="0057736F">
        <w:t xml:space="preserve"> </w:t>
      </w:r>
      <w:proofErr w:type="spellStart"/>
      <w:r w:rsidRPr="0057736F">
        <w:t>numquam</w:t>
      </w:r>
      <w:proofErr w:type="spellEnd"/>
      <w:r w:rsidRPr="0057736F">
        <w:t xml:space="preserve"> autem </w:t>
      </w:r>
      <w:proofErr w:type="spellStart"/>
      <w:r w:rsidRPr="0057736F">
        <w:t>ea</w:t>
      </w:r>
      <w:proofErr w:type="spellEnd"/>
      <w:r w:rsidRPr="0057736F">
        <w:t xml:space="preserve"> </w:t>
      </w:r>
      <w:proofErr w:type="spellStart"/>
      <w:r w:rsidRPr="0057736F">
        <w:t>cumque</w:t>
      </w:r>
      <w:proofErr w:type="spellEnd"/>
      <w:r w:rsidRPr="0057736F">
        <w:t xml:space="preserve"> </w:t>
      </w:r>
      <w:proofErr w:type="spellStart"/>
      <w:r w:rsidRPr="0057736F">
        <w:t>temporibus</w:t>
      </w:r>
      <w:proofErr w:type="spellEnd"/>
      <w:r w:rsidRPr="0057736F">
        <w:t xml:space="preserve"> </w:t>
      </w:r>
      <w:proofErr w:type="spellStart"/>
      <w:r w:rsidRPr="0057736F">
        <w:t>saepe</w:t>
      </w:r>
      <w:proofErr w:type="spellEnd"/>
      <w:r w:rsidRPr="0057736F">
        <w:t xml:space="preserve"> </w:t>
      </w:r>
      <w:proofErr w:type="spellStart"/>
      <w:r w:rsidRPr="0057736F">
        <w:t>reprehenderit</w:t>
      </w:r>
      <w:proofErr w:type="spellEnd"/>
      <w:r w:rsidRPr="0057736F">
        <w:t xml:space="preserve"> </w:t>
      </w:r>
      <w:proofErr w:type="spellStart"/>
      <w:r w:rsidRPr="0057736F">
        <w:t>repudiandae</w:t>
      </w:r>
      <w:proofErr w:type="spellEnd"/>
      <w:r w:rsidRPr="0057736F">
        <w:t xml:space="preserve"> nostrum, minus illum </w:t>
      </w:r>
      <w:proofErr w:type="spellStart"/>
      <w:r w:rsidRPr="0057736F">
        <w:t>consequuntur</w:t>
      </w:r>
      <w:proofErr w:type="spellEnd"/>
      <w:r w:rsidRPr="0057736F">
        <w:t xml:space="preserve"> </w:t>
      </w:r>
      <w:proofErr w:type="spellStart"/>
      <w:r w:rsidRPr="0057736F">
        <w:t>voluptatum</w:t>
      </w:r>
      <w:proofErr w:type="spellEnd"/>
      <w:r w:rsidRPr="0057736F">
        <w:t xml:space="preserve">. </w:t>
      </w:r>
      <w:proofErr w:type="spellStart"/>
      <w:r w:rsidRPr="0057736F">
        <w:t>Fugiat</w:t>
      </w:r>
      <w:proofErr w:type="spellEnd"/>
      <w:r w:rsidRPr="0057736F">
        <w:t xml:space="preserve"> </w:t>
      </w:r>
      <w:proofErr w:type="spellStart"/>
      <w:r w:rsidRPr="0057736F">
        <w:t>suscipit</w:t>
      </w:r>
      <w:proofErr w:type="spellEnd"/>
      <w:r w:rsidRPr="0057736F">
        <w:t xml:space="preserve"> </w:t>
      </w:r>
      <w:proofErr w:type="spellStart"/>
      <w:r w:rsidRPr="0057736F">
        <w:t>soluta</w:t>
      </w:r>
      <w:proofErr w:type="spellEnd"/>
      <w:r w:rsidRPr="0057736F">
        <w:t xml:space="preserve"> </w:t>
      </w:r>
      <w:proofErr w:type="spellStart"/>
      <w:r w:rsidRPr="0057736F">
        <w:t>voluptates</w:t>
      </w:r>
      <w:proofErr w:type="spellEnd"/>
      <w:r w:rsidRPr="0057736F">
        <w:t xml:space="preserve"> </w:t>
      </w:r>
      <w:proofErr w:type="spellStart"/>
      <w:r w:rsidRPr="0057736F">
        <w:t>quae</w:t>
      </w:r>
      <w:proofErr w:type="spellEnd"/>
      <w:r w:rsidRPr="0057736F">
        <w:t xml:space="preserve"> </w:t>
      </w:r>
      <w:proofErr w:type="spellStart"/>
      <w:r w:rsidRPr="0057736F">
        <w:t>eveniet</w:t>
      </w:r>
      <w:proofErr w:type="spellEnd"/>
      <w:r w:rsidRPr="0057736F">
        <w:t xml:space="preserve">. </w:t>
      </w:r>
    </w:p>
    <w:p w14:paraId="4CDC3BE7" w14:textId="3964B17E" w:rsidR="008D2902" w:rsidRPr="008D2902" w:rsidRDefault="00CA67E3" w:rsidP="00CA67E3">
      <w:pPr>
        <w:pStyle w:val="BlockText"/>
      </w:pPr>
      <w:r>
        <w:t xml:space="preserve">Here's </w:t>
      </w:r>
      <w:r w:rsidR="0057736F">
        <w:t>Block Text</w:t>
      </w:r>
      <w:r>
        <w:t xml:space="preserve">. </w:t>
      </w:r>
      <w:r w:rsidR="008D2902" w:rsidRPr="008D2902">
        <w:t xml:space="preserve">Hic </w:t>
      </w:r>
      <w:proofErr w:type="spellStart"/>
      <w:r w:rsidR="008D2902" w:rsidRPr="008D2902">
        <w:t>natus</w:t>
      </w:r>
      <w:proofErr w:type="spellEnd"/>
      <w:r w:rsidR="008D2902" w:rsidRPr="008D2902">
        <w:t xml:space="preserve"> </w:t>
      </w:r>
      <w:proofErr w:type="spellStart"/>
      <w:r w:rsidR="008D2902" w:rsidRPr="008D2902">
        <w:t>earum</w:t>
      </w:r>
      <w:proofErr w:type="spellEnd"/>
      <w:r w:rsidR="008D2902" w:rsidRPr="008D2902">
        <w:t xml:space="preserve"> </w:t>
      </w:r>
      <w:proofErr w:type="spellStart"/>
      <w:r w:rsidR="008D2902" w:rsidRPr="008D2902">
        <w:t>iure</w:t>
      </w:r>
      <w:proofErr w:type="spellEnd"/>
      <w:r w:rsidR="008D2902" w:rsidRPr="008D2902">
        <w:t xml:space="preserve"> dolor? </w:t>
      </w:r>
      <w:proofErr w:type="spellStart"/>
      <w:r w:rsidR="008D2902" w:rsidRPr="008D2902">
        <w:t>Deleniti</w:t>
      </w:r>
      <w:proofErr w:type="spellEnd"/>
      <w:r w:rsidR="008D2902" w:rsidRPr="008D2902">
        <w:t xml:space="preserve"> </w:t>
      </w:r>
      <w:proofErr w:type="spellStart"/>
      <w:r w:rsidR="008D2902" w:rsidRPr="008D2902">
        <w:t>blanditiis</w:t>
      </w:r>
      <w:proofErr w:type="spellEnd"/>
      <w:r w:rsidR="008D2902" w:rsidRPr="008D2902">
        <w:t xml:space="preserve"> </w:t>
      </w:r>
      <w:proofErr w:type="spellStart"/>
      <w:r w:rsidR="008D2902" w:rsidRPr="008D2902">
        <w:t>est</w:t>
      </w:r>
      <w:proofErr w:type="spellEnd"/>
      <w:r w:rsidR="008D2902" w:rsidRPr="008D2902">
        <w:t xml:space="preserve"> </w:t>
      </w:r>
      <w:proofErr w:type="spellStart"/>
      <w:r w:rsidR="008D2902" w:rsidRPr="008D2902">
        <w:t>nesciunt</w:t>
      </w:r>
      <w:proofErr w:type="spellEnd"/>
      <w:r w:rsidR="008D2902" w:rsidRPr="008D2902">
        <w:t xml:space="preserve"> </w:t>
      </w:r>
      <w:proofErr w:type="spellStart"/>
      <w:r w:rsidR="008D2902" w:rsidRPr="008D2902">
        <w:t>esse</w:t>
      </w:r>
      <w:proofErr w:type="spellEnd"/>
      <w:r w:rsidR="008D2902" w:rsidRPr="008D2902">
        <w:t xml:space="preserve"> </w:t>
      </w:r>
      <w:proofErr w:type="spellStart"/>
      <w:r w:rsidR="008D2902" w:rsidRPr="008D2902">
        <w:t>laborum</w:t>
      </w:r>
      <w:proofErr w:type="spellEnd"/>
      <w:r w:rsidR="008D2902" w:rsidRPr="008D2902">
        <w:t xml:space="preserve">, provident </w:t>
      </w:r>
      <w:proofErr w:type="spellStart"/>
      <w:r w:rsidR="008D2902" w:rsidRPr="008D2902">
        <w:t>voluptates</w:t>
      </w:r>
      <w:proofErr w:type="spellEnd"/>
      <w:r w:rsidR="008D2902" w:rsidRPr="008D2902">
        <w:t xml:space="preserve"> nihil </w:t>
      </w:r>
      <w:proofErr w:type="spellStart"/>
      <w:r w:rsidR="008D2902" w:rsidRPr="008D2902">
        <w:t>eius</w:t>
      </w:r>
      <w:proofErr w:type="spellEnd"/>
      <w:r w:rsidR="008D2902" w:rsidRPr="008D2902">
        <w:t xml:space="preserve">. Sint </w:t>
      </w:r>
      <w:proofErr w:type="spellStart"/>
      <w:r w:rsidR="008D2902" w:rsidRPr="008D2902">
        <w:t>impedit</w:t>
      </w:r>
      <w:proofErr w:type="spellEnd"/>
      <w:r w:rsidR="008D2902" w:rsidRPr="008D2902">
        <w:t xml:space="preserve"> </w:t>
      </w:r>
      <w:proofErr w:type="spellStart"/>
      <w:r w:rsidR="008D2902" w:rsidRPr="008D2902">
        <w:t>aut</w:t>
      </w:r>
      <w:proofErr w:type="spellEnd"/>
      <w:r w:rsidR="008D2902" w:rsidRPr="008D2902">
        <w:t xml:space="preserve"> </w:t>
      </w:r>
      <w:proofErr w:type="spellStart"/>
      <w:r w:rsidR="008D2902" w:rsidRPr="008D2902">
        <w:t>molestias</w:t>
      </w:r>
      <w:proofErr w:type="spellEnd"/>
      <w:r w:rsidR="008D2902" w:rsidRPr="008D2902">
        <w:t xml:space="preserve"> </w:t>
      </w:r>
      <w:proofErr w:type="spellStart"/>
      <w:r w:rsidR="008D2902" w:rsidRPr="008D2902">
        <w:t>quis</w:t>
      </w:r>
      <w:proofErr w:type="spellEnd"/>
      <w:r w:rsidR="008D2902" w:rsidRPr="008D2902">
        <w:t xml:space="preserve"> ipsum </w:t>
      </w:r>
      <w:proofErr w:type="spellStart"/>
      <w:r w:rsidR="008D2902" w:rsidRPr="008D2902">
        <w:t>debitis</w:t>
      </w:r>
      <w:proofErr w:type="spellEnd"/>
      <w:r w:rsidR="008D2902" w:rsidRPr="008D2902">
        <w:t xml:space="preserve">, </w:t>
      </w:r>
      <w:proofErr w:type="spellStart"/>
      <w:r w:rsidR="008D2902" w:rsidRPr="008D2902">
        <w:t>dolores</w:t>
      </w:r>
      <w:proofErr w:type="spellEnd"/>
      <w:r w:rsidR="008D2902" w:rsidRPr="008D2902">
        <w:t xml:space="preserve">, </w:t>
      </w:r>
      <w:proofErr w:type="spellStart"/>
      <w:r w:rsidR="008D2902" w:rsidRPr="008D2902">
        <w:t>harum</w:t>
      </w:r>
      <w:proofErr w:type="spellEnd"/>
      <w:r w:rsidR="008D2902" w:rsidRPr="008D2902">
        <w:t xml:space="preserve"> </w:t>
      </w:r>
      <w:proofErr w:type="spellStart"/>
      <w:r w:rsidR="008D2902" w:rsidRPr="008D2902">
        <w:t>possimus</w:t>
      </w:r>
      <w:proofErr w:type="spellEnd"/>
      <w:r w:rsidR="008D2902" w:rsidRPr="008D2902">
        <w:t xml:space="preserve"> </w:t>
      </w:r>
      <w:proofErr w:type="spellStart"/>
      <w:r w:rsidR="008D2902" w:rsidRPr="008D2902">
        <w:t>eaque</w:t>
      </w:r>
      <w:proofErr w:type="spellEnd"/>
      <w:r w:rsidR="008D2902" w:rsidRPr="008D2902">
        <w:t xml:space="preserve"> </w:t>
      </w:r>
      <w:proofErr w:type="spellStart"/>
      <w:r w:rsidR="008D2902" w:rsidRPr="008D2902">
        <w:t>magnam</w:t>
      </w:r>
      <w:proofErr w:type="spellEnd"/>
      <w:r w:rsidR="008D2902" w:rsidRPr="008D2902">
        <w:t xml:space="preserve"> </w:t>
      </w:r>
      <w:proofErr w:type="spellStart"/>
      <w:r w:rsidR="008D2902" w:rsidRPr="008D2902">
        <w:t>quas</w:t>
      </w:r>
      <w:proofErr w:type="spellEnd"/>
      <w:r w:rsidR="008D2902" w:rsidRPr="008D2902">
        <w:t xml:space="preserve"> </w:t>
      </w:r>
      <w:proofErr w:type="spellStart"/>
      <w:r w:rsidR="008D2902" w:rsidRPr="008D2902">
        <w:t>aspernatur</w:t>
      </w:r>
      <w:proofErr w:type="spellEnd"/>
      <w:r w:rsidR="008D2902" w:rsidRPr="008D2902">
        <w:t xml:space="preserve"> </w:t>
      </w:r>
      <w:proofErr w:type="spellStart"/>
      <w:r w:rsidR="008D2902" w:rsidRPr="008D2902">
        <w:t>maxime</w:t>
      </w:r>
      <w:proofErr w:type="spellEnd"/>
      <w:r w:rsidR="008D2902" w:rsidRPr="008D2902">
        <w:t xml:space="preserve"> </w:t>
      </w:r>
      <w:proofErr w:type="spellStart"/>
      <w:r w:rsidR="008D2902" w:rsidRPr="008D2902">
        <w:t>blanditiis</w:t>
      </w:r>
      <w:proofErr w:type="spellEnd"/>
      <w:r w:rsidR="008D2902" w:rsidRPr="008D2902">
        <w:t xml:space="preserve"> </w:t>
      </w:r>
      <w:proofErr w:type="spellStart"/>
      <w:r w:rsidR="008D2902" w:rsidRPr="008D2902">
        <w:t>esse</w:t>
      </w:r>
      <w:proofErr w:type="spellEnd"/>
      <w:r w:rsidR="008D2902" w:rsidRPr="008D2902">
        <w:t xml:space="preserve"> </w:t>
      </w:r>
      <w:proofErr w:type="spellStart"/>
      <w:r w:rsidR="008D2902" w:rsidRPr="008D2902">
        <w:t>soluta</w:t>
      </w:r>
      <w:proofErr w:type="spellEnd"/>
      <w:r w:rsidR="008D2902" w:rsidRPr="008D2902">
        <w:t xml:space="preserve"> </w:t>
      </w:r>
      <w:proofErr w:type="spellStart"/>
      <w:r w:rsidR="008D2902" w:rsidRPr="008D2902">
        <w:t>quod</w:t>
      </w:r>
      <w:proofErr w:type="spellEnd"/>
      <w:r w:rsidR="008D2902" w:rsidRPr="008D2902">
        <w:t xml:space="preserve"> </w:t>
      </w:r>
      <w:proofErr w:type="spellStart"/>
      <w:r w:rsidR="008D2902" w:rsidRPr="008D2902">
        <w:t>tenetur</w:t>
      </w:r>
      <w:proofErr w:type="spellEnd"/>
      <w:r w:rsidR="008D2902" w:rsidRPr="008D2902">
        <w:t xml:space="preserve"> animi labore </w:t>
      </w:r>
      <w:proofErr w:type="spellStart"/>
      <w:r w:rsidR="008D2902" w:rsidRPr="008D2902">
        <w:t>repudiandae</w:t>
      </w:r>
      <w:proofErr w:type="spellEnd"/>
      <w:r w:rsidR="008D2902" w:rsidRPr="008D2902">
        <w:t xml:space="preserve"> </w:t>
      </w:r>
      <w:proofErr w:type="spellStart"/>
      <w:r w:rsidR="008D2902" w:rsidRPr="008D2902">
        <w:t>fugiat</w:t>
      </w:r>
      <w:proofErr w:type="spellEnd"/>
      <w:r w:rsidR="008D2902" w:rsidRPr="008D2902">
        <w:t xml:space="preserve">? </w:t>
      </w:r>
      <w:proofErr w:type="spellStart"/>
      <w:r w:rsidR="008D2902" w:rsidRPr="008D2902">
        <w:t>Ipsa</w:t>
      </w:r>
      <w:proofErr w:type="spellEnd"/>
      <w:r w:rsidR="008D2902" w:rsidRPr="008D2902">
        <w:t xml:space="preserve"> </w:t>
      </w:r>
      <w:proofErr w:type="spellStart"/>
      <w:r w:rsidR="008D2902" w:rsidRPr="008D2902">
        <w:t>quia</w:t>
      </w:r>
      <w:proofErr w:type="spellEnd"/>
      <w:r w:rsidR="008D2902" w:rsidRPr="008D2902">
        <w:t xml:space="preserve"> </w:t>
      </w:r>
      <w:proofErr w:type="spellStart"/>
      <w:r w:rsidR="008D2902" w:rsidRPr="008D2902">
        <w:t>dolorem</w:t>
      </w:r>
      <w:proofErr w:type="spellEnd"/>
      <w:r w:rsidR="008D2902" w:rsidRPr="008D2902">
        <w:t xml:space="preserve"> </w:t>
      </w:r>
      <w:proofErr w:type="spellStart"/>
      <w:r w:rsidR="008D2902" w:rsidRPr="008D2902">
        <w:t>perferendis</w:t>
      </w:r>
      <w:proofErr w:type="spellEnd"/>
      <w:r w:rsidR="008D2902" w:rsidRPr="008D2902">
        <w:t>.</w:t>
      </w:r>
      <w:r>
        <w:t xml:space="preserve"> (p. 22)</w:t>
      </w:r>
    </w:p>
    <w:p w14:paraId="7A00996E" w14:textId="0D7DA2AE" w:rsidR="008D2902" w:rsidRPr="0057736F" w:rsidRDefault="0057736F" w:rsidP="0057736F">
      <w:pPr>
        <w:pStyle w:val="BodyFlush"/>
      </w:pPr>
      <w:r>
        <w:t xml:space="preserve">Here's Block Flush, to continue a paragraph after a Block Text </w:t>
      </w:r>
      <w:r w:rsidR="008D2902" w:rsidRPr="0057736F">
        <w:t xml:space="preserve">Lorem ipsum dolor sit </w:t>
      </w:r>
      <w:proofErr w:type="spellStart"/>
      <w:r w:rsidR="008D2902" w:rsidRPr="0057736F">
        <w:t>amet</w:t>
      </w:r>
      <w:proofErr w:type="spellEnd"/>
      <w:r w:rsidR="008D2902" w:rsidRPr="0057736F">
        <w:t xml:space="preserve">, </w:t>
      </w:r>
      <w:proofErr w:type="spellStart"/>
      <w:r w:rsidR="008D2902" w:rsidRPr="0057736F">
        <w:t>consectetur</w:t>
      </w:r>
      <w:proofErr w:type="spellEnd"/>
      <w:r w:rsidR="008D2902" w:rsidRPr="0057736F">
        <w:t xml:space="preserve"> </w:t>
      </w:r>
      <w:proofErr w:type="spellStart"/>
      <w:r w:rsidR="008D2902" w:rsidRPr="0057736F">
        <w:t>adipisicing</w:t>
      </w:r>
      <w:proofErr w:type="spellEnd"/>
      <w:r w:rsidR="008D2902" w:rsidRPr="0057736F">
        <w:t xml:space="preserve"> </w:t>
      </w:r>
      <w:proofErr w:type="spellStart"/>
      <w:r w:rsidR="008D2902" w:rsidRPr="0057736F">
        <w:t>elit</w:t>
      </w:r>
      <w:proofErr w:type="spellEnd"/>
      <w:r w:rsidR="008D2902" w:rsidRPr="0057736F">
        <w:t xml:space="preserve">. </w:t>
      </w:r>
      <w:proofErr w:type="spellStart"/>
      <w:r w:rsidR="008D2902" w:rsidRPr="0057736F">
        <w:t>Eveniet</w:t>
      </w:r>
      <w:proofErr w:type="spellEnd"/>
      <w:r w:rsidR="008D2902" w:rsidRPr="0057736F">
        <w:t xml:space="preserve"> </w:t>
      </w:r>
      <w:proofErr w:type="spellStart"/>
      <w:r w:rsidR="008D2902" w:rsidRPr="0057736F">
        <w:t>repudiandae</w:t>
      </w:r>
      <w:proofErr w:type="spellEnd"/>
      <w:r w:rsidR="008D2902" w:rsidRPr="0057736F">
        <w:t xml:space="preserve"> </w:t>
      </w:r>
      <w:proofErr w:type="spellStart"/>
      <w:r w:rsidR="008D2902" w:rsidRPr="0057736F">
        <w:t>quas</w:t>
      </w:r>
      <w:proofErr w:type="spellEnd"/>
      <w:r w:rsidR="008D2902" w:rsidRPr="0057736F">
        <w:t xml:space="preserve"> </w:t>
      </w:r>
      <w:proofErr w:type="spellStart"/>
      <w:r w:rsidR="008D2902" w:rsidRPr="0057736F">
        <w:t>ratione</w:t>
      </w:r>
      <w:proofErr w:type="spellEnd"/>
      <w:r w:rsidR="008D2902" w:rsidRPr="0057736F">
        <w:t xml:space="preserve"> </w:t>
      </w:r>
      <w:proofErr w:type="spellStart"/>
      <w:r w:rsidR="008D2902" w:rsidRPr="0057736F">
        <w:t>est</w:t>
      </w:r>
      <w:proofErr w:type="spellEnd"/>
      <w:r w:rsidR="008D2902" w:rsidRPr="0057736F">
        <w:t xml:space="preserve"> </w:t>
      </w:r>
      <w:proofErr w:type="spellStart"/>
      <w:r w:rsidR="008D2902" w:rsidRPr="0057736F">
        <w:t>dolorem</w:t>
      </w:r>
      <w:proofErr w:type="spellEnd"/>
      <w:r w:rsidR="008D2902" w:rsidRPr="0057736F">
        <w:t xml:space="preserve"> </w:t>
      </w:r>
      <w:proofErr w:type="spellStart"/>
      <w:r w:rsidR="008D2902" w:rsidRPr="0057736F">
        <w:t>vero</w:t>
      </w:r>
      <w:proofErr w:type="spellEnd"/>
      <w:r w:rsidR="008D2902" w:rsidRPr="0057736F">
        <w:t xml:space="preserve"> et nostrum minima, </w:t>
      </w:r>
      <w:proofErr w:type="spellStart"/>
      <w:r w:rsidR="008D2902" w:rsidRPr="0057736F">
        <w:t>sint</w:t>
      </w:r>
      <w:proofErr w:type="spellEnd"/>
      <w:r w:rsidR="008D2902" w:rsidRPr="0057736F">
        <w:t xml:space="preserve"> </w:t>
      </w:r>
      <w:proofErr w:type="spellStart"/>
      <w:r w:rsidR="008D2902" w:rsidRPr="0057736F">
        <w:t>officiis</w:t>
      </w:r>
      <w:proofErr w:type="spellEnd"/>
      <w:r w:rsidR="008D2902" w:rsidRPr="0057736F">
        <w:t xml:space="preserve"> </w:t>
      </w:r>
      <w:r w:rsidR="00CA67E3" w:rsidRPr="0057736F">
        <w:pgNum/>
      </w:r>
      <w:proofErr w:type="spellStart"/>
      <w:r w:rsidR="00CA67E3" w:rsidRPr="0057736F">
        <w:t>rchite</w:t>
      </w:r>
      <w:proofErr w:type="spellEnd"/>
      <w:r w:rsidR="008D2902" w:rsidRPr="0057736F">
        <w:t xml:space="preserve"> </w:t>
      </w:r>
      <w:proofErr w:type="spellStart"/>
      <w:r w:rsidR="008D2902" w:rsidRPr="0057736F">
        <w:t>totam</w:t>
      </w:r>
      <w:proofErr w:type="spellEnd"/>
      <w:r w:rsidR="008D2902" w:rsidRPr="0057736F">
        <w:t xml:space="preserve"> tempore </w:t>
      </w:r>
      <w:proofErr w:type="spellStart"/>
      <w:r w:rsidR="008D2902" w:rsidRPr="0057736F">
        <w:t>debitis</w:t>
      </w:r>
      <w:proofErr w:type="spellEnd"/>
      <w:r w:rsidR="008D2902" w:rsidRPr="0057736F">
        <w:t xml:space="preserve"> </w:t>
      </w:r>
      <w:proofErr w:type="spellStart"/>
      <w:r w:rsidR="008D2902" w:rsidRPr="0057736F">
        <w:t>velit</w:t>
      </w:r>
      <w:proofErr w:type="spellEnd"/>
      <w:r w:rsidR="008D2902" w:rsidRPr="0057736F">
        <w:t xml:space="preserve"> </w:t>
      </w:r>
      <w:proofErr w:type="spellStart"/>
      <w:r w:rsidR="008D2902" w:rsidRPr="0057736F">
        <w:t>consequuntur</w:t>
      </w:r>
      <w:proofErr w:type="spellEnd"/>
      <w:r w:rsidR="008D2902" w:rsidRPr="0057736F">
        <w:t xml:space="preserve">. </w:t>
      </w:r>
      <w:proofErr w:type="spellStart"/>
      <w:r w:rsidR="008D2902" w:rsidRPr="0057736F">
        <w:t>Cupiditate</w:t>
      </w:r>
      <w:proofErr w:type="spellEnd"/>
      <w:r w:rsidR="008D2902" w:rsidRPr="0057736F">
        <w:t xml:space="preserve"> </w:t>
      </w:r>
      <w:proofErr w:type="spellStart"/>
      <w:r w:rsidR="008D2902" w:rsidRPr="0057736F">
        <w:t>molestias</w:t>
      </w:r>
      <w:proofErr w:type="spellEnd"/>
      <w:r w:rsidR="008D2902" w:rsidRPr="0057736F">
        <w:t xml:space="preserve"> </w:t>
      </w:r>
      <w:proofErr w:type="spellStart"/>
      <w:r w:rsidR="008D2902" w:rsidRPr="0057736F">
        <w:t>reprehenderit</w:t>
      </w:r>
      <w:proofErr w:type="spellEnd"/>
      <w:r w:rsidR="008D2902" w:rsidRPr="0057736F">
        <w:t xml:space="preserve"> quo </w:t>
      </w:r>
      <w:proofErr w:type="spellStart"/>
      <w:r w:rsidR="008D2902" w:rsidRPr="0057736F">
        <w:t>corrupti</w:t>
      </w:r>
      <w:proofErr w:type="spellEnd"/>
      <w:r w:rsidR="008D2902" w:rsidRPr="0057736F">
        <w:t xml:space="preserve"> rem </w:t>
      </w:r>
      <w:proofErr w:type="spellStart"/>
      <w:r w:rsidR="008D2902" w:rsidRPr="0057736F">
        <w:t>eos</w:t>
      </w:r>
      <w:proofErr w:type="spellEnd"/>
      <w:r w:rsidR="008D2902" w:rsidRPr="0057736F">
        <w:t xml:space="preserve"> corporis hic </w:t>
      </w:r>
      <w:proofErr w:type="spellStart"/>
      <w:r w:rsidR="008D2902" w:rsidRPr="0057736F">
        <w:t>fugiat</w:t>
      </w:r>
      <w:proofErr w:type="spellEnd"/>
      <w:r w:rsidR="008D2902" w:rsidRPr="0057736F">
        <w:t xml:space="preserve">, dolor </w:t>
      </w:r>
      <w:proofErr w:type="spellStart"/>
      <w:r w:rsidR="008D2902" w:rsidRPr="0057736F">
        <w:t>aliquid</w:t>
      </w:r>
      <w:proofErr w:type="spellEnd"/>
      <w:r w:rsidR="008D2902" w:rsidRPr="0057736F">
        <w:t xml:space="preserve"> </w:t>
      </w:r>
      <w:proofErr w:type="spellStart"/>
      <w:r w:rsidR="008D2902" w:rsidRPr="0057736F">
        <w:t>ullam</w:t>
      </w:r>
      <w:proofErr w:type="spellEnd"/>
      <w:r w:rsidR="008D2902" w:rsidRPr="0057736F">
        <w:t xml:space="preserve"> </w:t>
      </w:r>
      <w:proofErr w:type="spellStart"/>
      <w:r w:rsidR="008D2902" w:rsidRPr="0057736F">
        <w:t>voluptatibus</w:t>
      </w:r>
      <w:proofErr w:type="spellEnd"/>
      <w:r w:rsidR="008D2902" w:rsidRPr="0057736F">
        <w:t xml:space="preserve"> </w:t>
      </w:r>
      <w:proofErr w:type="spellStart"/>
      <w:r w:rsidR="008D2902" w:rsidRPr="0057736F">
        <w:t>dolorum</w:t>
      </w:r>
      <w:proofErr w:type="spellEnd"/>
      <w:r w:rsidR="008D2902" w:rsidRPr="0057736F">
        <w:t xml:space="preserve">, </w:t>
      </w:r>
      <w:proofErr w:type="spellStart"/>
      <w:r w:rsidR="008D2902" w:rsidRPr="0057736F">
        <w:t>possimus</w:t>
      </w:r>
      <w:proofErr w:type="spellEnd"/>
      <w:r w:rsidR="008D2902" w:rsidRPr="0057736F">
        <w:t xml:space="preserve"> </w:t>
      </w:r>
      <w:proofErr w:type="spellStart"/>
      <w:r w:rsidR="008D2902" w:rsidRPr="0057736F">
        <w:t>necessitatibus</w:t>
      </w:r>
      <w:proofErr w:type="spellEnd"/>
      <w:r w:rsidR="008D2902" w:rsidRPr="0057736F">
        <w:t xml:space="preserve">? </w:t>
      </w:r>
      <w:proofErr w:type="spellStart"/>
      <w:r w:rsidR="008D2902" w:rsidRPr="0057736F">
        <w:t>Soluta</w:t>
      </w:r>
      <w:proofErr w:type="spellEnd"/>
      <w:r w:rsidR="008D2902" w:rsidRPr="0057736F">
        <w:t xml:space="preserve"> </w:t>
      </w:r>
      <w:proofErr w:type="spellStart"/>
      <w:r w:rsidR="008D2902" w:rsidRPr="0057736F">
        <w:t>dolorum</w:t>
      </w:r>
      <w:proofErr w:type="spellEnd"/>
      <w:r w:rsidR="008D2902" w:rsidRPr="0057736F">
        <w:t xml:space="preserve"> quos </w:t>
      </w:r>
      <w:r w:rsidR="00CA67E3" w:rsidRPr="0057736F">
        <w:pgNum/>
      </w:r>
      <w:proofErr w:type="spellStart"/>
      <w:r w:rsidR="00CA67E3" w:rsidRPr="0057736F">
        <w:t>rchite</w:t>
      </w:r>
      <w:proofErr w:type="spellEnd"/>
      <w:r w:rsidR="008D2902" w:rsidRPr="0057736F">
        <w:t xml:space="preserve"> </w:t>
      </w:r>
      <w:proofErr w:type="spellStart"/>
      <w:r w:rsidR="008D2902" w:rsidRPr="0057736F">
        <w:t>eaque</w:t>
      </w:r>
      <w:proofErr w:type="spellEnd"/>
      <w:r w:rsidR="008D2902" w:rsidRPr="0057736F">
        <w:t xml:space="preserve"> </w:t>
      </w:r>
      <w:proofErr w:type="spellStart"/>
      <w:r w:rsidR="008D2902" w:rsidRPr="0057736F">
        <w:t>temporibus</w:t>
      </w:r>
      <w:proofErr w:type="spellEnd"/>
      <w:r w:rsidR="008D2902" w:rsidRPr="0057736F">
        <w:t xml:space="preserve"> </w:t>
      </w:r>
      <w:proofErr w:type="spellStart"/>
      <w:r w:rsidR="008D2902" w:rsidRPr="0057736F">
        <w:t>explicabo</w:t>
      </w:r>
      <w:proofErr w:type="spellEnd"/>
      <w:r w:rsidR="008D2902" w:rsidRPr="0057736F">
        <w:t xml:space="preserve"> </w:t>
      </w:r>
      <w:proofErr w:type="spellStart"/>
      <w:r w:rsidR="008D2902" w:rsidRPr="0057736F">
        <w:t>dignissimos</w:t>
      </w:r>
      <w:proofErr w:type="spellEnd"/>
      <w:r w:rsidR="008D2902" w:rsidRPr="0057736F">
        <w:t xml:space="preserve">? </w:t>
      </w:r>
      <w:r w:rsidR="008D2902" w:rsidRPr="0057736F">
        <w:lastRenderedPageBreak/>
        <w:t xml:space="preserve">Nihil </w:t>
      </w:r>
      <w:proofErr w:type="spellStart"/>
      <w:r w:rsidR="008D2902" w:rsidRPr="0057736F">
        <w:t>facere</w:t>
      </w:r>
      <w:proofErr w:type="spellEnd"/>
      <w:r w:rsidR="008D2902" w:rsidRPr="0057736F">
        <w:t xml:space="preserve">, id fugit </w:t>
      </w:r>
      <w:proofErr w:type="spellStart"/>
      <w:r w:rsidR="008D2902" w:rsidRPr="0057736F">
        <w:t>quam</w:t>
      </w:r>
      <w:proofErr w:type="spellEnd"/>
      <w:r w:rsidR="008D2902" w:rsidRPr="0057736F">
        <w:t xml:space="preserve"> </w:t>
      </w:r>
      <w:proofErr w:type="spellStart"/>
      <w:r w:rsidR="008D2902" w:rsidRPr="0057736F">
        <w:t>numquam</w:t>
      </w:r>
      <w:proofErr w:type="spellEnd"/>
      <w:r w:rsidR="008D2902" w:rsidRPr="0057736F">
        <w:t xml:space="preserve"> </w:t>
      </w:r>
      <w:proofErr w:type="spellStart"/>
      <w:r w:rsidR="008D2902" w:rsidRPr="0057736F">
        <w:t>perspiciatis</w:t>
      </w:r>
      <w:proofErr w:type="spellEnd"/>
      <w:r w:rsidR="008D2902" w:rsidRPr="0057736F">
        <w:t xml:space="preserve"> </w:t>
      </w:r>
      <w:proofErr w:type="spellStart"/>
      <w:r w:rsidR="008D2902" w:rsidRPr="0057736F">
        <w:t>voluptas</w:t>
      </w:r>
      <w:proofErr w:type="spellEnd"/>
      <w:r w:rsidR="008D2902" w:rsidRPr="0057736F">
        <w:t xml:space="preserve"> </w:t>
      </w:r>
      <w:proofErr w:type="spellStart"/>
      <w:r w:rsidR="008D2902" w:rsidRPr="0057736F">
        <w:t>veniam</w:t>
      </w:r>
      <w:proofErr w:type="spellEnd"/>
      <w:r w:rsidR="008D2902" w:rsidRPr="0057736F">
        <w:t xml:space="preserve">, non sed </w:t>
      </w:r>
      <w:r w:rsidR="00CA67E3" w:rsidRPr="0057736F">
        <w:pgNum/>
      </w:r>
      <w:proofErr w:type="spellStart"/>
      <w:r w:rsidR="00CA67E3" w:rsidRPr="0057736F">
        <w:t>rchitect</w:t>
      </w:r>
      <w:proofErr w:type="spellEnd"/>
      <w:r w:rsidR="008D2902" w:rsidRPr="0057736F">
        <w:t xml:space="preserve"> </w:t>
      </w:r>
      <w:proofErr w:type="spellStart"/>
      <w:r w:rsidR="008D2902" w:rsidRPr="0057736F">
        <w:t>neque</w:t>
      </w:r>
      <w:proofErr w:type="spellEnd"/>
      <w:r w:rsidR="008D2902" w:rsidRPr="0057736F">
        <w:t xml:space="preserve"> </w:t>
      </w:r>
      <w:proofErr w:type="spellStart"/>
      <w:r w:rsidR="008D2902" w:rsidRPr="0057736F">
        <w:t>sapiente</w:t>
      </w:r>
      <w:proofErr w:type="spellEnd"/>
      <w:r w:rsidR="008D2902" w:rsidRPr="0057736F">
        <w:t xml:space="preserve"> </w:t>
      </w:r>
      <w:proofErr w:type="spellStart"/>
      <w:r w:rsidR="008D2902" w:rsidRPr="0057736F">
        <w:t>repellendus</w:t>
      </w:r>
      <w:proofErr w:type="spellEnd"/>
      <w:r w:rsidR="008D2902" w:rsidRPr="0057736F">
        <w:t xml:space="preserve"> </w:t>
      </w:r>
      <w:proofErr w:type="spellStart"/>
      <w:r w:rsidR="008D2902" w:rsidRPr="0057736F">
        <w:t>recusandae</w:t>
      </w:r>
      <w:proofErr w:type="spellEnd"/>
      <w:r w:rsidR="008D2902" w:rsidRPr="0057736F">
        <w:t xml:space="preserve"> animi </w:t>
      </w:r>
      <w:proofErr w:type="spellStart"/>
      <w:r w:rsidR="008D2902" w:rsidRPr="0057736F">
        <w:t>debitis</w:t>
      </w:r>
      <w:proofErr w:type="spellEnd"/>
      <w:r w:rsidR="008D2902" w:rsidRPr="0057736F">
        <w:t xml:space="preserve">, labore </w:t>
      </w:r>
      <w:proofErr w:type="spellStart"/>
      <w:r w:rsidR="008D2902" w:rsidRPr="0057736F">
        <w:t>reprehenderit</w:t>
      </w:r>
      <w:proofErr w:type="spellEnd"/>
      <w:r w:rsidR="008D2902" w:rsidRPr="0057736F">
        <w:t xml:space="preserve">! </w:t>
      </w:r>
      <w:proofErr w:type="spellStart"/>
      <w:r w:rsidR="008D2902" w:rsidRPr="0057736F">
        <w:t>Eligendi</w:t>
      </w:r>
      <w:proofErr w:type="spellEnd"/>
      <w:r w:rsidR="008D2902" w:rsidRPr="0057736F">
        <w:t xml:space="preserve"> </w:t>
      </w:r>
      <w:proofErr w:type="spellStart"/>
      <w:r w:rsidR="008D2902" w:rsidRPr="0057736F">
        <w:t>explicabo</w:t>
      </w:r>
      <w:proofErr w:type="spellEnd"/>
      <w:r w:rsidR="008D2902" w:rsidRPr="0057736F">
        <w:t xml:space="preserve"> </w:t>
      </w:r>
      <w:r w:rsidR="00CA67E3" w:rsidRPr="0057736F">
        <w:pgNum/>
      </w:r>
      <w:proofErr w:type="spellStart"/>
      <w:r w:rsidR="00CA67E3" w:rsidRPr="0057736F">
        <w:t>rchitect</w:t>
      </w:r>
      <w:proofErr w:type="spellEnd"/>
      <w:r w:rsidR="008D2902" w:rsidRPr="0057736F">
        <w:t xml:space="preserve"> </w:t>
      </w:r>
      <w:proofErr w:type="spellStart"/>
      <w:r w:rsidR="008D2902" w:rsidRPr="0057736F">
        <w:t>voluptas</w:t>
      </w:r>
      <w:proofErr w:type="spellEnd"/>
      <w:r w:rsidR="008D2902" w:rsidRPr="0057736F">
        <w:t xml:space="preserve"> </w:t>
      </w:r>
      <w:proofErr w:type="spellStart"/>
      <w:r w:rsidR="008D2902" w:rsidRPr="0057736F">
        <w:t>numquam</w:t>
      </w:r>
      <w:proofErr w:type="spellEnd"/>
      <w:r w:rsidR="008D2902" w:rsidRPr="0057736F">
        <w:t xml:space="preserve"> id </w:t>
      </w:r>
      <w:proofErr w:type="spellStart"/>
      <w:r w:rsidR="008D2902" w:rsidRPr="0057736F">
        <w:t>recusandae</w:t>
      </w:r>
      <w:proofErr w:type="spellEnd"/>
      <w:r w:rsidR="008D2902" w:rsidRPr="0057736F">
        <w:t xml:space="preserve"> </w:t>
      </w:r>
      <w:proofErr w:type="spellStart"/>
      <w:r w:rsidR="008D2902" w:rsidRPr="0057736F">
        <w:t>corrupti</w:t>
      </w:r>
      <w:proofErr w:type="spellEnd"/>
      <w:r w:rsidR="008D2902" w:rsidRPr="0057736F">
        <w:t xml:space="preserve"> </w:t>
      </w:r>
      <w:proofErr w:type="spellStart"/>
      <w:r w:rsidR="008D2902" w:rsidRPr="0057736F">
        <w:t>harum</w:t>
      </w:r>
      <w:proofErr w:type="spellEnd"/>
      <w:r w:rsidR="008D2902" w:rsidRPr="0057736F">
        <w:t xml:space="preserve"> </w:t>
      </w:r>
      <w:proofErr w:type="spellStart"/>
      <w:r w:rsidR="008D2902" w:rsidRPr="0057736F">
        <w:t>illo</w:t>
      </w:r>
      <w:proofErr w:type="spellEnd"/>
      <w:r w:rsidR="008D2902" w:rsidRPr="0057736F">
        <w:t xml:space="preserve"> </w:t>
      </w:r>
      <w:r w:rsidR="007F2EF0" w:rsidRPr="0057736F">
        <w:rPr>
          <w:noProof/>
        </w:rPr>
        <mc:AlternateContent>
          <mc:Choice Requires="wps">
            <w:drawing>
              <wp:anchor distT="152400" distB="0" distL="114300" distR="114300" simplePos="0" relativeHeight="251659264" behindDoc="0" locked="1" layoutInCell="1" allowOverlap="0" wp14:anchorId="4B0F2F44" wp14:editId="2818C5F5">
                <wp:simplePos x="0" y="0"/>
                <wp:positionH relativeFrom="column">
                  <wp:posOffset>-118745</wp:posOffset>
                </wp:positionH>
                <wp:positionV relativeFrom="page">
                  <wp:posOffset>5165725</wp:posOffset>
                </wp:positionV>
                <wp:extent cx="6336792" cy="3995928"/>
                <wp:effectExtent l="0" t="0" r="6985" b="508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36792" cy="399592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711408B" w14:textId="77777777" w:rsidR="00C76F81" w:rsidRPr="00C76F81" w:rsidRDefault="00C76F81" w:rsidP="007F2EF0">
                            <w:pPr>
                              <w:pStyle w:val="FigureTableNumber"/>
                            </w:pPr>
                            <w:r w:rsidRPr="00C76F81">
                              <w:t>Table 1</w:t>
                            </w:r>
                          </w:p>
                          <w:p w14:paraId="3BE5C1E7" w14:textId="77777777" w:rsidR="00C76F81" w:rsidRPr="00C76F81" w:rsidRDefault="00C76F81" w:rsidP="007F2EF0">
                            <w:pPr>
                              <w:pStyle w:val="FigureTableTitle"/>
                            </w:pPr>
                            <w:r w:rsidRPr="00C76F81">
                              <w:t xml:space="preserve">Title for Table Number 1. </w:t>
                            </w:r>
                          </w:p>
                          <w:tbl>
                            <w:tblPr>
                              <w:tblStyle w:val="TableAPA"/>
                              <w:tblW w:w="0" w:type="auto"/>
                              <w:tblLook w:val="06E0" w:firstRow="1" w:lastRow="1" w:firstColumn="1" w:lastColumn="0" w:noHBand="1" w:noVBand="1"/>
                            </w:tblPr>
                            <w:tblGrid>
                              <w:gridCol w:w="7380"/>
                              <w:gridCol w:w="1075"/>
                              <w:gridCol w:w="895"/>
                            </w:tblGrid>
                            <w:tr w:rsidR="00C76F81" w:rsidRPr="00C76F81" w14:paraId="351D9B18" w14:textId="77777777" w:rsidTr="007317E1">
                              <w:trPr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</w:trPr>
                              <w:tc>
                                <w:tcPr>
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<w:tcW w:w="7380" w:type="dxa"/>
                                </w:tcPr>
                                <w:p w14:paraId="784C979A" w14:textId="77777777" w:rsidR="00C76F81" w:rsidRPr="00C76F81" w:rsidRDefault="00C76F81" w:rsidP="004B170E">
                                  <w:pPr>
                                    <w:pStyle w:val="TableText"/>
                                  </w:pPr>
                                  <w:r w:rsidRPr="00C76F81">
                                    <w:t>Column Heading</w:t>
                                  </w:r>
                                </w:p>
                              </w:tc>
                              <w:tc>
                                <w:tcPr>
                                  <w:tcW w:w="1075" w:type="dxa"/>
                                </w:tcPr>
                                <w:p w14:paraId="2D60E33C" w14:textId="77777777" w:rsidR="00C76F81" w:rsidRPr="00C76F81" w:rsidRDefault="00C76F81" w:rsidP="004B170E">
                                  <w:pPr>
                                    <w:pStyle w:val="TableText"/>
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%</w:t>
                                  </w:r>
                                </w:p>
                              </w:tc>
                              <w:tc>
                                <w:tcPr>
                                  <w:tcW w:w="895" w:type="dxa"/>
                                </w:tcPr>
                                <w:p w14:paraId="78FA4B09" w14:textId="77777777" w:rsidR="00C76F81" w:rsidRPr="00C76F81" w:rsidRDefault="00C76F81" w:rsidP="004B170E">
                                  <w:pPr>
                                    <w:pStyle w:val="TableText"/>
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n</w:t>
                                  </w:r>
                                </w:p>
                              </w:tc>
                            </w:tr>
                            <w:tr w:rsidR="00C76F81" w:rsidRPr="00C76F81" w14:paraId="780C8ACD" w14:textId="77777777" w:rsidTr="007317E1">
                              <w:tc>
                                <w:tcPr>
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<w:tcW w:w="7380" w:type="dxa"/>
                                </w:tcPr>
                                <w:p w14:paraId="4BD3C740" w14:textId="77777777" w:rsidR="00C76F81" w:rsidRPr="004B170E" w:rsidRDefault="00C76F81" w:rsidP="004B170E">
                                  <w:pPr>
                                    <w:pStyle w:val="TableText"/>
                                  </w:pPr>
                                  <w:r w:rsidRPr="004B170E">
                                    <w:t>Item goes here; can be single, 1.5, or double spaced.</w:t>
                                  </w:r>
                                </w:p>
                              </w:tc>
                              <w:tc>
                                <w:tcPr>
                                  <w:tcW w:w="1075" w:type="dxa"/>
                                </w:tcPr>
                                <w:p w14:paraId="168FD2CC" w14:textId="77777777" w:rsidR="00C76F81" w:rsidRPr="00C76F81" w:rsidRDefault="00C76F81" w:rsidP="004B170E">
                                  <w:pPr>
                                    <w:pStyle w:val="TableText"/>
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42.2</w:t>
                                  </w:r>
                                </w:p>
                              </w:tc>
                              <w:tc>
                                <w:tcPr>
                                  <w:tcW w:w="895" w:type="dxa"/>
                                </w:tcPr>
                                <w:p w14:paraId="269688D8" w14:textId="77777777" w:rsidR="00C76F81" w:rsidRPr="00C76F81" w:rsidRDefault="00C76F81" w:rsidP="004B170E">
                                  <w:pPr>
                                    <w:pStyle w:val="TableText"/>
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32</w:t>
                                  </w:r>
                                </w:p>
                              </w:tc>
                            </w:tr>
                            <w:tr w:rsidR="00C76F81" w:rsidRPr="00C76F81" w14:paraId="5077EF55" w14:textId="77777777" w:rsidTr="007317E1">
                              <w:tc>
                                <w:tcPr>
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<w:tcW w:w="7380" w:type="dxa"/>
                                </w:tcPr>
                                <w:p w14:paraId="1435CD7E" w14:textId="77777777" w:rsidR="00C76F81" w:rsidRPr="00C76F81" w:rsidRDefault="00C76F81" w:rsidP="004B170E">
                                  <w:pPr>
                                    <w:pStyle w:val="Compact"/>
                                  </w:pPr>
                                  <w:r w:rsidRPr="00C76F81">
                                    <w:t>Interior lines might need to be dotted</w:t>
                                  </w:r>
                                </w:p>
                              </w:tc>
                              <w:tc>
                                <w:tcPr>
                                  <w:tcW w:w="1075" w:type="dxa"/>
                                </w:tcPr>
                                <w:p w14:paraId="6F19075A" w14:textId="77777777" w:rsidR="00C76F81" w:rsidRPr="00C76F81" w:rsidRDefault="00C76F81" w:rsidP="004B170E">
                                  <w:pPr>
                                    <w:pStyle w:val="TableText"/>
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23.1</w:t>
                                  </w:r>
                                </w:p>
                              </w:tc>
                              <w:tc>
                                <w:tcPr>
                                  <w:tcW w:w="895" w:type="dxa"/>
                                </w:tcPr>
                                <w:p w14:paraId="2E3C0AD2" w14:textId="77777777" w:rsidR="00C76F81" w:rsidRPr="00C76F81" w:rsidRDefault="00C76F81" w:rsidP="004B170E">
                                  <w:pPr>
                                    <w:pStyle w:val="TableText"/>
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41</w:t>
                                  </w:r>
                                </w:p>
                              </w:tc>
                            </w:tr>
                            <w:tr w:rsidR="00C76F81" w:rsidRPr="00C76F81" w14:paraId="19E60D07" w14:textId="77777777" w:rsidTr="007317E1">
                              <w:trPr>
              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              </w:trPr>
                              <w:tc>
                                <w:tcPr>
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<w:tcW w:w="7380" w:type="dxa"/>
                                </w:tcPr>
                                <w:p w14:paraId="24256FF0" w14:textId="77777777" w:rsidR="00C76F81" w:rsidRPr="00C76F81" w:rsidRDefault="00C76F81" w:rsidP="004B170E">
                                  <w:pPr>
                                    <w:pStyle w:val="TableText"/>
                                  </w:pPr>
                                  <w:r w:rsidRPr="00C76F81">
                                    <w:t>The various guides are inconsistent</w:t>
                                  </w:r>
                                </w:p>
                              </w:tc>
                              <w:tc>
                                <w:tcPr>
                                  <w:tcW w:w="1075" w:type="dxa"/>
                                </w:tcPr>
                                <w:p w14:paraId="4B441EC8" w14:textId="77777777" w:rsidR="00C76F81" w:rsidRPr="00C76F81" w:rsidRDefault="00C76F81" w:rsidP="004B170E">
                                  <w:pPr>
                                    <w:pStyle w:val="TableText"/>
                  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1.9</w:t>
                                  </w:r>
                                </w:p>
                              </w:tc>
                              <w:tc>
                                <w:tcPr>
                                  <w:tcW w:w="895" w:type="dxa"/>
                                </w:tcPr>
                                <w:p w14:paraId="0F5DBB45" w14:textId="77777777" w:rsidR="00C76F81" w:rsidRPr="00C76F81" w:rsidRDefault="00C76F81" w:rsidP="004B170E">
                                  <w:pPr>
                                    <w:pStyle w:val="TableText"/>
                  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21</w:t>
                                  </w:r>
                                </w:p>
                              </w:tc>
                            </w:tr>
                          </w:tbl>
                          <w:p w14:paraId="298E798B" w14:textId="3FC1F3B7" w:rsidR="00C76F81" w:rsidRPr="00C76F81" w:rsidRDefault="00C76F81" w:rsidP="006451FF">
                            <w:pPr>
                              <w:pStyle w:val="BodyFlush"/>
                            </w:pPr>
                            <w:r w:rsidRPr="00C76F81">
                              <w:rPr>
                                <w:i/>
                                <w:iCs/>
                              </w:rPr>
                              <w:t>Note</w:t>
                            </w:r>
                            <w:r w:rsidRPr="00C76F81">
                              <w:t xml:space="preserve">. Table note. You’ll have to manually italicize the word “Note.” Tables should be all the way at the bottom of a page (with a space above the table number), at the top of a page, or by itself on a page. </w:t>
                            </w:r>
                            <w:r w:rsidR="007F2EF0">
                              <w:t xml:space="preserve">Lock the anchor to the paragraph where the callout occurs (e.g. “See Table 1”). </w:t>
                            </w:r>
                            <w:r w:rsidRPr="00C76F81">
                              <w:t>This is inane, but means the best way to handle it is a text box.</w:t>
                            </w:r>
                            <w:r>
                              <w:t xml:space="preserve"> The text box needs to have a left offset of -0.13 inches and an absolute width of 6.76 inches to match the page margins.  </w:t>
                            </w:r>
                          </w:p>
                          <w:p w14:paraId="18F31B30" w14:textId="77777777" w:rsidR="00C76F81" w:rsidRDefault="00C76F81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B0F2F44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-9.35pt;margin-top:406.75pt;width:498.95pt;height:314.65pt;z-index:251659264;visibility:visible;mso-wrap-style:square;mso-width-percent:0;mso-height-percent:0;mso-wrap-distance-left:9pt;mso-wrap-distance-top:12pt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" o:allowoverlap="f" fillcolor="white [3201]" stroked="f" strokeweight=".5pt">
                <v:textbox>
                  <w:txbxContent>
                    <w:p w14:paraId="0711408B" w14:textId="77777777" w:rsidR="00C76F81" w:rsidRPr="00C76F81" w:rsidRDefault="00C76F81" w:rsidP="007F2EF0">
                      <w:pPr>
                        <w:pStyle w:val="FigureTableNumber"/>
                      </w:pPr>
                      <w:r w:rsidRPr="00C76F81">
                        <w:t>Table 1</w:t>
                      </w:r>
                    </w:p>
                    <w:p w14:paraId="3BE5C1E7" w14:textId="77777777" w:rsidR="00C76F81" w:rsidRPr="00C76F81" w:rsidRDefault="00C76F81" w:rsidP="007F2EF0">
                      <w:pPr>
                        <w:pStyle w:val="FigureTableTitle"/>
                      </w:pPr>
                      <w:r w:rsidRPr="00C76F81">
                        <w:t xml:space="preserve">Title for Table Number 1. </w:t>
                      </w:r>
                    </w:p>
                    <w:tbl>
                      <w:tblPr>
                        <w:tblStyle w:val="TableAPA"/>
                        <w:tblW w:w="0" w:type="auto"/>
                        <w:tblLook w:val="06E0" w:firstRow="1" w:lastRow="1" w:firstColumn="1" w:lastColumn="0" w:noHBand="1" w:noVBand="1"/>
                      </w:tblPr>
                      <w:tblGrid>
                        <w:gridCol w:w="7380"/>
                        <w:gridCol w:w="1075"/>
                        <w:gridCol w:w="895"/>
                      </w:tblGrid>
                      <w:tr w:rsidR="00C76F81" w:rsidRPr="00C76F81" w14:paraId="351D9B18" w14:textId="77777777" w:rsidTr="007317E1">
                        <w:trPr>
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</w:trPr>
                        <w:tc>
                          <w:tcPr>
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<w:tcW w:w="7380" w:type="dxa"/>
                          </w:tcPr>
                          <w:p w14:paraId="784C979A" w14:textId="77777777" w:rsidR="00C76F81" w:rsidRPr="00C76F81" w:rsidRDefault="00C76F81" w:rsidP="004B170E">
                            <w:pPr>
                              <w:pStyle w:val="TableText"/>
                            </w:pPr>
                            <w:r w:rsidRPr="00C76F81">
                              <w:t>Column Heading</w:t>
                            </w:r>
                          </w:p>
                        </w:tc>
                        <w:tc>
                          <w:tcPr>
                            <w:tcW w:w="1075" w:type="dxa"/>
                          </w:tcPr>
                          <w:p w14:paraId="2D60E33C" w14:textId="77777777" w:rsidR="00C76F81" w:rsidRPr="00C76F81" w:rsidRDefault="00C76F81" w:rsidP="004B170E">
                            <w:pPr>
                              <w:pStyle w:val="TableText"/>
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%</w:t>
                            </w:r>
                          </w:p>
                        </w:tc>
                        <w:tc>
                          <w:tcPr>
                            <w:tcW w:w="895" w:type="dxa"/>
                          </w:tcPr>
                          <w:p w14:paraId="78FA4B09" w14:textId="77777777" w:rsidR="00C76F81" w:rsidRPr="00C76F81" w:rsidRDefault="00C76F81" w:rsidP="004B170E">
                            <w:pPr>
                              <w:pStyle w:val="TableText"/>
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n</w:t>
                            </w:r>
                          </w:p>
                        </w:tc>
                      </w:tr>
                      <w:tr w:rsidR="00C76F81" w:rsidRPr="00C76F81" w14:paraId="780C8ACD" w14:textId="77777777" w:rsidTr="007317E1">
                        <w:tc>
                          <w:tcPr>
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<w:tcW w:w="7380" w:type="dxa"/>
                          </w:tcPr>
                          <w:p w14:paraId="4BD3C740" w14:textId="77777777" w:rsidR="00C76F81" w:rsidRPr="004B170E" w:rsidRDefault="00C76F81" w:rsidP="004B170E">
                            <w:pPr>
                              <w:pStyle w:val="TableText"/>
                            </w:pPr>
                            <w:r w:rsidRPr="004B170E">
                              <w:t>Item goes here; can be single, 1.5, or double spaced.</w:t>
                            </w:r>
                          </w:p>
                        </w:tc>
                        <w:tc>
                          <w:tcPr>
                            <w:tcW w:w="1075" w:type="dxa"/>
                          </w:tcPr>
                          <w:p w14:paraId="168FD2CC" w14:textId="77777777" w:rsidR="00C76F81" w:rsidRPr="00C76F81" w:rsidRDefault="00C76F81" w:rsidP="004B170E">
                            <w:pPr>
                              <w:pStyle w:val="TableText"/>
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42.2</w:t>
                            </w:r>
                          </w:p>
                        </w:tc>
                        <w:tc>
                          <w:tcPr>
                            <w:tcW w:w="895" w:type="dxa"/>
                          </w:tcPr>
                          <w:p w14:paraId="269688D8" w14:textId="77777777" w:rsidR="00C76F81" w:rsidRPr="00C76F81" w:rsidRDefault="00C76F81" w:rsidP="004B170E">
                            <w:pPr>
                              <w:pStyle w:val="TableText"/>
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32</w:t>
                            </w:r>
                          </w:p>
                        </w:tc>
                      </w:tr>
                      <w:tr w:rsidR="00C76F81" w:rsidRPr="00C76F81" w14:paraId="5077EF55" w14:textId="77777777" w:rsidTr="007317E1">
                        <w:tc>
                          <w:tcPr>
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<w:tcW w:w="7380" w:type="dxa"/>
                          </w:tcPr>
                          <w:p w14:paraId="1435CD7E" w14:textId="77777777" w:rsidR="00C76F81" w:rsidRPr="00C76F81" w:rsidRDefault="00C76F81" w:rsidP="004B170E">
                            <w:pPr>
                              <w:pStyle w:val="Compact"/>
                            </w:pPr>
                            <w:r w:rsidRPr="00C76F81">
                              <w:t>Interior lines might need to be dotted</w:t>
                            </w:r>
                          </w:p>
                        </w:tc>
                        <w:tc>
                          <w:tcPr>
                            <w:tcW w:w="1075" w:type="dxa"/>
                          </w:tcPr>
                          <w:p w14:paraId="6F19075A" w14:textId="77777777" w:rsidR="00C76F81" w:rsidRPr="00C76F81" w:rsidRDefault="00C76F81" w:rsidP="004B170E">
                            <w:pPr>
                              <w:pStyle w:val="TableText"/>
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23.1</w:t>
                            </w:r>
                          </w:p>
                        </w:tc>
                        <w:tc>
                          <w:tcPr>
                            <w:tcW w:w="895" w:type="dxa"/>
                          </w:tcPr>
                          <w:p w14:paraId="2E3C0AD2" w14:textId="77777777" w:rsidR="00C76F81" w:rsidRPr="00C76F81" w:rsidRDefault="00C76F81" w:rsidP="004B170E">
                            <w:pPr>
                              <w:pStyle w:val="TableText"/>
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41</w:t>
                            </w:r>
                          </w:p>
                        </w:tc>
                      </w:tr>
                      <w:tr w:rsidR="00C76F81" w:rsidRPr="00C76F81" w14:paraId="19E60D07" w14:textId="77777777" w:rsidTr="007317E1">
                        <w:trPr>
        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        </w:trPr>
                        <w:tc>
                          <w:tcPr>
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<w:tcW w:w="7380" w:type="dxa"/>
                          </w:tcPr>
                          <w:p w14:paraId="24256FF0" w14:textId="77777777" w:rsidR="00C76F81" w:rsidRPr="00C76F81" w:rsidRDefault="00C76F81" w:rsidP="004B170E">
                            <w:pPr>
                              <w:pStyle w:val="TableText"/>
                            </w:pPr>
                            <w:r w:rsidRPr="00C76F81">
                              <w:t>The various guides are inconsistent</w:t>
                            </w:r>
                          </w:p>
                        </w:tc>
                        <w:tc>
                          <w:tcPr>
                            <w:tcW w:w="1075" w:type="dxa"/>
                          </w:tcPr>
                          <w:p w14:paraId="4B441EC8" w14:textId="77777777" w:rsidR="00C76F81" w:rsidRPr="00C76F81" w:rsidRDefault="00C76F81" w:rsidP="004B170E">
                            <w:pPr>
                              <w:pStyle w:val="TableText"/>
            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1.9</w:t>
                            </w:r>
                          </w:p>
                        </w:tc>
                        <w:tc>
                          <w:tcPr>
                            <w:tcW w:w="895" w:type="dxa"/>
                          </w:tcPr>
                          <w:p w14:paraId="0F5DBB45" w14:textId="77777777" w:rsidR="00C76F81" w:rsidRPr="00C76F81" w:rsidRDefault="00C76F81" w:rsidP="004B170E">
                            <w:pPr>
                              <w:pStyle w:val="TableText"/>
            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21</w:t>
                            </w:r>
                          </w:p>
                        </w:tc>
                      </w:tr>
                    </w:tbl>
                    <w:p w14:paraId="298E798B" w14:textId="3FC1F3B7" w:rsidR="00C76F81" w:rsidRPr="00C76F81" w:rsidRDefault="00C76F81" w:rsidP="006451FF">
                      <w:pPr>
                        <w:pStyle w:val="BodyFlush"/>
                      </w:pPr>
                      <w:r w:rsidRPr="00C76F81">
                        <w:rPr>
                          <w:i/>
                          <w:iCs/>
                        </w:rPr>
                        <w:t>Note</w:t>
                      </w:r>
                      <w:r w:rsidRPr="00C76F81">
                        <w:t xml:space="preserve">. Table note. You’ll have to manually italicize the word “Note.” Tables should be all the way at the bottom of a page (with a space above the table number), at the top of a page, or by itself on a page. </w:t>
                      </w:r>
                      <w:r w:rsidR="007F2EF0">
                        <w:t xml:space="preserve">Lock the anchor to the paragraph where the callout occurs (e.g. “See Table 1”). </w:t>
                      </w:r>
                      <w:r w:rsidRPr="00C76F81">
                        <w:t>This is inane, but means the best way to handle it is a text box.</w:t>
                      </w:r>
                      <w:r>
                        <w:t xml:space="preserve"> The text box needs to have a left offset of -0.13 inches and an absolute width of 6.76 inches to match the page margins.  </w:t>
                      </w:r>
                    </w:p>
                    <w:p w14:paraId="18F31B30" w14:textId="77777777" w:rsidR="00C76F81" w:rsidRDefault="00C76F81"/>
                  </w:txbxContent>
                </v:textbox>
                <w10:wrap type="topAndBottom" anchory="page"/>
                <w10:anchorlock/>
              </v:shape>
            </w:pict>
          </mc:Fallback>
        </mc:AlternateContent>
      </w:r>
      <w:proofErr w:type="spellStart"/>
      <w:r w:rsidR="008D2902" w:rsidRPr="0057736F">
        <w:t>eius</w:t>
      </w:r>
      <w:proofErr w:type="spellEnd"/>
      <w:r w:rsidR="008D2902" w:rsidRPr="0057736F">
        <w:t xml:space="preserve"> </w:t>
      </w:r>
      <w:proofErr w:type="spellStart"/>
      <w:r w:rsidR="008D2902" w:rsidRPr="0057736F">
        <w:t>maxime</w:t>
      </w:r>
      <w:proofErr w:type="spellEnd"/>
      <w:r w:rsidR="008D2902" w:rsidRPr="0057736F">
        <w:t xml:space="preserve"> </w:t>
      </w:r>
      <w:proofErr w:type="spellStart"/>
      <w:r w:rsidR="008D2902" w:rsidRPr="0057736F">
        <w:t>molestiae</w:t>
      </w:r>
      <w:proofErr w:type="spellEnd"/>
      <w:r w:rsidR="008D2902" w:rsidRPr="0057736F">
        <w:t xml:space="preserve"> </w:t>
      </w:r>
      <w:proofErr w:type="spellStart"/>
      <w:r w:rsidR="008D2902" w:rsidRPr="0057736F">
        <w:t>quae</w:t>
      </w:r>
      <w:proofErr w:type="spellEnd"/>
      <w:r w:rsidR="008D2902" w:rsidRPr="0057736F">
        <w:t xml:space="preserve">, </w:t>
      </w:r>
      <w:proofErr w:type="spellStart"/>
      <w:r w:rsidR="008D2902" w:rsidRPr="0057736F">
        <w:t>dolorem</w:t>
      </w:r>
      <w:proofErr w:type="spellEnd"/>
      <w:r w:rsidR="008D2902" w:rsidRPr="0057736F">
        <w:t xml:space="preserve">, </w:t>
      </w:r>
      <w:proofErr w:type="spellStart"/>
      <w:r w:rsidR="008D2902" w:rsidRPr="0057736F">
        <w:t>ipsam</w:t>
      </w:r>
      <w:proofErr w:type="spellEnd"/>
      <w:r w:rsidR="008D2902" w:rsidRPr="0057736F">
        <w:t xml:space="preserve">, </w:t>
      </w:r>
      <w:proofErr w:type="spellStart"/>
      <w:r w:rsidR="008D2902" w:rsidRPr="0057736F">
        <w:t>quidem</w:t>
      </w:r>
      <w:proofErr w:type="spellEnd"/>
      <w:r w:rsidR="008D2902" w:rsidRPr="0057736F">
        <w:t xml:space="preserve"> corporis </w:t>
      </w:r>
      <w:proofErr w:type="spellStart"/>
      <w:r w:rsidR="008D2902" w:rsidRPr="0057736F">
        <w:t>asperiores</w:t>
      </w:r>
      <w:proofErr w:type="spellEnd"/>
      <w:r w:rsidR="008D2902" w:rsidRPr="0057736F">
        <w:t>.</w:t>
      </w:r>
      <w:r w:rsidR="007F2EF0" w:rsidRPr="0057736F">
        <w:t xml:space="preserve"> (See Table 1.)</w:t>
      </w:r>
    </w:p>
    <w:p w14:paraId="4EAFEE3D" w14:textId="61A2BCDC" w:rsidR="0041508B" w:rsidRPr="0041508B" w:rsidRDefault="0041508B" w:rsidP="0041508B">
      <w:pPr>
        <w:pStyle w:val="Heading3"/>
      </w:pPr>
      <w:r w:rsidRPr="0041508B">
        <w:t>Heading 3</w:t>
      </w:r>
    </w:p>
    <w:p w14:paraId="451AA75E" w14:textId="520D2358" w:rsidR="00CA67E3" w:rsidRPr="0057736F" w:rsidRDefault="008D2902" w:rsidP="0057736F">
      <w:pPr>
        <w:pStyle w:val="BodyText"/>
      </w:pPr>
      <w:r w:rsidRPr="0057736F">
        <w:t xml:space="preserve">Lorem ipsum dolor sit </w:t>
      </w:r>
      <w:proofErr w:type="spellStart"/>
      <w:r w:rsidRPr="0057736F">
        <w:t>amet</w:t>
      </w:r>
      <w:proofErr w:type="spellEnd"/>
      <w:r w:rsidRPr="0057736F">
        <w:t xml:space="preserve"> </w:t>
      </w:r>
      <w:proofErr w:type="spellStart"/>
      <w:r w:rsidRPr="0057736F">
        <w:t>consectetur</w:t>
      </w:r>
      <w:proofErr w:type="spellEnd"/>
      <w:r w:rsidRPr="0057736F">
        <w:t xml:space="preserve"> </w:t>
      </w:r>
      <w:proofErr w:type="spellStart"/>
      <w:r w:rsidRPr="0057736F">
        <w:t>adipisicing</w:t>
      </w:r>
      <w:proofErr w:type="spellEnd"/>
      <w:r w:rsidRPr="0057736F">
        <w:t xml:space="preserve"> </w:t>
      </w:r>
      <w:proofErr w:type="spellStart"/>
      <w:r w:rsidRPr="0057736F">
        <w:t>elit</w:t>
      </w:r>
      <w:proofErr w:type="spellEnd"/>
      <w:r w:rsidRPr="0057736F">
        <w:t xml:space="preserve">. Dolore </w:t>
      </w:r>
      <w:proofErr w:type="spellStart"/>
      <w:r w:rsidRPr="0057736F">
        <w:t>adipisci</w:t>
      </w:r>
      <w:proofErr w:type="spellEnd"/>
      <w:r w:rsidRPr="0057736F">
        <w:t xml:space="preserve"> </w:t>
      </w:r>
      <w:proofErr w:type="spellStart"/>
      <w:r w:rsidRPr="0057736F">
        <w:t>repellat</w:t>
      </w:r>
      <w:proofErr w:type="spellEnd"/>
      <w:r w:rsidRPr="0057736F">
        <w:t xml:space="preserve"> at, </w:t>
      </w:r>
      <w:proofErr w:type="spellStart"/>
      <w:r w:rsidRPr="0057736F">
        <w:t>ratione</w:t>
      </w:r>
      <w:proofErr w:type="spellEnd"/>
      <w:r w:rsidRPr="0057736F">
        <w:t xml:space="preserve"> </w:t>
      </w:r>
      <w:proofErr w:type="spellStart"/>
      <w:r w:rsidRPr="0057736F">
        <w:t>neque</w:t>
      </w:r>
      <w:proofErr w:type="spellEnd"/>
      <w:r w:rsidRPr="0057736F">
        <w:t xml:space="preserve"> vitae </w:t>
      </w:r>
      <w:proofErr w:type="spellStart"/>
      <w:r w:rsidRPr="0057736F">
        <w:t>dignissimos</w:t>
      </w:r>
      <w:proofErr w:type="spellEnd"/>
      <w:r w:rsidRPr="0057736F">
        <w:t xml:space="preserve"> </w:t>
      </w:r>
      <w:proofErr w:type="spellStart"/>
      <w:r w:rsidRPr="0057736F">
        <w:t>molestias</w:t>
      </w:r>
      <w:proofErr w:type="spellEnd"/>
      <w:r w:rsidRPr="0057736F">
        <w:t xml:space="preserve"> quasi animi </w:t>
      </w:r>
      <w:proofErr w:type="spellStart"/>
      <w:r w:rsidRPr="0057736F">
        <w:t>earum</w:t>
      </w:r>
      <w:proofErr w:type="spellEnd"/>
      <w:r w:rsidRPr="0057736F">
        <w:t xml:space="preserve">, </w:t>
      </w:r>
      <w:proofErr w:type="spellStart"/>
      <w:r w:rsidRPr="0057736F">
        <w:t>accusantium</w:t>
      </w:r>
      <w:proofErr w:type="spellEnd"/>
      <w:r w:rsidRPr="0057736F">
        <w:t xml:space="preserve"> </w:t>
      </w:r>
      <w:proofErr w:type="spellStart"/>
      <w:r w:rsidRPr="0057736F">
        <w:t>esse</w:t>
      </w:r>
      <w:proofErr w:type="spellEnd"/>
      <w:r w:rsidRPr="0057736F">
        <w:t xml:space="preserve"> </w:t>
      </w:r>
      <w:proofErr w:type="spellStart"/>
      <w:r w:rsidRPr="0057736F">
        <w:t>sapiente</w:t>
      </w:r>
      <w:proofErr w:type="spellEnd"/>
      <w:r w:rsidRPr="0057736F">
        <w:t xml:space="preserve"> </w:t>
      </w:r>
      <w:proofErr w:type="spellStart"/>
      <w:r w:rsidRPr="0057736F">
        <w:t>natus</w:t>
      </w:r>
      <w:proofErr w:type="spellEnd"/>
      <w:r w:rsidRPr="0057736F">
        <w:t xml:space="preserve"> </w:t>
      </w:r>
      <w:proofErr w:type="spellStart"/>
      <w:r w:rsidRPr="0057736F">
        <w:t>enim</w:t>
      </w:r>
      <w:proofErr w:type="spellEnd"/>
      <w:r w:rsidRPr="0057736F">
        <w:t xml:space="preserve"> </w:t>
      </w:r>
      <w:proofErr w:type="spellStart"/>
      <w:r w:rsidRPr="0057736F">
        <w:t>officiis</w:t>
      </w:r>
      <w:proofErr w:type="spellEnd"/>
      <w:r w:rsidRPr="0057736F">
        <w:t xml:space="preserve">, </w:t>
      </w:r>
      <w:proofErr w:type="spellStart"/>
      <w:r w:rsidRPr="0057736F">
        <w:t>quod</w:t>
      </w:r>
      <w:proofErr w:type="spellEnd"/>
      <w:r w:rsidRPr="0057736F">
        <w:t xml:space="preserve"> qui </w:t>
      </w:r>
      <w:proofErr w:type="spellStart"/>
      <w:r w:rsidRPr="0057736F">
        <w:t>ipsam</w:t>
      </w:r>
      <w:proofErr w:type="spellEnd"/>
      <w:r w:rsidRPr="0057736F">
        <w:t xml:space="preserve"> </w:t>
      </w:r>
      <w:proofErr w:type="spellStart"/>
      <w:r w:rsidRPr="0057736F">
        <w:t>repudiandae</w:t>
      </w:r>
      <w:proofErr w:type="spellEnd"/>
      <w:r w:rsidRPr="0057736F">
        <w:t xml:space="preserve"> </w:t>
      </w:r>
      <w:proofErr w:type="spellStart"/>
      <w:r w:rsidRPr="0057736F">
        <w:t>laborum</w:t>
      </w:r>
      <w:proofErr w:type="spellEnd"/>
      <w:r w:rsidRPr="0057736F">
        <w:t xml:space="preserve"> </w:t>
      </w:r>
      <w:proofErr w:type="spellStart"/>
      <w:r w:rsidRPr="0057736F">
        <w:t>quibusdam</w:t>
      </w:r>
      <w:proofErr w:type="spellEnd"/>
      <w:r w:rsidRPr="0057736F">
        <w:t xml:space="preserve"> minus </w:t>
      </w:r>
      <w:proofErr w:type="spellStart"/>
      <w:r w:rsidRPr="0057736F">
        <w:t>eius</w:t>
      </w:r>
      <w:proofErr w:type="spellEnd"/>
      <w:r w:rsidRPr="0057736F">
        <w:t xml:space="preserve">? </w:t>
      </w:r>
      <w:proofErr w:type="spellStart"/>
      <w:r w:rsidRPr="0057736F">
        <w:t>Totam</w:t>
      </w:r>
      <w:proofErr w:type="spellEnd"/>
      <w:r w:rsidRPr="0057736F">
        <w:t xml:space="preserve">, </w:t>
      </w:r>
      <w:proofErr w:type="spellStart"/>
      <w:r w:rsidRPr="0057736F">
        <w:t>exercitationem</w:t>
      </w:r>
      <w:proofErr w:type="spellEnd"/>
      <w:r w:rsidRPr="0057736F">
        <w:t xml:space="preserve"> illum, provident </w:t>
      </w:r>
      <w:proofErr w:type="spellStart"/>
      <w:r w:rsidRPr="0057736F">
        <w:t>aut</w:t>
      </w:r>
      <w:proofErr w:type="spellEnd"/>
      <w:r w:rsidRPr="0057736F">
        <w:t xml:space="preserve"> </w:t>
      </w:r>
      <w:proofErr w:type="spellStart"/>
      <w:r w:rsidRPr="0057736F">
        <w:t>eaque</w:t>
      </w:r>
      <w:proofErr w:type="spellEnd"/>
      <w:r w:rsidRPr="0057736F">
        <w:t xml:space="preserve"> </w:t>
      </w:r>
      <w:proofErr w:type="spellStart"/>
      <w:r w:rsidRPr="0057736F">
        <w:t>explicabo</w:t>
      </w:r>
      <w:proofErr w:type="spellEnd"/>
      <w:r w:rsidRPr="0057736F">
        <w:t xml:space="preserve"> sit </w:t>
      </w:r>
      <w:proofErr w:type="spellStart"/>
      <w:r w:rsidRPr="0057736F">
        <w:t>necessitatibus</w:t>
      </w:r>
      <w:proofErr w:type="spellEnd"/>
      <w:r w:rsidRPr="0057736F">
        <w:t xml:space="preserve"> autem, rerum </w:t>
      </w:r>
      <w:proofErr w:type="spellStart"/>
      <w:r w:rsidRPr="0057736F">
        <w:t>dolorem</w:t>
      </w:r>
      <w:proofErr w:type="spellEnd"/>
      <w:r w:rsidRPr="0057736F">
        <w:t xml:space="preserve"> id beatae. </w:t>
      </w:r>
    </w:p>
    <w:p w14:paraId="040B1CA2" w14:textId="2B5B63F9" w:rsidR="008D2902" w:rsidRPr="0057736F" w:rsidRDefault="008D2902" w:rsidP="00EE1AF9">
      <w:pPr>
        <w:pStyle w:val="BodyText"/>
      </w:pPr>
      <w:proofErr w:type="spellStart"/>
      <w:r w:rsidRPr="0057736F">
        <w:lastRenderedPageBreak/>
        <w:t>Totam</w:t>
      </w:r>
      <w:proofErr w:type="spellEnd"/>
      <w:r w:rsidRPr="0057736F">
        <w:t xml:space="preserve"> </w:t>
      </w:r>
      <w:proofErr w:type="spellStart"/>
      <w:r w:rsidRPr="0057736F">
        <w:t>obcaecati</w:t>
      </w:r>
      <w:proofErr w:type="spellEnd"/>
      <w:r w:rsidRPr="0057736F">
        <w:t xml:space="preserve"> autem </w:t>
      </w:r>
      <w:proofErr w:type="spellStart"/>
      <w:r w:rsidRPr="0057736F">
        <w:t>consequuntur</w:t>
      </w:r>
      <w:proofErr w:type="spellEnd"/>
      <w:r w:rsidRPr="0057736F">
        <w:t xml:space="preserve"> </w:t>
      </w:r>
      <w:proofErr w:type="spellStart"/>
      <w:r w:rsidRPr="0057736F">
        <w:t>adipisci</w:t>
      </w:r>
      <w:proofErr w:type="spellEnd"/>
      <w:r w:rsidRPr="0057736F">
        <w:t xml:space="preserve"> </w:t>
      </w:r>
      <w:proofErr w:type="spellStart"/>
      <w:r w:rsidRPr="0057736F">
        <w:t>perspiciatis</w:t>
      </w:r>
      <w:proofErr w:type="spellEnd"/>
      <w:r w:rsidRPr="0057736F">
        <w:t xml:space="preserve"> </w:t>
      </w:r>
      <w:proofErr w:type="spellStart"/>
      <w:r w:rsidRPr="0057736F">
        <w:t>quod</w:t>
      </w:r>
      <w:proofErr w:type="spellEnd"/>
      <w:r w:rsidRPr="0057736F">
        <w:t xml:space="preserve"> </w:t>
      </w:r>
      <w:proofErr w:type="spellStart"/>
      <w:r w:rsidRPr="0057736F">
        <w:t>doloremque</w:t>
      </w:r>
      <w:proofErr w:type="spellEnd"/>
      <w:r w:rsidRPr="0057736F">
        <w:t xml:space="preserve"> vitae, </w:t>
      </w:r>
      <w:proofErr w:type="spellStart"/>
      <w:r w:rsidRPr="0057736F">
        <w:t>voluptate</w:t>
      </w:r>
      <w:proofErr w:type="spellEnd"/>
      <w:r w:rsidRPr="0057736F">
        <w:t xml:space="preserve"> </w:t>
      </w:r>
      <w:proofErr w:type="spellStart"/>
      <w:r w:rsidRPr="0057736F">
        <w:t>ad</w:t>
      </w:r>
      <w:proofErr w:type="spellEnd"/>
      <w:r w:rsidRPr="0057736F">
        <w:t xml:space="preserve"> </w:t>
      </w:r>
      <w:proofErr w:type="spellStart"/>
      <w:r w:rsidRPr="0057736F">
        <w:t>aperiam</w:t>
      </w:r>
      <w:proofErr w:type="spellEnd"/>
      <w:r w:rsidRPr="0057736F">
        <w:t xml:space="preserve"> nostrum. </w:t>
      </w:r>
      <w:proofErr w:type="spellStart"/>
      <w:r w:rsidRPr="0057736F">
        <w:t>Doloribus</w:t>
      </w:r>
      <w:proofErr w:type="spellEnd"/>
      <w:r w:rsidRPr="0057736F">
        <w:t xml:space="preserve"> </w:t>
      </w:r>
      <w:proofErr w:type="spellStart"/>
      <w:r w:rsidRPr="0057736F">
        <w:t>praesentium</w:t>
      </w:r>
      <w:proofErr w:type="spellEnd"/>
      <w:r w:rsidRPr="0057736F">
        <w:t xml:space="preserve"> </w:t>
      </w:r>
      <w:proofErr w:type="spellStart"/>
      <w:r w:rsidRPr="0057736F">
        <w:t>architecto</w:t>
      </w:r>
      <w:proofErr w:type="spellEnd"/>
      <w:r w:rsidRPr="0057736F">
        <w:t xml:space="preserve"> </w:t>
      </w:r>
      <w:proofErr w:type="spellStart"/>
      <w:r w:rsidRPr="0057736F">
        <w:t>soluta</w:t>
      </w:r>
      <w:proofErr w:type="spellEnd"/>
      <w:r w:rsidRPr="0057736F">
        <w:t xml:space="preserve"> illum </w:t>
      </w:r>
      <w:proofErr w:type="spellStart"/>
      <w:r w:rsidRPr="0057736F">
        <w:t>optio</w:t>
      </w:r>
      <w:proofErr w:type="spellEnd"/>
      <w:r w:rsidRPr="0057736F">
        <w:t xml:space="preserve"> </w:t>
      </w:r>
      <w:proofErr w:type="spellStart"/>
      <w:r w:rsidRPr="0057736F">
        <w:t>cumque</w:t>
      </w:r>
      <w:proofErr w:type="spellEnd"/>
      <w:r w:rsidRPr="0057736F">
        <w:t xml:space="preserve"> minima rem, </w:t>
      </w:r>
      <w:proofErr w:type="spellStart"/>
      <w:r w:rsidRPr="0057736F">
        <w:t>sequi</w:t>
      </w:r>
      <w:proofErr w:type="spellEnd"/>
      <w:r w:rsidRPr="0057736F">
        <w:t xml:space="preserve"> </w:t>
      </w:r>
      <w:proofErr w:type="spellStart"/>
      <w:r w:rsidRPr="0057736F">
        <w:t>facere</w:t>
      </w:r>
      <w:proofErr w:type="spellEnd"/>
      <w:r w:rsidRPr="0057736F">
        <w:t xml:space="preserve"> nisi ab </w:t>
      </w:r>
      <w:proofErr w:type="spellStart"/>
      <w:r w:rsidRPr="0057736F">
        <w:t>est</w:t>
      </w:r>
      <w:proofErr w:type="spellEnd"/>
      <w:r w:rsidRPr="0057736F">
        <w:t xml:space="preserve"> </w:t>
      </w:r>
      <w:proofErr w:type="spellStart"/>
      <w:r w:rsidRPr="0057736F">
        <w:t>fuga</w:t>
      </w:r>
      <w:proofErr w:type="spellEnd"/>
      <w:r w:rsidRPr="0057736F">
        <w:t xml:space="preserve"> </w:t>
      </w:r>
      <w:proofErr w:type="spellStart"/>
      <w:r w:rsidRPr="0057736F">
        <w:t>necessitatibus</w:t>
      </w:r>
      <w:proofErr w:type="spellEnd"/>
      <w:r w:rsidRPr="0057736F">
        <w:t xml:space="preserve"> libero dolore </w:t>
      </w:r>
      <w:proofErr w:type="spellStart"/>
      <w:r w:rsidRPr="0057736F">
        <w:t>esse</w:t>
      </w:r>
      <w:proofErr w:type="spellEnd"/>
      <w:r w:rsidRPr="0057736F">
        <w:t xml:space="preserve"> nemo id. </w:t>
      </w:r>
      <w:proofErr w:type="spellStart"/>
      <w:r w:rsidRPr="0057736F">
        <w:t>Cupiditate</w:t>
      </w:r>
      <w:proofErr w:type="spellEnd"/>
      <w:r w:rsidRPr="0057736F">
        <w:t xml:space="preserve"> </w:t>
      </w:r>
      <w:proofErr w:type="spellStart"/>
      <w:r w:rsidRPr="0057736F">
        <w:t>dolores</w:t>
      </w:r>
      <w:proofErr w:type="spellEnd"/>
      <w:r w:rsidRPr="0057736F">
        <w:t xml:space="preserve"> id </w:t>
      </w:r>
      <w:proofErr w:type="spellStart"/>
      <w:r w:rsidRPr="0057736F">
        <w:t>velit</w:t>
      </w:r>
      <w:proofErr w:type="spellEnd"/>
      <w:r w:rsidRPr="0057736F">
        <w:t xml:space="preserve"> </w:t>
      </w:r>
      <w:proofErr w:type="spellStart"/>
      <w:r w:rsidRPr="0057736F">
        <w:t>blanditiis</w:t>
      </w:r>
      <w:proofErr w:type="spellEnd"/>
      <w:r w:rsidRPr="0057736F">
        <w:t xml:space="preserve"> fugit, </w:t>
      </w:r>
      <w:proofErr w:type="spellStart"/>
      <w:r w:rsidRPr="0057736F">
        <w:t>quae</w:t>
      </w:r>
      <w:proofErr w:type="spellEnd"/>
      <w:r w:rsidRPr="0057736F">
        <w:t xml:space="preserve"> </w:t>
      </w:r>
      <w:proofErr w:type="spellStart"/>
      <w:r w:rsidRPr="0057736F">
        <w:t>amet</w:t>
      </w:r>
      <w:proofErr w:type="spellEnd"/>
      <w:r w:rsidR="007F2EF0" w:rsidRPr="0057736F">
        <w:t xml:space="preserve">. </w:t>
      </w:r>
    </w:p>
    <w:p w14:paraId="7F7BB2B4" w14:textId="7930CE52" w:rsidR="0041508B" w:rsidRDefault="0041508B" w:rsidP="0057736F">
      <w:pPr>
        <w:pStyle w:val="BodyText"/>
      </w:pPr>
      <w:r w:rsidRPr="0057736F">
        <w:rPr>
          <w:rStyle w:val="Heading4APA"/>
        </w:rPr>
        <w:t>Heading 4</w:t>
      </w:r>
      <w:r w:rsidRPr="0057736F">
        <w:rPr>
          <w:rStyle w:val="Heading4APA"/>
          <w:b w:val="0"/>
          <w:bCs w:val="0"/>
        </w:rPr>
        <w:t>.</w:t>
      </w:r>
      <w:r w:rsidRPr="0057736F">
        <w:t xml:space="preserve"> Heading levels 4 and 5 are character styles, not paragraph styles. </w:t>
      </w:r>
      <w:r w:rsidR="008D2902" w:rsidRPr="0057736F">
        <w:t xml:space="preserve">Lorem ipsum dolor sit </w:t>
      </w:r>
      <w:proofErr w:type="spellStart"/>
      <w:r w:rsidR="008D2902" w:rsidRPr="0057736F">
        <w:t>amet</w:t>
      </w:r>
      <w:proofErr w:type="spellEnd"/>
      <w:r w:rsidR="008D2902" w:rsidRPr="0057736F">
        <w:t xml:space="preserve"> </w:t>
      </w:r>
      <w:proofErr w:type="spellStart"/>
      <w:r w:rsidR="008D2902" w:rsidRPr="0057736F">
        <w:t>consectetur</w:t>
      </w:r>
      <w:proofErr w:type="spellEnd"/>
      <w:r w:rsidR="008D2902" w:rsidRPr="0057736F">
        <w:t xml:space="preserve"> </w:t>
      </w:r>
      <w:proofErr w:type="spellStart"/>
      <w:r w:rsidR="008D2902" w:rsidRPr="0057736F">
        <w:t>adipisicing</w:t>
      </w:r>
      <w:proofErr w:type="spellEnd"/>
      <w:r w:rsidR="008D2902" w:rsidRPr="0057736F">
        <w:t xml:space="preserve"> </w:t>
      </w:r>
      <w:proofErr w:type="spellStart"/>
      <w:r w:rsidR="008D2902" w:rsidRPr="0057736F">
        <w:t>elit</w:t>
      </w:r>
      <w:proofErr w:type="spellEnd"/>
      <w:r w:rsidR="008D2902" w:rsidRPr="0057736F">
        <w:t xml:space="preserve">. </w:t>
      </w:r>
      <w:proofErr w:type="spellStart"/>
      <w:r w:rsidR="008D2902" w:rsidRPr="0057736F">
        <w:t>Voluptatibus</w:t>
      </w:r>
      <w:proofErr w:type="spellEnd"/>
      <w:r w:rsidR="008D2902" w:rsidRPr="0057736F">
        <w:t xml:space="preserve"> </w:t>
      </w:r>
      <w:proofErr w:type="spellStart"/>
      <w:r w:rsidR="008D2902" w:rsidRPr="0057736F">
        <w:t>fugiat</w:t>
      </w:r>
      <w:proofErr w:type="spellEnd"/>
      <w:r w:rsidR="008D2902" w:rsidRPr="0057736F">
        <w:t xml:space="preserve"> </w:t>
      </w:r>
      <w:proofErr w:type="spellStart"/>
      <w:r w:rsidR="008D2902" w:rsidRPr="0057736F">
        <w:t>quae</w:t>
      </w:r>
      <w:proofErr w:type="spellEnd"/>
      <w:r w:rsidR="008D2902" w:rsidRPr="0057736F">
        <w:t xml:space="preserve"> </w:t>
      </w:r>
      <w:proofErr w:type="spellStart"/>
      <w:r w:rsidR="008D2902" w:rsidRPr="0057736F">
        <w:t>debitis</w:t>
      </w:r>
      <w:proofErr w:type="spellEnd"/>
      <w:r w:rsidR="008D2902" w:rsidRPr="0057736F">
        <w:t xml:space="preserve"> </w:t>
      </w:r>
      <w:proofErr w:type="spellStart"/>
      <w:r w:rsidR="008D2902" w:rsidRPr="0057736F">
        <w:t>iure</w:t>
      </w:r>
      <w:proofErr w:type="spellEnd"/>
      <w:r w:rsidR="008D2902" w:rsidRPr="0057736F">
        <w:t xml:space="preserve"> nostrum </w:t>
      </w:r>
      <w:proofErr w:type="spellStart"/>
      <w:r w:rsidR="008D2902" w:rsidRPr="0057736F">
        <w:t>soluta</w:t>
      </w:r>
      <w:proofErr w:type="spellEnd"/>
      <w:r w:rsidR="008D2902" w:rsidRPr="0057736F">
        <w:t xml:space="preserve"> </w:t>
      </w:r>
      <w:proofErr w:type="spellStart"/>
      <w:r w:rsidR="008D2902" w:rsidRPr="0057736F">
        <w:t>ipsa</w:t>
      </w:r>
      <w:proofErr w:type="spellEnd"/>
      <w:r w:rsidR="008D2902" w:rsidRPr="0057736F">
        <w:t xml:space="preserve"> </w:t>
      </w:r>
      <w:proofErr w:type="spellStart"/>
      <w:r w:rsidR="008D2902" w:rsidRPr="0057736F">
        <w:t>nulla</w:t>
      </w:r>
      <w:proofErr w:type="spellEnd"/>
      <w:r w:rsidR="008D2902" w:rsidRPr="0057736F">
        <w:t xml:space="preserve"> </w:t>
      </w:r>
      <w:proofErr w:type="spellStart"/>
      <w:r w:rsidR="008D2902" w:rsidRPr="0057736F">
        <w:t>molestiae</w:t>
      </w:r>
      <w:proofErr w:type="spellEnd"/>
      <w:r w:rsidR="008D2902" w:rsidRPr="0057736F">
        <w:t xml:space="preserve"> dicta. </w:t>
      </w:r>
      <w:proofErr w:type="spellStart"/>
      <w:r w:rsidR="008D2902" w:rsidRPr="0057736F">
        <w:t>Atque</w:t>
      </w:r>
      <w:proofErr w:type="spellEnd"/>
      <w:r w:rsidR="008D2902" w:rsidRPr="0057736F">
        <w:t xml:space="preserve"> </w:t>
      </w:r>
      <w:proofErr w:type="spellStart"/>
      <w:r w:rsidR="008D2902" w:rsidRPr="0057736F">
        <w:t>doloribus</w:t>
      </w:r>
      <w:proofErr w:type="spellEnd"/>
      <w:r w:rsidR="008D2902" w:rsidRPr="0057736F">
        <w:t xml:space="preserve"> </w:t>
      </w:r>
      <w:proofErr w:type="spellStart"/>
      <w:r w:rsidR="008D2902" w:rsidRPr="0057736F">
        <w:t>assumenda</w:t>
      </w:r>
      <w:proofErr w:type="spellEnd"/>
      <w:r w:rsidR="008D2902" w:rsidRPr="0057736F">
        <w:t xml:space="preserve"> </w:t>
      </w:r>
      <w:proofErr w:type="spellStart"/>
      <w:r w:rsidR="008D2902" w:rsidRPr="0057736F">
        <w:t>perferendis</w:t>
      </w:r>
      <w:proofErr w:type="spellEnd"/>
      <w:r w:rsidR="008D2902" w:rsidRPr="0057736F">
        <w:t xml:space="preserve"> </w:t>
      </w:r>
      <w:proofErr w:type="spellStart"/>
      <w:r w:rsidR="008D2902" w:rsidRPr="0057736F">
        <w:t>commodi</w:t>
      </w:r>
      <w:proofErr w:type="spellEnd"/>
      <w:r w:rsidR="008D2902" w:rsidRPr="0057736F">
        <w:t xml:space="preserve"> </w:t>
      </w:r>
      <w:proofErr w:type="spellStart"/>
      <w:r w:rsidR="008D2902" w:rsidRPr="0057736F">
        <w:t>repellat</w:t>
      </w:r>
      <w:proofErr w:type="spellEnd"/>
      <w:r w:rsidR="008D2902" w:rsidRPr="0057736F">
        <w:t xml:space="preserve">, </w:t>
      </w:r>
      <w:proofErr w:type="spellStart"/>
      <w:r w:rsidR="008D2902" w:rsidRPr="0057736F">
        <w:t>pariatur</w:t>
      </w:r>
      <w:proofErr w:type="spellEnd"/>
      <w:r w:rsidR="008D2902" w:rsidRPr="0057736F">
        <w:t xml:space="preserve"> </w:t>
      </w:r>
      <w:proofErr w:type="spellStart"/>
      <w:r w:rsidR="008D2902" w:rsidRPr="0057736F">
        <w:t>nesciunt</w:t>
      </w:r>
      <w:proofErr w:type="spellEnd"/>
      <w:r w:rsidR="008D2902" w:rsidRPr="0057736F">
        <w:t xml:space="preserve"> </w:t>
      </w:r>
      <w:proofErr w:type="spellStart"/>
      <w:r w:rsidR="008D2902" w:rsidRPr="0057736F">
        <w:t>unde</w:t>
      </w:r>
      <w:proofErr w:type="spellEnd"/>
      <w:r w:rsidR="008D2902" w:rsidRPr="0057736F">
        <w:t xml:space="preserve"> </w:t>
      </w:r>
      <w:proofErr w:type="spellStart"/>
      <w:r w:rsidR="008D2902" w:rsidRPr="0057736F">
        <w:t>dignissimos</w:t>
      </w:r>
      <w:proofErr w:type="spellEnd"/>
      <w:r w:rsidR="008D2902" w:rsidRPr="0057736F">
        <w:t xml:space="preserve"> </w:t>
      </w:r>
      <w:proofErr w:type="spellStart"/>
      <w:r w:rsidR="008D2902" w:rsidRPr="0057736F">
        <w:t>veritatis</w:t>
      </w:r>
      <w:proofErr w:type="spellEnd"/>
      <w:r w:rsidR="008D2902" w:rsidRPr="0057736F">
        <w:t xml:space="preserve"> </w:t>
      </w:r>
      <w:proofErr w:type="spellStart"/>
      <w:r w:rsidR="008D2902" w:rsidRPr="0057736F">
        <w:t>iste</w:t>
      </w:r>
      <w:proofErr w:type="spellEnd"/>
      <w:r w:rsidR="008D2902" w:rsidRPr="0057736F">
        <w:t xml:space="preserve"> </w:t>
      </w:r>
      <w:proofErr w:type="spellStart"/>
      <w:r w:rsidR="008D2902" w:rsidRPr="0057736F">
        <w:t>asperiores</w:t>
      </w:r>
      <w:proofErr w:type="spellEnd"/>
      <w:r w:rsidR="008D2902" w:rsidRPr="0057736F">
        <w:t xml:space="preserve"> libero. </w:t>
      </w:r>
    </w:p>
    <w:p w14:paraId="60681D84" w14:textId="10970810" w:rsidR="009B51A5" w:rsidRDefault="009B51A5" w:rsidP="009B51A5">
      <w:pPr>
        <w:pStyle w:val="BodyText"/>
      </w:pPr>
      <w:r w:rsidRPr="0057736F">
        <w:rPr>
          <w:rStyle w:val="Heading5APA"/>
        </w:rPr>
        <w:t>Heading 5</w:t>
      </w:r>
      <w:r w:rsidRPr="0057736F">
        <w:rPr>
          <w:rStyle w:val="Heading5APA"/>
          <w:b w:val="0"/>
          <w:bCs w:val="0"/>
          <w:i w:val="0"/>
          <w:iCs w:val="0"/>
        </w:rPr>
        <w:t>.</w:t>
      </w:r>
      <w:r w:rsidRPr="0057736F">
        <w:t xml:space="preserve"> </w:t>
      </w:r>
      <w:r>
        <w:t xml:space="preserve">Here’s the character style version of Heading 5. </w:t>
      </w:r>
      <w:r w:rsidRPr="0057736F">
        <w:t xml:space="preserve">Sunt, </w:t>
      </w:r>
      <w:proofErr w:type="spellStart"/>
      <w:r w:rsidRPr="0057736F">
        <w:t>eveniet</w:t>
      </w:r>
      <w:proofErr w:type="spellEnd"/>
      <w:r w:rsidRPr="0057736F">
        <w:t xml:space="preserve"> vel </w:t>
      </w:r>
      <w:proofErr w:type="spellStart"/>
      <w:r w:rsidRPr="0057736F">
        <w:t>reiciendis</w:t>
      </w:r>
      <w:proofErr w:type="spellEnd"/>
      <w:r w:rsidRPr="0057736F">
        <w:t xml:space="preserve"> </w:t>
      </w:r>
      <w:proofErr w:type="spellStart"/>
      <w:r w:rsidRPr="0057736F">
        <w:t>reprehenderit</w:t>
      </w:r>
      <w:proofErr w:type="spellEnd"/>
      <w:r w:rsidRPr="0057736F">
        <w:t xml:space="preserve"> </w:t>
      </w:r>
      <w:proofErr w:type="spellStart"/>
      <w:r w:rsidRPr="0057736F">
        <w:t>cupiditate</w:t>
      </w:r>
      <w:proofErr w:type="spellEnd"/>
      <w:r w:rsidRPr="0057736F">
        <w:t xml:space="preserve">, </w:t>
      </w:r>
      <w:proofErr w:type="spellStart"/>
      <w:r w:rsidRPr="0057736F">
        <w:t>unde</w:t>
      </w:r>
      <w:proofErr w:type="spellEnd"/>
      <w:r w:rsidRPr="0057736F">
        <w:t xml:space="preserve"> </w:t>
      </w:r>
      <w:proofErr w:type="spellStart"/>
      <w:r w:rsidRPr="0057736F">
        <w:t>enim</w:t>
      </w:r>
      <w:proofErr w:type="spellEnd"/>
      <w:r w:rsidRPr="0057736F">
        <w:t xml:space="preserve"> corporis id, facilis </w:t>
      </w:r>
      <w:proofErr w:type="spellStart"/>
      <w:r w:rsidRPr="0057736F">
        <w:t>aliquam</w:t>
      </w:r>
      <w:proofErr w:type="spellEnd"/>
      <w:r w:rsidRPr="0057736F">
        <w:t xml:space="preserve"> </w:t>
      </w:r>
      <w:proofErr w:type="spellStart"/>
      <w:r w:rsidRPr="0057736F">
        <w:t>voluptatum</w:t>
      </w:r>
      <w:proofErr w:type="spellEnd"/>
      <w:r w:rsidRPr="0057736F">
        <w:t xml:space="preserve">. </w:t>
      </w:r>
      <w:proofErr w:type="spellStart"/>
      <w:r w:rsidRPr="0057736F">
        <w:t>Temporibus</w:t>
      </w:r>
      <w:proofErr w:type="spellEnd"/>
      <w:r w:rsidRPr="0057736F">
        <w:t xml:space="preserve"> </w:t>
      </w:r>
      <w:proofErr w:type="spellStart"/>
      <w:r w:rsidRPr="0057736F">
        <w:t>suscipit</w:t>
      </w:r>
      <w:proofErr w:type="spellEnd"/>
      <w:r w:rsidRPr="0057736F">
        <w:t xml:space="preserve"> dicta </w:t>
      </w:r>
      <w:proofErr w:type="spellStart"/>
      <w:r w:rsidRPr="0057736F">
        <w:t>perferendis</w:t>
      </w:r>
      <w:proofErr w:type="spellEnd"/>
      <w:r w:rsidRPr="0057736F">
        <w:t xml:space="preserve"> </w:t>
      </w:r>
      <w:proofErr w:type="spellStart"/>
      <w:r w:rsidRPr="0057736F">
        <w:t>veniam</w:t>
      </w:r>
      <w:proofErr w:type="spellEnd"/>
      <w:r w:rsidRPr="0057736F">
        <w:t xml:space="preserve"> quo! A </w:t>
      </w:r>
      <w:proofErr w:type="spellStart"/>
      <w:r w:rsidRPr="0057736F">
        <w:t>cupiditate</w:t>
      </w:r>
      <w:proofErr w:type="spellEnd"/>
      <w:r w:rsidRPr="0057736F">
        <w:t xml:space="preserve"> </w:t>
      </w:r>
      <w:proofErr w:type="spellStart"/>
      <w:r w:rsidRPr="0057736F">
        <w:t>laudantium</w:t>
      </w:r>
      <w:proofErr w:type="spellEnd"/>
      <w:r w:rsidRPr="0057736F">
        <w:t xml:space="preserve"> </w:t>
      </w:r>
      <w:proofErr w:type="spellStart"/>
      <w:r w:rsidRPr="0057736F">
        <w:t>ullam</w:t>
      </w:r>
      <w:proofErr w:type="spellEnd"/>
      <w:r w:rsidRPr="0057736F">
        <w:t xml:space="preserve"> </w:t>
      </w:r>
      <w:proofErr w:type="spellStart"/>
      <w:r w:rsidRPr="0057736F">
        <w:t>totam</w:t>
      </w:r>
      <w:proofErr w:type="spellEnd"/>
      <w:r w:rsidRPr="0057736F">
        <w:t xml:space="preserve"> </w:t>
      </w:r>
      <w:proofErr w:type="spellStart"/>
      <w:r w:rsidRPr="0057736F">
        <w:t>iure</w:t>
      </w:r>
      <w:proofErr w:type="spellEnd"/>
      <w:r w:rsidRPr="0057736F">
        <w:t xml:space="preserve"> </w:t>
      </w:r>
      <w:proofErr w:type="spellStart"/>
      <w:r w:rsidRPr="0057736F">
        <w:t>sint</w:t>
      </w:r>
      <w:proofErr w:type="spellEnd"/>
      <w:r w:rsidRPr="0057736F">
        <w:t xml:space="preserve">. </w:t>
      </w:r>
      <w:proofErr w:type="spellStart"/>
      <w:r w:rsidRPr="0057736F">
        <w:t>Natus</w:t>
      </w:r>
      <w:proofErr w:type="spellEnd"/>
      <w:r w:rsidRPr="0057736F">
        <w:t xml:space="preserve"> </w:t>
      </w:r>
      <w:proofErr w:type="spellStart"/>
      <w:r w:rsidRPr="0057736F">
        <w:t>nulla</w:t>
      </w:r>
      <w:proofErr w:type="spellEnd"/>
      <w:r w:rsidRPr="0057736F">
        <w:t xml:space="preserve"> </w:t>
      </w:r>
      <w:proofErr w:type="spellStart"/>
      <w:r w:rsidRPr="0057736F">
        <w:t>quisquam</w:t>
      </w:r>
      <w:proofErr w:type="spellEnd"/>
      <w:r w:rsidRPr="0057736F">
        <w:t xml:space="preserve"> </w:t>
      </w:r>
      <w:proofErr w:type="spellStart"/>
      <w:r w:rsidRPr="0057736F">
        <w:t>aperiam</w:t>
      </w:r>
      <w:proofErr w:type="spellEnd"/>
      <w:r w:rsidRPr="0057736F">
        <w:t xml:space="preserve"> </w:t>
      </w:r>
      <w:proofErr w:type="spellStart"/>
      <w:r w:rsidRPr="0057736F">
        <w:t>est</w:t>
      </w:r>
      <w:proofErr w:type="spellEnd"/>
      <w:r w:rsidRPr="0057736F">
        <w:t xml:space="preserve"> </w:t>
      </w:r>
      <w:proofErr w:type="spellStart"/>
      <w:r w:rsidRPr="0057736F">
        <w:t>ea</w:t>
      </w:r>
      <w:proofErr w:type="spellEnd"/>
      <w:r w:rsidRPr="0057736F">
        <w:t xml:space="preserve"> </w:t>
      </w:r>
      <w:proofErr w:type="spellStart"/>
      <w:r w:rsidRPr="0057736F">
        <w:t>quod</w:t>
      </w:r>
      <w:proofErr w:type="spellEnd"/>
      <w:r w:rsidRPr="0057736F">
        <w:t xml:space="preserve"> nihil </w:t>
      </w:r>
      <w:proofErr w:type="spellStart"/>
      <w:r w:rsidRPr="0057736F">
        <w:t>quibusdam</w:t>
      </w:r>
      <w:proofErr w:type="spellEnd"/>
      <w:r w:rsidRPr="0057736F">
        <w:t xml:space="preserve">. </w:t>
      </w:r>
      <w:proofErr w:type="spellStart"/>
      <w:r w:rsidRPr="0057736F">
        <w:t>Perferendis</w:t>
      </w:r>
      <w:proofErr w:type="spellEnd"/>
      <w:r w:rsidRPr="0057736F">
        <w:t xml:space="preserve">, at. Vel </w:t>
      </w:r>
      <w:proofErr w:type="spellStart"/>
      <w:r w:rsidRPr="0057736F">
        <w:t>tempora</w:t>
      </w:r>
      <w:proofErr w:type="spellEnd"/>
      <w:r w:rsidRPr="0057736F">
        <w:t xml:space="preserve"> </w:t>
      </w:r>
      <w:proofErr w:type="spellStart"/>
      <w:r w:rsidRPr="0057736F">
        <w:t>dignissimos</w:t>
      </w:r>
      <w:proofErr w:type="spellEnd"/>
      <w:r w:rsidRPr="0057736F">
        <w:t xml:space="preserve"> </w:t>
      </w:r>
      <w:proofErr w:type="spellStart"/>
      <w:r w:rsidRPr="0057736F">
        <w:t>recusandae</w:t>
      </w:r>
      <w:proofErr w:type="spellEnd"/>
      <w:r w:rsidRPr="0057736F">
        <w:t xml:space="preserve">, </w:t>
      </w:r>
      <w:proofErr w:type="spellStart"/>
      <w:r w:rsidRPr="0057736F">
        <w:t>deserunt</w:t>
      </w:r>
      <w:proofErr w:type="spellEnd"/>
      <w:r w:rsidRPr="0057736F">
        <w:t xml:space="preserve"> </w:t>
      </w:r>
      <w:proofErr w:type="spellStart"/>
      <w:r w:rsidRPr="0057736F">
        <w:t>iure</w:t>
      </w:r>
      <w:proofErr w:type="spellEnd"/>
      <w:r w:rsidRPr="0057736F">
        <w:t xml:space="preserve"> </w:t>
      </w:r>
      <w:proofErr w:type="spellStart"/>
      <w:r w:rsidRPr="0057736F">
        <w:t>omnis</w:t>
      </w:r>
      <w:proofErr w:type="spellEnd"/>
      <w:r w:rsidRPr="0057736F">
        <w:t xml:space="preserve"> </w:t>
      </w:r>
      <w:proofErr w:type="spellStart"/>
      <w:r w:rsidRPr="0057736F">
        <w:t>odio</w:t>
      </w:r>
      <w:proofErr w:type="spellEnd"/>
      <w:r w:rsidRPr="0057736F">
        <w:t xml:space="preserve"> </w:t>
      </w:r>
      <w:proofErr w:type="spellStart"/>
      <w:r w:rsidRPr="0057736F">
        <w:t>maiores</w:t>
      </w:r>
      <w:proofErr w:type="spellEnd"/>
      <w:r w:rsidRPr="0057736F">
        <w:t xml:space="preserve"> vitae.</w:t>
      </w:r>
    </w:p>
    <w:p w14:paraId="0D1D04AA" w14:textId="53B8B577" w:rsidR="00B35FE4" w:rsidRDefault="00B35FE4" w:rsidP="00B35FE4">
      <w:pPr>
        <w:pStyle w:val="Heading4"/>
        <w:framePr w:wrap="around"/>
      </w:pPr>
      <w:r>
        <w:t>Heading 4.</w:t>
      </w:r>
    </w:p>
    <w:p w14:paraId="29081196" w14:textId="4ADD0BD3" w:rsidR="00B35FE4" w:rsidRDefault="00B35FE4" w:rsidP="00B35FE4">
      <w:pPr>
        <w:pStyle w:val="BodyFlush"/>
      </w:pPr>
      <w:r>
        <w:t xml:space="preserve">This is an experimental version of heading 4. It is a paragraph style, but now it’s embedded in a frame. You’ll have to make the first paragraph “Body Flush” style. That’s sort of unusual, but it does work – it’s just brittle, so be careful with it. The character style option works well if this doesn’t. You’ll </w:t>
      </w:r>
      <w:proofErr w:type="gramStart"/>
      <w:r>
        <w:t>actually press</w:t>
      </w:r>
      <w:proofErr w:type="gramEnd"/>
      <w:r>
        <w:t xml:space="preserve"> return after the heading – it looks like it’s on the same line, but it’s not.</w:t>
      </w:r>
    </w:p>
    <w:p w14:paraId="356635C8" w14:textId="56F9F4F6" w:rsidR="009B51A5" w:rsidRDefault="009B51A5" w:rsidP="009B51A5">
      <w:pPr>
        <w:pStyle w:val="Heading5"/>
        <w:framePr w:wrap="around"/>
      </w:pPr>
      <w:r>
        <w:t>Heading 5.</w:t>
      </w:r>
    </w:p>
    <w:p w14:paraId="11C53BB4" w14:textId="1CF41415" w:rsidR="009B51A5" w:rsidRDefault="00B35FE4" w:rsidP="009B51A5">
      <w:pPr>
        <w:pStyle w:val="BodyFlush"/>
      </w:pPr>
      <w:r>
        <w:t>Ditto everything said above about experimental Heading 4.</w:t>
      </w:r>
    </w:p>
    <w:p w14:paraId="174FAEB2" w14:textId="336055B8" w:rsidR="00241DFC" w:rsidRDefault="00241DFC" w:rsidP="009B51A5">
      <w:pPr>
        <w:pStyle w:val="Heading1"/>
      </w:pPr>
      <w:r>
        <w:lastRenderedPageBreak/>
        <w:t>References</w:t>
      </w:r>
    </w:p>
    <w:p w14:paraId="698154E1" w14:textId="77777777" w:rsidR="00DF2201" w:rsidRPr="00DF2201" w:rsidRDefault="00DF2201" w:rsidP="00DF2201">
      <w:pPr>
        <w:pStyle w:val="ReferenceEntry"/>
      </w:pPr>
      <w:r w:rsidRPr="00DF2201">
        <w:t xml:space="preserve">Butler, K. A. (1993). </w:t>
      </w:r>
      <w:r w:rsidRPr="00DF2201">
        <w:rPr>
          <w:i/>
          <w:iCs/>
        </w:rPr>
        <w:t>Learning and teaching style: In theory and practice</w:t>
      </w:r>
      <w:r w:rsidRPr="00DF2201">
        <w:t xml:space="preserve">. The Learner’s Dimension. </w:t>
      </w:r>
      <w:hyperlink r:id="rId7" w:history="1">
        <w:r w:rsidRPr="00DF2201">
          <w:rPr>
            <w:rStyle w:val="Hyperlink"/>
          </w:rPr>
          <w:t>http://catalog.hathitrust.org/api/volumes/oclc/38240016.html</w:t>
        </w:r>
      </w:hyperlink>
    </w:p>
    <w:p w14:paraId="21A2186D" w14:textId="61555108" w:rsidR="00DF2201" w:rsidRPr="00DF2201" w:rsidRDefault="00DF2201" w:rsidP="00DF2201">
      <w:pPr>
        <w:pStyle w:val="ReferenceEntry"/>
      </w:pPr>
      <w:r w:rsidRPr="00DF2201">
        <w:t xml:space="preserve">Jensen, E. P. (2008). </w:t>
      </w:r>
      <w:r w:rsidRPr="00DF2201">
        <w:rPr>
          <w:i/>
          <w:iCs/>
        </w:rPr>
        <w:t>Super teaching: Over 1000 practical strategies</w:t>
      </w:r>
      <w:r w:rsidRPr="00DF2201">
        <w:t>. SAGE Publications.</w:t>
      </w:r>
    </w:p>
    <w:p w14:paraId="43E579EC" w14:textId="77777777" w:rsidR="00DF2201" w:rsidRPr="00DF2201" w:rsidRDefault="00DF2201" w:rsidP="00DF2201">
      <w:pPr>
        <w:pStyle w:val="ReferenceEntry"/>
      </w:pPr>
      <w:proofErr w:type="spellStart"/>
      <w:r w:rsidRPr="00DF2201">
        <w:t>Mohanna</w:t>
      </w:r>
      <w:proofErr w:type="spellEnd"/>
      <w:r w:rsidRPr="00DF2201">
        <w:t xml:space="preserve">, K., Chambers, R., &amp; Wall, D. (2007). Developing your teaching style: Increasing effectiveness in healthcare teaching. </w:t>
      </w:r>
      <w:r w:rsidRPr="00DF2201">
        <w:rPr>
          <w:i/>
          <w:iCs/>
        </w:rPr>
        <w:t>Postgraduate Medical Journal</w:t>
      </w:r>
      <w:r w:rsidRPr="00DF2201">
        <w:t xml:space="preserve">, </w:t>
      </w:r>
      <w:r w:rsidRPr="00DF2201">
        <w:rPr>
          <w:i/>
          <w:iCs/>
        </w:rPr>
        <w:t>83</w:t>
      </w:r>
      <w:r w:rsidRPr="00DF2201">
        <w:t xml:space="preserve">(977), 145–147. </w:t>
      </w:r>
      <w:hyperlink r:id="rId8" w:history="1">
        <w:r w:rsidRPr="00DF2201">
          <w:rPr>
            <w:rStyle w:val="Hyperlink"/>
          </w:rPr>
          <w:t>https://doi.org/10.1136/pgmj.2006.054106</w:t>
        </w:r>
      </w:hyperlink>
    </w:p>
    <w:p w14:paraId="14706A31" w14:textId="5778F5EA" w:rsidR="00241DFC" w:rsidRPr="00241DFC" w:rsidRDefault="00DF2201" w:rsidP="00DF2201">
      <w:pPr>
        <w:pStyle w:val="ReferenceEntry"/>
      </w:pPr>
      <w:proofErr w:type="spellStart"/>
      <w:r w:rsidRPr="00DF2201">
        <w:t>Nisberg</w:t>
      </w:r>
      <w:proofErr w:type="spellEnd"/>
      <w:r w:rsidRPr="00DF2201">
        <w:t xml:space="preserve">, J. N. (2007). Newsletter? Good idea. E-newsletter? Great idea! </w:t>
      </w:r>
      <w:r w:rsidRPr="00DF2201">
        <w:rPr>
          <w:i/>
          <w:iCs/>
        </w:rPr>
        <w:t>Accounting Today</w:t>
      </w:r>
      <w:r w:rsidRPr="00DF2201">
        <w:t xml:space="preserve">, </w:t>
      </w:r>
      <w:r w:rsidRPr="00DF2201">
        <w:rPr>
          <w:i/>
          <w:iCs/>
        </w:rPr>
        <w:t>21</w:t>
      </w:r>
      <w:r w:rsidRPr="00DF2201">
        <w:t>(8), 32–32.</w:t>
      </w:r>
    </w:p>
    <w:sectPr w:rsidR="00241DFC" w:rsidRPr="00241DFC">
      <w:headerReference w:type="default" r:id="rId9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53A1B8D" w14:textId="77777777" w:rsidR="006C0B3F" w:rsidRDefault="006C0B3F" w:rsidP="001A0DF2">
      <w:pPr>
        <w:spacing w:line="240" w:lineRule="auto"/>
      </w:pPr>
      <w:r>
        <w:separator/>
      </w:r>
    </w:p>
  </w:endnote>
  <w:endnote w:type="continuationSeparator" w:id="0">
    <w:p w14:paraId="75E188DF" w14:textId="77777777" w:rsidR="006C0B3F" w:rsidRDefault="006C0B3F" w:rsidP="001A0DF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F7C9D32" w14:textId="77777777" w:rsidR="006C0B3F" w:rsidRDefault="006C0B3F" w:rsidP="001A0DF2">
      <w:pPr>
        <w:spacing w:line="240" w:lineRule="auto"/>
      </w:pPr>
      <w:r>
        <w:separator/>
      </w:r>
    </w:p>
  </w:footnote>
  <w:footnote w:type="continuationSeparator" w:id="0">
    <w:p w14:paraId="3D19D065" w14:textId="77777777" w:rsidR="006C0B3F" w:rsidRDefault="006C0B3F" w:rsidP="001A0DF2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2129196200"/>
      <w:docPartObj>
        <w:docPartGallery w:val="Page Numbers (Top of Page)"/>
        <w:docPartUnique/>
      </w:docPartObj>
    </w:sdtPr>
    <w:sdtEndPr>
      <w:rPr>
        <w:noProof/>
      </w:rPr>
    </w:sdtEndPr>
    <w:sdtContent>
      <w:p w14:paraId="4119817A" w14:textId="4660C62B" w:rsidR="001A0DF2" w:rsidRDefault="001A0DF2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1EEB4EBF" w14:textId="77777777" w:rsidR="001A0DF2" w:rsidRDefault="001A0DF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9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03AB"/>
    <w:rsid w:val="00157D1A"/>
    <w:rsid w:val="001A0DF2"/>
    <w:rsid w:val="00241DFC"/>
    <w:rsid w:val="00263D6D"/>
    <w:rsid w:val="00286647"/>
    <w:rsid w:val="002F67D4"/>
    <w:rsid w:val="003207C2"/>
    <w:rsid w:val="0032679D"/>
    <w:rsid w:val="00345598"/>
    <w:rsid w:val="00395FE4"/>
    <w:rsid w:val="0041508B"/>
    <w:rsid w:val="00475BCF"/>
    <w:rsid w:val="004B0C1F"/>
    <w:rsid w:val="004B170E"/>
    <w:rsid w:val="004D33A5"/>
    <w:rsid w:val="004E58F0"/>
    <w:rsid w:val="00504841"/>
    <w:rsid w:val="005103AB"/>
    <w:rsid w:val="0057736F"/>
    <w:rsid w:val="006451FF"/>
    <w:rsid w:val="006C0B3F"/>
    <w:rsid w:val="00795369"/>
    <w:rsid w:val="007F2EF0"/>
    <w:rsid w:val="0082104C"/>
    <w:rsid w:val="00827A09"/>
    <w:rsid w:val="008C2A49"/>
    <w:rsid w:val="008D2902"/>
    <w:rsid w:val="008E41F9"/>
    <w:rsid w:val="009B51A5"/>
    <w:rsid w:val="00A57A9F"/>
    <w:rsid w:val="00A644C3"/>
    <w:rsid w:val="00B22FEF"/>
    <w:rsid w:val="00B35FE4"/>
    <w:rsid w:val="00B646A6"/>
    <w:rsid w:val="00B73816"/>
    <w:rsid w:val="00BF1A23"/>
    <w:rsid w:val="00C25EA1"/>
    <w:rsid w:val="00C61D59"/>
    <w:rsid w:val="00C76F81"/>
    <w:rsid w:val="00CA67E3"/>
    <w:rsid w:val="00DF2201"/>
    <w:rsid w:val="00EE1AF9"/>
    <w:rsid w:val="00F16A34"/>
    <w:rsid w:val="00F45F80"/>
    <w:rsid w:val="00FD2A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93C62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sz w:val="24"/>
        <w:szCs w:val="24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646A6"/>
    <w:pPr>
      <w:spacing w:after="0" w:line="480" w:lineRule="auto"/>
      <w:ind w:firstLine="720"/>
    </w:pPr>
  </w:style>
  <w:style w:type="paragraph" w:styleId="Heading1">
    <w:name w:val="heading 1"/>
    <w:basedOn w:val="Normal"/>
    <w:next w:val="Normal"/>
    <w:link w:val="Heading1Char"/>
    <w:uiPriority w:val="9"/>
    <w:qFormat/>
    <w:rsid w:val="00FD2A18"/>
    <w:pPr>
      <w:pageBreakBefore/>
      <w:widowControl w:val="0"/>
      <w:ind w:firstLine="0"/>
      <w:jc w:val="center"/>
      <w:outlineLvl w:val="0"/>
    </w:pPr>
    <w:rPr>
      <w:b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45F80"/>
    <w:pPr>
      <w:ind w:firstLine="0"/>
      <w:outlineLvl w:val="1"/>
    </w:pPr>
    <w:rPr>
      <w:b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1508B"/>
    <w:pPr>
      <w:keepNext/>
      <w:keepLines/>
      <w:spacing w:before="200"/>
      <w:ind w:firstLine="0"/>
      <w:outlineLvl w:val="2"/>
    </w:pPr>
    <w:rPr>
      <w:rFonts w:eastAsiaTheme="majorEastAsia"/>
      <w:b/>
      <w:bCs/>
      <w:i/>
      <w:iCs/>
    </w:rPr>
  </w:style>
  <w:style w:type="paragraph" w:styleId="Heading4">
    <w:name w:val="heading 4"/>
    <w:basedOn w:val="BodyText"/>
    <w:next w:val="BodyFlush"/>
    <w:link w:val="Heading4Char"/>
    <w:uiPriority w:val="9"/>
    <w:unhideWhenUsed/>
    <w:qFormat/>
    <w:rsid w:val="009B51A5"/>
    <w:pPr>
      <w:keepNext/>
      <w:keepLines/>
      <w:framePr w:hSpace="72" w:wrap="around" w:vAnchor="text" w:hAnchor="text" w:y="1"/>
      <w:widowControl w:val="0"/>
      <w:spacing w:line="240" w:lineRule="auto"/>
      <w:outlineLvl w:val="3"/>
    </w:pPr>
    <w:rPr>
      <w:rFonts w:eastAsiaTheme="majorEastAsia" w:cstheme="majorBidi"/>
      <w:b/>
      <w:iCs/>
    </w:rPr>
  </w:style>
  <w:style w:type="paragraph" w:styleId="Heading5">
    <w:name w:val="heading 5"/>
    <w:basedOn w:val="Heading4"/>
    <w:next w:val="BodyFlush"/>
    <w:link w:val="Heading5Char"/>
    <w:uiPriority w:val="9"/>
    <w:unhideWhenUsed/>
    <w:qFormat/>
    <w:rsid w:val="009B51A5"/>
    <w:pPr>
      <w:framePr w:wrap="around"/>
      <w:outlineLvl w:val="4"/>
    </w:pPr>
    <w:rPr>
      <w:i/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D2A18"/>
    <w:rPr>
      <w:b/>
    </w:rPr>
  </w:style>
  <w:style w:type="character" w:customStyle="1" w:styleId="Heading2Char">
    <w:name w:val="Heading 2 Char"/>
    <w:basedOn w:val="DefaultParagraphFont"/>
    <w:link w:val="Heading2"/>
    <w:uiPriority w:val="9"/>
    <w:rsid w:val="00F45F80"/>
    <w:rPr>
      <w:rFonts w:ascii="Times New Roman" w:hAnsi="Times New Roman" w:cs="Times New Roman"/>
      <w:b/>
      <w:sz w:val="24"/>
    </w:rPr>
  </w:style>
  <w:style w:type="character" w:customStyle="1" w:styleId="Heading3Char">
    <w:name w:val="Heading 3 Char"/>
    <w:basedOn w:val="DefaultParagraphFont"/>
    <w:link w:val="Heading3"/>
    <w:uiPriority w:val="9"/>
    <w:rsid w:val="0041508B"/>
    <w:rPr>
      <w:rFonts w:ascii="Times New Roman" w:eastAsiaTheme="majorEastAsia" w:hAnsi="Times New Roman" w:cs="Times New Roman"/>
      <w:b/>
      <w:bCs/>
      <w:i/>
      <w:iCs/>
      <w:sz w:val="24"/>
      <w:szCs w:val="24"/>
    </w:rPr>
  </w:style>
  <w:style w:type="paragraph" w:styleId="BlockText">
    <w:name w:val="Block Text"/>
    <w:basedOn w:val="BodyText"/>
    <w:next w:val="BodyFlush"/>
    <w:uiPriority w:val="9"/>
    <w:unhideWhenUsed/>
    <w:qFormat/>
    <w:rsid w:val="00B22FEF"/>
    <w:pPr>
      <w:spacing w:before="100" w:after="100"/>
      <w:ind w:left="720" w:right="720" w:firstLine="0"/>
    </w:pPr>
  </w:style>
  <w:style w:type="paragraph" w:customStyle="1" w:styleId="ChapterNon-APA">
    <w:name w:val="Chapter (Non-APA)"/>
    <w:basedOn w:val="Heading1"/>
    <w:link w:val="ChapterNon-APAChar"/>
    <w:qFormat/>
    <w:rsid w:val="00F45F80"/>
    <w:rPr>
      <w:caps/>
    </w:rPr>
  </w:style>
  <w:style w:type="character" w:customStyle="1" w:styleId="ChapterNon-APAChar">
    <w:name w:val="Chapter (Non-APA) Char"/>
    <w:basedOn w:val="Heading1Char"/>
    <w:link w:val="ChapterNon-APA"/>
    <w:rsid w:val="00F45F80"/>
    <w:rPr>
      <w:b/>
      <w:caps/>
    </w:rPr>
  </w:style>
  <w:style w:type="character" w:customStyle="1" w:styleId="Heading4Char">
    <w:name w:val="Heading 4 Char"/>
    <w:basedOn w:val="DefaultParagraphFont"/>
    <w:link w:val="Heading4"/>
    <w:uiPriority w:val="9"/>
    <w:rsid w:val="009B51A5"/>
    <w:rPr>
      <w:rFonts w:eastAsiaTheme="majorEastAsia" w:cstheme="majorBidi"/>
      <w:b/>
      <w:iCs/>
    </w:rPr>
  </w:style>
  <w:style w:type="character" w:customStyle="1" w:styleId="Heading4APA">
    <w:name w:val="Heading 4 (APA)"/>
    <w:basedOn w:val="DefaultParagraphFont"/>
    <w:uiPriority w:val="1"/>
    <w:qFormat/>
    <w:rsid w:val="0041508B"/>
    <w:rPr>
      <w:b/>
      <w:bCs/>
    </w:rPr>
  </w:style>
  <w:style w:type="character" w:customStyle="1" w:styleId="Heading5APA">
    <w:name w:val="Heading 5 (APA)"/>
    <w:basedOn w:val="DefaultParagraphFont"/>
    <w:uiPriority w:val="1"/>
    <w:qFormat/>
    <w:rsid w:val="001A0DF2"/>
    <w:rPr>
      <w:b/>
      <w:bCs/>
      <w:i/>
      <w:iCs/>
    </w:rPr>
  </w:style>
  <w:style w:type="paragraph" w:styleId="Header">
    <w:name w:val="header"/>
    <w:basedOn w:val="Normal"/>
    <w:link w:val="HeaderChar"/>
    <w:uiPriority w:val="99"/>
    <w:unhideWhenUsed/>
    <w:rsid w:val="001A0DF2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A0DF2"/>
  </w:style>
  <w:style w:type="paragraph" w:styleId="Footer">
    <w:name w:val="footer"/>
    <w:basedOn w:val="Normal"/>
    <w:link w:val="FooterChar"/>
    <w:uiPriority w:val="99"/>
    <w:unhideWhenUsed/>
    <w:rsid w:val="001A0DF2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A0DF2"/>
  </w:style>
  <w:style w:type="paragraph" w:customStyle="1" w:styleId="TitlePageTitle">
    <w:name w:val="Title Page Title"/>
    <w:basedOn w:val="Heading1"/>
    <w:link w:val="TitlePageTitleChar"/>
    <w:qFormat/>
    <w:rsid w:val="00FD2A18"/>
    <w:pPr>
      <w:pageBreakBefore w:val="0"/>
      <w:spacing w:before="1920" w:after="480"/>
    </w:pPr>
  </w:style>
  <w:style w:type="paragraph" w:customStyle="1" w:styleId="TitlePageSubtitle">
    <w:name w:val="Title Page Subtitle"/>
    <w:basedOn w:val="TitlePageTitle"/>
    <w:link w:val="TitlePageSubtitleChar"/>
    <w:qFormat/>
    <w:rsid w:val="00FD2A18"/>
    <w:pPr>
      <w:spacing w:before="0" w:after="0"/>
    </w:pPr>
    <w:rPr>
      <w:b w:val="0"/>
      <w:bCs/>
    </w:rPr>
  </w:style>
  <w:style w:type="character" w:customStyle="1" w:styleId="TitlePageTitleChar">
    <w:name w:val="Title Page Title Char"/>
    <w:basedOn w:val="Heading1Char"/>
    <w:link w:val="TitlePageTitle"/>
    <w:rsid w:val="00FD2A18"/>
    <w:rPr>
      <w:b/>
    </w:rPr>
  </w:style>
  <w:style w:type="character" w:styleId="PlaceholderText">
    <w:name w:val="Placeholder Text"/>
    <w:basedOn w:val="DefaultParagraphFont"/>
    <w:uiPriority w:val="99"/>
    <w:semiHidden/>
    <w:rsid w:val="00CA67E3"/>
    <w:rPr>
      <w:color w:val="808080"/>
    </w:rPr>
  </w:style>
  <w:style w:type="character" w:customStyle="1" w:styleId="TitlePageSubtitleChar">
    <w:name w:val="Title Page Subtitle Char"/>
    <w:basedOn w:val="TitlePageTitleChar"/>
    <w:link w:val="TitlePageSubtitle"/>
    <w:rsid w:val="00FD2A18"/>
    <w:rPr>
      <w:b w:val="0"/>
      <w:bCs/>
    </w:rPr>
  </w:style>
  <w:style w:type="table" w:styleId="TableGrid">
    <w:name w:val="Table Grid"/>
    <w:basedOn w:val="TableNormal"/>
    <w:uiPriority w:val="39"/>
    <w:rsid w:val="00CA67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igureTableNote">
    <w:name w:val="Figure/Table Note"/>
    <w:basedOn w:val="Normal"/>
    <w:link w:val="FigureTableNoteChar"/>
    <w:qFormat/>
    <w:rsid w:val="007F2EF0"/>
    <w:pPr>
      <w:spacing w:before="240"/>
      <w:ind w:firstLine="0"/>
      <w:contextualSpacing/>
    </w:pPr>
  </w:style>
  <w:style w:type="paragraph" w:customStyle="1" w:styleId="FigureTableNumber">
    <w:name w:val="Figure/Table Number"/>
    <w:basedOn w:val="Normal"/>
    <w:link w:val="FigureTableNumberChar"/>
    <w:qFormat/>
    <w:rsid w:val="00475BCF"/>
    <w:pPr>
      <w:ind w:firstLine="0"/>
    </w:pPr>
    <w:rPr>
      <w:b/>
      <w:bCs/>
    </w:rPr>
  </w:style>
  <w:style w:type="character" w:customStyle="1" w:styleId="FigureTableNoteChar">
    <w:name w:val="Figure/Table Note Char"/>
    <w:basedOn w:val="DefaultParagraphFont"/>
    <w:link w:val="FigureTableNote"/>
    <w:rsid w:val="007F2EF0"/>
  </w:style>
  <w:style w:type="paragraph" w:customStyle="1" w:styleId="FigureTableTitle">
    <w:name w:val="Figure/Table Title"/>
    <w:basedOn w:val="Normal"/>
    <w:link w:val="FigureTableTitleChar"/>
    <w:qFormat/>
    <w:rsid w:val="00475BCF"/>
    <w:pPr>
      <w:ind w:firstLine="0"/>
    </w:pPr>
    <w:rPr>
      <w:i/>
      <w:iCs/>
    </w:rPr>
  </w:style>
  <w:style w:type="character" w:customStyle="1" w:styleId="FigureTableNumberChar">
    <w:name w:val="Figure/Table Number Char"/>
    <w:basedOn w:val="DefaultParagraphFont"/>
    <w:link w:val="FigureTableNumber"/>
    <w:rsid w:val="00475BCF"/>
    <w:rPr>
      <w:b/>
      <w:bCs/>
    </w:rPr>
  </w:style>
  <w:style w:type="table" w:styleId="GridTable1Light">
    <w:name w:val="Grid Table 1 Light"/>
    <w:basedOn w:val="TableNormal"/>
    <w:uiPriority w:val="46"/>
    <w:rsid w:val="00475BC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FigureTableTitleChar">
    <w:name w:val="Figure/Table Title Char"/>
    <w:basedOn w:val="DefaultParagraphFont"/>
    <w:link w:val="FigureTableTitle"/>
    <w:rsid w:val="00475BCF"/>
    <w:rPr>
      <w:i/>
      <w:iCs/>
    </w:rPr>
  </w:style>
  <w:style w:type="table" w:styleId="PlainTable2">
    <w:name w:val="Plain Table 2"/>
    <w:basedOn w:val="TableNormal"/>
    <w:uiPriority w:val="42"/>
    <w:rsid w:val="00475BCF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customStyle="1" w:styleId="FigureTableColumnHead">
    <w:name w:val="Figure/Table Column Head"/>
    <w:basedOn w:val="Normal"/>
    <w:link w:val="FigureTableColumnHeadChar"/>
    <w:rsid w:val="00475BCF"/>
    <w:pPr>
      <w:ind w:firstLine="0"/>
      <w:jc w:val="center"/>
    </w:pPr>
  </w:style>
  <w:style w:type="paragraph" w:customStyle="1" w:styleId="TableText">
    <w:name w:val="Table Text"/>
    <w:basedOn w:val="Normal"/>
    <w:link w:val="TableTextChar"/>
    <w:qFormat/>
    <w:rsid w:val="004B170E"/>
    <w:pPr>
      <w:spacing w:line="360" w:lineRule="auto"/>
      <w:ind w:firstLine="0"/>
    </w:pPr>
  </w:style>
  <w:style w:type="character" w:customStyle="1" w:styleId="FigureTableColumnHeadChar">
    <w:name w:val="Figure/Table Column Head Char"/>
    <w:basedOn w:val="DefaultParagraphFont"/>
    <w:link w:val="FigureTableColumnHead"/>
    <w:rsid w:val="00475BCF"/>
  </w:style>
  <w:style w:type="table" w:customStyle="1" w:styleId="TableAPA">
    <w:name w:val="Table (APA)"/>
    <w:basedOn w:val="TableNormal"/>
    <w:uiPriority w:val="99"/>
    <w:rsid w:val="004E58F0"/>
    <w:pPr>
      <w:spacing w:after="0" w:line="240" w:lineRule="auto"/>
    </w:pPr>
    <w:tblPr>
      <w:tblStyleRowBandSize w:val="1"/>
      <w:tblBorders>
        <w:top w:val="dotted" w:sz="4" w:space="0" w:color="auto"/>
        <w:left w:val="dotted" w:sz="4" w:space="0" w:color="auto"/>
        <w:bottom w:val="dotted" w:sz="4" w:space="0" w:color="auto"/>
        <w:right w:val="dotted" w:sz="4" w:space="0" w:color="auto"/>
        <w:insideH w:val="dotted" w:sz="4" w:space="0" w:color="auto"/>
        <w:insideV w:val="dotted" w:sz="4" w:space="0" w:color="auto"/>
      </w:tblBorders>
    </w:tblPr>
    <w:tblStylePr w:type="firstRow">
      <w:pPr>
        <w:jc w:val="center"/>
      </w:pPr>
      <w:tblPr/>
      <w:tcPr>
        <w:tcBorders>
          <w:top w:val="single" w:sz="12" w:space="0" w:color="auto"/>
          <w:bottom w:val="single" w:sz="12" w:space="0" w:color="auto"/>
        </w:tcBorders>
      </w:tcPr>
    </w:tblStylePr>
    <w:tblStylePr w:type="lastRow">
      <w:tblPr/>
      <w:tcPr>
        <w:tcBorders>
          <w:bottom w:val="single" w:sz="4" w:space="0" w:color="auto"/>
        </w:tcBorders>
      </w:tcPr>
    </w:tblStylePr>
    <w:tblStylePr w:type="firstCol">
      <w:pPr>
        <w:jc w:val="left"/>
      </w:pPr>
    </w:tblStylePr>
    <w:tblStylePr w:type="band1Horz">
      <w:tblPr/>
      <w:tcPr>
        <w:tc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cBorders>
      </w:tcPr>
    </w:tblStylePr>
    <w:tblStylePr w:type="band2Horz">
      <w:tblPr/>
      <w:tcPr>
        <w:tc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cBorders>
      </w:tcPr>
    </w:tblStylePr>
  </w:style>
  <w:style w:type="character" w:styleId="Hyperlink">
    <w:name w:val="Hyperlink"/>
    <w:basedOn w:val="DefaultParagraphFont"/>
    <w:uiPriority w:val="99"/>
    <w:unhideWhenUsed/>
    <w:rsid w:val="00DF2201"/>
    <w:rPr>
      <w:color w:val="0563C1" w:themeColor="hyperlink"/>
      <w:u w:val="single"/>
    </w:rPr>
  </w:style>
  <w:style w:type="character" w:customStyle="1" w:styleId="TableTextChar">
    <w:name w:val="Table Text Char"/>
    <w:basedOn w:val="DefaultParagraphFont"/>
    <w:link w:val="TableText"/>
    <w:rsid w:val="004B170E"/>
  </w:style>
  <w:style w:type="character" w:styleId="UnresolvedMention">
    <w:name w:val="Unresolved Mention"/>
    <w:basedOn w:val="DefaultParagraphFont"/>
    <w:uiPriority w:val="99"/>
    <w:semiHidden/>
    <w:unhideWhenUsed/>
    <w:rsid w:val="00DF2201"/>
    <w:rPr>
      <w:color w:val="605E5C"/>
      <w:shd w:val="clear" w:color="auto" w:fill="E1DFDD"/>
    </w:rPr>
  </w:style>
  <w:style w:type="paragraph" w:customStyle="1" w:styleId="ReferenceEntry">
    <w:name w:val="Reference Entry"/>
    <w:basedOn w:val="Normal"/>
    <w:link w:val="ReferenceEntryChar"/>
    <w:qFormat/>
    <w:rsid w:val="00DF2201"/>
    <w:pPr>
      <w:ind w:left="720" w:hanging="720"/>
    </w:pPr>
  </w:style>
  <w:style w:type="character" w:customStyle="1" w:styleId="ReferenceEntryChar">
    <w:name w:val="Reference Entry Char"/>
    <w:basedOn w:val="DefaultParagraphFont"/>
    <w:link w:val="ReferenceEntry"/>
    <w:rsid w:val="00DF2201"/>
  </w:style>
  <w:style w:type="paragraph" w:styleId="FootnoteText">
    <w:name w:val="footnote text"/>
    <w:basedOn w:val="Normal"/>
    <w:link w:val="FootnoteTextChar"/>
    <w:uiPriority w:val="9"/>
    <w:unhideWhenUsed/>
    <w:qFormat/>
    <w:rsid w:val="00395FE4"/>
  </w:style>
  <w:style w:type="character" w:customStyle="1" w:styleId="FootnoteTextChar">
    <w:name w:val="Footnote Text Char"/>
    <w:basedOn w:val="DefaultParagraphFont"/>
    <w:link w:val="FootnoteText"/>
    <w:uiPriority w:val="9"/>
    <w:rsid w:val="00395FE4"/>
  </w:style>
  <w:style w:type="paragraph" w:customStyle="1" w:styleId="BodyFlush">
    <w:name w:val="Body Flush"/>
    <w:basedOn w:val="BodyText"/>
    <w:link w:val="BodyFlushChar"/>
    <w:qFormat/>
    <w:rsid w:val="0032679D"/>
    <w:pPr>
      <w:ind w:firstLine="0"/>
    </w:pPr>
  </w:style>
  <w:style w:type="character" w:customStyle="1" w:styleId="BodyFlushChar">
    <w:name w:val="Body Flush Char"/>
    <w:basedOn w:val="BodyTextChar"/>
    <w:link w:val="BodyFlush"/>
    <w:rsid w:val="0032679D"/>
  </w:style>
  <w:style w:type="paragraph" w:styleId="BodyText">
    <w:name w:val="Body Text"/>
    <w:basedOn w:val="Normal"/>
    <w:link w:val="BodyTextChar"/>
    <w:unhideWhenUsed/>
    <w:qFormat/>
    <w:rsid w:val="0057736F"/>
  </w:style>
  <w:style w:type="character" w:customStyle="1" w:styleId="BodyTextChar">
    <w:name w:val="Body Text Char"/>
    <w:basedOn w:val="DefaultParagraphFont"/>
    <w:link w:val="BodyText"/>
    <w:rsid w:val="0057736F"/>
  </w:style>
  <w:style w:type="paragraph" w:styleId="Title">
    <w:name w:val="Title"/>
    <w:basedOn w:val="TitlePageTitle"/>
    <w:next w:val="BodyText"/>
    <w:link w:val="TitleChar"/>
    <w:uiPriority w:val="10"/>
    <w:qFormat/>
    <w:rsid w:val="003207C2"/>
  </w:style>
  <w:style w:type="character" w:customStyle="1" w:styleId="TitleChar">
    <w:name w:val="Title Char"/>
    <w:basedOn w:val="DefaultParagraphFont"/>
    <w:link w:val="Title"/>
    <w:uiPriority w:val="10"/>
    <w:rsid w:val="003207C2"/>
    <w:rPr>
      <w:b/>
    </w:rPr>
  </w:style>
  <w:style w:type="paragraph" w:customStyle="1" w:styleId="FirstParagraph">
    <w:name w:val="First Paragraph"/>
    <w:basedOn w:val="BodyText"/>
    <w:next w:val="BodyText"/>
    <w:qFormat/>
    <w:rsid w:val="00EE1AF9"/>
  </w:style>
  <w:style w:type="character" w:customStyle="1" w:styleId="Heading5Char">
    <w:name w:val="Heading 5 Char"/>
    <w:basedOn w:val="DefaultParagraphFont"/>
    <w:link w:val="Heading5"/>
    <w:uiPriority w:val="9"/>
    <w:rsid w:val="009B51A5"/>
    <w:rPr>
      <w:rFonts w:eastAsiaTheme="majorEastAsia" w:cstheme="majorBidi"/>
      <w:b/>
      <w:i/>
      <w:iCs/>
      <w:color w:val="000000" w:themeColor="text1"/>
    </w:rPr>
  </w:style>
  <w:style w:type="paragraph" w:customStyle="1" w:styleId="Compact">
    <w:name w:val="Compact"/>
    <w:basedOn w:val="TableText"/>
    <w:qFormat/>
    <w:rsid w:val="004B170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721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3277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142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774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778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4881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470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42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684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48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9115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1776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5442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859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844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615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19073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7642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27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629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84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85395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6512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6040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61110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8421182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243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885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7520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90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5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377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2345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9425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07667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0405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4657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59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481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1119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7115811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8018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396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993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827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7797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doi.org/10.1136/pgmj.2006.054106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catalog.hathitrust.org/api/volumes/oclc/38240016.html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5A3152CDD33433AB37CC6C7E4B6F7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A23FD-135F-4076-8FBB-E90F14537872}"/>
      </w:docPartPr>
      <w:docPartBody>
        <w:p w:rsidR="005A4BBE" w:rsidRDefault="001879A9">
          <w:r w:rsidRPr="007425F5">
            <w:rPr>
              <w:rStyle w:val="PlaceholderText"/>
            </w:rPr>
            <w:t>[Title]</w:t>
          </w:r>
        </w:p>
      </w:docPartBody>
    </w:docPart>
    <w:docPart>
      <w:docPartPr>
        <w:name w:val="E8BB96462D80434A91587F0DCE9570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BFA6C7-054A-44CE-9266-EB8AC9465A95}"/>
      </w:docPartPr>
      <w:docPartBody>
        <w:p w:rsidR="005A4BBE" w:rsidRDefault="001879A9">
          <w:r w:rsidRPr="007425F5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79A9"/>
    <w:rsid w:val="001879A9"/>
    <w:rsid w:val="00204B9D"/>
    <w:rsid w:val="005A4BBE"/>
    <w:rsid w:val="0060514E"/>
    <w:rsid w:val="006757E9"/>
    <w:rsid w:val="0072692C"/>
    <w:rsid w:val="00946428"/>
    <w:rsid w:val="00A31740"/>
    <w:rsid w:val="00B76195"/>
    <w:rsid w:val="00E26A4C"/>
    <w:rsid w:val="00EB454A"/>
    <w:rsid w:val="00FE34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879A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879A9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5E4FB7-A41D-4351-94EB-9ADD9D6DD4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apa-template-baseline.dotx</Template>
  <TotalTime>231</TotalTime>
  <Pages>1</Pages>
  <Words>728</Words>
  <Characters>4152</Characters>
  <Application>Microsoft Office Word</Application>
  <DocSecurity>0</DocSecurity>
  <Lines>34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APA Baseline Template Title: Uses Heading One</vt:lpstr>
    </vt:vector>
  </TitlesOfParts>
  <Company/>
  <LinksUpToDate>false</LinksUpToDate>
  <CharactersWithSpaces>4871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APA Baseline Template Title: Uses Heading One</dc:title>
  <dc:subject/>
  <dc:creator>Graham Charles</dc:creator>
  <cp:keywords>APA</cp:keywords>
  <dc:description>For further information, see https://github.com/grahampcharles/APA-Word-Template</dc:description>
  <cp:lastModifiedBy>Graham Charles</cp:lastModifiedBy>
  <cp:revision>15</cp:revision>
  <dcterms:created xsi:type="dcterms:W3CDTF">2022-03-19T02:26:00Z</dcterms:created>
  <dcterms:modified xsi:type="dcterms:W3CDTF">2022-04-19T16:48:00Z</dcterms:modified>
  <cp:contentStatus>v. 0.2.1</cp:contentStatus>
</cp:coreProperties>
</file>