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7DD0F" w14:textId="77777777" w:rsidR="008B5616" w:rsidRPr="008B5616" w:rsidRDefault="008B5616" w:rsidP="008B5616">
      <w:pPr>
        <w:jc w:val="right"/>
        <w:rPr>
          <w:rFonts w:ascii="Times New Roman" w:eastAsia="Times New Roman" w:hAnsi="Times New Roman" w:cs="Times New Roman"/>
        </w:rPr>
      </w:pPr>
      <w:r w:rsidRPr="008B5616">
        <w:rPr>
          <w:rFonts w:ascii="Times New Roman" w:eastAsia="Times New Roman" w:hAnsi="Times New Roman" w:cs="Times New Roman"/>
        </w:rPr>
        <w:t>Katy Granath</w:t>
      </w:r>
    </w:p>
    <w:p w14:paraId="6AE8577F" w14:textId="77777777" w:rsidR="008B5616" w:rsidRPr="008B5616" w:rsidRDefault="008B5616" w:rsidP="008B5616">
      <w:pPr>
        <w:jc w:val="right"/>
        <w:rPr>
          <w:rFonts w:ascii="Times New Roman" w:eastAsia="Times New Roman" w:hAnsi="Times New Roman" w:cs="Times New Roman"/>
        </w:rPr>
      </w:pPr>
      <w:r w:rsidRPr="008B5616">
        <w:rPr>
          <w:rFonts w:ascii="Times New Roman" w:eastAsia="Times New Roman" w:hAnsi="Times New Roman" w:cs="Times New Roman"/>
        </w:rPr>
        <w:t>LIS 545</w:t>
      </w:r>
    </w:p>
    <w:p w14:paraId="6E71952D" w14:textId="77777777" w:rsidR="008B5616" w:rsidRPr="008B5616" w:rsidRDefault="008B5616" w:rsidP="008B5616">
      <w:pPr>
        <w:jc w:val="right"/>
        <w:rPr>
          <w:rFonts w:ascii="Times New Roman" w:eastAsia="Times New Roman" w:hAnsi="Times New Roman" w:cs="Times New Roman"/>
        </w:rPr>
      </w:pPr>
      <w:proofErr w:type="spellStart"/>
      <w:r w:rsidRPr="008B5616">
        <w:rPr>
          <w:rFonts w:ascii="Times New Roman" w:eastAsia="Times New Roman" w:hAnsi="Times New Roman" w:cs="Times New Roman"/>
        </w:rPr>
        <w:t>Mayernik</w:t>
      </w:r>
      <w:proofErr w:type="spellEnd"/>
    </w:p>
    <w:p w14:paraId="1674CADF" w14:textId="77777777" w:rsidR="008B5616" w:rsidRPr="008B5616" w:rsidRDefault="008B5616" w:rsidP="008B5616">
      <w:pPr>
        <w:jc w:val="right"/>
        <w:rPr>
          <w:rFonts w:ascii="Times New Roman" w:eastAsia="Times New Roman" w:hAnsi="Times New Roman" w:cs="Times New Roman"/>
        </w:rPr>
      </w:pPr>
      <w:r w:rsidRPr="008B5616">
        <w:rPr>
          <w:rFonts w:ascii="Times New Roman" w:eastAsia="Times New Roman" w:hAnsi="Times New Roman" w:cs="Times New Roman"/>
        </w:rPr>
        <w:t>03.14.23</w:t>
      </w:r>
    </w:p>
    <w:p w14:paraId="5283859A" w14:textId="77777777" w:rsidR="008B5616" w:rsidRPr="008B5616" w:rsidRDefault="008B5616" w:rsidP="008B5616">
      <w:pPr>
        <w:jc w:val="center"/>
        <w:rPr>
          <w:rFonts w:ascii="Times New Roman" w:eastAsia="Times New Roman" w:hAnsi="Times New Roman" w:cs="Times New Roman"/>
          <w:color w:val="000000"/>
          <w:u w:val="single"/>
        </w:rPr>
      </w:pPr>
    </w:p>
    <w:p w14:paraId="25EB3A9D" w14:textId="1E021F9D" w:rsidR="008B5616" w:rsidRPr="008B5616" w:rsidRDefault="008B5616" w:rsidP="008B5616">
      <w:pPr>
        <w:jc w:val="center"/>
        <w:rPr>
          <w:rFonts w:ascii="Times New Roman" w:eastAsia="Times New Roman" w:hAnsi="Times New Roman" w:cs="Times New Roman"/>
          <w:b/>
          <w:bCs/>
        </w:rPr>
      </w:pPr>
      <w:r w:rsidRPr="008B5616">
        <w:rPr>
          <w:rFonts w:ascii="Times New Roman" w:eastAsia="Times New Roman" w:hAnsi="Times New Roman" w:cs="Times New Roman"/>
          <w:b/>
          <w:bCs/>
          <w:color w:val="000000"/>
        </w:rPr>
        <w:t>Additional Dataset Information</w:t>
      </w:r>
    </w:p>
    <w:p w14:paraId="4C3463E3" w14:textId="77777777" w:rsidR="008B5616" w:rsidRPr="008B5616" w:rsidRDefault="008B5616" w:rsidP="008B5616">
      <w:pPr>
        <w:rPr>
          <w:rFonts w:ascii="Times New Roman" w:eastAsia="Times New Roman" w:hAnsi="Times New Roman" w:cs="Times New Roman"/>
        </w:rPr>
      </w:pPr>
    </w:p>
    <w:p w14:paraId="10E8E6EA" w14:textId="7876B955" w:rsidR="008B5616" w:rsidRPr="008B5616" w:rsidRDefault="008B5616" w:rsidP="008B5616">
      <w:pPr>
        <w:rPr>
          <w:rFonts w:ascii="Times New Roman" w:eastAsia="Times New Roman" w:hAnsi="Times New Roman" w:cs="Times New Roman"/>
          <w:i/>
          <w:iCs/>
        </w:rPr>
      </w:pPr>
      <w:r w:rsidRPr="008B5616">
        <w:rPr>
          <w:rFonts w:ascii="Times New Roman" w:eastAsia="Times New Roman" w:hAnsi="Times New Roman" w:cs="Times New Roman"/>
          <w:i/>
          <w:iCs/>
          <w:color w:val="000000"/>
        </w:rPr>
        <w:t xml:space="preserve">Recommended </w:t>
      </w:r>
      <w:r w:rsidRPr="008B5616">
        <w:rPr>
          <w:rFonts w:ascii="Times New Roman" w:eastAsia="Times New Roman" w:hAnsi="Times New Roman" w:cs="Times New Roman"/>
          <w:i/>
          <w:iCs/>
          <w:color w:val="000000"/>
        </w:rPr>
        <w:t>D</w:t>
      </w:r>
      <w:r w:rsidRPr="008B5616">
        <w:rPr>
          <w:rFonts w:ascii="Times New Roman" w:eastAsia="Times New Roman" w:hAnsi="Times New Roman" w:cs="Times New Roman"/>
          <w:i/>
          <w:iCs/>
          <w:color w:val="000000"/>
        </w:rPr>
        <w:t xml:space="preserve">ata </w:t>
      </w:r>
      <w:r w:rsidRPr="008B5616">
        <w:rPr>
          <w:rFonts w:ascii="Times New Roman" w:eastAsia="Times New Roman" w:hAnsi="Times New Roman" w:cs="Times New Roman"/>
          <w:i/>
          <w:iCs/>
          <w:color w:val="000000"/>
        </w:rPr>
        <w:t>C</w:t>
      </w:r>
      <w:r w:rsidRPr="008B5616">
        <w:rPr>
          <w:rFonts w:ascii="Times New Roman" w:eastAsia="Times New Roman" w:hAnsi="Times New Roman" w:cs="Times New Roman"/>
          <w:i/>
          <w:iCs/>
          <w:color w:val="000000"/>
        </w:rPr>
        <w:t>itation</w:t>
      </w:r>
    </w:p>
    <w:p w14:paraId="51EF649E" w14:textId="77777777" w:rsidR="008B5616" w:rsidRPr="008B5616" w:rsidRDefault="008B5616" w:rsidP="008B5616">
      <w:pPr>
        <w:rPr>
          <w:rFonts w:ascii="Times New Roman" w:eastAsia="Times New Roman" w:hAnsi="Times New Roman" w:cs="Times New Roman"/>
        </w:rPr>
      </w:pPr>
    </w:p>
    <w:p w14:paraId="294F1491" w14:textId="2207C28F" w:rsidR="008B5616" w:rsidRPr="008B5616" w:rsidRDefault="008B5616" w:rsidP="008B5616">
      <w:pPr>
        <w:ind w:firstLine="720"/>
        <w:rPr>
          <w:rFonts w:ascii="Times New Roman" w:eastAsia="Times New Roman" w:hAnsi="Times New Roman" w:cs="Times New Roman"/>
        </w:rPr>
      </w:pPr>
      <w:r w:rsidRPr="008B5616">
        <w:rPr>
          <w:rFonts w:ascii="Times New Roman" w:eastAsia="Times New Roman" w:hAnsi="Times New Roman" w:cs="Times New Roman"/>
          <w:color w:val="000000"/>
        </w:rPr>
        <w:t>Note about citation: including the time stamp is recommended because AO3, like YouTube, Twitter, or TikTok</w:t>
      </w:r>
      <w:r>
        <w:rPr>
          <w:rFonts w:ascii="Times New Roman" w:eastAsia="Times New Roman" w:hAnsi="Times New Roman" w:cs="Times New Roman"/>
          <w:color w:val="000000"/>
        </w:rPr>
        <w:t>,</w:t>
      </w:r>
      <w:r w:rsidRPr="008B5616">
        <w:rPr>
          <w:rFonts w:ascii="Times New Roman" w:eastAsia="Times New Roman" w:hAnsi="Times New Roman" w:cs="Times New Roman"/>
          <w:color w:val="000000"/>
        </w:rPr>
        <w:t xml:space="preserve"> is a highly dynamic</w:t>
      </w:r>
      <w:r>
        <w:rPr>
          <w:rFonts w:ascii="Times New Roman" w:eastAsia="Times New Roman" w:hAnsi="Times New Roman" w:cs="Times New Roman"/>
          <w:color w:val="000000"/>
        </w:rPr>
        <w:t xml:space="preserve"> online repository</w:t>
      </w:r>
      <w:r w:rsidRPr="008B5616">
        <w:rPr>
          <w:rFonts w:ascii="Times New Roman" w:eastAsia="Times New Roman" w:hAnsi="Times New Roman" w:cs="Times New Roman"/>
          <w:color w:val="000000"/>
        </w:rPr>
        <w:t xml:space="preserve"> with tens of thousands of daily updates</w:t>
      </w:r>
      <w:r>
        <w:rPr>
          <w:rFonts w:ascii="Times New Roman" w:eastAsia="Times New Roman" w:hAnsi="Times New Roman" w:cs="Times New Roman"/>
          <w:color w:val="000000"/>
        </w:rPr>
        <w:t xml:space="preserve"> and uploads</w:t>
      </w:r>
      <w:r w:rsidRPr="008B5616">
        <w:rPr>
          <w:rFonts w:ascii="Times New Roman" w:eastAsia="Times New Roman" w:hAnsi="Times New Roman" w:cs="Times New Roman"/>
          <w:color w:val="000000"/>
        </w:rPr>
        <w:t>.</w:t>
      </w:r>
    </w:p>
    <w:p w14:paraId="6A932068" w14:textId="77777777" w:rsidR="008B5616" w:rsidRDefault="008B5616" w:rsidP="008B5616">
      <w:pPr>
        <w:rPr>
          <w:rFonts w:ascii="Times New Roman" w:eastAsia="Times New Roman" w:hAnsi="Times New Roman" w:cs="Times New Roman"/>
          <w:color w:val="000000"/>
        </w:rPr>
      </w:pPr>
    </w:p>
    <w:p w14:paraId="67F3D16B" w14:textId="18896923" w:rsidR="008B5616" w:rsidRPr="008B5616" w:rsidRDefault="008B5616" w:rsidP="008B5616">
      <w:pPr>
        <w:rPr>
          <w:rFonts w:ascii="Times New Roman" w:eastAsia="Times New Roman" w:hAnsi="Times New Roman" w:cs="Times New Roman"/>
        </w:rPr>
      </w:pPr>
      <w:r w:rsidRPr="008B5616">
        <w:rPr>
          <w:rFonts w:ascii="Times New Roman" w:eastAsia="Times New Roman" w:hAnsi="Times New Roman" w:cs="Times New Roman"/>
          <w:color w:val="000000"/>
        </w:rPr>
        <w:t xml:space="preserve">Archive of Our Own “AO3” (2021-03-21 21:35:00 UTC). </w:t>
      </w:r>
      <w:hyperlink r:id="rId4" w:history="1">
        <w:r w:rsidRPr="008B5616">
          <w:rPr>
            <w:rFonts w:ascii="Times New Roman" w:eastAsia="Times New Roman" w:hAnsi="Times New Roman" w:cs="Times New Roman"/>
            <w:color w:val="000000"/>
          </w:rPr>
          <w:t>Selective data dump for fan </w:t>
        </w:r>
      </w:hyperlink>
    </w:p>
    <w:p w14:paraId="0FB5F5C7" w14:textId="77777777" w:rsidR="008B5616" w:rsidRPr="008B5616" w:rsidRDefault="008B5616" w:rsidP="008B5616">
      <w:pPr>
        <w:ind w:firstLine="720"/>
        <w:rPr>
          <w:rFonts w:ascii="Times New Roman" w:eastAsia="Times New Roman" w:hAnsi="Times New Roman" w:cs="Times New Roman"/>
        </w:rPr>
      </w:pPr>
      <w:hyperlink r:id="rId5" w:history="1">
        <w:r w:rsidRPr="008B5616">
          <w:rPr>
            <w:rFonts w:ascii="Times New Roman" w:eastAsia="Times New Roman" w:hAnsi="Times New Roman" w:cs="Times New Roman"/>
            <w:color w:val="000000"/>
          </w:rPr>
          <w:t>statisticians</w:t>
        </w:r>
      </w:hyperlink>
      <w:r w:rsidRPr="008B5616">
        <w:rPr>
          <w:rFonts w:ascii="Times New Roman" w:eastAsia="Times New Roman" w:hAnsi="Times New Roman" w:cs="Times New Roman"/>
          <w:color w:val="000000"/>
        </w:rPr>
        <w:t>. Originally published at </w:t>
      </w:r>
    </w:p>
    <w:p w14:paraId="122AED76" w14:textId="3AF65106" w:rsidR="008B5616" w:rsidRPr="008B5616" w:rsidRDefault="008B5616" w:rsidP="008B5616">
      <w:pPr>
        <w:ind w:firstLine="720"/>
        <w:rPr>
          <w:rFonts w:ascii="Times New Roman" w:eastAsia="Times New Roman" w:hAnsi="Times New Roman" w:cs="Times New Roman"/>
          <w:color w:val="000000"/>
        </w:rPr>
      </w:pPr>
      <w:hyperlink r:id="rId6" w:history="1">
        <w:r w:rsidRPr="008B5616">
          <w:rPr>
            <w:rFonts w:ascii="Times New Roman" w:eastAsia="Times New Roman" w:hAnsi="Times New Roman" w:cs="Times New Roman"/>
            <w:color w:val="000000"/>
            <w:u w:val="single"/>
          </w:rPr>
          <w:t>https://archiveofourown.org/admin_posts/18804</w:t>
        </w:r>
      </w:hyperlink>
      <w:r w:rsidRPr="008B5616">
        <w:rPr>
          <w:rFonts w:ascii="Times New Roman" w:eastAsia="Times New Roman" w:hAnsi="Times New Roman" w:cs="Times New Roman"/>
          <w:color w:val="000000"/>
        </w:rPr>
        <w:t>.</w:t>
      </w:r>
    </w:p>
    <w:p w14:paraId="4072213B" w14:textId="77777777" w:rsidR="008B5616" w:rsidRPr="008B5616" w:rsidRDefault="008B5616" w:rsidP="008B5616">
      <w:pPr>
        <w:rPr>
          <w:rFonts w:ascii="Times New Roman" w:eastAsia="Times New Roman" w:hAnsi="Times New Roman" w:cs="Times New Roman"/>
        </w:rPr>
      </w:pPr>
    </w:p>
    <w:p w14:paraId="7571A128" w14:textId="32371DA6" w:rsidR="008B5616" w:rsidRPr="008B5616" w:rsidRDefault="008B5616" w:rsidP="008B5616">
      <w:pPr>
        <w:rPr>
          <w:rFonts w:ascii="Times New Roman" w:eastAsia="Times New Roman" w:hAnsi="Times New Roman" w:cs="Times New Roman"/>
          <w:i/>
          <w:iCs/>
          <w:color w:val="000000"/>
        </w:rPr>
      </w:pPr>
      <w:r w:rsidRPr="008B5616">
        <w:rPr>
          <w:rFonts w:ascii="Times New Roman" w:eastAsia="Times New Roman" w:hAnsi="Times New Roman" w:cs="Times New Roman"/>
          <w:i/>
          <w:iCs/>
          <w:color w:val="000000"/>
        </w:rPr>
        <w:t xml:space="preserve">Considerations for </w:t>
      </w:r>
      <w:r w:rsidRPr="008B5616">
        <w:rPr>
          <w:rFonts w:ascii="Times New Roman" w:eastAsia="Times New Roman" w:hAnsi="Times New Roman" w:cs="Times New Roman"/>
          <w:i/>
          <w:iCs/>
          <w:color w:val="000000"/>
        </w:rPr>
        <w:t>L</w:t>
      </w:r>
      <w:r w:rsidRPr="008B5616">
        <w:rPr>
          <w:rFonts w:ascii="Times New Roman" w:eastAsia="Times New Roman" w:hAnsi="Times New Roman" w:cs="Times New Roman"/>
          <w:i/>
          <w:iCs/>
          <w:color w:val="000000"/>
        </w:rPr>
        <w:t>ong-</w:t>
      </w:r>
      <w:r w:rsidRPr="008B5616">
        <w:rPr>
          <w:rFonts w:ascii="Times New Roman" w:eastAsia="Times New Roman" w:hAnsi="Times New Roman" w:cs="Times New Roman"/>
          <w:i/>
          <w:iCs/>
          <w:color w:val="000000"/>
        </w:rPr>
        <w:t>T</w:t>
      </w:r>
      <w:r w:rsidRPr="008B5616">
        <w:rPr>
          <w:rFonts w:ascii="Times New Roman" w:eastAsia="Times New Roman" w:hAnsi="Times New Roman" w:cs="Times New Roman"/>
          <w:i/>
          <w:iCs/>
          <w:color w:val="000000"/>
        </w:rPr>
        <w:t xml:space="preserve">erm </w:t>
      </w:r>
      <w:r w:rsidRPr="008B5616">
        <w:rPr>
          <w:rFonts w:ascii="Times New Roman" w:eastAsia="Times New Roman" w:hAnsi="Times New Roman" w:cs="Times New Roman"/>
          <w:i/>
          <w:iCs/>
          <w:color w:val="000000"/>
        </w:rPr>
        <w:t>P</w:t>
      </w:r>
      <w:r w:rsidRPr="008B5616">
        <w:rPr>
          <w:rFonts w:ascii="Times New Roman" w:eastAsia="Times New Roman" w:hAnsi="Times New Roman" w:cs="Times New Roman"/>
          <w:i/>
          <w:iCs/>
          <w:color w:val="000000"/>
        </w:rPr>
        <w:t>reservation. </w:t>
      </w:r>
    </w:p>
    <w:p w14:paraId="6EE100E8" w14:textId="77777777" w:rsidR="008B5616" w:rsidRPr="008B5616" w:rsidRDefault="008B5616" w:rsidP="008B5616">
      <w:pPr>
        <w:rPr>
          <w:rFonts w:ascii="Times New Roman" w:eastAsia="Times New Roman" w:hAnsi="Times New Roman" w:cs="Times New Roman"/>
          <w:i/>
          <w:iCs/>
        </w:rPr>
      </w:pPr>
    </w:p>
    <w:p w14:paraId="23407BBC" w14:textId="273EA350" w:rsidR="008B5616" w:rsidRPr="008B5616" w:rsidRDefault="008B5616" w:rsidP="008B5616">
      <w:pPr>
        <w:ind w:firstLine="720"/>
        <w:rPr>
          <w:rFonts w:ascii="Times New Roman" w:eastAsia="Times New Roman" w:hAnsi="Times New Roman" w:cs="Times New Roman"/>
          <w:color w:val="000000"/>
        </w:rPr>
      </w:pPr>
      <w:r w:rsidRPr="008B5616">
        <w:rPr>
          <w:rFonts w:ascii="Times New Roman" w:eastAsia="Times New Roman" w:hAnsi="Times New Roman" w:cs="Times New Roman"/>
          <w:color w:val="000000"/>
        </w:rPr>
        <w:t xml:space="preserve">For long-term preservation, these files should be stored in a repository that does not have file size limitations, or the files could be divided into smaller ones. Updates or new versions of the dataset should be </w:t>
      </w:r>
      <w:r>
        <w:rPr>
          <w:rFonts w:ascii="Times New Roman" w:eastAsia="Times New Roman" w:hAnsi="Times New Roman" w:cs="Times New Roman"/>
          <w:color w:val="000000"/>
        </w:rPr>
        <w:t xml:space="preserve">made and </w:t>
      </w:r>
      <w:r w:rsidRPr="008B5616">
        <w:rPr>
          <w:rFonts w:ascii="Times New Roman" w:eastAsia="Times New Roman" w:hAnsi="Times New Roman" w:cs="Times New Roman"/>
          <w:color w:val="000000"/>
        </w:rPr>
        <w:t>stored together. </w:t>
      </w:r>
    </w:p>
    <w:p w14:paraId="3DE17EBA" w14:textId="77777777" w:rsidR="008B5616" w:rsidRPr="008B5616" w:rsidRDefault="008B5616" w:rsidP="008B5616">
      <w:pPr>
        <w:ind w:firstLine="720"/>
        <w:rPr>
          <w:rFonts w:ascii="Times New Roman" w:eastAsia="Times New Roman" w:hAnsi="Times New Roman" w:cs="Times New Roman"/>
        </w:rPr>
      </w:pPr>
    </w:p>
    <w:p w14:paraId="7BD7AD0A" w14:textId="290C0C7B" w:rsidR="008B5616" w:rsidRPr="008B5616" w:rsidRDefault="008B5616" w:rsidP="008B5616">
      <w:pPr>
        <w:ind w:firstLine="720"/>
        <w:rPr>
          <w:rFonts w:ascii="Times New Roman" w:eastAsia="Times New Roman" w:hAnsi="Times New Roman" w:cs="Times New Roman"/>
          <w:color w:val="000000"/>
        </w:rPr>
      </w:pPr>
      <w:proofErr w:type="gramStart"/>
      <w:r w:rsidRPr="008B5616">
        <w:rPr>
          <w:rFonts w:ascii="Times New Roman" w:eastAsia="Times New Roman" w:hAnsi="Times New Roman" w:cs="Times New Roman"/>
          <w:color w:val="000000"/>
        </w:rPr>
        <w:t>That being said, while</w:t>
      </w:r>
      <w:proofErr w:type="gramEnd"/>
      <w:r w:rsidRPr="008B5616">
        <w:rPr>
          <w:rFonts w:ascii="Times New Roman" w:eastAsia="Times New Roman" w:hAnsi="Times New Roman" w:cs="Times New Roman"/>
          <w:color w:val="000000"/>
        </w:rPr>
        <w:t xml:space="preserve"> columns and rows of information in CSV format are relatively straightforward to preserve, their substance is not. The long-term preservation of the </w:t>
      </w:r>
      <w:r w:rsidRPr="008B5616">
        <w:rPr>
          <w:rFonts w:ascii="Times New Roman" w:eastAsia="Times New Roman" w:hAnsi="Times New Roman" w:cs="Times New Roman"/>
          <w:i/>
          <w:iCs/>
          <w:color w:val="000000"/>
        </w:rPr>
        <w:t>meaning</w:t>
      </w:r>
      <w:r w:rsidRPr="008B5616">
        <w:rPr>
          <w:rFonts w:ascii="Times New Roman" w:eastAsia="Times New Roman" w:hAnsi="Times New Roman" w:cs="Times New Roman"/>
          <w:color w:val="000000"/>
        </w:rPr>
        <w:t xml:space="preserve"> of this data relies on the preservation of metadata and context about the data. Like many other types of literature, fanfiction is a notoriously contextual type of media. Common types of meaning in literary works which require context to translate include metaphors, allusion, and vernacular specific to </w:t>
      </w:r>
      <w:proofErr w:type="gramStart"/>
      <w:r w:rsidRPr="008B5616">
        <w:rPr>
          <w:rFonts w:ascii="Times New Roman" w:eastAsia="Times New Roman" w:hAnsi="Times New Roman" w:cs="Times New Roman"/>
          <w:color w:val="000000"/>
        </w:rPr>
        <w:t>a time period</w:t>
      </w:r>
      <w:proofErr w:type="gramEnd"/>
      <w:r w:rsidRPr="008B5616">
        <w:rPr>
          <w:rFonts w:ascii="Times New Roman" w:eastAsia="Times New Roman" w:hAnsi="Times New Roman" w:cs="Times New Roman"/>
          <w:color w:val="000000"/>
        </w:rPr>
        <w:t xml:space="preserve">. To be sure, all of these and more are present in fanfiction, but additionally, crucially, fanfiction arises directly from an original work, and inhabits the milieu of internet fandom and fanfiction community. Preserving this context is necessary to preserve the meaning of this dataset. Not doing so would be like preserving a copy of iconic Amanda </w:t>
      </w:r>
      <w:proofErr w:type="spellStart"/>
      <w:r w:rsidRPr="008B5616">
        <w:rPr>
          <w:rFonts w:ascii="Times New Roman" w:eastAsia="Times New Roman" w:hAnsi="Times New Roman" w:cs="Times New Roman"/>
          <w:color w:val="000000"/>
        </w:rPr>
        <w:t>Bynes</w:t>
      </w:r>
      <w:proofErr w:type="spellEnd"/>
      <w:r w:rsidRPr="008B5616">
        <w:rPr>
          <w:rFonts w:ascii="Times New Roman" w:eastAsia="Times New Roman" w:hAnsi="Times New Roman" w:cs="Times New Roman"/>
          <w:color w:val="000000"/>
        </w:rPr>
        <w:t xml:space="preserve"> film </w:t>
      </w:r>
      <w:r w:rsidRPr="008B5616">
        <w:rPr>
          <w:rFonts w:ascii="Times New Roman" w:eastAsia="Times New Roman" w:hAnsi="Times New Roman" w:cs="Times New Roman"/>
          <w:i/>
          <w:iCs/>
          <w:color w:val="000000"/>
        </w:rPr>
        <w:t xml:space="preserve">She’s The Man </w:t>
      </w:r>
      <w:r w:rsidRPr="008B5616">
        <w:rPr>
          <w:rFonts w:ascii="Times New Roman" w:eastAsia="Times New Roman" w:hAnsi="Times New Roman" w:cs="Times New Roman"/>
          <w:color w:val="000000"/>
        </w:rPr>
        <w:t xml:space="preserve">without also preserving the context that it is a retelling of Shakespeare’s </w:t>
      </w:r>
      <w:r w:rsidRPr="008B5616">
        <w:rPr>
          <w:rFonts w:ascii="Times New Roman" w:eastAsia="Times New Roman" w:hAnsi="Times New Roman" w:cs="Times New Roman"/>
          <w:i/>
          <w:iCs/>
          <w:color w:val="000000"/>
        </w:rPr>
        <w:t>Twelfth Night</w:t>
      </w:r>
      <w:r w:rsidRPr="008B5616">
        <w:rPr>
          <w:rFonts w:ascii="Times New Roman" w:eastAsia="Times New Roman" w:hAnsi="Times New Roman" w:cs="Times New Roman"/>
          <w:color w:val="000000"/>
        </w:rPr>
        <w:t>. </w:t>
      </w:r>
    </w:p>
    <w:p w14:paraId="04BED1B5" w14:textId="77777777" w:rsidR="008B5616" w:rsidRPr="008B5616" w:rsidRDefault="008B5616" w:rsidP="008B5616">
      <w:pPr>
        <w:ind w:firstLine="720"/>
        <w:rPr>
          <w:rFonts w:ascii="Times New Roman" w:eastAsia="Times New Roman" w:hAnsi="Times New Roman" w:cs="Times New Roman"/>
        </w:rPr>
      </w:pPr>
    </w:p>
    <w:p w14:paraId="1C165F5B" w14:textId="77777777" w:rsidR="008B5616" w:rsidRPr="008B5616" w:rsidRDefault="008B5616" w:rsidP="008B5616">
      <w:pPr>
        <w:ind w:firstLine="720"/>
        <w:rPr>
          <w:rFonts w:ascii="Times New Roman" w:eastAsia="Times New Roman" w:hAnsi="Times New Roman" w:cs="Times New Roman"/>
        </w:rPr>
      </w:pPr>
      <w:r w:rsidRPr="008B5616">
        <w:rPr>
          <w:rFonts w:ascii="Times New Roman" w:eastAsia="Times New Roman" w:hAnsi="Times New Roman" w:cs="Times New Roman"/>
          <w:color w:val="000000"/>
        </w:rPr>
        <w:t>One way of encouraging/ensuring the preservation of this context might be to request that the repository also solicit and accept interpretations of the dataset from people within the community. For example, you can find data analysis write-ups about the data published on Ao3 itself (</w:t>
      </w:r>
      <w:proofErr w:type="spellStart"/>
      <w:r w:rsidRPr="008B5616">
        <w:rPr>
          <w:rFonts w:ascii="Times New Roman" w:eastAsia="Times New Roman" w:hAnsi="Times New Roman" w:cs="Times New Roman"/>
          <w:color w:val="000000"/>
        </w:rPr>
        <w:t>Eg.</w:t>
      </w:r>
      <w:proofErr w:type="spellEnd"/>
      <w:r w:rsidRPr="008B5616">
        <w:rPr>
          <w:rFonts w:ascii="Times New Roman" w:eastAsia="Times New Roman" w:hAnsi="Times New Roman" w:cs="Times New Roman"/>
          <w:color w:val="000000"/>
        </w:rPr>
        <w:t xml:space="preserve"> </w:t>
      </w:r>
      <w:hyperlink r:id="rId7" w:anchor="workskin" w:history="1">
        <w:r w:rsidRPr="008B5616">
          <w:rPr>
            <w:rFonts w:ascii="Times New Roman" w:eastAsia="Times New Roman" w:hAnsi="Times New Roman" w:cs="Times New Roman"/>
            <w:color w:val="1155CC"/>
            <w:u w:val="single"/>
          </w:rPr>
          <w:t>https://archiveofourown.org/works/36682951/chapters/91505053#workskin</w:t>
        </w:r>
      </w:hyperlink>
      <w:r w:rsidRPr="008B5616">
        <w:rPr>
          <w:rFonts w:ascii="Times New Roman" w:eastAsia="Times New Roman" w:hAnsi="Times New Roman" w:cs="Times New Roman"/>
          <w:color w:val="000000"/>
        </w:rPr>
        <w:t>). In the case of highly contextual information like this, preserving the interpretations and questions that the dataset generated within its own community would be exceedingly valuable. </w:t>
      </w:r>
    </w:p>
    <w:p w14:paraId="2154F051" w14:textId="77777777" w:rsidR="008B5616" w:rsidRPr="008B5616" w:rsidRDefault="008B5616" w:rsidP="008B5616">
      <w:pPr>
        <w:rPr>
          <w:rFonts w:ascii="Times New Roman" w:eastAsia="Times New Roman" w:hAnsi="Times New Roman" w:cs="Times New Roman"/>
        </w:rPr>
      </w:pPr>
    </w:p>
    <w:p w14:paraId="52940720" w14:textId="277FB392" w:rsidR="008B5616" w:rsidRPr="008B5616" w:rsidRDefault="008B5616" w:rsidP="008B5616">
      <w:pPr>
        <w:rPr>
          <w:rFonts w:ascii="Times New Roman" w:eastAsia="Times New Roman" w:hAnsi="Times New Roman" w:cs="Times New Roman"/>
          <w:i/>
          <w:iCs/>
          <w:color w:val="000000"/>
        </w:rPr>
      </w:pPr>
      <w:r w:rsidRPr="008B5616">
        <w:rPr>
          <w:rFonts w:ascii="Times New Roman" w:eastAsia="Times New Roman" w:hAnsi="Times New Roman" w:cs="Times New Roman"/>
          <w:i/>
          <w:iCs/>
          <w:color w:val="000000"/>
        </w:rPr>
        <w:t>Copyright</w:t>
      </w:r>
    </w:p>
    <w:p w14:paraId="69189EF6" w14:textId="77777777" w:rsidR="008B5616" w:rsidRPr="008B5616" w:rsidRDefault="008B5616" w:rsidP="008B5616">
      <w:pPr>
        <w:rPr>
          <w:rFonts w:ascii="Times New Roman" w:eastAsia="Times New Roman" w:hAnsi="Times New Roman" w:cs="Times New Roman"/>
        </w:rPr>
      </w:pPr>
    </w:p>
    <w:p w14:paraId="25A07F95" w14:textId="42D2D643" w:rsidR="008B5616" w:rsidRDefault="008B5616" w:rsidP="008B5616">
      <w:pPr>
        <w:ind w:firstLine="720"/>
        <w:rPr>
          <w:rFonts w:ascii="Times New Roman" w:hAnsi="Times New Roman" w:cs="Times New Roman"/>
        </w:rPr>
      </w:pPr>
      <w:r>
        <w:rPr>
          <w:rFonts w:ascii="Times New Roman" w:eastAsia="Times New Roman" w:hAnsi="Times New Roman" w:cs="Times New Roman"/>
          <w:color w:val="000000"/>
        </w:rPr>
        <w:t>The copyright license appropriate for this data</w:t>
      </w:r>
      <w:r w:rsidRPr="008B5616">
        <w:rPr>
          <w:rFonts w:ascii="Times New Roman" w:eastAsia="Times New Roman" w:hAnsi="Times New Roman" w:cs="Times New Roman"/>
          <w:color w:val="000000"/>
        </w:rPr>
        <w:t xml:space="preserve">set is a </w:t>
      </w:r>
      <w:hyperlink r:id="rId8" w:tgtFrame="_blank" w:history="1">
        <w:r w:rsidRPr="008B5616">
          <w:rPr>
            <w:rStyle w:val="Hyperlink"/>
            <w:rFonts w:ascii="Times New Roman" w:hAnsi="Times New Roman" w:cs="Times New Roman"/>
          </w:rPr>
          <w:t>CC0 1.0 Universal</w:t>
        </w:r>
      </w:hyperlink>
      <w:r w:rsidRPr="008B5616">
        <w:rPr>
          <w:rFonts w:ascii="Times New Roman" w:hAnsi="Times New Roman" w:cs="Times New Roman"/>
        </w:rPr>
        <w:t xml:space="preserve"> license. </w:t>
      </w:r>
      <w:r>
        <w:rPr>
          <w:rFonts w:ascii="Times New Roman" w:hAnsi="Times New Roman" w:cs="Times New Roman"/>
        </w:rPr>
        <w:t xml:space="preserve">This aligns with the values and practices of AO3, which support a free and open Internet. AO3 </w:t>
      </w:r>
      <w:r>
        <w:rPr>
          <w:rFonts w:ascii="Times New Roman" w:hAnsi="Times New Roman" w:cs="Times New Roman"/>
        </w:rPr>
        <w:lastRenderedPageBreak/>
        <w:t xml:space="preserve">provided this data to the public to be copied, modified, distributed, and utilized even for commercial purposes without needing to request permission.  </w:t>
      </w:r>
    </w:p>
    <w:p w14:paraId="6952C0EA" w14:textId="77777777" w:rsidR="008B5616" w:rsidRPr="008B5616" w:rsidRDefault="008B5616" w:rsidP="008B5616">
      <w:pPr>
        <w:rPr>
          <w:rFonts w:ascii="Times New Roman" w:eastAsia="Times New Roman" w:hAnsi="Times New Roman" w:cs="Times New Roman"/>
        </w:rPr>
      </w:pPr>
    </w:p>
    <w:p w14:paraId="26BFC6B9" w14:textId="77777777" w:rsidR="008B5616" w:rsidRPr="008B5616" w:rsidRDefault="008B5616" w:rsidP="008B5616">
      <w:pPr>
        <w:rPr>
          <w:rFonts w:ascii="Times New Roman" w:eastAsia="Times New Roman" w:hAnsi="Times New Roman" w:cs="Times New Roman"/>
          <w:i/>
          <w:iCs/>
        </w:rPr>
      </w:pPr>
      <w:r w:rsidRPr="008B5616">
        <w:rPr>
          <w:rFonts w:ascii="Times New Roman" w:eastAsia="Times New Roman" w:hAnsi="Times New Roman" w:cs="Times New Roman"/>
          <w:i/>
          <w:iCs/>
          <w:color w:val="000000"/>
        </w:rPr>
        <w:t>Human Subject Considerations</w:t>
      </w:r>
    </w:p>
    <w:p w14:paraId="711A227B" w14:textId="77777777" w:rsidR="008B5616" w:rsidRPr="008B5616" w:rsidRDefault="008B5616" w:rsidP="008B5616">
      <w:pPr>
        <w:rPr>
          <w:rFonts w:ascii="Times New Roman" w:eastAsia="Times New Roman" w:hAnsi="Times New Roman" w:cs="Times New Roman"/>
          <w:color w:val="000000"/>
        </w:rPr>
      </w:pPr>
    </w:p>
    <w:p w14:paraId="57533AB6" w14:textId="174E756B" w:rsidR="004B789D" w:rsidRPr="008B5616" w:rsidRDefault="00817FC4" w:rsidP="00817FC4">
      <w:pPr>
        <w:ind w:firstLine="720"/>
      </w:pPr>
      <w:r>
        <w:rPr>
          <w:rFonts w:ascii="Times New Roman" w:eastAsia="Times New Roman" w:hAnsi="Times New Roman" w:cs="Times New Roman"/>
          <w:color w:val="000000"/>
        </w:rPr>
        <w:t>AO3 accounts do not require identity verification and are not intentionally linked to a user’s offline personal information. This dataset includes creator usernames, but no other metadata about the creator. As such, this data does not include protected personal identifiable data about creators.</w:t>
      </w:r>
    </w:p>
    <w:sectPr w:rsidR="004B789D" w:rsidRPr="008B5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16"/>
    <w:rsid w:val="000A62BD"/>
    <w:rsid w:val="004B789D"/>
    <w:rsid w:val="00817FC4"/>
    <w:rsid w:val="008B5616"/>
    <w:rsid w:val="00911536"/>
    <w:rsid w:val="00D40683"/>
    <w:rsid w:val="00E72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F66541"/>
  <w15:chartTrackingRefBased/>
  <w15:docId w15:val="{E88DC26A-199E-9044-8E9F-0F765DF1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561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B56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4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1.0/" TargetMode="External"/><Relationship Id="rId3" Type="http://schemas.openxmlformats.org/officeDocument/2006/relationships/webSettings" Target="webSettings.xml"/><Relationship Id="rId7" Type="http://schemas.openxmlformats.org/officeDocument/2006/relationships/hyperlink" Target="https://archiveofourown.org/works/36682951/chapters/9150505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ofourown.org/admin_posts/18804" TargetMode="External"/><Relationship Id="rId5" Type="http://schemas.openxmlformats.org/officeDocument/2006/relationships/hyperlink" Target="https://archiveofourown.org/admin_posts/18804" TargetMode="External"/><Relationship Id="rId10" Type="http://schemas.openxmlformats.org/officeDocument/2006/relationships/theme" Target="theme/theme1.xml"/><Relationship Id="rId4" Type="http://schemas.openxmlformats.org/officeDocument/2006/relationships/hyperlink" Target="https://archiveofourown.org/admin_posts/18804"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Granath</dc:creator>
  <cp:keywords/>
  <dc:description/>
  <cp:lastModifiedBy>Kate Granath</cp:lastModifiedBy>
  <cp:revision>1</cp:revision>
  <dcterms:created xsi:type="dcterms:W3CDTF">2023-03-18T23:01:00Z</dcterms:created>
  <dcterms:modified xsi:type="dcterms:W3CDTF">2023-03-18T23:16:00Z</dcterms:modified>
</cp:coreProperties>
</file>