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C8B5" w14:textId="77777777" w:rsidR="00470F04" w:rsidRPr="00617872" w:rsidRDefault="00470F04" w:rsidP="00470F04">
      <w:pPr>
        <w:shd w:val="clear" w:color="auto" w:fill="FFFFFF"/>
        <w:jc w:val="center"/>
        <w:rPr>
          <w:rFonts w:eastAsia="Times New Roman"/>
          <w:noProof/>
          <w:color w:val="000080"/>
          <w:sz w:val="22"/>
          <w:szCs w:val="22"/>
        </w:rPr>
      </w:pPr>
      <w:r w:rsidRPr="00617872">
        <w:rPr>
          <w:rFonts w:eastAsia="Times New Roman"/>
          <w:noProof/>
          <w:color w:val="000080"/>
          <w:sz w:val="22"/>
          <w:szCs w:val="22"/>
        </w:rPr>
        <w:t xml:space="preserve">Бюджет жараёнининг очиқлигини таъминлаш мақсадида расмий веб-сайтларда маълумотларни жойлаштириш тартиби тўғрисидаги </w:t>
      </w:r>
      <w:hyperlink r:id="rId4" w:history="1">
        <w:r w:rsidRPr="00617872">
          <w:rPr>
            <w:rStyle w:val="a3"/>
            <w:rFonts w:eastAsia="Times New Roman"/>
            <w:noProof/>
            <w:color w:val="008080"/>
            <w:sz w:val="22"/>
            <w:szCs w:val="22"/>
            <w:u w:val="none"/>
          </w:rPr>
          <w:t xml:space="preserve">низомга </w:t>
        </w:r>
      </w:hyperlink>
      <w:r w:rsidRPr="00617872">
        <w:rPr>
          <w:rFonts w:eastAsia="Times New Roman"/>
          <w:noProof/>
          <w:color w:val="000080"/>
          <w:sz w:val="22"/>
          <w:szCs w:val="22"/>
        </w:rPr>
        <w:br/>
        <w:t xml:space="preserve">6-ИЛОВА </w:t>
      </w:r>
    </w:p>
    <w:p w14:paraId="4496A916" w14:textId="77777777" w:rsidR="00470F04" w:rsidRPr="00617872" w:rsidRDefault="00470F04" w:rsidP="00470F04">
      <w:pPr>
        <w:shd w:val="clear" w:color="auto" w:fill="FFFFFF"/>
        <w:jc w:val="center"/>
        <w:rPr>
          <w:rFonts w:eastAsia="Times New Roman"/>
          <w:noProof/>
          <w:color w:val="000080"/>
          <w:sz w:val="22"/>
          <w:szCs w:val="22"/>
        </w:rPr>
      </w:pPr>
    </w:p>
    <w:p w14:paraId="62E188F5" w14:textId="35793CFB" w:rsidR="00470F04" w:rsidRPr="00617872" w:rsidRDefault="00470F04" w:rsidP="00470F04">
      <w:pPr>
        <w:shd w:val="clear" w:color="auto" w:fill="FFFFFF"/>
        <w:jc w:val="center"/>
        <w:rPr>
          <w:rFonts w:eastAsia="Times New Roman"/>
          <w:b/>
          <w:bCs/>
          <w:noProof/>
          <w:color w:val="000080"/>
        </w:rPr>
      </w:pPr>
      <w:r w:rsidRPr="00617872">
        <w:rPr>
          <w:rFonts w:eastAsia="Times New Roman"/>
          <w:b/>
          <w:bCs/>
          <w:noProof/>
          <w:color w:val="000080"/>
        </w:rPr>
        <w:t>202</w:t>
      </w:r>
      <w:r w:rsidR="00C65B5A" w:rsidRPr="00617872">
        <w:rPr>
          <w:rFonts w:eastAsia="Times New Roman"/>
          <w:b/>
          <w:bCs/>
          <w:noProof/>
          <w:color w:val="000080"/>
        </w:rPr>
        <w:t>4</w:t>
      </w:r>
      <w:r w:rsidRPr="00617872">
        <w:rPr>
          <w:rFonts w:eastAsia="Times New Roman"/>
          <w:b/>
          <w:bCs/>
          <w:noProof/>
          <w:color w:val="000080"/>
        </w:rPr>
        <w:t xml:space="preserve"> йилда Божхона қўмитаси томонидан</w:t>
      </w:r>
      <w:r w:rsidR="00C65B5A" w:rsidRPr="00617872">
        <w:rPr>
          <w:rFonts w:eastAsia="Times New Roman"/>
          <w:b/>
          <w:bCs/>
          <w:noProof/>
          <w:color w:val="000080"/>
        </w:rPr>
        <w:t xml:space="preserve"> </w:t>
      </w:r>
      <w:r w:rsidR="00C65B5A" w:rsidRPr="00617872">
        <w:rPr>
          <w:rFonts w:eastAsia="Times New Roman"/>
          <w:b/>
          <w:bCs/>
          <w:noProof/>
          <w:color w:val="000080"/>
          <w:lang w:val="uz-Cyrl-UZ"/>
        </w:rPr>
        <w:t>қурилиш,</w:t>
      </w:r>
      <w:r w:rsidRPr="00617872">
        <w:rPr>
          <w:rFonts w:eastAsia="Times New Roman"/>
          <w:b/>
          <w:bCs/>
          <w:noProof/>
          <w:color w:val="000080"/>
        </w:rPr>
        <w:t xml:space="preserve"> реконструкция</w:t>
      </w:r>
      <w:r w:rsidR="00C65B5A" w:rsidRPr="00617872">
        <w:rPr>
          <w:rFonts w:eastAsia="Times New Roman"/>
          <w:b/>
          <w:bCs/>
          <w:noProof/>
          <w:color w:val="000080"/>
          <w:lang w:val="uz-Cyrl-UZ"/>
        </w:rPr>
        <w:t xml:space="preserve"> ва мукаммал таъмирлаш</w:t>
      </w:r>
      <w:r w:rsidRPr="00617872">
        <w:rPr>
          <w:rFonts w:eastAsia="Times New Roman"/>
          <w:b/>
          <w:bCs/>
          <w:noProof/>
          <w:color w:val="000080"/>
        </w:rPr>
        <w:t xml:space="preserve"> ишлари бўйича ўтказилган танлов (тендерлар) тўғрисидаги</w:t>
      </w:r>
    </w:p>
    <w:p w14:paraId="0150024A" w14:textId="77777777" w:rsidR="00470F04" w:rsidRPr="00617872" w:rsidRDefault="00470F04" w:rsidP="00470F04">
      <w:pPr>
        <w:shd w:val="clear" w:color="auto" w:fill="FFFFFF"/>
        <w:jc w:val="center"/>
        <w:rPr>
          <w:rFonts w:eastAsia="Times New Roman"/>
          <w:caps/>
          <w:noProof/>
          <w:color w:val="000080"/>
        </w:rPr>
      </w:pPr>
      <w:r w:rsidRPr="00617872">
        <w:rPr>
          <w:rFonts w:eastAsia="Times New Roman"/>
          <w:caps/>
          <w:noProof/>
          <w:color w:val="000080"/>
        </w:rPr>
        <w:t>МАЪЛУМОТЛАР</w:t>
      </w:r>
    </w:p>
    <w:p w14:paraId="757477D8" w14:textId="77777777" w:rsidR="00470F04" w:rsidRPr="00617872" w:rsidRDefault="00470F04" w:rsidP="00470F04">
      <w:pPr>
        <w:shd w:val="clear" w:color="auto" w:fill="FFFFFF"/>
        <w:jc w:val="center"/>
        <w:rPr>
          <w:rFonts w:eastAsia="Times New Roman"/>
          <w:caps/>
          <w:noProof/>
          <w:color w:val="000080"/>
        </w:rPr>
      </w:pPr>
    </w:p>
    <w:tbl>
      <w:tblPr>
        <w:tblW w:w="5310" w:type="pct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011"/>
        <w:gridCol w:w="3220"/>
        <w:gridCol w:w="2052"/>
        <w:gridCol w:w="1904"/>
        <w:gridCol w:w="1647"/>
        <w:gridCol w:w="1313"/>
        <w:gridCol w:w="1134"/>
        <w:gridCol w:w="1113"/>
        <w:gridCol w:w="1582"/>
      </w:tblGrid>
      <w:tr w:rsidR="00C9417B" w:rsidRPr="00617872" w14:paraId="3C49BCA8" w14:textId="77777777" w:rsidTr="00C9417B">
        <w:tc>
          <w:tcPr>
            <w:tcW w:w="1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2684B2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lang w:eastAsia="en-US"/>
              </w:rPr>
              <w:t>Т/р</w:t>
            </w:r>
          </w:p>
        </w:tc>
        <w:tc>
          <w:tcPr>
            <w:tcW w:w="32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BD5CFC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lang w:eastAsia="en-US"/>
              </w:rPr>
              <w:t>Ҳисобот даври</w:t>
            </w:r>
          </w:p>
        </w:tc>
        <w:tc>
          <w:tcPr>
            <w:tcW w:w="104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A4EB7D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lang w:eastAsia="en-US"/>
              </w:rPr>
              <w:t>Тадбир номи</w:t>
            </w:r>
          </w:p>
        </w:tc>
        <w:tc>
          <w:tcPr>
            <w:tcW w:w="664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B003D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lang w:eastAsia="en-US"/>
              </w:rPr>
              <w:t>Молиялаштириш манбаси</w:t>
            </w:r>
            <w:hyperlink r:id="rId5" w:history="1">
              <w:r w:rsidRPr="00617872">
                <w:rPr>
                  <w:rStyle w:val="a3"/>
                  <w:b/>
                  <w:bCs/>
                  <w:noProof/>
                  <w:color w:val="008080"/>
                  <w:u w:val="none"/>
                  <w:lang w:eastAsia="en-US"/>
                </w:rPr>
                <w:t>*</w:t>
              </w:r>
            </w:hyperlink>
          </w:p>
        </w:tc>
        <w:tc>
          <w:tcPr>
            <w:tcW w:w="6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74F84E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lang w:eastAsia="en-US"/>
              </w:rPr>
              <w:t>Харид жараёнини амалга ошириш тури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66A181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color w:val="000000"/>
                <w:lang w:eastAsia="en-US"/>
              </w:rPr>
              <w:t>Лойи</w:t>
            </w:r>
            <w:r w:rsidRPr="00617872">
              <w:rPr>
                <w:b/>
                <w:bCs/>
                <w:noProof/>
                <w:color w:val="000000"/>
                <w:lang w:val="uz-Cyrl-UZ" w:eastAsia="en-US"/>
              </w:rPr>
              <w:t>ҳа ташкилоти</w:t>
            </w:r>
            <w:r w:rsidRPr="00617872">
              <w:rPr>
                <w:b/>
                <w:bCs/>
                <w:noProof/>
                <w:color w:val="000000"/>
                <w:lang w:eastAsia="en-US"/>
              </w:rPr>
              <w:t xml:space="preserve"> тўғрисида маълумот</w:t>
            </w:r>
          </w:p>
        </w:tc>
        <w:tc>
          <w:tcPr>
            <w:tcW w:w="727" w:type="pct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4E8B2F" w14:textId="77777777" w:rsidR="00470F04" w:rsidRPr="00617872" w:rsidRDefault="00470F04">
            <w:pPr>
              <w:spacing w:line="256" w:lineRule="auto"/>
              <w:jc w:val="center"/>
              <w:rPr>
                <w:b/>
                <w:bCs/>
                <w:noProof/>
                <w:lang w:eastAsia="en-US"/>
              </w:rPr>
            </w:pPr>
            <w:r w:rsidRPr="00617872">
              <w:rPr>
                <w:b/>
                <w:bCs/>
                <w:noProof/>
                <w:color w:val="000000"/>
                <w:lang w:val="uz-Cyrl-UZ" w:eastAsia="en-US"/>
              </w:rPr>
              <w:t>Пудрат ташкилоти</w:t>
            </w:r>
            <w:r w:rsidRPr="00617872">
              <w:rPr>
                <w:b/>
                <w:bCs/>
                <w:noProof/>
                <w:color w:val="000000"/>
                <w:lang w:eastAsia="en-US"/>
              </w:rPr>
              <w:t xml:space="preserve"> тўғрисида маълумот</w:t>
            </w: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3E6230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lang w:eastAsia="en-US"/>
              </w:rPr>
              <w:t xml:space="preserve">Шартноманинг умумий қиймати </w:t>
            </w:r>
            <w:r w:rsidRPr="00617872">
              <w:rPr>
                <w:b/>
                <w:bCs/>
                <w:noProof/>
                <w:lang w:eastAsia="en-US"/>
              </w:rPr>
              <w:br/>
              <w:t>(минг сўм)</w:t>
            </w:r>
          </w:p>
        </w:tc>
      </w:tr>
      <w:tr w:rsidR="00C9417B" w:rsidRPr="00617872" w14:paraId="01B5D2AF" w14:textId="77777777" w:rsidTr="00EE113D">
        <w:tc>
          <w:tcPr>
            <w:tcW w:w="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D73E1D" w14:textId="77777777" w:rsidR="00470F04" w:rsidRPr="00617872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32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6CA82" w14:textId="77777777" w:rsidR="00470F04" w:rsidRPr="00617872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104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3AD54" w14:textId="77777777" w:rsidR="00470F04" w:rsidRPr="00617872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66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D29AA" w14:textId="77777777" w:rsidR="00470F04" w:rsidRPr="00617872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6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4106F" w14:textId="77777777" w:rsidR="00470F04" w:rsidRPr="00617872" w:rsidRDefault="00470F04">
            <w:pPr>
              <w:spacing w:line="256" w:lineRule="auto"/>
              <w:rPr>
                <w:noProof/>
                <w:lang w:eastAsia="en-US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C75C93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color w:val="000000"/>
                <w:lang w:val="uz-Cyrl-UZ" w:eastAsia="en-US"/>
              </w:rPr>
              <w:t>Лойиҳачи</w:t>
            </w:r>
            <w:r w:rsidRPr="00617872">
              <w:rPr>
                <w:b/>
                <w:bCs/>
                <w:noProof/>
                <w:color w:val="000000"/>
                <w:lang w:eastAsia="en-US"/>
              </w:rPr>
              <w:t xml:space="preserve"> номи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37539D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color w:val="000000"/>
                <w:lang w:eastAsia="en-US"/>
              </w:rPr>
              <w:t>Корхона СТИРи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14:paraId="078F6A35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color w:val="000000"/>
                <w:lang w:val="uz-Cyrl-UZ" w:eastAsia="en-US"/>
              </w:rPr>
              <w:t>Пудратчи</w:t>
            </w:r>
            <w:r w:rsidRPr="00617872">
              <w:rPr>
                <w:b/>
                <w:bCs/>
                <w:noProof/>
                <w:color w:val="000000"/>
                <w:lang w:eastAsia="en-US"/>
              </w:rPr>
              <w:t xml:space="preserve"> номи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EA2143" w14:textId="77777777" w:rsidR="00470F04" w:rsidRPr="00617872" w:rsidRDefault="00470F04">
            <w:pPr>
              <w:spacing w:line="256" w:lineRule="auto"/>
              <w:jc w:val="center"/>
              <w:rPr>
                <w:noProof/>
                <w:lang w:eastAsia="en-US"/>
              </w:rPr>
            </w:pPr>
            <w:r w:rsidRPr="00617872">
              <w:rPr>
                <w:b/>
                <w:bCs/>
                <w:noProof/>
                <w:color w:val="000000"/>
                <w:lang w:eastAsia="en-US"/>
              </w:rPr>
              <w:t>Корхона СТИРи</w:t>
            </w: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ACF0B" w14:textId="77777777" w:rsidR="00470F04" w:rsidRPr="00617872" w:rsidRDefault="00470F04">
            <w:pPr>
              <w:rPr>
                <w:noProof/>
                <w:lang w:eastAsia="en-US"/>
              </w:rPr>
            </w:pPr>
          </w:p>
        </w:tc>
      </w:tr>
      <w:tr w:rsidR="004131C6" w:rsidRPr="00617872" w14:paraId="46A56CEC" w14:textId="77777777" w:rsidTr="00EE113D">
        <w:tc>
          <w:tcPr>
            <w:tcW w:w="1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E2BA5" w14:textId="1A84DE4F" w:rsidR="004131C6" w:rsidRPr="00617872" w:rsidRDefault="004131C6" w:rsidP="00FB56CF">
            <w:pPr>
              <w:spacing w:line="256" w:lineRule="auto"/>
              <w:jc w:val="center"/>
              <w:rPr>
                <w:noProof/>
                <w:lang w:val="uz-Cyrl-UZ" w:eastAsia="en-US"/>
              </w:rPr>
            </w:pP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3D1676" w14:textId="3B7BE173" w:rsidR="004131C6" w:rsidRPr="00617872" w:rsidRDefault="004131C6" w:rsidP="002320AE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10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936537" w14:textId="0E5A5BAE" w:rsidR="004131C6" w:rsidRPr="00617872" w:rsidRDefault="004131C6" w:rsidP="00A730DF">
            <w:pPr>
              <w:spacing w:line="256" w:lineRule="auto"/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9EB93D" w14:textId="4AED581E" w:rsidR="004131C6" w:rsidRPr="00617872" w:rsidRDefault="004131C6">
            <w:pPr>
              <w:spacing w:line="256" w:lineRule="auto"/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350CDC" w14:textId="270A22FF" w:rsidR="00E95581" w:rsidRPr="00617872" w:rsidRDefault="00E95581" w:rsidP="00CE29D5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83B3A80" w14:textId="77777777" w:rsidR="004131C6" w:rsidRPr="00617872" w:rsidRDefault="004131C6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400D88" w14:textId="77777777" w:rsidR="004131C6" w:rsidRPr="00617872" w:rsidRDefault="004131C6" w:rsidP="00890BB5">
            <w:pPr>
              <w:spacing w:line="256" w:lineRule="auto"/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B53C364" w14:textId="376E8C53" w:rsidR="004131C6" w:rsidRPr="00617872" w:rsidRDefault="004131C6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BBAE1" w14:textId="74BAA590" w:rsidR="004131C6" w:rsidRPr="00617872" w:rsidRDefault="004131C6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D3BA2" w14:textId="0625D720" w:rsidR="004131C6" w:rsidRPr="00617872" w:rsidRDefault="004131C6" w:rsidP="00F97E8A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</w:tr>
      <w:tr w:rsidR="00111052" w:rsidRPr="00617872" w14:paraId="459CA91D" w14:textId="77777777" w:rsidTr="00EE113D">
        <w:trPr>
          <w:trHeight w:val="1018"/>
        </w:trPr>
        <w:tc>
          <w:tcPr>
            <w:tcW w:w="1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5D5F6" w14:textId="246717E0" w:rsidR="00111052" w:rsidRPr="00617872" w:rsidRDefault="00260739" w:rsidP="00111052">
            <w:pPr>
              <w:spacing w:line="256" w:lineRule="auto"/>
              <w:jc w:val="center"/>
              <w:rPr>
                <w:noProof/>
                <w:lang w:val="uz-Cyrl-UZ" w:eastAsia="en-US"/>
              </w:rPr>
            </w:pPr>
            <w:r w:rsidRPr="00617872">
              <w:rPr>
                <w:noProof/>
                <w:lang w:val="uz-Cyrl-UZ" w:eastAsia="en-US"/>
              </w:rPr>
              <w:t>1</w:t>
            </w:r>
            <w:r w:rsidR="00111052" w:rsidRPr="00617872">
              <w:rPr>
                <w:noProof/>
                <w:lang w:val="uz-Cyrl-UZ" w:eastAsia="en-US"/>
              </w:rPr>
              <w:t>.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DFE21" w14:textId="79C54034" w:rsidR="00111052" w:rsidRPr="00617872" w:rsidRDefault="00111052" w:rsidP="00111052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 xml:space="preserve">2024 йил </w:t>
            </w:r>
          </w:p>
        </w:tc>
        <w:tc>
          <w:tcPr>
            <w:tcW w:w="10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DB27EE" w14:textId="3FA08ECF" w:rsidR="00111052" w:rsidRPr="00617872" w:rsidRDefault="00111052" w:rsidP="00EE113D">
            <w:pPr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  <w:t>Божхона институти қозонхонасини реконструкция қилиш билан боғлиқ ишлар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7BD8A" w14:textId="40EEC7E8" w:rsidR="00111052" w:rsidRPr="00617872" w:rsidRDefault="00111052" w:rsidP="00111052">
            <w:pPr>
              <w:spacing w:line="256" w:lineRule="auto"/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  <w:t>БҚнинг бюджетдан ташқари жамғармаси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22155F" w14:textId="6DD19DD5" w:rsidR="00111052" w:rsidRPr="00617872" w:rsidRDefault="00EE113D" w:rsidP="00111052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Etender.uzex.uz порталига</w:t>
            </w:r>
            <w:r w:rsidR="00111052" w:rsidRPr="00617872">
              <w:rPr>
                <w:noProof/>
                <w:sz w:val="20"/>
                <w:szCs w:val="20"/>
                <w:lang w:val="uz-Cyrl-UZ" w:eastAsia="en-US"/>
              </w:rPr>
              <w:t xml:space="preserve"> </w:t>
            </w:r>
            <w:r w:rsidRPr="00617872">
              <w:rPr>
                <w:noProof/>
                <w:sz w:val="20"/>
                <w:szCs w:val="20"/>
                <w:lang w:val="uz-Cyrl-UZ" w:eastAsia="en-US"/>
              </w:rPr>
              <w:t xml:space="preserve">24120012395917-сон Lot </w:t>
            </w:r>
            <w:r w:rsidR="00111052" w:rsidRPr="00617872">
              <w:rPr>
                <w:noProof/>
                <w:sz w:val="20"/>
                <w:szCs w:val="20"/>
                <w:lang w:val="uz-Cyrl-UZ" w:eastAsia="en-US"/>
              </w:rPr>
              <w:t>орқали жойлаштирилган.</w:t>
            </w:r>
          </w:p>
          <w:p w14:paraId="0F4F1613" w14:textId="1DA0DF3B" w:rsidR="00111052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01.11.2024й.даги</w:t>
            </w:r>
            <w:r w:rsidR="00111052" w:rsidRPr="00617872">
              <w:rPr>
                <w:noProof/>
                <w:sz w:val="20"/>
                <w:szCs w:val="20"/>
                <w:lang w:val="uz-Cyrl-UZ" w:eastAsia="en-US"/>
              </w:rPr>
              <w:t xml:space="preserve"> баён орқали ғолиб аниқланган.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0EA08E" w14:textId="00D435DB" w:rsidR="00111052" w:rsidRPr="00617872" w:rsidRDefault="00EE113D" w:rsidP="00111052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Archipelag MCHJ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43256A2" w14:textId="25E6B6FE" w:rsidR="00111052" w:rsidRPr="00617872" w:rsidRDefault="00EE113D" w:rsidP="00111052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305979423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A323FAB" w14:textId="24E21CCF" w:rsidR="00111052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ООО CHIRCHIK FLAME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C17384" w14:textId="7AF37FBE" w:rsidR="00111052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306991654</w:t>
            </w: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79541D" w14:textId="5B669D06" w:rsidR="00111052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1</w:t>
            </w:r>
            <w:r w:rsidR="004309F3" w:rsidRPr="00617872">
              <w:rPr>
                <w:noProof/>
                <w:sz w:val="20"/>
                <w:szCs w:val="20"/>
                <w:lang w:val="uz-Cyrl-UZ" w:eastAsia="en-US"/>
              </w:rPr>
              <w:t> </w:t>
            </w:r>
            <w:r w:rsidRPr="00617872">
              <w:rPr>
                <w:noProof/>
                <w:sz w:val="20"/>
                <w:szCs w:val="20"/>
                <w:lang w:val="uz-Cyrl-UZ" w:eastAsia="en-US"/>
              </w:rPr>
              <w:t>5</w:t>
            </w:r>
            <w:r w:rsidR="0041646F" w:rsidRPr="00617872">
              <w:rPr>
                <w:noProof/>
                <w:sz w:val="20"/>
                <w:szCs w:val="20"/>
                <w:lang w:val="uz-Cyrl-UZ" w:eastAsia="en-US"/>
              </w:rPr>
              <w:t>36,0</w:t>
            </w:r>
          </w:p>
        </w:tc>
      </w:tr>
      <w:tr w:rsidR="00EE113D" w:rsidRPr="00617872" w14:paraId="12C33514" w14:textId="77777777" w:rsidTr="00EE113D">
        <w:tc>
          <w:tcPr>
            <w:tcW w:w="15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8A3774" w14:textId="3447F120" w:rsidR="00EE113D" w:rsidRPr="00617872" w:rsidRDefault="00260739" w:rsidP="00EE113D">
            <w:pPr>
              <w:spacing w:line="256" w:lineRule="auto"/>
              <w:jc w:val="center"/>
              <w:rPr>
                <w:noProof/>
                <w:lang w:val="uz-Cyrl-UZ" w:eastAsia="en-US"/>
              </w:rPr>
            </w:pPr>
            <w:r w:rsidRPr="00617872">
              <w:rPr>
                <w:noProof/>
                <w:lang w:val="uz-Cyrl-UZ" w:eastAsia="en-US"/>
              </w:rPr>
              <w:t>2</w:t>
            </w:r>
            <w:r w:rsidR="00EE113D" w:rsidRPr="00617872">
              <w:rPr>
                <w:noProof/>
                <w:lang w:val="uz-Cyrl-UZ" w:eastAsia="en-US"/>
              </w:rPr>
              <w:t>.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6F7E3FD2" w14:textId="417BD7EF" w:rsidR="00EE113D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 xml:space="preserve">2024 йил </w:t>
            </w:r>
          </w:p>
        </w:tc>
        <w:tc>
          <w:tcPr>
            <w:tcW w:w="1042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09667970" w14:textId="3B4D80C0" w:rsidR="00EE113D" w:rsidRPr="00617872" w:rsidRDefault="00EE113D" w:rsidP="00EE113D">
            <w:pPr>
              <w:jc w:val="center"/>
              <w:rPr>
                <w:lang w:val="uz-Cyrl-UZ"/>
              </w:rPr>
            </w:pPr>
            <w:r w:rsidRPr="00617872"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  <w:t>Божхона институтининг тингловчилар 2-ётоқхона биносини капитал тамирлаш</w:t>
            </w:r>
          </w:p>
          <w:p w14:paraId="59633D98" w14:textId="2ABC3A3F" w:rsidR="00EE113D" w:rsidRPr="00617872" w:rsidRDefault="00EE113D" w:rsidP="00EE113D">
            <w:pPr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4F3ED60C" w14:textId="2377D424" w:rsidR="00EE113D" w:rsidRPr="00617872" w:rsidRDefault="00EE113D" w:rsidP="00EE113D">
            <w:pPr>
              <w:spacing w:line="256" w:lineRule="auto"/>
              <w:jc w:val="center"/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rFonts w:eastAsia="Times New Roman"/>
                <w:noProof/>
                <w:sz w:val="20"/>
                <w:szCs w:val="20"/>
                <w:lang w:val="uz-Cyrl-UZ" w:eastAsia="en-US"/>
              </w:rPr>
              <w:t>БҚнинг бюджетдан ташқари жамғармаси</w:t>
            </w:r>
          </w:p>
        </w:tc>
        <w:tc>
          <w:tcPr>
            <w:tcW w:w="616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62DD9200" w14:textId="3B84FE01" w:rsidR="00EE113D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Etender.uzex.uz порталига Lot 24120012356013</w:t>
            </w:r>
          </w:p>
          <w:p w14:paraId="6936F2D3" w14:textId="77777777" w:rsidR="00EE113D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орқали жойлаштирилган.</w:t>
            </w:r>
          </w:p>
          <w:p w14:paraId="38A65E6E" w14:textId="55E59F33" w:rsidR="00EE113D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01.05.2024й.даг баён орқали ғолиб аниқланган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1817428" w14:textId="05A9A2B2" w:rsidR="00EE113D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Build Project Special MCHJ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E520656" w14:textId="08A2C1AF" w:rsidR="00EE113D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303504327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6BC9E8FB" w14:textId="77777777" w:rsidR="00EE113D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BFBD9EC" w14:textId="77777777" w:rsidR="00EE113D" w:rsidRPr="00617872" w:rsidRDefault="00EE113D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</w:p>
        </w:tc>
        <w:tc>
          <w:tcPr>
            <w:tcW w:w="512" w:type="pc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40C93" w14:textId="445CC24C" w:rsidR="00EE113D" w:rsidRPr="00617872" w:rsidRDefault="0041646F" w:rsidP="00EE113D">
            <w:pPr>
              <w:spacing w:line="256" w:lineRule="auto"/>
              <w:jc w:val="center"/>
              <w:rPr>
                <w:noProof/>
                <w:sz w:val="20"/>
                <w:szCs w:val="20"/>
                <w:lang w:val="uz-Cyrl-UZ" w:eastAsia="en-US"/>
              </w:rPr>
            </w:pPr>
            <w:r w:rsidRPr="00617872">
              <w:rPr>
                <w:noProof/>
                <w:sz w:val="20"/>
                <w:szCs w:val="20"/>
                <w:lang w:val="uz-Cyrl-UZ" w:eastAsia="en-US"/>
              </w:rPr>
              <w:t>84,9</w:t>
            </w:r>
          </w:p>
        </w:tc>
      </w:tr>
    </w:tbl>
    <w:p w14:paraId="073193E8" w14:textId="77777777" w:rsidR="00470F04" w:rsidRPr="00617872" w:rsidRDefault="00470F04" w:rsidP="00470F04">
      <w:pPr>
        <w:shd w:val="clear" w:color="auto" w:fill="FFFFFF"/>
        <w:ind w:firstLine="851"/>
        <w:jc w:val="both"/>
        <w:rPr>
          <w:rFonts w:eastAsia="Times New Roman"/>
          <w:noProof/>
          <w:color w:val="339966"/>
          <w:sz w:val="20"/>
          <w:szCs w:val="20"/>
          <w:lang w:val="uz-Cyrl-UZ"/>
        </w:rPr>
      </w:pPr>
    </w:p>
    <w:p w14:paraId="1403DF36" w14:textId="77777777" w:rsidR="00470F04" w:rsidRPr="00617872" w:rsidRDefault="00470F04" w:rsidP="00470F04">
      <w:pPr>
        <w:rPr>
          <w:noProof/>
          <w:lang w:val="uz-Cyrl-UZ"/>
        </w:rPr>
      </w:pPr>
    </w:p>
    <w:p w14:paraId="7396C95F" w14:textId="77777777" w:rsidR="0038104A" w:rsidRPr="00617872" w:rsidRDefault="0038104A">
      <w:pPr>
        <w:rPr>
          <w:noProof/>
          <w:lang w:val="uz-Cyrl-UZ"/>
        </w:rPr>
      </w:pPr>
    </w:p>
    <w:sectPr w:rsidR="0038104A" w:rsidRPr="00617872" w:rsidSect="00470F0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F1"/>
    <w:rsid w:val="00012938"/>
    <w:rsid w:val="000F777C"/>
    <w:rsid w:val="00111052"/>
    <w:rsid w:val="0019332E"/>
    <w:rsid w:val="002320AE"/>
    <w:rsid w:val="00260739"/>
    <w:rsid w:val="00340130"/>
    <w:rsid w:val="0038104A"/>
    <w:rsid w:val="00403B7B"/>
    <w:rsid w:val="004131C6"/>
    <w:rsid w:val="0041646F"/>
    <w:rsid w:val="004309F3"/>
    <w:rsid w:val="00470F04"/>
    <w:rsid w:val="004B06F1"/>
    <w:rsid w:val="00545828"/>
    <w:rsid w:val="0054700A"/>
    <w:rsid w:val="005D768F"/>
    <w:rsid w:val="00617872"/>
    <w:rsid w:val="006468BC"/>
    <w:rsid w:val="006530E9"/>
    <w:rsid w:val="006615FE"/>
    <w:rsid w:val="00871A00"/>
    <w:rsid w:val="008764B5"/>
    <w:rsid w:val="00890BB5"/>
    <w:rsid w:val="00954052"/>
    <w:rsid w:val="00A43E8D"/>
    <w:rsid w:val="00A730DF"/>
    <w:rsid w:val="00B233FA"/>
    <w:rsid w:val="00B80BDF"/>
    <w:rsid w:val="00B92F79"/>
    <w:rsid w:val="00BF079A"/>
    <w:rsid w:val="00C41F10"/>
    <w:rsid w:val="00C55C55"/>
    <w:rsid w:val="00C65B5A"/>
    <w:rsid w:val="00C9417B"/>
    <w:rsid w:val="00CC421E"/>
    <w:rsid w:val="00CE29D5"/>
    <w:rsid w:val="00D67645"/>
    <w:rsid w:val="00DB33E8"/>
    <w:rsid w:val="00E56CC8"/>
    <w:rsid w:val="00E92A8B"/>
    <w:rsid w:val="00E95581"/>
    <w:rsid w:val="00EE113D"/>
    <w:rsid w:val="00F97E8A"/>
    <w:rsid w:val="00FB4017"/>
    <w:rsid w:val="00FB56CF"/>
    <w:rsid w:val="00F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06AF"/>
  <w15:chartTrackingRefBased/>
  <w15:docId w15:val="{5E98F82E-18D2-4988-B714-76D2B4CE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F0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0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scrollText(5421891)" TargetMode="External"/><Relationship Id="rId4" Type="http://schemas.openxmlformats.org/officeDocument/2006/relationships/hyperlink" Target="javascript:scrollText(542104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Shaxnoza Zairova</dc:creator>
  <cp:keywords/>
  <dc:description/>
  <cp:lastModifiedBy>Shaxnoza Zairova</cp:lastModifiedBy>
  <cp:revision>57</cp:revision>
  <dcterms:created xsi:type="dcterms:W3CDTF">2023-09-18T12:20:00Z</dcterms:created>
  <dcterms:modified xsi:type="dcterms:W3CDTF">2024-11-04T11:28:00Z</dcterms:modified>
</cp:coreProperties>
</file>