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fsqzs7mp9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&amp; Authorization Architecture Specification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 Signal Forge — Phase 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Architecture Design (no implementation)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Layer:</w:t>
      </w:r>
      <w:r w:rsidDel="00000000" w:rsidR="00000000" w:rsidRPr="00000000">
        <w:rPr>
          <w:rtl w:val="0"/>
        </w:rPr>
        <w:t xml:space="preserve"> Identity &amp; Authorization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Principle:</w:t>
      </w:r>
      <w:r w:rsidDel="00000000" w:rsidR="00000000" w:rsidRPr="00000000">
        <w:rPr>
          <w:rtl w:val="0"/>
        </w:rPr>
        <w:t xml:space="preserve"> Selective Decentralization — </w:t>
      </w:r>
      <w:r w:rsidDel="00000000" w:rsidR="00000000" w:rsidRPr="00000000">
        <w:rPr>
          <w:i w:val="1"/>
          <w:iCs w:val="1"/>
          <w:rtl w:val="0"/>
        </w:rPr>
        <w:t xml:space="preserve">decentralize trust, not computation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xmq2bzed4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Identity &amp; Authorization Layer establishes </w:t>
      </w:r>
      <w:r w:rsidDel="00000000" w:rsidR="00000000" w:rsidRPr="00000000">
        <w:rPr>
          <w:b w:val="1"/>
          <w:bCs w:val="1"/>
          <w:rtl w:val="0"/>
        </w:rPr>
        <w:t xml:space="preserve">who</w:t>
      </w:r>
      <w:r w:rsidDel="00000000" w:rsidR="00000000" w:rsidRPr="00000000">
        <w:rPr>
          <w:rtl w:val="0"/>
        </w:rPr>
        <w:t xml:space="preserve"> may use Signal Forge services and </w:t>
      </w:r>
      <w:r w:rsidDel="00000000" w:rsidR="00000000" w:rsidRPr="00000000">
        <w:rPr>
          <w:b w:val="1"/>
          <w:b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they are permitted to do, using: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DIDs</w:t>
      </w:r>
      <w:r w:rsidDel="00000000" w:rsidR="00000000" w:rsidRPr="00000000">
        <w:rPr>
          <w:rtl w:val="0"/>
        </w:rPr>
        <w:t xml:space="preserve"> — portable, cryptographically verifiable identifiers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VCs</w:t>
      </w:r>
      <w:r w:rsidDel="00000000" w:rsidR="00000000" w:rsidRPr="00000000">
        <w:rPr>
          <w:rtl w:val="0"/>
        </w:rPr>
        <w:t xml:space="preserve"> — issuer-signed claims about roles and permissions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ZKPs</w:t>
      </w:r>
      <w:r w:rsidDel="00000000" w:rsidR="00000000" w:rsidRPr="00000000">
        <w:rPr>
          <w:rtl w:val="0"/>
        </w:rPr>
        <w:t xml:space="preserve"> — optional proofs of authorization with minimal disclosure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layer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perform sensor fusion, advisory investigation, or operational data storage. It answers only: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this presenter a recognized participant or organization?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they hold authorization for the requested action?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that be verified without unnecessary exposure of personal data?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Non-goals (explicit)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25"/>
        <w:gridCol w:w="4595"/>
        <w:tblGridChange w:id="0">
          <w:tblGrid>
            <w:gridCol w:w="4625"/>
            <w:gridCol w:w="4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 of scope for this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Sensor ingest / normalization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Sensor modules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Fused probability, detection writes, SNS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Fusion Engine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Investigation workflows, briefs, sensor recommendations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Capability Layer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Primary store of detections or investigation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Operational data plane (e.g. DynamoDB)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On-chain storage of sensor or fusion payloads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  <w:t xml:space="preserve"> by Selective Decentralization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Replacing IAM for AWS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  <w:t xml:space="preserve"> operators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Cloud ops (separate from humanitarian end-user identity)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 admin access (AWS console, CI) remains classical IAM. This specification covers </w:t>
      </w:r>
      <w:r w:rsidDel="00000000" w:rsidR="00000000" w:rsidRPr="00000000">
        <w:rPr>
          <w:b w:val="1"/>
          <w:bCs w:val="1"/>
          <w:rtl w:val="0"/>
        </w:rPr>
        <w:t xml:space="preserve">humanitarian / organizational application identity,</w:t>
      </w:r>
      <w:r w:rsidDel="00000000" w:rsidR="00000000" w:rsidRPr="00000000">
        <w:rPr>
          <w:rtl w:val="0"/>
        </w:rPr>
        <w:t xml:space="preserve"> not cloud root access.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Architectural placement 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           Humanitarian DApp / API Gateway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▼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┌────────────────────────────────┐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│  Identity &amp; Authorization Layer │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│  (DID · VC · ZKP verification)  │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└────────────────────────────────┘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allow / deny + authZ context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┌───────────────────┴───────────────────┐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▼                                       ▼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Capability Layer                          Other app services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(advisory only)                           (dashboard, admin UX)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│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▼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DetectionReadPort ──read──► Fusion data store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▲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│ write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Fusion Engine 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Fusion Engine never imports identity libraries or verifies VCs.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Capability handlers never verify DIDs/VCs themselves; they receive a already-authorized request context or are only reachable behind a gateway that has verified authZ.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DetectionReadPort remains a data port, not an authZ engine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epdd6lni3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Responsibilities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9ua6f3v0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Identity &amp; Authorization Layer owns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6365"/>
        <w:tblGridChange w:id="0">
          <w:tblGrid>
            <w:gridCol w:w="2855"/>
            <w:gridCol w:w="6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Identifier resolution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Resolve DIDs to verification material (DID documents / keys)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Credential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VC signatures, issuer trust, expiry, revocation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Proof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ZKP presentations where used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AuthZ decision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 verified claims → allowed actions (capability names, scopes)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Session / presentation binding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Bind a verified presentation to a short-lived access token or request context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Trust registry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Know which issuers are trusted for which credential types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Audit of auth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Record verification outcomes (not full credential contents by default)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bkrexunw5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Does not own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Issuance policy for every NGO (orgs may issue; platform defines accepted schemas)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Fusion scoring or capability business logic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PII directory of all humanitarian staff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Federation transport (OpenMeshCloud — Phase 3)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39colhrwk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Actors and identity subjects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4.784688995215"/>
        <w:gridCol w:w="3453.397129186603"/>
        <w:gridCol w:w="3781.818181818182"/>
        <w:tblGridChange w:id="0">
          <w:tblGrid>
            <w:gridCol w:w="2124.784688995215"/>
            <w:gridCol w:w="3453.397129186603"/>
            <w:gridCol w:w="3781.81818181818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subject of DID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Org DID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NGO, agency, partner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 participant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Person DID (or org-issued identifier)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Analyst, commander, operator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/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 or service DID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DApp backend, automation agent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Issuer DID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Org or platform authority that signs VCs</w:t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participants may present credentials </w:t>
      </w:r>
      <w:r w:rsidDel="00000000" w:rsidR="00000000" w:rsidRPr="00000000">
        <w:rPr>
          <w:b w:val="1"/>
          <w:bCs w:val="1"/>
          <w:rtl w:val="0"/>
        </w:rPr>
        <w:t xml:space="preserve">issued </w:t>
      </w:r>
      <w:r w:rsidDel="00000000" w:rsidR="00000000" w:rsidRPr="00000000">
        <w:rPr>
          <w:rtl w:val="0"/>
        </w:rPr>
        <w:t xml:space="preserve">by their organization without the platform storing a full employee HR record.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efs2q2aui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Credential model (VCs)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mh5xjippg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Credential types (initial set)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6.741214057508"/>
        <w:gridCol w:w="2337.5079872204474"/>
        <w:gridCol w:w="4445.750798722045"/>
        <w:tblGridChange w:id="0">
          <w:tblGrid>
            <w:gridCol w:w="2576.741214057508"/>
            <w:gridCol w:w="2337.5079872204474"/>
            <w:gridCol w:w="4445.75079872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Authorizes (examples)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HumanitarianAnalyst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org, role, incident_scope?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Read detections, run advisory capabilities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IncidentCommander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org, role, site_scope?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Analyst rights + status workflow actions (when those APIs exist)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SensorOperator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org, 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Submit sensor events via approved gateways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ResearchPartner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org, role, data_tier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Limited read / export under policy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OrganizationMembership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org DID, member DID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Base trust that subject belongs to org</w:t>
            </w:r>
          </w:p>
        </w:tc>
      </w:tr>
    </w:tbl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Claims should favor</w:t>
      </w:r>
      <w:r w:rsidDel="00000000" w:rsidR="00000000" w:rsidRPr="00000000">
        <w:rPr>
          <w:b w:val="1"/>
          <w:bCs w:val="1"/>
          <w:rtl w:val="0"/>
        </w:rPr>
        <w:t xml:space="preserve"> role and scope</w:t>
      </w:r>
      <w:r w:rsidDel="00000000" w:rsidR="00000000" w:rsidRPr="00000000">
        <w:rPr>
          <w:rtl w:val="0"/>
        </w:rPr>
        <w:t xml:space="preserve">, not unnecessary personal attributes (minimize PII in VCs).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6.2 Authorization scopes (logical)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 verified credentials to scopes, not to Python functions inside Fusion: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60"/>
        <w:gridCol w:w="5660"/>
        <w:tblGridChange w:id="0">
          <w:tblGrid>
            <w:gridCol w:w="3560"/>
            <w:gridCol w:w="56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detections:read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Dashboard, DetectionReadPort consumers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capabilities:invoke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generate_detection_brief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recommend_next_sensor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investigate_anomaly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capabilities:invoke:investigate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Higher-sensitivity workflows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cells:status:write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Operator status updates (future API)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sensors:submit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Field gateway paths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admin:trust_registry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 trusted issuers (platform ops)</w:t>
            </w:r>
          </w:p>
        </w:tc>
      </w:tr>
    </w:tbl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Capability Layer sees scopes (or an equivalent authZ context), not raw VC JSON.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671w4ciej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Use of ZKPs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uezsglmv7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When to use ZKPs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ZKP </w:t>
      </w:r>
      <w:r w:rsidDel="00000000" w:rsidR="00000000" w:rsidRPr="00000000">
        <w:rPr>
          <w:b w:val="1"/>
          <w:bCs w:val="1"/>
          <w:rtl w:val="0"/>
        </w:rPr>
        <w:t xml:space="preserve">presentations</w:t>
      </w:r>
      <w:r w:rsidDel="00000000" w:rsidR="00000000" w:rsidRPr="00000000">
        <w:rPr>
          <w:rtl w:val="0"/>
        </w:rPr>
        <w:t xml:space="preserve"> when: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Proving “holder has role X from a trusted issuer” without revealing name, email, or full VC payload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Cross-organization collaboration where least disclosure is required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Plain VC presentation (disclose selected claims) is acceptable for lower-sensitivity internal deployments.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05wai5bo2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What a proof should establish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statement examples: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 hold a valid HumanitarianAnalyst VC from issuer DID in the trust registry, not expired, not revoked.”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“scope includes site S or org O” without revealing other sites.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sw5gws025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What ZKPs must not do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Encode fused probabilities or detection payloads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DetectionReadPort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 a substitute for operational access logs where law requires identifiable audit (policy choice per deployment)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0kgnnnokk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Interfaces (logical)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code — contract-level interfaces only.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7adjue66y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IdentityResolver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In:</w:t>
      </w:r>
      <w:r w:rsidDel="00000000" w:rsidR="00000000" w:rsidRPr="00000000">
        <w:rPr>
          <w:rtl w:val="0"/>
        </w:rPr>
        <w:t xml:space="preserve"> DID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Out:</w:t>
      </w:r>
      <w:r w:rsidDel="00000000" w:rsidR="00000000" w:rsidRPr="00000000">
        <w:rPr>
          <w:rtl w:val="0"/>
        </w:rPr>
        <w:t xml:space="preserve"> DID document / verification methods, or resolution error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2ui29ujqg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CredentialVerifier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In:</w:t>
      </w:r>
      <w:r w:rsidDel="00000000" w:rsidR="00000000" w:rsidRPr="00000000">
        <w:rPr>
          <w:rtl w:val="0"/>
        </w:rPr>
        <w:t xml:space="preserve"> VC or verifiable presentation (VP), optional expected type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Out:</w:t>
      </w:r>
      <w:r w:rsidDel="00000000" w:rsidR="00000000" w:rsidRPr="00000000">
        <w:rPr>
          <w:rtl w:val="0"/>
        </w:rPr>
        <w:t xml:space="preserve"> Valid (issuer, subject, types, claims subset, expiry) | Invalid(reason)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Checks: signature, issuer trust, time window, revocation.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ofntsrw5e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ProofVerifier (ZKP)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In:</w:t>
      </w:r>
      <w:r w:rsidDel="00000000" w:rsidR="00000000" w:rsidRPr="00000000">
        <w:rPr>
          <w:rtl w:val="0"/>
        </w:rPr>
        <w:t xml:space="preserve"> proof + public statement identifier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Out:</w:t>
      </w:r>
      <w:r w:rsidDel="00000000" w:rsidR="00000000" w:rsidRPr="00000000">
        <w:rPr>
          <w:rtl w:val="0"/>
        </w:rPr>
        <w:t xml:space="preserve"> Satisfied | NotSatisfied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q8t1xsrad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AuthorizationService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In:</w:t>
      </w:r>
      <w:r w:rsidDel="00000000" w:rsidR="00000000" w:rsidRPr="00000000">
        <w:rPr>
          <w:rtl w:val="0"/>
        </w:rPr>
        <w:t xml:space="preserve"> verified identity context + requested action (e.g. capabilities:invoke + investigate_anomaly) + resource attributes (optional site_id)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Out:</w:t>
      </w:r>
      <w:r w:rsidDel="00000000" w:rsidR="00000000" w:rsidRPr="00000000">
        <w:rPr>
          <w:rtl w:val="0"/>
        </w:rPr>
        <w:t xml:space="preserve"> Allow + </w:t>
      </w:r>
      <w:r w:rsidDel="00000000" w:rsidR="00000000" w:rsidRPr="00000000">
        <w:rPr>
          <w:b w:val="1"/>
          <w:bCs w:val="1"/>
          <w:rtl w:val="0"/>
        </w:rPr>
        <w:t xml:space="preserve">AuthZContext</w:t>
      </w:r>
      <w:r w:rsidDel="00000000" w:rsidR="00000000" w:rsidRPr="00000000">
        <w:rPr>
          <w:rtl w:val="0"/>
        </w:rPr>
        <w:t xml:space="preserve"> | Deny(reason)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6tuzjlxvl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8.5 AuthZContext (passed downstream)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Opaque to Fusion. Consumed by API/Capability gateway: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6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4745"/>
        <w:tblGridChange w:id="0">
          <w:tblGrid>
            <w:gridCol w:w="1835"/>
            <w:gridCol w:w="4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Pseudonymous or DID-based subject reference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Organization DID or internal org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Granted permissions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How verification was done (VC vs ZKP)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Context lifetime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presentation_id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Audit correlation</w:t>
            </w:r>
          </w:p>
        </w:tc>
      </w:tr>
    </w:tbl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Capability Layer may log subject_id + capability name; it must not re-parse VCs.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s3rkz908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8.6 Enforcement point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Recommended:</w:t>
      </w:r>
      <w:r w:rsidDel="00000000" w:rsidR="00000000" w:rsidRPr="00000000">
        <w:rPr>
          <w:rtl w:val="0"/>
        </w:rPr>
        <w:t xml:space="preserve"> API Gateway / BFF in front of: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Capability invocation endpoints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read APIs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status-write APIs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Fusion’s SQS/Lambda path remains </w:t>
      </w:r>
      <w:r w:rsidDel="00000000" w:rsidR="00000000" w:rsidRPr="00000000">
        <w:rPr>
          <w:b w:val="1"/>
          <w:bCs w:val="1"/>
          <w:rtl w:val="0"/>
        </w:rPr>
        <w:t xml:space="preserve">machine-to-machine</w:t>
      </w:r>
      <w:r w:rsidDel="00000000" w:rsidR="00000000" w:rsidRPr="00000000">
        <w:rPr>
          <w:rtl w:val="0"/>
        </w:rPr>
        <w:t xml:space="preserve"> with AWS IAM; field devices use existing IoT identity. Human/org authZ is enforced at the</w:t>
      </w:r>
      <w:r w:rsidDel="00000000" w:rsidR="00000000" w:rsidRPr="00000000">
        <w:rPr>
          <w:b w:val="1"/>
          <w:bCs w:val="1"/>
          <w:rtl w:val="0"/>
        </w:rPr>
        <w:t xml:space="preserve"> application edge</w:t>
      </w:r>
      <w:r w:rsidDel="00000000" w:rsidR="00000000" w:rsidRPr="00000000">
        <w:rPr>
          <w:rtl w:val="0"/>
        </w:rPr>
        <w:t xml:space="preserve">, not inside process_reading(). 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9. Credential lifecycle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[Issue] → [Distribute] → [Present] → [Verify] → [Authorize]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│                      │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└──── [Suspend/Revoke] ┘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7325"/>
        <w:tblGridChange w:id="0">
          <w:tblGrid>
            <w:gridCol w:w="1895"/>
            <w:gridCol w:w="7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Trusted issuer signs VC binding subject DID (or holder key) to role/scope claims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Distribute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Holder wallet or org agent stores credential; platform need not retain a copy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Holder submits VC or ZKP presentation to DApp/API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Identity layer validates crypto + trust registry + revocation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Authorize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Map claims → scopes → allow/deny for the requested 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Re-issue or extend before expiry under org policy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Revoke / suspend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Issuer publishes revocation (status list / registry); verifiers check at verification time</w:t>
            </w:r>
          </w:p>
        </w:tc>
      </w:tr>
    </w:tbl>
    <w:p w:rsidR="00000000" w:rsidDel="00000000" w:rsidP="00000000" w:rsidRDefault="00000000" w:rsidRPr="00000000" w14:paraId="000000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Platform obligations</w:t>
      </w:r>
      <w:r w:rsidDel="00000000" w:rsidR="00000000" w:rsidRPr="00000000">
        <w:rPr>
          <w:sz w:val="24"/>
          <w:szCs w:val="24"/>
          <w:rtl w:val="0"/>
        </w:rPr>
        <w:t xml:space="preserve">: define accepted schemas, maintain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trust registry</w:t>
      </w:r>
      <w:r w:rsidDel="00000000" w:rsidR="00000000" w:rsidRPr="00000000">
        <w:rPr>
          <w:sz w:val="24"/>
          <w:szCs w:val="24"/>
          <w:rtl w:val="0"/>
        </w:rPr>
        <w:t xml:space="preserve"> of issuers, define revocation check method. 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 obligations:</w:t>
      </w:r>
      <w:r w:rsidDel="00000000" w:rsidR="00000000" w:rsidRPr="00000000">
        <w:rPr>
          <w:sz w:val="24"/>
          <w:szCs w:val="24"/>
          <w:rtl w:val="0"/>
        </w:rPr>
        <w:t xml:space="preserve"> issue/revoke member credentials under their governance (Phase 5 deepens this).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Authorization workflow (request path)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Client presents DID authn + VC or ZKP presentation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IdentityResolver + CredentialVerifier (+ ProofVerifier)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AuthorizationService evaluates requested action + resource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On Allow: issue short-lived access token or attach AuthZContext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Gateway forwards request to Capability Layer / read APIs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Capability executes advisory logic only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DetectionReadPort reads operational data (no identity crypto inside port)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Response returned to client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Auth event audit recorded (minimal claims)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Deny path:</w:t>
      </w:r>
      <w:r w:rsidDel="00000000" w:rsidR="00000000" w:rsidRPr="00000000">
        <w:rPr>
          <w:sz w:val="24"/>
          <w:szCs w:val="24"/>
          <w:rtl w:val="0"/>
        </w:rPr>
        <w:t xml:space="preserve"> no capability execution; uniform error to client where appropriate; detailed reason only in secured logs.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11.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Integration with existing layers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7025"/>
        <w:tblGridChange w:id="0">
          <w:tblGrid>
            <w:gridCol w:w="2195"/>
            <w:gridCol w:w="7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Integration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Sensor modules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None for human DIDs. Device auth remains IoT/IAM.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Fusion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Unchanged. No DID/VC dependencies. Continues to write detections under machine identity.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DetectionReadPort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Unchanged interface. Callers must already be authorized at the edge.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Capability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Invoked only after Allow. May accept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AuthZContext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for audit/scoping (e.g. site filters) but must not verify VCs.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Dashboard / DApp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Primary holder of login + presentation UX (Phase 4).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Aligns with privacy policy: minimize PII in credentials and logs.</w:t>
            </w:r>
          </w:p>
          <w:p w:rsidR="00000000" w:rsidDel="00000000" w:rsidP="00000000" w:rsidRDefault="00000000" w:rsidRPr="00000000" w14:paraId="000000F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12. Trust registry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Logical component (off-chain config or governed store):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5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2895"/>
        <w:tblGridChange w:id="0">
          <w:tblGrid>
            <w:gridCol w:w="2625"/>
            <w:gridCol w:w="2895"/>
          </w:tblGrid>
        </w:tblGridChange>
      </w:tblGrid>
      <w:tr>
        <w:trPr>
          <w:cantSplit w:val="0"/>
          <w:trHeight w:val="977.373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Issuer DID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Who may issue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Allowed credential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What they may issue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active / suspended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Revocation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How verifiers check</w:t>
            </w:r>
          </w:p>
          <w:p w:rsidR="00000000" w:rsidDel="00000000" w:rsidP="00000000" w:rsidRDefault="00000000" w:rsidRPr="00000000" w14:paraId="0000010E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Bootstrap: platform operator configures initial trusted issuers. Multi-org federation expands this in Phases 3–5.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13. Security and privacy considerations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Prefer pairwise or specialized DIDs for correlating less across orgs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Default audit logs: timestamp, action, subject reference, result — not full VC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Short-lived AuthZContext / tokens; re-present for elevation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Revocation checked on every sensitive presentation (policy: max skew / cache TTL)</w:t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Threat: stolen wallet → mitigate with presentation binding, device binding (deployment choice), rapid revoke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14. Standards selection criteria (not a vendor lock-in)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6980"/>
        <w:tblGridChange w:id="0">
          <w:tblGrid>
            <w:gridCol w:w="1685"/>
            <w:gridCol w:w="6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Criteria for choice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DID methods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 reliability, key rotation, humanitarian deployment practicality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VC data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W3C VC compatibility, selective disclosure support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ZKP 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Proof size, verifier cost, maturity, auditability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Scalability (status lists vs per-credential calls)</w:t>
            </w:r>
          </w:p>
        </w:tc>
      </w:tr>
    </w:tbl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 method IDs and libraries are an implementation decision; this design only requires the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interfaces</w:t>
      </w:r>
      <w:r w:rsidDel="00000000" w:rsidR="00000000" w:rsidRPr="00000000">
        <w:rPr>
          <w:sz w:val="24"/>
          <w:szCs w:val="24"/>
          <w:rtl w:val="0"/>
        </w:rPr>
        <w:t xml:space="preserve"> and 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ifecycle</w:t>
      </w:r>
      <w:r w:rsidDel="00000000" w:rsidR="00000000" w:rsidRPr="00000000">
        <w:rPr>
          <w:sz w:val="24"/>
          <w:szCs w:val="24"/>
          <w:rtl w:val="0"/>
        </w:rPr>
        <w:t xml:space="preserve"> above.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15. Phased delivery (design → build)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7515"/>
        <w:tblGridChange w:id="0">
          <w:tblGrid>
            <w:gridCol w:w="1230"/>
            <w:gridCol w:w="7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Deliverable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specification (architecture)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Credential schema catalog (JSON-LD / DCQL-style field defs — still design)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Trust registry operations guide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AuthZ matrix (role × scope × capability)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DApp + verifier implementation against these interfaces</w:t>
            </w:r>
          </w:p>
          <w:p w:rsidR="00000000" w:rsidDel="00000000" w:rsidP="00000000" w:rsidRDefault="00000000" w:rsidRPr="00000000" w14:paraId="0000013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16. Success criteria (Phase 2 design complete when)</w:t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Fusion and Capability Layer have zero required changes to remain correct</w:t>
      </w:r>
    </w:p>
    <w:p w:rsidR="00000000" w:rsidDel="00000000" w:rsidP="00000000" w:rsidRDefault="00000000" w:rsidRPr="00000000" w14:paraId="000001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AuthZ enforcement point is defined outside those layers</w:t>
      </w:r>
    </w:p>
    <w:p w:rsidR="00000000" w:rsidDel="00000000" w:rsidP="00000000" w:rsidRDefault="00000000" w:rsidRPr="00000000" w14:paraId="000001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Credential types and scopes cover current capabilities (detections:read, capabilities:invoke, …)</w:t>
      </w:r>
    </w:p>
    <w:p w:rsidR="00000000" w:rsidDel="00000000" w:rsidP="00000000" w:rsidRDefault="00000000" w:rsidRPr="00000000" w14:paraId="000001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Lifecycle includes issue, present, verify, revoke</w:t>
      </w:r>
    </w:p>
    <w:p w:rsidR="00000000" w:rsidDel="00000000" w:rsidP="00000000" w:rsidRDefault="00000000" w:rsidRPr="00000000" w14:paraId="000001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ZKP usage is optional but specified for least-disclosure cases</w:t>
      </w:r>
    </w:p>
    <w:p w:rsidR="00000000" w:rsidDel="00000000" w:rsidP="00000000" w:rsidRDefault="00000000" w:rsidRPr="00000000" w14:paraId="0000014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Selective Decentralization rules are not violated (no ops data on-chain)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Summary: </w:t>
      </w:r>
      <w:r w:rsidDel="00000000" w:rsidR="00000000" w:rsidRPr="00000000">
        <w:rPr>
          <w:sz w:val="24"/>
          <w:szCs w:val="24"/>
          <w:rtl w:val="0"/>
        </w:rPr>
        <w:t xml:space="preserve">Identity &amp; Authorization is a gate in front of the existing system. DIDs identify, VCs authorize, ZKPs minimize disclosure. Fusion stays deterministic; capabilities stay advisory; operational data stays off-chain.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