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Phase 2.9 Architecture Audit</w:t>
      </w:r>
    </w:p>
    <w:p>
      <w:pPr>
        <w:spacing w:after="160"/>
      </w:pPr>
      <w:r>
        <w:rPr>
          <w:b/>
          <w:bCs/>
        </w:rPr>
        <w:t xml:space="preserve">Operation Signal Forge</w:t>
      </w:r>
    </w:p>
    <w:p>
      <w:pPr>
        <w:spacing w:after="160"/>
      </w:pPr>
      <w:r>
        <w:rPr>
          <w:b/>
          <w:bCs/>
        </w:rPr>
        <w:t xml:space="preserve">Operational Assurance &amp; Verification Environment</w:t>
      </w:r>
    </w:p>
    <w:p>
      <w:pPr>
        <w:spacing w:after="160"/>
      </w:pPr>
      <w:r>
        <w:rPr>
          <w:b/>
          <w:bCs/>
        </w:rPr>
        <w:t xml:space="preserve">Date:</w:t>
      </w:r>
      <w:r>
        <w:t xml:space="preserve"> 2026-08-21</w:t>
      </w:r>
    </w:p>
    <w:p>
      <w:pPr>
        <w:spacing w:after="160"/>
      </w:pPr>
      <w:r>
        <w:rPr>
          <w:b/>
          <w:bCs/>
        </w:rPr>
        <w:t xml:space="preserve">Status:</w:t>
      </w:r>
      <w:r>
        <w:t xml:space="preserve"> PARTIAL — governance content confirmed; verification-level classification and evidence itemization require follow-up</w:t>
      </w:r>
    </w:p>
    <w:p>
      <w:pPr>
        <w:spacing w:after="160"/>
      </w:pPr>
      <w:r>
        <w:rPr>
          <w:b/>
          <w:bCs/>
        </w:rPr>
        <w:t xml:space="preserve">Basis:</w:t>
      </w:r>
      <w:r>
        <w:t xml:space="preserve"> Phase 2.9 Specification; independent verification record b7e0859d49206ad0 (Level 1, PASS, reviewer-phase29)</w:t>
      </w:r>
    </w:p>
    <w:p>
      <w:pPr>
        <w:spacing w:after="160"/>
      </w:pPr>
      <w:r>
        <w:rPr>
          <w:b/>
          <w:bCs/>
        </w:rPr>
        <w:t xml:space="preserve">Created by:</w:t>
      </w:r>
      <w:r>
        <w:t xml:space="preserve"> Claude (Sonnet 5)</w:t>
      </w:r>
    </w:p>
    <w:p>
      <w:pPr>
        <w:pStyle w:val="Heading2"/>
        <w:spacing w:after="120" w:before="240"/>
      </w:pPr>
      <w:r>
        <w:rPr>
          <w:b/>
          <w:bCs/>
        </w:rPr>
        <w:t xml:space="preserve">Audit disposition summary</w:t>
      </w:r>
    </w:p>
    <w:p>
      <w:pPr>
        <w:spacing w:after="160"/>
      </w:pPr>
      <w:r>
        <w:t xml:space="preserve">The submitted record documents a real, distinct-verifier review (reviewer-phase29 vs. implementer-phase29) of the I2 governance decision, with a fourth trail entry now on record. That part is credible and consistent with the project's established pattern. But this audit does not accept the </w:t>
      </w:r>
      <w:r>
        <w:rPr>
          <w:b/>
          <w:bCs/>
        </w:rPr>
        <w:t xml:space="preserve">Level 1</w:t>
      </w:r>
      <w:r>
        <w:t xml:space="preserve"> classification without examining it, for the same reason earlier audits in this project didn't accept a proposed level at face value: the record shows a </w:t>
      </w:r>
      <w:r>
        <w:rPr>
          <w:b/>
          <w:bCs/>
        </w:rPr>
        <w:t xml:space="preserve">new test suite was added</w:t>
      </w:r>
      <w:r>
        <w:t xml:space="preserve"> (test_phase29_i2_policy, accounting for the regression delta from 74 to 82), and Level 1 is defined specifically as not requiring suite re-execution or itemized evidence. If new executable test code is part of the deliverable, this is arguably past the Level 1 boundary — and the record's evidence, consistent with a genuine Level 1 review, does not include the itemized suite-by-suite results a Level 2 classification would require. This audit treats that gap as the central open item, not as a formality.</w:t>
      </w:r>
    </w:p>
    <w:p>
      <w:pPr>
        <w:pStyle w:val="Heading2"/>
        <w:spacing w:after="120" w:before="240"/>
      </w:pPr>
      <w:r>
        <w:rPr>
          <w:b/>
          <w:bCs/>
        </w:rPr>
        <w:t xml:space="preserve">1. Audit Purpose</w:t>
      </w:r>
    </w:p>
    <w:p>
      <w:pPr>
        <w:spacing w:after="160"/>
      </w:pPr>
      <w:r>
        <w:t xml:space="preserve">Confirm Phase 2.9's I2 decision (no separate Level 3 provisioning) was correctly formalized as governance/policy rather than infrastructure, confirm the verification record supporting it is complete and appropriately leveled, and confirm no architectural boundary was crossed.</w:t>
      </w:r>
    </w:p>
    <w:p>
      <w:pPr>
        <w:pStyle w:val="Heading2"/>
        <w:spacing w:after="120" w:before="240"/>
      </w:pPr>
      <w:r>
        <w:rPr>
          <w:b/>
          <w:bCs/>
        </w:rPr>
        <w:t xml:space="preserve">2. Validation Evidence</w:t>
      </w:r>
    </w:p>
    <w:p>
      <w:pPr>
        <w:spacing w:after="160"/>
      </w:pPr>
      <w:r>
        <w:rPr>
          <w:b/>
          <w:bCs/>
        </w:rPr>
        <w:t xml:space="preserve">The record: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cantSplit/>
        </w:trPr>
        <w:tc>
          <w:tcPr>
            <w:tcW w:type="dxa" w:w="24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verification_id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b7e0859d49206ad0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reviewer-phase29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implementer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implementer-phase29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scope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phase-2.9-i2-level3-environment-policy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suites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test_phase29_i2_policy, test_phase28_verification_levels, test_phase27_assurance, test_phase26_audit_recovery, test_phase24_identity_infra, test_renewal_rotation, test_trust_governance, test_did_method_policy, test_recovery_policy (9 suites)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evidence_type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independently_verified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verification_level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risk_rationale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governance_policy_formalization; I2 no new Level 3 CI infrastructure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domains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documentation, non_security_config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notes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I2 accepted: local verifier-controlled Level 3 remains baseline. H6 deferred. Reassessment triggers recorded. Regression 82/82.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limitations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none material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trail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 entries total</w:t>
            </w:r>
          </w:p>
        </w:tc>
      </w:tr>
    </w:tbl>
    <w:p>
      <w:pPr>
        <w:spacing w:after="160"/>
      </w:pPr>
      <w:r>
        <w:rPr>
          <w:b/>
          <w:bCs/>
        </w:rPr>
        <w:t xml:space="preserve">Regression count check:</w:t>
      </w:r>
      <w:r>
        <w:t xml:space="preserve"> 82 = the Phase 2.8 baseline of 74 plus 8 new tests attributable to test_phase29_i2_policy. This reconciles arithmetically with the prior audited baseline.</w:t>
      </w:r>
    </w:p>
    <w:p>
      <w:pPr>
        <w:spacing w:after="160"/>
      </w:pPr>
      <w:r>
        <w:rPr>
          <w:b/>
          <w:bCs/>
        </w:rPr>
        <w:t xml:space="preserve">What's present vs. absent, compared to the Phase 2.8 Level 3 record:</w:t>
      </w:r>
      <w:r>
        <w:t xml:space="preserve"> this record has no runner field and no itemized per-suite pass counts — the regression figure appears only as a summary ("Regression 82/82") inside free-text notes, not as structured evidence. For a genuine Level 1 record, that's consistent with specification (Level 1 doesn't require re-execution evidence). It only becomes a problem if Level 1 is the wrong classification — see Section 5.</w:t>
      </w:r>
    </w:p>
    <w:p>
      <w:pPr>
        <w:pStyle w:val="Heading2"/>
        <w:spacing w:after="120" w:before="240"/>
      </w:pPr>
      <w:r>
        <w:rPr>
          <w:b/>
          <w:bCs/>
        </w:rPr>
        <w:t xml:space="preserve">3. Primary Architectural Invariant</w:t>
      </w:r>
    </w:p>
    <w:p>
      <w:pPr>
        <w:spacing w:after="160"/>
      </w:pPr>
      <w:r>
        <w:t xml:space="preserve">The record's domains (documentation, non_security_config) and notes (policy formalization, H6 deferred, reassessment triggers recorded) describe governance content, not a change to credential, recovery, Trust Registry, Authorization Matrix, Capability, Fusion, or Sensor logic.</w:t>
      </w:r>
    </w:p>
    <w:p>
      <w:pPr>
        <w:spacing w:after="160"/>
      </w:pPr>
      <w:r>
        <w:rPr>
          <w:b/>
          <w:bCs/>
        </w:rPr>
        <w:t xml:space="preserve">Audit status: PASS</w:t>
      </w:r>
      <w:r>
        <w:t xml:space="preserve">, consistent with the record's own scope description. Not independently re-confirmed against a diff, since none was supplied to this audit — see Section 9.</w:t>
      </w:r>
    </w:p>
    <w:p>
      <w:pPr>
        <w:pStyle w:val="Heading2"/>
        <w:spacing w:after="120" w:before="240"/>
      </w:pPr>
      <w:r>
        <w:rPr>
          <w:b/>
          <w:bCs/>
        </w:rPr>
        <w:t xml:space="preserve">4. I2 — Primary Decision Confirmation</w:t>
      </w:r>
    </w:p>
    <w:p>
      <w:pPr>
        <w:spacing w:after="160"/>
      </w:pPr>
      <w:r>
        <w:t xml:space="preserve">Per the record's notes: I2 (no separate Level 3 CI/lab provisioning) is confirmed accepted and documented; H6 (holder recovery notification) is confirmed dispositioned as deferred; reassessment triggers are confirmed recorded.</w:t>
      </w:r>
    </w:p>
    <w:p>
      <w:pPr>
        <w:spacing w:after="160"/>
      </w:pPr>
      <w:r>
        <w:rPr>
          <w:b/>
          <w:bCs/>
        </w:rPr>
        <w:t xml:space="preserve">Audit status: PASS on content</w:t>
      </w:r>
      <w:r>
        <w:t xml:space="preserve">, matching the Phase 2.9 specification's Definition of Done items for the I2 decision, H6 disposition, and reassessment-trigger recording. This audit did not independently inspect the underlying policy document text — it is relying on the notes field's summary, which is an appropriate level of trust for a Level 1-type review but should be understood as such.</w:t>
      </w:r>
    </w:p>
    <w:p>
      <w:pPr>
        <w:pStyle w:val="Heading2"/>
        <w:spacing w:after="120" w:before="240"/>
      </w:pPr>
      <w:r>
        <w:rPr>
          <w:b/>
          <w:bCs/>
        </w:rPr>
        <w:t xml:space="preserve">5. Verification-Level Classification — the central finding</w:t>
      </w:r>
    </w:p>
    <w:p>
      <w:pPr>
        <w:spacing w:after="160"/>
      </w:pPr>
      <w:r>
        <w:rPr>
          <w:b/>
          <w:bCs/>
        </w:rPr>
        <w:t xml:space="preserve">This audit does not confirm Level 1 as clearly correct, and does not overrule it either. It flags it as needing one more piece of information before it can be settled.</w:t>
      </w:r>
    </w:p>
    <w:p>
      <w:pPr>
        <w:spacing w:after="160"/>
      </w:pPr>
      <w:r>
        <w:t xml:space="preserve">The case for Level 1 as submitted: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dominant content of Phase 2.9 is genuinely documentation and policy formalization — the specification itself frames the phase this way, and the record's domain tags match that framing precisely.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identity, credential, recovery, authorization, or cryptographic logic was touched, per the record's own description.</w:t>
      </w:r>
    </w:p>
    <w:p>
      <w:pPr>
        <w:spacing w:after="160"/>
      </w:pPr>
      <w:r>
        <w:t xml:space="preserve">The case for escalating to Level 2: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new test suite (test_phase29_i2_policy, 8 tests) was added. Test code, even confirmatory test code, is executable behavior added to the repository — the Phase 2.9 specification's own Section 8 (Testing &amp; validation requirements) calls for tests confirming Level 3 controls "remain enforceable," which is a behavioral assertion about the codebase, not pure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 2 exists specifically to require independent re-execution rather than accepting a reported count. This record's regression figure (82/82) appears only as prose in the notes field, with no itemized per-suite results and no field distinguishing verifier-run from implementer-reported output — exactly the kind of evidence gap Level 2 was created to close.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project's own escalation rule states: when the appropriate verification level is ambiguous, select the stronger level. Given the case above is genuinely arguable in both directions, this audit considers it ambiguous.</w:t>
      </w:r>
    </w:p>
    <w:p>
      <w:pPr>
        <w:spacing w:after="160"/>
      </w:pPr>
      <w:r>
        <w:rPr>
          <w:b/>
          <w:bCs/>
        </w:rPr>
        <w:t xml:space="preserve">Audit status: VERIFY.</w:t>
      </w:r>
      <w:r>
        <w:t xml:space="preserve"> Recommend one of two resolutions before this record is treated as fully closed: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Re-classify to Level 2 and supply itemized suite results with a field distinguishing verifier-executed from implementer-reported evidence, or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Retain Level 1, but add an explicit note in the record justifying why the new test suite's addition doesn't constitute "meaningful behavioral change" for escalation purposes — a reasoned exception, not a default.</w:t>
      </w:r>
    </w:p>
    <w:p>
      <w:pPr>
        <w:pBdr>
          <w:left w:val="single" w:color="999999" w:sz="12" w:space="8"/>
        </w:pBdr>
        <w:spacing w:after="160" w:before="120"/>
        <w:ind w:left="480"/>
      </w:pPr>
      <w:r>
        <w:rPr>
          <w:i/>
          <w:iCs/>
        </w:rPr>
        <w:t xml:space="preserve">Either resolution is legitimate; leaving it unaddressed is the only outcome this audit doesn't accept.</w:t>
      </w:r>
    </w:p>
    <w:p>
      <w:pPr>
        <w:pStyle w:val="Heading2"/>
        <w:spacing w:after="120" w:before="240"/>
      </w:pPr>
      <w:r>
        <w:rPr>
          <w:b/>
          <w:bCs/>
        </w:rPr>
        <w:t xml:space="preserve">6. Required Field Completeness</w:t>
      </w:r>
    </w:p>
    <w:p>
      <w:pPr>
        <w:spacing w:after="160"/>
      </w:pPr>
      <w:r>
        <w:t xml:space="preserve">Checked against the Phase 2.8-established required field list (unique id, verifier, implementer, scope, verification level, suites/evidence, result, evidence type, limitations, date/time):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cantSplit/>
        </w:trPr>
        <w:tc>
          <w:tcPr>
            <w:tcW w:type="dxa" w:w="26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Present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Unique id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Verifier / implementer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Scope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Verification level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 (1 — see Section 5)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Suites / evidence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Partial — suite names listed; no itemized per-suite counts or runner attribution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Result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Evidence type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Limitations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Yes — explicit "none material," not an empty field, consistent with the project's disclosure discipline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Date/time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 shown — not present in the output supplied to this audit; may exist in the underlying record but was not included here</w:t>
            </w:r>
          </w:p>
        </w:tc>
      </w:tr>
    </w:tbl>
    <w:p>
      <w:pPr>
        <w:spacing w:after="160"/>
      </w:pPr>
      <w:r>
        <w:rPr>
          <w:b/>
          <w:bCs/>
        </w:rPr>
        <w:t xml:space="preserve">Audit status: VERIFY</w:t>
      </w:r>
      <w:r>
        <w:t xml:space="preserve"> on suites/evidence itemization and date/time — not because either is necessarily missing from the underlying record, but because neither was shown to this audit, and this audit does not assume evidence it hasn't seen.</w:t>
      </w:r>
    </w:p>
    <w:p>
      <w:pPr>
        <w:pStyle w:val="Heading2"/>
        <w:spacing w:after="120" w:before="240"/>
      </w:pPr>
      <w:r>
        <w:rPr>
          <w:b/>
          <w:bCs/>
        </w:rPr>
        <w:t xml:space="preserve">7. Evidence Integrity and Separation</w:t>
      </w:r>
    </w:p>
    <w:p>
      <w:pPr>
        <w:spacing w:after="160"/>
      </w:pPr>
      <w:r>
        <w:t xml:space="preserve">No new claims were made in this record regarding identity_audit:admin exclusion or G4 audit-chain separation, and no code was supplied to re-check them. This audit treats that boundary as </w:t>
      </w:r>
      <w:r>
        <w:rPr>
          <w:b/>
          <w:bCs/>
        </w:rPr>
        <w:t xml:space="preserve">carried forward from the Phase 2.8 audit's independent code/test citation</w:t>
      </w:r>
      <w:r>
        <w:t xml:space="preserve">, not re-verified here, since nothing in this record suggests it changed.</w:t>
      </w:r>
    </w:p>
    <w:p>
      <w:pPr>
        <w:spacing w:after="160"/>
      </w:pPr>
      <w:r>
        <w:rPr>
          <w:b/>
          <w:bCs/>
        </w:rPr>
        <w:t xml:space="preserve">Audit status: PASS (carried forward, not re-confirmed this cycle).</w:t>
      </w:r>
    </w:p>
    <w:p>
      <w:pPr>
        <w:pStyle w:val="Heading2"/>
        <w:spacing w:after="120" w:before="240"/>
      </w:pPr>
      <w:r>
        <w:rPr>
          <w:b/>
          <w:bCs/>
        </w:rPr>
        <w:t xml:space="preserve">8. Regression Gate</w:t>
      </w:r>
    </w:p>
    <w:p>
      <w:pPr>
        <w:spacing w:after="160"/>
      </w:pPr>
      <w:r>
        <w:t xml:space="preserve">74 → 82 reconciles arithmetically. </w:t>
      </w:r>
      <w:r>
        <w:rPr>
          <w:b/>
          <w:bCs/>
        </w:rPr>
        <w:t xml:space="preserve">Audit status: PASS on arithmetic; VERIFY on itemization</w:t>
      </w:r>
      <w:r>
        <w:t xml:space="preserve">, per Section 5/6 above — the same finding, not a separate concern.</w:t>
      </w:r>
    </w:p>
    <w:p>
      <w:pPr>
        <w:pStyle w:val="Heading2"/>
        <w:spacing w:after="120" w:before="240"/>
      </w:pPr>
      <w:r>
        <w:rPr>
          <w:b/>
          <w:bCs/>
        </w:rPr>
        <w:t xml:space="preserve">9. Scope Check — Non-Goals and Conditional/Deferred Items</w:t>
      </w:r>
    </w:p>
    <w:p>
      <w:pPr>
        <w:spacing w:after="160"/>
      </w:pPr>
      <w:r>
        <w:t xml:space="preserve">Per the record's notes: no evidence of a ninth lifecycle step, no reopening of Phase 2.8, no G1/G3/G5/G7 implementation, and H6 explicitly deferred rather than defaulted into scope.</w:t>
      </w:r>
    </w:p>
    <w:p>
      <w:pPr>
        <w:spacing w:after="160"/>
      </w:pPr>
      <w:r>
        <w:rPr>
          <w:b/>
          <w:bCs/>
        </w:rPr>
        <w:t xml:space="preserve">Audit status: PASS</w:t>
      </w:r>
      <w:r>
        <w:t xml:space="preserve">, consistent with what the record describes. As with Section 3, this audit has no diff to independently check this against and is relying on the record's self-description for this item.</w:t>
      </w:r>
    </w:p>
    <w:p>
      <w:pPr>
        <w:pStyle w:val="Heading2"/>
        <w:spacing w:after="120" w:before="240"/>
      </w:pPr>
      <w:r>
        <w:rPr>
          <w:b/>
          <w:bCs/>
        </w:rPr>
        <w:t xml:space="preserve">10. Architectural Invariants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000"/>
      </w:tblGrid>
      <w:tr>
        <w:trPr>
          <w:cantSplit/>
        </w:trPr>
        <w:tc>
          <w:tcPr>
            <w:tcW w:type="dxa" w:w="62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Invariant</w:t>
            </w:r>
          </w:p>
        </w:tc>
        <w:tc>
          <w:tcPr>
            <w:tcW w:type="dxa" w:w="3000"/>
            <w:shd w:fill="DD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Audit Status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Credential lifecycle unchanged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 in record)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Recovery authority model (H5) unchanged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 governance ≠ credential semantics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Identity recovery ≠ renewal/revocation/authorization restoration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DID resolution ≠ issuer trust; DID identity ≠ authorization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Trust Registry governance ≠ holder authorization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Identity infrastructure ≠ operational infrastructure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Audit logs ≠ reusable authentication storage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(no contrary evidence)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Independent-verification records ≠ reusable authentication material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record contains only identifiers, scope, suite names, prose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Verification process ≠ audit-trail authority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(carried forward per Section 7)</w:t>
            </w:r>
          </w:p>
        </w:tc>
      </w:tr>
      <w:tr>
        <w:trPr>
          <w:cantSplit/>
        </w:trP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Eight-step lifecycle unchanged (IV stays in Step 4)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PASS — no new step described or implied</w:t>
            </w:r>
          </w:p>
        </w:tc>
      </w:tr>
    </w:tbl>
    <w:p>
      <w:pPr>
        <w:spacing w:after="160"/>
      </w:pPr>
      <w:r>
        <w:t xml:space="preserve">All rows carried at PASS reflect the absence of contrary evidence in a governance-scoped record, not independent code confirmation performed in this audit cycle.</w:t>
      </w:r>
    </w:p>
    <w:p>
      <w:pPr>
        <w:pStyle w:val="Heading2"/>
        <w:spacing w:after="120" w:before="240"/>
      </w:pPr>
      <w:r>
        <w:rPr>
          <w:b/>
          <w:bCs/>
        </w:rPr>
        <w:t xml:space="preserve">Overall Disposition</w:t>
      </w:r>
    </w:p>
    <w:p>
      <w:pPr>
        <w:spacing w:after="160"/>
      </w:pPr>
      <w:r>
        <w:rPr>
          <w:b/>
          <w:bCs/>
        </w:rPr>
        <w:t xml:space="preserve">PARTIAL.</w:t>
      </w:r>
      <w:r>
        <w:t xml:space="preserve"> The governance content of Phase 2.9 — the I2 decision, the H6 disposition, the reassessment triggers, the non-goal scope discipline — is confirmed and credible. The one open item is whether </w:t>
      </w:r>
      <w:r>
        <w:rPr>
          <w:b/>
          <w:bCs/>
        </w:rPr>
        <w:t xml:space="preserve">Level 1</w:t>
      </w:r>
      <w:r>
        <w:t xml:space="preserve"> was the right classification given new test code was introduced, and if it was, whether the evidence supporting it should have included itemized suite results rather than a summary count in prose.</w:t>
      </w:r>
    </w:p>
    <w:p>
      <w:pPr>
        <w:spacing w:after="160"/>
      </w:pPr>
      <w:r>
        <w:t xml:space="preserve">This is deliberately not resolved by default to either side. Recommend the implementer/verifier pair supply one of the two resolutions in Section 5 before this phase is closed as a clean PASS.</w:t>
      </w:r>
    </w:p>
    <w:p>
      <w:pPr>
        <w:pStyle w:val="Heading2"/>
        <w:spacing w:after="120" w:before="240"/>
      </w:pPr>
      <w:r>
        <w:rPr>
          <w:b/>
          <w:bCs/>
        </w:rPr>
        <w:t xml:space="preserve">Final Conclusion</w:t>
      </w:r>
    </w:p>
    <w:p>
      <w:pPr>
        <w:spacing w:after="160"/>
      </w:pPr>
      <w:r>
        <w:t xml:space="preserve">Phase 2.9 exists to keep the project's assurance posture honest about what it has and hasn't isolated or verified. It would undercut that purpose for this audit to wave through a Level 1 classification on a record that added new test code, without at least asking the question the project's own escalation rule requires asking. The governance work itself looks sound; the classification of how it was verified needs one more answer before this is closed.</w:t>
      </w:r>
    </w:p>
    <w:p>
      <w:pPr>
        <w:spacing w:before="200"/>
      </w:pPr>
      <w:r>
        <w:rPr>
          <w:b/>
          <w:bCs/>
        </w:rPr>
        <w:t xml:space="preserve">PHASE 2.9 ARCHITECTURE AUDIT — PARTIAL: GOVERNANCE CONTENT CONFIRMED, VERIFICATION-LEVEL CLASSIFICATION PENDING RESOLUTION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2026-08-24T09:11:01.633Z</dcterms:created>
  <dcterms:modified xsi:type="dcterms:W3CDTF">2026-08-24T09:11:01.664Z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