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69E9E" w14:textId="77777777" w:rsidR="00BA12B9" w:rsidRPr="00BA12B9" w:rsidRDefault="00BA12B9" w:rsidP="00BA12B9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A12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ПРАВИТЕЛЬСТВО РОССИЙСКОЙ ФЕДЕРАЦИИ Федеральное</w:t>
      </w:r>
      <w:r w:rsidRPr="00BA12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>государственное автономное образовательное учреждение высшего образования</w:t>
      </w:r>
      <w:r w:rsidRPr="00BA12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>Национальный исследовательский университет</w:t>
      </w:r>
      <w:r w:rsidRPr="00BA12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/>
        <w:t>«Высшая школа экономики»</w:t>
      </w:r>
    </w:p>
    <w:p w14:paraId="5B63A81F" w14:textId="77777777" w:rsidR="00BA12B9" w:rsidRDefault="00BA12B9" w:rsidP="00BA12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br/>
        <w:t>Факультет экономических наук</w:t>
      </w:r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Образовательная программа </w:t>
      </w:r>
      <w:proofErr w:type="spellStart"/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t>бакалавривата</w:t>
      </w:r>
      <w:proofErr w:type="spellEnd"/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«Экономика»</w:t>
      </w:r>
    </w:p>
    <w:p w14:paraId="38DCBBF7" w14:textId="77777777" w:rsidR="00BA12B9" w:rsidRDefault="00BA12B9" w:rsidP="00BA12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84CC8" w14:textId="77777777" w:rsidR="000238BC" w:rsidRDefault="000238BC" w:rsidP="00BA12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50E9BB" w14:textId="77777777" w:rsidR="000238BC" w:rsidRDefault="000238BC" w:rsidP="00BA12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50559C" w14:textId="77777777" w:rsidR="000238BC" w:rsidRDefault="000238BC" w:rsidP="00BA12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90AD0E" w14:textId="77777777" w:rsidR="000238BC" w:rsidRDefault="000238BC" w:rsidP="00BA12B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3DC759" w14:textId="4076EBEE" w:rsidR="00BA12B9" w:rsidRDefault="00BA12B9" w:rsidP="00BA12B9">
      <w:pPr>
        <w:jc w:val="center"/>
        <w:rPr>
          <w:rFonts w:ascii="Times New Roman" w:hAnsi="Times New Roman" w:cs="Times New Roman"/>
          <w:sz w:val="24"/>
          <w:szCs w:val="24"/>
        </w:rPr>
      </w:pPr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A12B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КУРСОВАЯ РАБОТА</w:t>
      </w:r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238BC">
        <w:rPr>
          <w:rFonts w:ascii="Times New Roman" w:hAnsi="Times New Roman" w:cs="Times New Roman"/>
          <w:sz w:val="24"/>
          <w:szCs w:val="24"/>
        </w:rPr>
        <w:t xml:space="preserve">Построение опережающего индикатора экономической активности </w:t>
      </w:r>
      <w:r w:rsidR="000238BC">
        <w:rPr>
          <w:rFonts w:ascii="Times New Roman" w:hAnsi="Times New Roman" w:cs="Times New Roman"/>
          <w:sz w:val="24"/>
          <w:szCs w:val="24"/>
        </w:rPr>
        <w:br/>
      </w:r>
      <w:r w:rsidRPr="000238BC">
        <w:rPr>
          <w:rFonts w:ascii="Times New Roman" w:hAnsi="Times New Roman" w:cs="Times New Roman"/>
          <w:sz w:val="24"/>
          <w:szCs w:val="24"/>
        </w:rPr>
        <w:t xml:space="preserve">на основе </w:t>
      </w:r>
      <w:r w:rsidRPr="000238BC">
        <w:rPr>
          <w:rFonts w:ascii="Times New Roman" w:hAnsi="Times New Roman" w:cs="Times New Roman"/>
          <w:sz w:val="24"/>
          <w:szCs w:val="24"/>
          <w:lang w:val="en-US"/>
        </w:rPr>
        <w:t>G</w:t>
      </w:r>
      <w:proofErr w:type="spellStart"/>
      <w:r w:rsidRPr="000238BC">
        <w:rPr>
          <w:rFonts w:ascii="Times New Roman" w:hAnsi="Times New Roman" w:cs="Times New Roman"/>
          <w:sz w:val="24"/>
          <w:szCs w:val="24"/>
        </w:rPr>
        <w:t>oogle</w:t>
      </w:r>
      <w:proofErr w:type="spellEnd"/>
      <w:r w:rsidRPr="000238BC">
        <w:rPr>
          <w:rFonts w:ascii="Times New Roman" w:hAnsi="Times New Roman" w:cs="Times New Roman"/>
          <w:sz w:val="24"/>
          <w:szCs w:val="24"/>
        </w:rPr>
        <w:t xml:space="preserve"> </w:t>
      </w:r>
      <w:r w:rsidRPr="000238BC"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Start"/>
      <w:r w:rsidRPr="000238BC">
        <w:rPr>
          <w:rFonts w:ascii="Times New Roman" w:hAnsi="Times New Roman" w:cs="Times New Roman"/>
          <w:sz w:val="24"/>
          <w:szCs w:val="24"/>
        </w:rPr>
        <w:t>rends</w:t>
      </w:r>
      <w:proofErr w:type="spellEnd"/>
      <w:r w:rsidRPr="000238BC">
        <w:rPr>
          <w:rFonts w:ascii="Times New Roman" w:hAnsi="Times New Roman" w:cs="Times New Roman"/>
          <w:sz w:val="24"/>
          <w:szCs w:val="24"/>
        </w:rPr>
        <w:t>.</w:t>
      </w:r>
    </w:p>
    <w:p w14:paraId="2D45D7EA" w14:textId="6B78E64D" w:rsidR="000238BC" w:rsidRDefault="000238BC" w:rsidP="00BA12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27FDF4" w14:textId="5146355C" w:rsidR="000238BC" w:rsidRDefault="000238BC" w:rsidP="00BA12B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79DB59" w14:textId="77777777" w:rsidR="000238BC" w:rsidRPr="00BA12B9" w:rsidRDefault="000238BC" w:rsidP="00BA12B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1924C7B" w14:textId="5FA341FC" w:rsidR="00BA12B9" w:rsidRDefault="00BA12B9" w:rsidP="000238BC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br/>
        <w:t>Выполнил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="000238BC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Макаров Антон Андреевич, </w:t>
      </w:r>
      <w:r w:rsidR="000238B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="000238BC">
        <w:rPr>
          <w:rFonts w:ascii="Times New Roman" w:hAnsi="Times New Roman" w:cs="Times New Roman"/>
          <w:color w:val="000000" w:themeColor="text1"/>
          <w:sz w:val="24"/>
          <w:szCs w:val="24"/>
        </w:rPr>
        <w:t>Альмухаметов</w:t>
      </w:r>
      <w:proofErr w:type="spellEnd"/>
      <w:r w:rsidR="000238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Денис </w:t>
      </w:r>
      <w:proofErr w:type="spellStart"/>
      <w:r w:rsidR="000238BC">
        <w:rPr>
          <w:rFonts w:ascii="Times New Roman" w:hAnsi="Times New Roman" w:cs="Times New Roman"/>
          <w:color w:val="000000" w:themeColor="text1"/>
          <w:sz w:val="24"/>
          <w:szCs w:val="24"/>
        </w:rPr>
        <w:t>Уралович</w:t>
      </w:r>
      <w:proofErr w:type="spellEnd"/>
      <w:r w:rsidR="000238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0238B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Жуматаев </w:t>
      </w:r>
      <w:r w:rsidR="000238BC">
        <w:rPr>
          <w:rFonts w:ascii="Times New Roman" w:hAnsi="Times New Roman" w:cs="Times New Roman"/>
          <w:color w:val="000000" w:themeColor="text1"/>
          <w:sz w:val="24"/>
          <w:szCs w:val="24"/>
        </w:rPr>
        <w:t>Жанту Зарифуллаевич</w:t>
      </w:r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br/>
        <w:t>Руководитель:</w:t>
      </w:r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proofErr w:type="spellStart"/>
      <w:r w:rsidR="000238BC">
        <w:rPr>
          <w:rFonts w:ascii="Times New Roman" w:hAnsi="Times New Roman" w:cs="Times New Roman"/>
          <w:color w:val="000000" w:themeColor="text1"/>
          <w:sz w:val="24"/>
          <w:szCs w:val="24"/>
        </w:rPr>
        <w:t>Мамедли</w:t>
      </w:r>
      <w:proofErr w:type="spellEnd"/>
      <w:r w:rsidR="000238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Мариам </w:t>
      </w:r>
      <w:proofErr w:type="spellStart"/>
      <w:r w:rsidR="000238BC">
        <w:rPr>
          <w:rFonts w:ascii="Times New Roman" w:hAnsi="Times New Roman" w:cs="Times New Roman"/>
          <w:color w:val="000000" w:themeColor="text1"/>
          <w:sz w:val="24"/>
          <w:szCs w:val="24"/>
        </w:rPr>
        <w:t>Октаевна</w:t>
      </w:r>
      <w:proofErr w:type="spellEnd"/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br/>
        <w:t>PhD, доцент ФЭН</w:t>
      </w:r>
      <w:r w:rsidRPr="00BA12B9">
        <w:rPr>
          <w:rFonts w:ascii="Times New Roman" w:hAnsi="Times New Roman" w:cs="Times New Roman"/>
          <w:color w:val="000000" w:themeColor="text1"/>
          <w:sz w:val="24"/>
          <w:szCs w:val="24"/>
        </w:rPr>
        <w:br/>
        <w:t>Департамента теоретической экономики</w:t>
      </w:r>
    </w:p>
    <w:p w14:paraId="0F27722A" w14:textId="77537DEF" w:rsidR="000238BC" w:rsidRDefault="000238BC" w:rsidP="000238BC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13415E" w14:textId="52BFA39D" w:rsidR="000238BC" w:rsidRDefault="000238BC" w:rsidP="000238BC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D9F4B7" w14:textId="4D8DDF61" w:rsidR="000238BC" w:rsidRDefault="000238BC" w:rsidP="000238B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132199" w14:textId="65FCC5C5" w:rsidR="000238BC" w:rsidRDefault="000238BC" w:rsidP="000238BC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3BF294" w14:textId="6FD5F3B3" w:rsidR="000238BC" w:rsidRDefault="000238BC" w:rsidP="000238BC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3155B" w14:textId="718743A9" w:rsidR="000238BC" w:rsidRDefault="000238BC" w:rsidP="000238BC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3B911E" w14:textId="213B2D4D" w:rsidR="000238BC" w:rsidRDefault="000238BC" w:rsidP="000238BC">
      <w:pPr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45B11F" w14:textId="534CB2DF" w:rsidR="000238BC" w:rsidRPr="00BA12B9" w:rsidRDefault="000238BC" w:rsidP="000238B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Москва 2022</w:t>
      </w:r>
    </w:p>
    <w:p w14:paraId="3022D51E" w14:textId="77777777" w:rsidR="00540983" w:rsidRPr="00540983" w:rsidRDefault="00540983" w:rsidP="00540983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540983">
        <w:rPr>
          <w:rFonts w:ascii="Times New Roman" w:hAnsi="Times New Roman" w:cs="Times New Roman"/>
          <w:b/>
          <w:bCs/>
          <w:sz w:val="40"/>
          <w:szCs w:val="40"/>
        </w:rPr>
        <w:lastRenderedPageBreak/>
        <w:t>Введение</w:t>
      </w:r>
    </w:p>
    <w:p w14:paraId="43569BD7" w14:textId="77777777" w:rsidR="00540983" w:rsidRPr="00540983" w:rsidRDefault="00540983" w:rsidP="00540983">
      <w:pPr>
        <w:jc w:val="both"/>
        <w:rPr>
          <w:rFonts w:ascii="Times New Roman" w:hAnsi="Times New Roman" w:cs="Times New Roman"/>
          <w:sz w:val="24"/>
          <w:szCs w:val="24"/>
        </w:rPr>
      </w:pPr>
      <w:r w:rsidRPr="00540983">
        <w:rPr>
          <w:rFonts w:ascii="Times New Roman" w:hAnsi="Times New Roman" w:cs="Times New Roman"/>
          <w:sz w:val="24"/>
          <w:szCs w:val="24"/>
        </w:rPr>
        <w:t xml:space="preserve">В нашем проекте основной целью было построение индикатора оценки ВВП на основе данных Google </w:t>
      </w:r>
      <w:proofErr w:type="spellStart"/>
      <w:r w:rsidRPr="00540983">
        <w:rPr>
          <w:rFonts w:ascii="Times New Roman" w:hAnsi="Times New Roman" w:cs="Times New Roman"/>
          <w:sz w:val="24"/>
          <w:szCs w:val="24"/>
        </w:rPr>
        <w:t>Trends</w:t>
      </w:r>
      <w:proofErr w:type="spellEnd"/>
      <w:r w:rsidRPr="00540983">
        <w:rPr>
          <w:rFonts w:ascii="Times New Roman" w:hAnsi="Times New Roman" w:cs="Times New Roman"/>
          <w:sz w:val="24"/>
          <w:szCs w:val="24"/>
        </w:rPr>
        <w:t xml:space="preserve">. Для этого мы использовали данные Google </w:t>
      </w:r>
      <w:proofErr w:type="spellStart"/>
      <w:r w:rsidRPr="00540983">
        <w:rPr>
          <w:rFonts w:ascii="Times New Roman" w:hAnsi="Times New Roman" w:cs="Times New Roman"/>
          <w:sz w:val="24"/>
          <w:szCs w:val="24"/>
        </w:rPr>
        <w:t>Trends</w:t>
      </w:r>
      <w:proofErr w:type="spellEnd"/>
      <w:r w:rsidRPr="00540983">
        <w:rPr>
          <w:rFonts w:ascii="Times New Roman" w:hAnsi="Times New Roman" w:cs="Times New Roman"/>
          <w:sz w:val="24"/>
          <w:szCs w:val="24"/>
        </w:rPr>
        <w:t>, которые доступны практически на любом интервале времени и которые имеют высокий потенциал для оценки ВВП по этой причине, поскольку появляется возможность оценивать недельные и даже дневные значения ВВП. В данной работе нашей задачей является построение недельного индикатора ВВП.</w:t>
      </w:r>
    </w:p>
    <w:p w14:paraId="0DFE2D06" w14:textId="6CA56CEE" w:rsidR="00CE431E" w:rsidRPr="00540983" w:rsidRDefault="00540983" w:rsidP="00540983">
      <w:pPr>
        <w:jc w:val="both"/>
        <w:rPr>
          <w:rFonts w:ascii="Times New Roman" w:hAnsi="Times New Roman" w:cs="Times New Roman"/>
          <w:sz w:val="24"/>
          <w:szCs w:val="24"/>
        </w:rPr>
      </w:pPr>
      <w:r w:rsidRPr="00540983">
        <w:rPr>
          <w:rFonts w:ascii="Times New Roman" w:hAnsi="Times New Roman" w:cs="Times New Roman"/>
          <w:sz w:val="24"/>
          <w:szCs w:val="24"/>
        </w:rPr>
        <w:t>Работа является актуальной, поскольку в настоящее время ценность информации очень высока, построение достаточно точного прогноза позволит своевременно принимать решения и соответственно иметь конкурентоспособные преимущества на рынке.</w:t>
      </w:r>
    </w:p>
    <w:p w14:paraId="5079D6D3" w14:textId="18A85CD6" w:rsidR="001D62E2" w:rsidRPr="00D949BF" w:rsidRDefault="001D62E2" w:rsidP="001D62E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949BF">
        <w:rPr>
          <w:rFonts w:ascii="Times New Roman" w:hAnsi="Times New Roman" w:cs="Times New Roman"/>
          <w:b/>
          <w:bCs/>
          <w:sz w:val="40"/>
          <w:szCs w:val="40"/>
        </w:rPr>
        <w:t>Данные</w:t>
      </w:r>
    </w:p>
    <w:p w14:paraId="2397645F" w14:textId="0743D61D" w:rsidR="001D62E2" w:rsidRPr="00E7697F" w:rsidRDefault="001D62E2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 xml:space="preserve">Данные, предоставляемые </w:t>
      </w:r>
      <w:proofErr w:type="spellStart"/>
      <w:r w:rsidRPr="00E7697F">
        <w:rPr>
          <w:rFonts w:ascii="Times New Roman" w:hAnsi="Times New Roman" w:cs="Times New Roman"/>
          <w:sz w:val="24"/>
          <w:szCs w:val="24"/>
        </w:rPr>
        <w:t>GoogleTrends</w:t>
      </w:r>
      <w:proofErr w:type="spellEnd"/>
      <w:r w:rsidRPr="00E7697F">
        <w:rPr>
          <w:rFonts w:ascii="Times New Roman" w:hAnsi="Times New Roman" w:cs="Times New Roman"/>
          <w:sz w:val="24"/>
          <w:szCs w:val="24"/>
        </w:rPr>
        <w:t xml:space="preserve">, принимают значения от 0 до 100 и отражают популярность запроса, темы или какой-либо категории. Шкала соответствует выраженной в процентах доле конкретных запросов в общей массе запросов за определенный период (так, например, периодом может выступать день, неделя, месяц, год и </w:t>
      </w:r>
      <w:proofErr w:type="spellStart"/>
      <w:r w:rsidRPr="00E7697F">
        <w:rPr>
          <w:rFonts w:ascii="Times New Roman" w:hAnsi="Times New Roman" w:cs="Times New Roman"/>
          <w:sz w:val="24"/>
          <w:szCs w:val="24"/>
        </w:rPr>
        <w:t>тд</w:t>
      </w:r>
      <w:proofErr w:type="spellEnd"/>
      <w:r w:rsidRPr="00E7697F">
        <w:rPr>
          <w:rFonts w:ascii="Times New Roman" w:hAnsi="Times New Roman" w:cs="Times New Roman"/>
          <w:sz w:val="24"/>
          <w:szCs w:val="24"/>
        </w:rPr>
        <w:t xml:space="preserve">). История популярности поисковых запросов составляет около 15 лет, однако этот показатель сильно зависит от конкретной страны. </w:t>
      </w:r>
    </w:p>
    <w:p w14:paraId="47B6A09B" w14:textId="1CAEF60D" w:rsidR="001D62E2" w:rsidRPr="00E7697F" w:rsidRDefault="001D62E2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 xml:space="preserve">Отметим несколько важных аспектов относительно категорий и тем. Существует большое количество тем, которые никак не связаны между собой, но при этом поисковый запрос по ним будет идентичным. Например, поисковый запрос 'Apple' можно трактовать и как фрукт, и как название известной технологической компании. В таком запросе уточнение категории поиска позволит избавиться от двусмысленности. В Google </w:t>
      </w:r>
      <w:proofErr w:type="spellStart"/>
      <w:r w:rsidRPr="00E7697F">
        <w:rPr>
          <w:rFonts w:ascii="Times New Roman" w:hAnsi="Times New Roman" w:cs="Times New Roman"/>
          <w:sz w:val="24"/>
          <w:szCs w:val="24"/>
        </w:rPr>
        <w:t>Trends</w:t>
      </w:r>
      <w:proofErr w:type="spellEnd"/>
      <w:r w:rsidRPr="00E7697F">
        <w:rPr>
          <w:rFonts w:ascii="Times New Roman" w:hAnsi="Times New Roman" w:cs="Times New Roman"/>
          <w:sz w:val="24"/>
          <w:szCs w:val="24"/>
        </w:rPr>
        <w:t xml:space="preserve"> также возможно получить данные о популярности конкретной категории среди всех. </w:t>
      </w:r>
    </w:p>
    <w:p w14:paraId="54FCDABA" w14:textId="1F063024" w:rsidR="001D62E2" w:rsidRPr="00E7697F" w:rsidRDefault="001D62E2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>Кроме того, важно учитывать язык поискового запроса. Так, например, один и тот же запрос, написанный на разных языках, будет иметь разную популярность, несмотря на одинаковое значение. Это особенно актуально для стран, в которых существует несколько одинаково популярных государственных языков (в качестве примера можно взять Канаду).</w:t>
      </w:r>
    </w:p>
    <w:p w14:paraId="158002A9" w14:textId="4B71A421" w:rsidR="001D62E2" w:rsidRPr="00E7697F" w:rsidRDefault="001D62E2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>Еще одной особенностью данных является повышенный акцент категорий на потребление. Так, значительна по сравнению с другими доля поисковых запросов различных потребительских товаров и услуг. Тем не менее нельзя говорить об отсутствии запросов, отражающих динамику других показателей.</w:t>
      </w:r>
    </w:p>
    <w:p w14:paraId="7DAFFEC0" w14:textId="124FDBC6" w:rsidR="001D62E2" w:rsidRPr="00E7697F" w:rsidRDefault="001D62E2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>С учётом этих особенностей использование каких-либо конкретных поисковых запросов может оказаться некорректным, поэтому в нашей работе в качестве признаков будут использоваться топики и категории.</w:t>
      </w:r>
    </w:p>
    <w:p w14:paraId="4199FE5F" w14:textId="76403AF1" w:rsidR="00FC5F04" w:rsidRPr="00E7697F" w:rsidRDefault="001D62E2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>Так как эти данные изначально не предназначены для наших целей, использование их в качестве признаков для предсказания ВВП имеет ряд ограничений.</w:t>
      </w:r>
      <w:r w:rsidR="00FC5F04" w:rsidRPr="00E769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2228B6" w14:textId="469B68AA" w:rsidR="00FC5F04" w:rsidRPr="00E7697F" w:rsidRDefault="00FC5F04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 xml:space="preserve">Список использованных категорий можно найти </w:t>
      </w:r>
      <w:hyperlink r:id="rId8" w:history="1">
        <w:r w:rsidRPr="00E7697F">
          <w:rPr>
            <w:rStyle w:val="a6"/>
            <w:rFonts w:ascii="Times New Roman" w:hAnsi="Times New Roman" w:cs="Times New Roman"/>
            <w:sz w:val="24"/>
            <w:szCs w:val="24"/>
          </w:rPr>
          <w:t>здесь</w:t>
        </w:r>
      </w:hyperlink>
      <w:r w:rsidR="00B42801" w:rsidRPr="00E7697F">
        <w:rPr>
          <w:rFonts w:ascii="Times New Roman" w:hAnsi="Times New Roman" w:cs="Times New Roman"/>
          <w:sz w:val="24"/>
          <w:szCs w:val="24"/>
        </w:rPr>
        <w:t>, а также в Приложении А.</w:t>
      </w:r>
    </w:p>
    <w:p w14:paraId="6C756654" w14:textId="77777777" w:rsidR="00B42801" w:rsidRPr="00FC5F04" w:rsidRDefault="00B42801" w:rsidP="001D62E2">
      <w:pPr>
        <w:rPr>
          <w:rFonts w:ascii="Times New Roman" w:hAnsi="Times New Roman" w:cs="Times New Roman"/>
          <w:sz w:val="24"/>
          <w:szCs w:val="24"/>
        </w:rPr>
      </w:pPr>
    </w:p>
    <w:p w14:paraId="15EB846C" w14:textId="1FA3311E" w:rsidR="001D62E2" w:rsidRPr="00D949BF" w:rsidRDefault="001D62E2" w:rsidP="001D62E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949BF">
        <w:rPr>
          <w:rFonts w:ascii="Times New Roman" w:hAnsi="Times New Roman" w:cs="Times New Roman"/>
          <w:b/>
          <w:bCs/>
          <w:sz w:val="40"/>
          <w:szCs w:val="40"/>
        </w:rPr>
        <w:lastRenderedPageBreak/>
        <w:t>Обработка данных</w:t>
      </w:r>
    </w:p>
    <w:p w14:paraId="0C157234" w14:textId="79B1F3E4" w:rsidR="00FF5FB0" w:rsidRPr="00E7697F" w:rsidRDefault="00416249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 xml:space="preserve">Результаты нашего исследовании во многом зависят от правильной обработки данных. </w:t>
      </w:r>
      <w:r w:rsidR="00FC683C" w:rsidRPr="00E7697F">
        <w:rPr>
          <w:rFonts w:ascii="Times New Roman" w:hAnsi="Times New Roman" w:cs="Times New Roman"/>
          <w:sz w:val="24"/>
          <w:szCs w:val="24"/>
        </w:rPr>
        <w:t>С</w:t>
      </w:r>
      <w:r w:rsidRPr="00E7697F">
        <w:rPr>
          <w:rFonts w:ascii="Times New Roman" w:hAnsi="Times New Roman" w:cs="Times New Roman"/>
          <w:sz w:val="24"/>
          <w:szCs w:val="24"/>
        </w:rPr>
        <w:t xml:space="preserve">обранные </w:t>
      </w:r>
      <w:r w:rsidR="00FC683C" w:rsidRPr="00E7697F">
        <w:rPr>
          <w:rFonts w:ascii="Times New Roman" w:hAnsi="Times New Roman" w:cs="Times New Roman"/>
          <w:sz w:val="24"/>
          <w:szCs w:val="24"/>
        </w:rPr>
        <w:t xml:space="preserve">сырые </w:t>
      </w:r>
      <w:r w:rsidRPr="00E7697F">
        <w:rPr>
          <w:rFonts w:ascii="Times New Roman" w:hAnsi="Times New Roman" w:cs="Times New Roman"/>
          <w:sz w:val="24"/>
          <w:szCs w:val="24"/>
        </w:rPr>
        <w:t xml:space="preserve">данные с сайта </w:t>
      </w:r>
      <w:hyperlink r:id="rId9" w:history="1">
        <w:r w:rsidR="00FC683C" w:rsidRPr="00E7697F">
          <w:rPr>
            <w:rStyle w:val="a6"/>
            <w:rFonts w:ascii="Times New Roman" w:hAnsi="Times New Roman" w:cs="Times New Roman"/>
            <w:sz w:val="24"/>
            <w:szCs w:val="24"/>
          </w:rPr>
          <w:t>trends.google.com</w:t>
        </w:r>
      </w:hyperlink>
      <w:r w:rsidR="00FC683C" w:rsidRPr="00E7697F">
        <w:rPr>
          <w:rFonts w:ascii="Times New Roman" w:hAnsi="Times New Roman" w:cs="Times New Roman"/>
          <w:sz w:val="24"/>
          <w:szCs w:val="24"/>
        </w:rPr>
        <w:t xml:space="preserve"> представляли из себя временные ряды по категориям и топикам с месячной частотой и охваченным периодом с января 2008 по январь 2022 года. Более ранние </w:t>
      </w:r>
      <w:r w:rsidR="00F1588C" w:rsidRPr="00E7697F">
        <w:rPr>
          <w:rFonts w:ascii="Times New Roman" w:hAnsi="Times New Roman" w:cs="Times New Roman"/>
          <w:sz w:val="24"/>
          <w:szCs w:val="24"/>
        </w:rPr>
        <w:t xml:space="preserve">года мы не брали в расчет, так как во многих странах мира поисковая система </w:t>
      </w:r>
      <w:r w:rsidR="00F1588C" w:rsidRPr="00E7697F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F1588C" w:rsidRPr="00E7697F">
        <w:rPr>
          <w:rFonts w:ascii="Times New Roman" w:hAnsi="Times New Roman" w:cs="Times New Roman"/>
          <w:sz w:val="24"/>
          <w:szCs w:val="24"/>
        </w:rPr>
        <w:t xml:space="preserve"> тогда еще не имела большой охват и в данных наблюдалась очень высокая дисперсия, которая могла навредить финальной модели. </w:t>
      </w:r>
    </w:p>
    <w:p w14:paraId="5EEA35B9" w14:textId="6620A8ED" w:rsidR="00F1588C" w:rsidRPr="00E7697F" w:rsidRDefault="00F1588C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 xml:space="preserve">Мы использовали данные по 46 странам, большинство из которых являются странами-участниками </w:t>
      </w:r>
      <w:r w:rsidRPr="00E7697F">
        <w:rPr>
          <w:rFonts w:ascii="Times New Roman" w:hAnsi="Times New Roman" w:cs="Times New Roman"/>
          <w:sz w:val="24"/>
          <w:szCs w:val="24"/>
          <w:lang w:val="en-US"/>
        </w:rPr>
        <w:t>OECD</w:t>
      </w:r>
      <w:r w:rsidR="008B38C4" w:rsidRPr="00E7697F">
        <w:rPr>
          <w:rFonts w:ascii="Times New Roman" w:hAnsi="Times New Roman" w:cs="Times New Roman"/>
          <w:sz w:val="24"/>
          <w:szCs w:val="24"/>
        </w:rPr>
        <w:t>, для которых имеются временные ряды квартальной динамики ВВП, которые являются нашей целевой переменной. В выборку не вошли такие страны, как Китай и Саудовская Аравия, так как</w:t>
      </w:r>
      <w:r w:rsidR="00FF5FB0" w:rsidRPr="00E7697F">
        <w:rPr>
          <w:rFonts w:ascii="Times New Roman" w:hAnsi="Times New Roman" w:cs="Times New Roman"/>
          <w:sz w:val="24"/>
          <w:szCs w:val="24"/>
        </w:rPr>
        <w:t xml:space="preserve">, </w:t>
      </w:r>
      <w:r w:rsidR="008B38C4" w:rsidRPr="00E7697F">
        <w:rPr>
          <w:rFonts w:ascii="Times New Roman" w:hAnsi="Times New Roman" w:cs="Times New Roman"/>
          <w:sz w:val="24"/>
          <w:szCs w:val="24"/>
        </w:rPr>
        <w:t>во-первых</w:t>
      </w:r>
      <w:r w:rsidR="00C61858" w:rsidRPr="00E7697F">
        <w:rPr>
          <w:rFonts w:ascii="Times New Roman" w:hAnsi="Times New Roman" w:cs="Times New Roman"/>
          <w:sz w:val="24"/>
          <w:szCs w:val="24"/>
        </w:rPr>
        <w:t>,</w:t>
      </w:r>
      <w:r w:rsidR="008B38C4" w:rsidRPr="00E7697F">
        <w:rPr>
          <w:rFonts w:ascii="Times New Roman" w:hAnsi="Times New Roman" w:cs="Times New Roman"/>
          <w:sz w:val="24"/>
          <w:szCs w:val="24"/>
        </w:rPr>
        <w:t xml:space="preserve"> для них не было достоверных данных по динамике ВВП</w:t>
      </w:r>
      <w:r w:rsidR="00C61858" w:rsidRPr="00E7697F">
        <w:rPr>
          <w:rFonts w:ascii="Times New Roman" w:hAnsi="Times New Roman" w:cs="Times New Roman"/>
          <w:sz w:val="24"/>
          <w:szCs w:val="24"/>
        </w:rPr>
        <w:t xml:space="preserve"> на сайте </w:t>
      </w:r>
      <w:r w:rsidR="00C61858" w:rsidRPr="00E7697F">
        <w:rPr>
          <w:rFonts w:ascii="Times New Roman" w:hAnsi="Times New Roman" w:cs="Times New Roman"/>
          <w:sz w:val="24"/>
          <w:szCs w:val="24"/>
          <w:lang w:val="en-US"/>
        </w:rPr>
        <w:t>OECD</w:t>
      </w:r>
      <w:r w:rsidR="008B38C4" w:rsidRPr="00E7697F">
        <w:rPr>
          <w:rFonts w:ascii="Times New Roman" w:hAnsi="Times New Roman" w:cs="Times New Roman"/>
          <w:sz w:val="24"/>
          <w:szCs w:val="24"/>
        </w:rPr>
        <w:t xml:space="preserve"> за весь рассматриваемый нами перио</w:t>
      </w:r>
      <w:r w:rsidR="00C61858" w:rsidRPr="00E7697F">
        <w:rPr>
          <w:rFonts w:ascii="Times New Roman" w:hAnsi="Times New Roman" w:cs="Times New Roman"/>
          <w:sz w:val="24"/>
          <w:szCs w:val="24"/>
        </w:rPr>
        <w:t>д</w:t>
      </w:r>
      <w:r w:rsidR="008B38C4" w:rsidRPr="00E7697F">
        <w:rPr>
          <w:rFonts w:ascii="Times New Roman" w:hAnsi="Times New Roman" w:cs="Times New Roman"/>
          <w:sz w:val="24"/>
          <w:szCs w:val="24"/>
        </w:rPr>
        <w:t xml:space="preserve">, и, во-вторых, в </w:t>
      </w:r>
      <w:r w:rsidR="00C61858" w:rsidRPr="00E7697F">
        <w:rPr>
          <w:rFonts w:ascii="Times New Roman" w:hAnsi="Times New Roman" w:cs="Times New Roman"/>
          <w:sz w:val="24"/>
          <w:szCs w:val="24"/>
        </w:rPr>
        <w:t>Китае</w:t>
      </w:r>
      <w:r w:rsidR="008B38C4" w:rsidRPr="00E7697F">
        <w:rPr>
          <w:rFonts w:ascii="Times New Roman" w:hAnsi="Times New Roman" w:cs="Times New Roman"/>
          <w:sz w:val="24"/>
          <w:szCs w:val="24"/>
        </w:rPr>
        <w:t xml:space="preserve"> не так популярна поисковая система </w:t>
      </w:r>
      <w:r w:rsidR="008B38C4" w:rsidRPr="00E7697F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C61858" w:rsidRPr="00E7697F">
        <w:rPr>
          <w:rFonts w:ascii="Times New Roman" w:hAnsi="Times New Roman" w:cs="Times New Roman"/>
          <w:sz w:val="24"/>
          <w:szCs w:val="24"/>
        </w:rPr>
        <w:t>, поэтому предсказание скорее всего выйдет не самым</w:t>
      </w:r>
      <w:r w:rsidR="00FF5FB0" w:rsidRPr="00E7697F">
        <w:rPr>
          <w:rFonts w:ascii="Times New Roman" w:hAnsi="Times New Roman" w:cs="Times New Roman"/>
          <w:sz w:val="24"/>
          <w:szCs w:val="24"/>
        </w:rPr>
        <w:t xml:space="preserve"> качественным</w:t>
      </w:r>
      <w:r w:rsidR="00C61858" w:rsidRPr="00E7697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FD8602" w14:textId="76E0C900" w:rsidR="00FF5FB0" w:rsidRPr="00E7697F" w:rsidRDefault="002A793A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>Первоначально в данных необходимо убрать долгосрочный нисходящий тренд. В силу того, что с 2008 года число запросов сильно возросло из-за развития и распространения интернета, а данные представляют из себя популярность запроса, которая считается как доля в общем числе запросов</w:t>
      </w:r>
      <w:r w:rsidR="000B75CE" w:rsidRPr="00E7697F">
        <w:rPr>
          <w:rFonts w:ascii="Times New Roman" w:hAnsi="Times New Roman" w:cs="Times New Roman"/>
          <w:sz w:val="24"/>
          <w:szCs w:val="24"/>
        </w:rPr>
        <w:t xml:space="preserve"> за период</w:t>
      </w:r>
      <w:r w:rsidRPr="00E7697F">
        <w:rPr>
          <w:rFonts w:ascii="Times New Roman" w:hAnsi="Times New Roman" w:cs="Times New Roman"/>
          <w:sz w:val="24"/>
          <w:szCs w:val="24"/>
        </w:rPr>
        <w:t xml:space="preserve">, то все ряды имеют нисходящий тренд, который необходимо извлечь. Для этого </w:t>
      </w:r>
      <w:r w:rsidR="00363FB9" w:rsidRPr="00E7697F">
        <w:rPr>
          <w:rFonts w:ascii="Times New Roman" w:hAnsi="Times New Roman" w:cs="Times New Roman"/>
          <w:sz w:val="24"/>
          <w:szCs w:val="24"/>
        </w:rPr>
        <w:t>на логарифмированных рядах высчитывается первая главная компонента (</w:t>
      </w:r>
      <w:r w:rsidR="00363FB9" w:rsidRPr="00E7697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A31D33" w:rsidRPr="00E7697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363FB9" w:rsidRPr="00E7697F">
        <w:rPr>
          <w:rFonts w:ascii="Times New Roman" w:hAnsi="Times New Roman" w:cs="Times New Roman"/>
          <w:sz w:val="24"/>
          <w:szCs w:val="24"/>
        </w:rPr>
        <w:t>)</w:t>
      </w:r>
      <w:r w:rsidR="00A31D33" w:rsidRPr="00E7697F">
        <w:rPr>
          <w:rFonts w:ascii="Times New Roman" w:hAnsi="Times New Roman" w:cs="Times New Roman"/>
          <w:sz w:val="24"/>
          <w:szCs w:val="24"/>
        </w:rPr>
        <w:t xml:space="preserve"> и масштабируется под среднее и стандартное отклонение логарифмированного ряда. Предполагается, что </w:t>
      </w:r>
      <w:r w:rsidR="00A31D33" w:rsidRPr="00E7697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A31D33" w:rsidRPr="00E7697F">
        <w:rPr>
          <w:rFonts w:ascii="Times New Roman" w:hAnsi="Times New Roman" w:cs="Times New Roman"/>
          <w:sz w:val="24"/>
          <w:szCs w:val="24"/>
        </w:rPr>
        <w:t>1 способна уловить эффект нисходящего тренда из-за увеличения знаменателя в индикаторе популярности запроса.</w:t>
      </w:r>
    </w:p>
    <w:p w14:paraId="68E91AC3" w14:textId="2CD87805" w:rsidR="00A31D33" w:rsidRPr="00E7697F" w:rsidRDefault="00723C40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 xml:space="preserve">Далее необходимо учесть сезонность, которая более свойственна </w:t>
      </w:r>
      <w:r w:rsidR="00E63570" w:rsidRPr="00E7697F">
        <w:rPr>
          <w:rFonts w:ascii="Times New Roman" w:hAnsi="Times New Roman" w:cs="Times New Roman"/>
          <w:sz w:val="24"/>
          <w:szCs w:val="24"/>
        </w:rPr>
        <w:t>категориям</w:t>
      </w:r>
      <w:r w:rsidR="000B75CE" w:rsidRPr="00E7697F">
        <w:rPr>
          <w:rFonts w:ascii="Times New Roman" w:hAnsi="Times New Roman" w:cs="Times New Roman"/>
          <w:sz w:val="24"/>
          <w:szCs w:val="24"/>
        </w:rPr>
        <w:t xml:space="preserve">, </w:t>
      </w:r>
      <w:r w:rsidRPr="00E7697F">
        <w:rPr>
          <w:rFonts w:ascii="Times New Roman" w:hAnsi="Times New Roman" w:cs="Times New Roman"/>
          <w:sz w:val="24"/>
          <w:szCs w:val="24"/>
        </w:rPr>
        <w:t>нежели чем для топиков. Для последних мы берем просто логарифм, тогда как для категорий мы</w:t>
      </w:r>
      <w:r w:rsidR="00E63570" w:rsidRPr="00E7697F">
        <w:rPr>
          <w:rFonts w:ascii="Times New Roman" w:hAnsi="Times New Roman" w:cs="Times New Roman"/>
          <w:sz w:val="24"/>
          <w:szCs w:val="24"/>
        </w:rPr>
        <w:t xml:space="preserve"> берём прирост популярности</w:t>
      </w:r>
      <w:r w:rsidR="000B75CE" w:rsidRPr="00E7697F">
        <w:rPr>
          <w:rFonts w:ascii="Times New Roman" w:hAnsi="Times New Roman" w:cs="Times New Roman"/>
          <w:sz w:val="24"/>
          <w:szCs w:val="24"/>
        </w:rPr>
        <w:t>, взяв для каждого месяца разность между</w:t>
      </w:r>
      <w:r w:rsidR="00E63570" w:rsidRPr="00E7697F">
        <w:rPr>
          <w:rFonts w:ascii="Times New Roman" w:hAnsi="Times New Roman" w:cs="Times New Roman"/>
          <w:sz w:val="24"/>
          <w:szCs w:val="24"/>
        </w:rPr>
        <w:t xml:space="preserve"> </w:t>
      </w:r>
      <w:r w:rsidR="000B75CE" w:rsidRPr="00E7697F">
        <w:rPr>
          <w:rFonts w:ascii="Times New Roman" w:hAnsi="Times New Roman" w:cs="Times New Roman"/>
          <w:sz w:val="24"/>
          <w:szCs w:val="24"/>
        </w:rPr>
        <w:t xml:space="preserve">логарифмированным индикатором в текущем месяце и тем же месяцем в прошлом году. </w:t>
      </w:r>
      <w:r w:rsidR="000F32D4" w:rsidRPr="00E7697F">
        <w:rPr>
          <w:rFonts w:ascii="Times New Roman" w:hAnsi="Times New Roman" w:cs="Times New Roman"/>
          <w:sz w:val="24"/>
          <w:szCs w:val="24"/>
        </w:rPr>
        <w:t>В итоге, а обучающую выборку попадут данные начиная с 2009 года.</w:t>
      </w:r>
    </w:p>
    <w:p w14:paraId="786CD2B3" w14:textId="75CA21A0" w:rsidR="00723C40" w:rsidRPr="00E7697F" w:rsidRDefault="00E233E0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 xml:space="preserve">В 2011 и в 2016 годах в рядах наблюдаются разрывы, которые связаны с изменением методики подсчета индикатора </w:t>
      </w:r>
      <w:r w:rsidRPr="00E7697F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E7697F">
        <w:rPr>
          <w:rFonts w:ascii="Times New Roman" w:hAnsi="Times New Roman" w:cs="Times New Roman"/>
          <w:sz w:val="24"/>
          <w:szCs w:val="24"/>
        </w:rPr>
        <w:t xml:space="preserve"> </w:t>
      </w:r>
      <w:r w:rsidRPr="00E7697F">
        <w:rPr>
          <w:rFonts w:ascii="Times New Roman" w:hAnsi="Times New Roman" w:cs="Times New Roman"/>
          <w:sz w:val="24"/>
          <w:szCs w:val="24"/>
          <w:lang w:val="en-US"/>
        </w:rPr>
        <w:t>trends</w:t>
      </w:r>
      <w:r w:rsidRPr="00E7697F">
        <w:rPr>
          <w:rFonts w:ascii="Times New Roman" w:hAnsi="Times New Roman" w:cs="Times New Roman"/>
          <w:sz w:val="24"/>
          <w:szCs w:val="24"/>
        </w:rPr>
        <w:t xml:space="preserve">. </w:t>
      </w:r>
      <w:r w:rsidR="00723C40" w:rsidRPr="00E7697F">
        <w:rPr>
          <w:rFonts w:ascii="Times New Roman" w:hAnsi="Times New Roman" w:cs="Times New Roman"/>
          <w:sz w:val="24"/>
          <w:szCs w:val="24"/>
        </w:rPr>
        <w:t>М</w:t>
      </w:r>
      <w:r w:rsidRPr="00E7697F">
        <w:rPr>
          <w:rFonts w:ascii="Times New Roman" w:hAnsi="Times New Roman" w:cs="Times New Roman"/>
          <w:sz w:val="24"/>
          <w:szCs w:val="24"/>
        </w:rPr>
        <w:t xml:space="preserve">ы вычитаем прирост в этих </w:t>
      </w:r>
      <w:r w:rsidR="00723C40" w:rsidRPr="00E7697F">
        <w:rPr>
          <w:rFonts w:ascii="Times New Roman" w:hAnsi="Times New Roman" w:cs="Times New Roman"/>
          <w:sz w:val="24"/>
          <w:szCs w:val="24"/>
        </w:rPr>
        <w:t>годах</w:t>
      </w:r>
      <w:r w:rsidRPr="00E7697F">
        <w:rPr>
          <w:rFonts w:ascii="Times New Roman" w:hAnsi="Times New Roman" w:cs="Times New Roman"/>
          <w:sz w:val="24"/>
          <w:szCs w:val="24"/>
        </w:rPr>
        <w:t xml:space="preserve"> из последующих периодов</w:t>
      </w:r>
      <w:r w:rsidR="00723C40" w:rsidRPr="00E7697F">
        <w:rPr>
          <w:rFonts w:ascii="Times New Roman" w:hAnsi="Times New Roman" w:cs="Times New Roman"/>
          <w:sz w:val="24"/>
          <w:szCs w:val="24"/>
        </w:rPr>
        <w:t>, чтобы выровнять данные и сделать их более непрерывными, таким образом изменения не имеющие отношения к популярности запросов не повлияют на нашу модель.</w:t>
      </w:r>
    </w:p>
    <w:p w14:paraId="6678E113" w14:textId="1A2E4C9C" w:rsidR="00723C40" w:rsidRPr="00E7697F" w:rsidRDefault="00723C40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697F">
        <w:rPr>
          <w:rFonts w:ascii="Times New Roman" w:hAnsi="Times New Roman" w:cs="Times New Roman"/>
          <w:sz w:val="24"/>
          <w:szCs w:val="24"/>
        </w:rPr>
        <w:t xml:space="preserve">В конце </w:t>
      </w:r>
      <w:r w:rsidR="00E63570" w:rsidRPr="00E7697F">
        <w:rPr>
          <w:rFonts w:ascii="Times New Roman" w:hAnsi="Times New Roman" w:cs="Times New Roman"/>
          <w:sz w:val="24"/>
          <w:szCs w:val="24"/>
        </w:rPr>
        <w:t>мы усреднили месячные данные по кварталам, так как целевая переменная прироста ВВП имеется только в квартальной частоте.</w:t>
      </w:r>
    </w:p>
    <w:p w14:paraId="27039D62" w14:textId="5806F240" w:rsidR="00C321A4" w:rsidRDefault="00A20A7D" w:rsidP="00C61858">
      <w:pPr>
        <w:spacing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D885326" wp14:editId="560F09CF">
            <wp:extent cx="5940425" cy="3530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AD99" w14:textId="522DFE2E" w:rsidR="003742A3" w:rsidRPr="00E233E0" w:rsidRDefault="00C321A4" w:rsidP="00C6185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321A4">
        <w:rPr>
          <w:noProof/>
        </w:rPr>
        <w:t xml:space="preserve"> </w:t>
      </w:r>
      <w:r w:rsidR="00B42801">
        <w:rPr>
          <w:noProof/>
        </w:rPr>
        <w:drawing>
          <wp:inline distT="0" distB="0" distL="0" distR="0" wp14:anchorId="497D1A94" wp14:editId="7FD0B76C">
            <wp:extent cx="5940425" cy="39490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D111" w14:textId="5D0694C0" w:rsidR="00FF5FB0" w:rsidRDefault="00FF5FB0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построения недельного </w:t>
      </w:r>
      <w:r w:rsidR="00E63570">
        <w:rPr>
          <w:rFonts w:ascii="Times New Roman" w:hAnsi="Times New Roman" w:cs="Times New Roman"/>
          <w:sz w:val="24"/>
          <w:szCs w:val="24"/>
        </w:rPr>
        <w:t>индикатора мы используем недельные данные популярности запросов по топикам и категориям</w:t>
      </w:r>
      <w:r w:rsidR="00E63570" w:rsidRPr="00E63570">
        <w:rPr>
          <w:rFonts w:ascii="Times New Roman" w:hAnsi="Times New Roman" w:cs="Times New Roman"/>
          <w:sz w:val="24"/>
          <w:szCs w:val="24"/>
        </w:rPr>
        <w:t xml:space="preserve"> </w:t>
      </w:r>
      <w:r w:rsidR="00E63570">
        <w:rPr>
          <w:rFonts w:ascii="Times New Roman" w:hAnsi="Times New Roman" w:cs="Times New Roman"/>
          <w:sz w:val="24"/>
          <w:szCs w:val="24"/>
        </w:rPr>
        <w:t>за период с 2020 по 2021 год</w:t>
      </w:r>
      <w:r w:rsidR="000F32D4">
        <w:rPr>
          <w:rFonts w:ascii="Times New Roman" w:hAnsi="Times New Roman" w:cs="Times New Roman"/>
          <w:sz w:val="24"/>
          <w:szCs w:val="24"/>
        </w:rPr>
        <w:t xml:space="preserve">. Самая главная задача в обработке недельных данных заключалась в учете различного масштаба месячных и недельных данных. Требовалось калибровка недельных данных под месячные, которую мы осуществили </w:t>
      </w:r>
      <w:r w:rsidR="00C43A41">
        <w:rPr>
          <w:rFonts w:ascii="Times New Roman" w:hAnsi="Times New Roman" w:cs="Times New Roman"/>
          <w:sz w:val="24"/>
          <w:szCs w:val="24"/>
        </w:rPr>
        <w:t xml:space="preserve">в два шага. Сначала мы интерполировали месячные данные на недельные частоты и затем умножили месячные ряды на калибровочную константу, которая была </w:t>
      </w:r>
      <w:r w:rsidR="00C43A41">
        <w:rPr>
          <w:rFonts w:ascii="Times New Roman" w:hAnsi="Times New Roman" w:cs="Times New Roman"/>
          <w:sz w:val="24"/>
          <w:szCs w:val="24"/>
        </w:rPr>
        <w:lastRenderedPageBreak/>
        <w:t xml:space="preserve">уникальная для каждой страны и категории/топика. Константа высчитывалась как среднее отношение между интерполированными месячными данными и изначальными недельными данными. </w:t>
      </w:r>
      <w:r w:rsidR="007F3B48">
        <w:rPr>
          <w:rFonts w:ascii="Times New Roman" w:hAnsi="Times New Roman" w:cs="Times New Roman"/>
          <w:sz w:val="24"/>
          <w:szCs w:val="24"/>
        </w:rPr>
        <w:t xml:space="preserve">Таким образом, мы нивелировали эффект разного масштаба, что обеспечит более стабильное предсказание нашей модели. </w:t>
      </w:r>
    </w:p>
    <w:p w14:paraId="60857F29" w14:textId="7F0FAF87" w:rsidR="007F3B48" w:rsidRDefault="007F3B48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недельных данных не наблюдается долгосрочный тренд из-за рассматриваемого периода в один год, поэтому извлечение тренда здесь не требуется. Тогда как сезонность убирается тем же образом, что и для месячных данных, взятием лог-разности с</w:t>
      </w:r>
      <w:r w:rsidR="00820470">
        <w:rPr>
          <w:rFonts w:ascii="Times New Roman" w:hAnsi="Times New Roman" w:cs="Times New Roman"/>
          <w:sz w:val="24"/>
          <w:szCs w:val="24"/>
        </w:rPr>
        <w:t xml:space="preserve"> 2020 годом. </w:t>
      </w:r>
    </w:p>
    <w:p w14:paraId="17CDCF39" w14:textId="0519A75E" w:rsidR="00820470" w:rsidRDefault="00952E98" w:rsidP="00C6185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9D64E2" wp14:editId="159E3CC5">
            <wp:extent cx="5939728" cy="357051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92" cy="357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81D0" w14:textId="46A85C1D" w:rsidR="00B42801" w:rsidRPr="003742A3" w:rsidRDefault="00B42801" w:rsidP="00C61858">
      <w:p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2990E" wp14:editId="3C46C882">
            <wp:extent cx="5940425" cy="3712029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845" cy="371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2218" w14:textId="728E1766" w:rsidR="00FF5FB0" w:rsidRDefault="00820470" w:rsidP="00124D8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конечном счете мы постарались учесть все возможные шоки, не связанные с реальной динамикой популярности запросов</w:t>
      </w:r>
      <w:r w:rsidR="00B42801" w:rsidRPr="00B42801">
        <w:rPr>
          <w:rFonts w:ascii="Times New Roman" w:hAnsi="Times New Roman" w:cs="Times New Roman"/>
          <w:sz w:val="24"/>
          <w:szCs w:val="24"/>
        </w:rPr>
        <w:t xml:space="preserve">, </w:t>
      </w:r>
      <w:r w:rsidR="00B42801">
        <w:rPr>
          <w:rFonts w:ascii="Times New Roman" w:hAnsi="Times New Roman" w:cs="Times New Roman"/>
          <w:sz w:val="24"/>
          <w:szCs w:val="24"/>
        </w:rPr>
        <w:t xml:space="preserve">чтобы модель показала наилучшее качество предсказания. </w:t>
      </w:r>
    </w:p>
    <w:p w14:paraId="42CDA327" w14:textId="77777777" w:rsidR="00B42801" w:rsidRDefault="00B42801" w:rsidP="001D62E2">
      <w:pPr>
        <w:rPr>
          <w:rFonts w:ascii="Times New Roman" w:hAnsi="Times New Roman" w:cs="Times New Roman"/>
          <w:sz w:val="24"/>
          <w:szCs w:val="24"/>
        </w:rPr>
      </w:pPr>
    </w:p>
    <w:p w14:paraId="60ABADEB" w14:textId="190DD5BE" w:rsidR="00090132" w:rsidRPr="00D949BF" w:rsidRDefault="00090132" w:rsidP="001D62E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949BF">
        <w:rPr>
          <w:rFonts w:ascii="Times New Roman" w:hAnsi="Times New Roman" w:cs="Times New Roman"/>
          <w:b/>
          <w:bCs/>
          <w:sz w:val="40"/>
          <w:szCs w:val="40"/>
        </w:rPr>
        <w:t xml:space="preserve">Моделирование </w:t>
      </w:r>
    </w:p>
    <w:p w14:paraId="1693FC97" w14:textId="5EC7FBBF" w:rsidR="008F4716" w:rsidRDefault="00E05385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основной модели используется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полносвязная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нейронная сеть с двумя слоями. Так как</w:t>
      </w:r>
      <w:r w:rsidR="00B55222">
        <w:rPr>
          <w:rFonts w:ascii="Times New Roman" w:hAnsi="Times New Roman" w:cs="Times New Roman"/>
          <w:sz w:val="24"/>
          <w:szCs w:val="24"/>
        </w:rPr>
        <w:t xml:space="preserve"> данные </w:t>
      </w:r>
      <w:r w:rsidR="00B55222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B55222" w:rsidRPr="008F4716">
        <w:rPr>
          <w:rFonts w:ascii="Times New Roman" w:hAnsi="Times New Roman" w:cs="Times New Roman"/>
          <w:sz w:val="24"/>
          <w:szCs w:val="24"/>
        </w:rPr>
        <w:t xml:space="preserve"> </w:t>
      </w:r>
      <w:r w:rsidR="00B55222">
        <w:rPr>
          <w:rFonts w:ascii="Times New Roman" w:hAnsi="Times New Roman" w:cs="Times New Roman"/>
          <w:sz w:val="24"/>
          <w:szCs w:val="24"/>
          <w:lang w:val="en-US"/>
        </w:rPr>
        <w:t>Trends</w:t>
      </w:r>
      <w:r w:rsidR="00B55222" w:rsidRPr="008F4716">
        <w:rPr>
          <w:rFonts w:ascii="Times New Roman" w:hAnsi="Times New Roman" w:cs="Times New Roman"/>
          <w:sz w:val="24"/>
          <w:szCs w:val="24"/>
        </w:rPr>
        <w:t xml:space="preserve"> </w:t>
      </w:r>
      <w:r w:rsidR="00B55222">
        <w:rPr>
          <w:rFonts w:ascii="Times New Roman" w:hAnsi="Times New Roman" w:cs="Times New Roman"/>
          <w:sz w:val="24"/>
          <w:szCs w:val="24"/>
        </w:rPr>
        <w:t xml:space="preserve">скорее имеют </w:t>
      </w:r>
      <w:r w:rsidR="00B55222">
        <w:rPr>
          <w:rFonts w:ascii="Times New Roman" w:hAnsi="Times New Roman" w:cs="Times New Roman"/>
          <w:sz w:val="24"/>
          <w:szCs w:val="24"/>
          <w:lang w:val="en-US"/>
        </w:rPr>
        <w:t>dense</w:t>
      </w:r>
      <w:r w:rsidR="00B55222">
        <w:rPr>
          <w:rFonts w:ascii="Times New Roman" w:hAnsi="Times New Roman" w:cs="Times New Roman"/>
          <w:sz w:val="24"/>
          <w:szCs w:val="24"/>
        </w:rPr>
        <w:t xml:space="preserve"> природу</w:t>
      </w:r>
      <w:r w:rsidR="00B55222">
        <w:rPr>
          <w:rStyle w:val="a5"/>
          <w:rFonts w:ascii="Times New Roman" w:hAnsi="Times New Roman" w:cs="Times New Roman"/>
          <w:sz w:val="24"/>
          <w:szCs w:val="24"/>
        </w:rPr>
        <w:footnoteReference w:id="1"/>
      </w:r>
      <w:r w:rsidR="008F4716">
        <w:rPr>
          <w:rFonts w:ascii="Times New Roman" w:hAnsi="Times New Roman" w:cs="Times New Roman"/>
          <w:sz w:val="24"/>
          <w:szCs w:val="24"/>
        </w:rPr>
        <w:t xml:space="preserve">, было необходимо включить множество разных категорий, запросов и топиков. В связи с этим, предпочтение было отдано общей модели на данных всех стран, а не множеству моделей для отдельных стран. </w:t>
      </w:r>
    </w:p>
    <w:p w14:paraId="391CBE41" w14:textId="44C6BDA4" w:rsidR="008F4716" w:rsidRDefault="008F4716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данные были добавлены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дамми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переменные для каждой страны. Предполагалось, что модель сможет уловить </w:t>
      </w:r>
      <w:r w:rsidR="00B75979">
        <w:rPr>
          <w:rFonts w:ascii="Times New Roman" w:hAnsi="Times New Roman" w:cs="Times New Roman"/>
          <w:sz w:val="24"/>
          <w:szCs w:val="24"/>
        </w:rPr>
        <w:t xml:space="preserve">зависимость между данными </w:t>
      </w:r>
      <w:r w:rsidR="00B75979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B75979" w:rsidRPr="00B75979">
        <w:rPr>
          <w:rFonts w:ascii="Times New Roman" w:hAnsi="Times New Roman" w:cs="Times New Roman"/>
          <w:sz w:val="24"/>
          <w:szCs w:val="24"/>
        </w:rPr>
        <w:t xml:space="preserve"> </w:t>
      </w:r>
      <w:r w:rsidR="00B75979">
        <w:rPr>
          <w:rFonts w:ascii="Times New Roman" w:hAnsi="Times New Roman" w:cs="Times New Roman"/>
          <w:sz w:val="24"/>
          <w:szCs w:val="24"/>
          <w:lang w:val="en-US"/>
        </w:rPr>
        <w:t>Trends</w:t>
      </w:r>
      <w:r w:rsidR="00B75979" w:rsidRPr="00B75979">
        <w:rPr>
          <w:rFonts w:ascii="Times New Roman" w:hAnsi="Times New Roman" w:cs="Times New Roman"/>
          <w:sz w:val="24"/>
          <w:szCs w:val="24"/>
        </w:rPr>
        <w:t xml:space="preserve"> </w:t>
      </w:r>
      <w:r w:rsidR="00B75979">
        <w:rPr>
          <w:rFonts w:ascii="Times New Roman" w:hAnsi="Times New Roman" w:cs="Times New Roman"/>
          <w:sz w:val="24"/>
          <w:szCs w:val="24"/>
        </w:rPr>
        <w:t xml:space="preserve">и приростом ВВП для каждой страны благодаря своей нелинейной природе. </w:t>
      </w:r>
    </w:p>
    <w:p w14:paraId="5E1F5E5C" w14:textId="6A58D338" w:rsidR="008E0965" w:rsidRDefault="00B75979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полносвязные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сети сильно зависят от инициализации, было решено обучить модель 6 раз при разных </w:t>
      </w:r>
      <w:r w:rsidR="008E0965">
        <w:rPr>
          <w:rFonts w:ascii="Times New Roman" w:hAnsi="Times New Roman" w:cs="Times New Roman"/>
          <w:sz w:val="24"/>
          <w:szCs w:val="24"/>
          <w:lang w:val="en-US"/>
        </w:rPr>
        <w:t>random</w:t>
      </w:r>
      <w:r w:rsidR="008E0965" w:rsidRPr="008E0965">
        <w:rPr>
          <w:rFonts w:ascii="Times New Roman" w:hAnsi="Times New Roman" w:cs="Times New Roman"/>
          <w:sz w:val="24"/>
          <w:szCs w:val="24"/>
        </w:rPr>
        <w:t xml:space="preserve"> </w:t>
      </w:r>
      <w:r w:rsidR="008E0965">
        <w:rPr>
          <w:rFonts w:ascii="Times New Roman" w:hAnsi="Times New Roman" w:cs="Times New Roman"/>
          <w:sz w:val="24"/>
          <w:szCs w:val="24"/>
          <w:lang w:val="en-US"/>
        </w:rPr>
        <w:t>seed</w:t>
      </w:r>
      <w:r>
        <w:rPr>
          <w:rFonts w:ascii="Times New Roman" w:hAnsi="Times New Roman" w:cs="Times New Roman"/>
          <w:sz w:val="24"/>
          <w:szCs w:val="24"/>
        </w:rPr>
        <w:t xml:space="preserve"> и взять среднее предсказаний</w:t>
      </w:r>
      <w:r w:rsidR="008E0965">
        <w:rPr>
          <w:rFonts w:ascii="Times New Roman" w:hAnsi="Times New Roman" w:cs="Times New Roman"/>
          <w:sz w:val="24"/>
          <w:szCs w:val="24"/>
        </w:rPr>
        <w:t xml:space="preserve"> для относительной устойчивости результатов, как это было сделано в </w:t>
      </w:r>
      <w:r w:rsidR="008E0965" w:rsidRPr="008E0965">
        <w:rPr>
          <w:rFonts w:ascii="Times New Roman" w:hAnsi="Times New Roman" w:cs="Times New Roman"/>
          <w:sz w:val="24"/>
          <w:szCs w:val="24"/>
        </w:rPr>
        <w:t>(</w:t>
      </w:r>
      <w:r w:rsidR="008E0965">
        <w:rPr>
          <w:rFonts w:ascii="Times New Roman" w:hAnsi="Times New Roman" w:cs="Times New Roman"/>
          <w:sz w:val="24"/>
          <w:szCs w:val="24"/>
          <w:lang w:val="en-US"/>
        </w:rPr>
        <w:t>Nicolas</w:t>
      </w:r>
      <w:r w:rsidR="008E0965" w:rsidRPr="008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AF7" w:rsidRPr="009E6AF7">
        <w:rPr>
          <w:rFonts w:ascii="Times New Roman" w:hAnsi="Times New Roman" w:cs="Times New Roman"/>
          <w:sz w:val="24"/>
          <w:szCs w:val="24"/>
        </w:rPr>
        <w:t>Woloszko</w:t>
      </w:r>
      <w:proofErr w:type="spellEnd"/>
      <w:r w:rsidR="009E6AF7">
        <w:rPr>
          <w:rFonts w:ascii="Times New Roman" w:hAnsi="Times New Roman" w:cs="Times New Roman"/>
          <w:sz w:val="24"/>
          <w:szCs w:val="24"/>
        </w:rPr>
        <w:t>. 2020</w:t>
      </w:r>
      <w:r w:rsidR="008E0965" w:rsidRPr="008E0965">
        <w:rPr>
          <w:rFonts w:ascii="Times New Roman" w:hAnsi="Times New Roman" w:cs="Times New Roman"/>
          <w:sz w:val="24"/>
          <w:szCs w:val="24"/>
        </w:rPr>
        <w:t>)</w:t>
      </w:r>
      <w:r w:rsidR="008E096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825372" w14:textId="271A8144" w:rsidR="009E6AF7" w:rsidRDefault="008E0965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Оптимизация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гиперпараметров</w:t>
      </w:r>
      <w:proofErr w:type="spellEnd"/>
      <w:r w:rsidR="00B1401B">
        <w:rPr>
          <w:rFonts w:ascii="Times New Roman" w:hAnsi="Times New Roman" w:cs="Times New Roman"/>
          <w:sz w:val="24"/>
          <w:szCs w:val="24"/>
        </w:rPr>
        <w:t xml:space="preserve"> бы произведена на </w:t>
      </w:r>
      <w:proofErr w:type="spellStart"/>
      <w:r w:rsidR="00B1401B">
        <w:rPr>
          <w:rFonts w:ascii="Times New Roman" w:hAnsi="Times New Roman" w:cs="Times New Roman"/>
          <w:sz w:val="24"/>
          <w:szCs w:val="24"/>
        </w:rPr>
        <w:t>валидационной</w:t>
      </w:r>
      <w:proofErr w:type="spellEnd"/>
      <w:r w:rsidR="00B1401B">
        <w:rPr>
          <w:rFonts w:ascii="Times New Roman" w:hAnsi="Times New Roman" w:cs="Times New Roman"/>
          <w:sz w:val="24"/>
          <w:szCs w:val="24"/>
        </w:rPr>
        <w:t xml:space="preserve"> выборке. Она заключалась в стандартном переборе числа нейронов в первом и втором слоях, а также величины </w:t>
      </w:r>
      <w:r w:rsidR="00B1401B">
        <w:rPr>
          <w:rFonts w:ascii="Times New Roman" w:hAnsi="Times New Roman" w:cs="Times New Roman"/>
          <w:sz w:val="24"/>
          <w:szCs w:val="24"/>
          <w:lang w:val="en-US"/>
        </w:rPr>
        <w:t>learning</w:t>
      </w:r>
      <w:r w:rsidR="00B1401B" w:rsidRPr="00B1401B">
        <w:rPr>
          <w:rFonts w:ascii="Times New Roman" w:hAnsi="Times New Roman" w:cs="Times New Roman"/>
          <w:sz w:val="24"/>
          <w:szCs w:val="24"/>
        </w:rPr>
        <w:t xml:space="preserve"> </w:t>
      </w:r>
      <w:r w:rsidR="00B1401B">
        <w:rPr>
          <w:rFonts w:ascii="Times New Roman" w:hAnsi="Times New Roman" w:cs="Times New Roman"/>
          <w:sz w:val="24"/>
          <w:szCs w:val="24"/>
          <w:lang w:val="en-US"/>
        </w:rPr>
        <w:t>rate</w:t>
      </w:r>
      <w:r w:rsidR="00B1401B" w:rsidRPr="00B1401B">
        <w:rPr>
          <w:rFonts w:ascii="Times New Roman" w:hAnsi="Times New Roman" w:cs="Times New Roman"/>
          <w:sz w:val="24"/>
          <w:szCs w:val="24"/>
        </w:rPr>
        <w:t>.</w:t>
      </w:r>
      <w:r w:rsidR="00FB2E16">
        <w:rPr>
          <w:rFonts w:ascii="Times New Roman" w:hAnsi="Times New Roman" w:cs="Times New Roman"/>
          <w:sz w:val="24"/>
          <w:szCs w:val="24"/>
        </w:rPr>
        <w:t xml:space="preserve"> Выбор лучшей комбинации </w:t>
      </w:r>
      <w:proofErr w:type="spellStart"/>
      <w:r w:rsidR="00FB2E16">
        <w:rPr>
          <w:rFonts w:ascii="Times New Roman" w:hAnsi="Times New Roman" w:cs="Times New Roman"/>
          <w:sz w:val="24"/>
          <w:szCs w:val="24"/>
        </w:rPr>
        <w:t>гиперпараметров</w:t>
      </w:r>
      <w:proofErr w:type="spellEnd"/>
      <w:r w:rsidR="00FB2E16">
        <w:rPr>
          <w:rFonts w:ascii="Times New Roman" w:hAnsi="Times New Roman" w:cs="Times New Roman"/>
          <w:sz w:val="24"/>
          <w:szCs w:val="24"/>
        </w:rPr>
        <w:t xml:space="preserve"> осуществлялся на основе следующей метрики</w:t>
      </w:r>
      <w:r w:rsidR="00FB2E16" w:rsidRPr="005E7D7E">
        <w:rPr>
          <w:rFonts w:ascii="Times New Roman" w:hAnsi="Times New Roman" w:cs="Times New Roman"/>
          <w:sz w:val="24"/>
          <w:szCs w:val="24"/>
        </w:rPr>
        <w:t xml:space="preserve">: </w:t>
      </w:r>
      <w:r w:rsidR="005E7D7E"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 w:rsidR="005E7D7E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5E7D7E" w:rsidRPr="005E7D7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5E7D7E"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="005E7D7E" w:rsidRPr="005E7D7E">
        <w:rPr>
          <w:rFonts w:ascii="Times New Roman" w:hAnsi="Times New Roman" w:cs="Times New Roman"/>
          <w:sz w:val="24"/>
          <w:szCs w:val="24"/>
        </w:rPr>
        <w:t xml:space="preserve">_20, </w:t>
      </w:r>
      <w:proofErr w:type="spellStart"/>
      <w:r w:rsidR="005E7D7E">
        <w:rPr>
          <w:rFonts w:ascii="Times New Roman" w:hAnsi="Times New Roman" w:cs="Times New Roman"/>
          <w:sz w:val="24"/>
          <w:szCs w:val="24"/>
          <w:lang w:val="en-US"/>
        </w:rPr>
        <w:t>mse</w:t>
      </w:r>
      <w:proofErr w:type="spellEnd"/>
      <w:r w:rsidR="005E7D7E">
        <w:rPr>
          <w:rFonts w:ascii="Times New Roman" w:hAnsi="Times New Roman" w:cs="Times New Roman"/>
          <w:sz w:val="24"/>
          <w:szCs w:val="24"/>
        </w:rPr>
        <w:t>_</w:t>
      </w:r>
      <w:r w:rsidR="005E7D7E">
        <w:rPr>
          <w:rFonts w:ascii="Times New Roman" w:hAnsi="Times New Roman" w:cs="Times New Roman"/>
          <w:sz w:val="24"/>
          <w:szCs w:val="24"/>
          <w:lang w:val="en-US"/>
        </w:rPr>
        <w:t>tot</w:t>
      </w:r>
      <w:r w:rsidR="005E7D7E" w:rsidRPr="005E7D7E">
        <w:rPr>
          <w:rFonts w:ascii="Times New Roman" w:hAnsi="Times New Roman" w:cs="Times New Roman"/>
          <w:sz w:val="24"/>
          <w:szCs w:val="24"/>
        </w:rPr>
        <w:t xml:space="preserve">), </w:t>
      </w:r>
      <w:r w:rsidR="005E7D7E">
        <w:rPr>
          <w:rFonts w:ascii="Times New Roman" w:hAnsi="Times New Roman" w:cs="Times New Roman"/>
          <w:sz w:val="24"/>
          <w:szCs w:val="24"/>
        </w:rPr>
        <w:t xml:space="preserve">где </w:t>
      </w:r>
      <w:r w:rsidR="005E7D7E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5E7D7E" w:rsidRPr="005E7D7E">
        <w:rPr>
          <w:rFonts w:ascii="Times New Roman" w:hAnsi="Times New Roman" w:cs="Times New Roman"/>
          <w:sz w:val="24"/>
          <w:szCs w:val="24"/>
        </w:rPr>
        <w:t xml:space="preserve"> </w:t>
      </w:r>
      <w:r w:rsidR="005E7D7E">
        <w:rPr>
          <w:rFonts w:ascii="Times New Roman" w:hAnsi="Times New Roman" w:cs="Times New Roman"/>
          <w:sz w:val="24"/>
          <w:szCs w:val="24"/>
        </w:rPr>
        <w:t>–</w:t>
      </w:r>
      <w:r w:rsidR="005E7D7E" w:rsidRPr="005E7D7E">
        <w:rPr>
          <w:rFonts w:ascii="Times New Roman" w:hAnsi="Times New Roman" w:cs="Times New Roman"/>
          <w:sz w:val="24"/>
          <w:szCs w:val="24"/>
        </w:rPr>
        <w:t xml:space="preserve"> </w:t>
      </w:r>
      <w:r w:rsidR="005E7D7E">
        <w:rPr>
          <w:rFonts w:ascii="Times New Roman" w:hAnsi="Times New Roman" w:cs="Times New Roman"/>
          <w:sz w:val="24"/>
          <w:szCs w:val="24"/>
        </w:rPr>
        <w:t xml:space="preserve">гармоническое среднее, </w:t>
      </w:r>
      <w:r w:rsidR="005E7D7E">
        <w:rPr>
          <w:rFonts w:ascii="Times New Roman" w:hAnsi="Times New Roman" w:cs="Times New Roman"/>
          <w:sz w:val="24"/>
          <w:szCs w:val="24"/>
          <w:lang w:val="en-US"/>
        </w:rPr>
        <w:t>mean</w:t>
      </w:r>
      <w:r w:rsidR="005E7D7E" w:rsidRPr="005E7D7E">
        <w:rPr>
          <w:rFonts w:ascii="Times New Roman" w:hAnsi="Times New Roman" w:cs="Times New Roman"/>
          <w:sz w:val="24"/>
          <w:szCs w:val="24"/>
        </w:rPr>
        <w:t xml:space="preserve">_20 </w:t>
      </w:r>
      <w:r w:rsidR="00FF5FB0">
        <w:rPr>
          <w:rFonts w:ascii="Times New Roman" w:hAnsi="Times New Roman" w:cs="Times New Roman"/>
          <w:sz w:val="24"/>
          <w:szCs w:val="24"/>
        </w:rPr>
        <w:t xml:space="preserve">– </w:t>
      </w:r>
      <w:r w:rsidR="005E7D7E">
        <w:rPr>
          <w:rFonts w:ascii="Times New Roman" w:hAnsi="Times New Roman" w:cs="Times New Roman"/>
          <w:sz w:val="24"/>
          <w:szCs w:val="24"/>
        </w:rPr>
        <w:t>средняя</w:t>
      </w:r>
      <w:r w:rsidR="00FF5FB0">
        <w:rPr>
          <w:rFonts w:ascii="Times New Roman" w:hAnsi="Times New Roman" w:cs="Times New Roman"/>
          <w:sz w:val="24"/>
          <w:szCs w:val="24"/>
        </w:rPr>
        <w:t xml:space="preserve"> </w:t>
      </w:r>
      <w:r w:rsidR="00FF5FB0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="00FF5FB0" w:rsidRPr="00FF5FB0">
        <w:rPr>
          <w:rFonts w:ascii="Times New Roman" w:hAnsi="Times New Roman" w:cs="Times New Roman"/>
          <w:sz w:val="24"/>
          <w:szCs w:val="24"/>
        </w:rPr>
        <w:t xml:space="preserve"> </w:t>
      </w:r>
      <w:r w:rsidR="005E7D7E">
        <w:rPr>
          <w:rFonts w:ascii="Times New Roman" w:hAnsi="Times New Roman" w:cs="Times New Roman"/>
          <w:sz w:val="24"/>
          <w:szCs w:val="24"/>
        </w:rPr>
        <w:t xml:space="preserve">20 стран с наименьшей </w:t>
      </w:r>
      <w:r w:rsidR="00FF5FB0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="005E7D7E" w:rsidRPr="005E7D7E">
        <w:rPr>
          <w:rFonts w:ascii="Times New Roman" w:hAnsi="Times New Roman" w:cs="Times New Roman"/>
          <w:sz w:val="24"/>
          <w:szCs w:val="24"/>
        </w:rPr>
        <w:t xml:space="preserve"> </w:t>
      </w:r>
      <w:r w:rsidR="005E7D7E">
        <w:rPr>
          <w:rFonts w:ascii="Times New Roman" w:hAnsi="Times New Roman" w:cs="Times New Roman"/>
          <w:sz w:val="24"/>
          <w:szCs w:val="24"/>
        </w:rPr>
        <w:t xml:space="preserve">на валидации, </w:t>
      </w:r>
      <w:proofErr w:type="spellStart"/>
      <w:r w:rsidR="005E7D7E">
        <w:rPr>
          <w:rFonts w:ascii="Times New Roman" w:hAnsi="Times New Roman" w:cs="Times New Roman"/>
          <w:sz w:val="24"/>
          <w:szCs w:val="24"/>
          <w:lang w:val="en-US"/>
        </w:rPr>
        <w:t>mse</w:t>
      </w:r>
      <w:proofErr w:type="spellEnd"/>
      <w:r w:rsidR="005E7D7E" w:rsidRPr="005E7D7E">
        <w:rPr>
          <w:rFonts w:ascii="Times New Roman" w:hAnsi="Times New Roman" w:cs="Times New Roman"/>
          <w:sz w:val="24"/>
          <w:szCs w:val="24"/>
        </w:rPr>
        <w:t>_</w:t>
      </w:r>
      <w:r w:rsidR="005E7D7E">
        <w:rPr>
          <w:rFonts w:ascii="Times New Roman" w:hAnsi="Times New Roman" w:cs="Times New Roman"/>
          <w:sz w:val="24"/>
          <w:szCs w:val="24"/>
          <w:lang w:val="en-US"/>
        </w:rPr>
        <w:t>tot</w:t>
      </w:r>
      <w:r w:rsidR="005E7D7E" w:rsidRPr="005E7D7E">
        <w:rPr>
          <w:rFonts w:ascii="Times New Roman" w:hAnsi="Times New Roman" w:cs="Times New Roman"/>
          <w:sz w:val="24"/>
          <w:szCs w:val="24"/>
        </w:rPr>
        <w:t xml:space="preserve"> </w:t>
      </w:r>
      <w:r w:rsidR="005E7D7E">
        <w:rPr>
          <w:rFonts w:ascii="Times New Roman" w:hAnsi="Times New Roman" w:cs="Times New Roman"/>
          <w:sz w:val="24"/>
          <w:szCs w:val="24"/>
        </w:rPr>
        <w:t>–</w:t>
      </w:r>
      <w:r w:rsidR="005E7D7E" w:rsidRPr="005E7D7E">
        <w:rPr>
          <w:rFonts w:ascii="Times New Roman" w:hAnsi="Times New Roman" w:cs="Times New Roman"/>
          <w:sz w:val="24"/>
          <w:szCs w:val="24"/>
        </w:rPr>
        <w:t xml:space="preserve"> </w:t>
      </w:r>
      <w:r w:rsidR="00FF5FB0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="005E7D7E" w:rsidRPr="005E7D7E">
        <w:rPr>
          <w:rFonts w:ascii="Times New Roman" w:hAnsi="Times New Roman" w:cs="Times New Roman"/>
          <w:sz w:val="24"/>
          <w:szCs w:val="24"/>
        </w:rPr>
        <w:t xml:space="preserve"> </w:t>
      </w:r>
      <w:r w:rsidR="005E7D7E">
        <w:rPr>
          <w:rFonts w:ascii="Times New Roman" w:hAnsi="Times New Roman" w:cs="Times New Roman"/>
          <w:sz w:val="24"/>
          <w:szCs w:val="24"/>
        </w:rPr>
        <w:t xml:space="preserve">на всех странах. Такая метрика была придумана для того, чтобы сконцентрироваться на странах с уже неплохими результатами вместо того, чтобы улучшать качество на странах с плохим перформансом модели. Такой подход помогает избежать случаев, в которых мы будем отдавать предпочтение наборам </w:t>
      </w:r>
      <w:proofErr w:type="spellStart"/>
      <w:r w:rsidR="005E7D7E">
        <w:rPr>
          <w:rFonts w:ascii="Times New Roman" w:hAnsi="Times New Roman" w:cs="Times New Roman"/>
          <w:sz w:val="24"/>
          <w:szCs w:val="24"/>
        </w:rPr>
        <w:t>гиперпараметров</w:t>
      </w:r>
      <w:proofErr w:type="spellEnd"/>
      <w:r w:rsidR="005E7D7E">
        <w:rPr>
          <w:rFonts w:ascii="Times New Roman" w:hAnsi="Times New Roman" w:cs="Times New Roman"/>
          <w:sz w:val="24"/>
          <w:szCs w:val="24"/>
        </w:rPr>
        <w:t>, при которых ошибка на странах с наибольш</w:t>
      </w:r>
      <w:r w:rsidR="009E6AF7">
        <w:rPr>
          <w:rFonts w:ascii="Times New Roman" w:hAnsi="Times New Roman" w:cs="Times New Roman"/>
          <w:sz w:val="24"/>
          <w:szCs w:val="24"/>
        </w:rPr>
        <w:t>ей</w:t>
      </w:r>
      <w:r w:rsidR="005E7D7E">
        <w:rPr>
          <w:rFonts w:ascii="Times New Roman" w:hAnsi="Times New Roman" w:cs="Times New Roman"/>
          <w:sz w:val="24"/>
          <w:szCs w:val="24"/>
        </w:rPr>
        <w:t xml:space="preserve"> </w:t>
      </w:r>
      <w:r w:rsidR="00FF5FB0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="005E7D7E" w:rsidRPr="005E7D7E">
        <w:rPr>
          <w:rFonts w:ascii="Times New Roman" w:hAnsi="Times New Roman" w:cs="Times New Roman"/>
          <w:sz w:val="24"/>
          <w:szCs w:val="24"/>
        </w:rPr>
        <w:t xml:space="preserve"> </w:t>
      </w:r>
      <w:r w:rsidR="009E6AF7">
        <w:rPr>
          <w:rFonts w:ascii="Times New Roman" w:hAnsi="Times New Roman" w:cs="Times New Roman"/>
          <w:sz w:val="24"/>
          <w:szCs w:val="24"/>
        </w:rPr>
        <w:t xml:space="preserve">будет ниже, чем обычно, но качество на лучших странах будет заметно хуже, при этом общая </w:t>
      </w:r>
      <w:r w:rsidR="00FF5FB0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="009E6AF7">
        <w:rPr>
          <w:rFonts w:ascii="Times New Roman" w:hAnsi="Times New Roman" w:cs="Times New Roman"/>
          <w:sz w:val="24"/>
          <w:szCs w:val="24"/>
        </w:rPr>
        <w:t xml:space="preserve"> уменьшится.</w:t>
      </w:r>
    </w:p>
    <w:p w14:paraId="58208825" w14:textId="54C440A2" w:rsidR="00FB2E16" w:rsidRDefault="009E6AF7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Хоть в статье </w:t>
      </w:r>
      <w:r w:rsidRPr="008E0965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Nicolas</w:t>
      </w:r>
      <w:r w:rsidRPr="008E09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6AF7">
        <w:rPr>
          <w:rFonts w:ascii="Times New Roman" w:hAnsi="Times New Roman" w:cs="Times New Roman"/>
          <w:sz w:val="24"/>
          <w:szCs w:val="24"/>
        </w:rPr>
        <w:t>Woloszko</w:t>
      </w:r>
      <w:proofErr w:type="spellEnd"/>
      <w:r>
        <w:rPr>
          <w:rFonts w:ascii="Times New Roman" w:hAnsi="Times New Roman" w:cs="Times New Roman"/>
          <w:sz w:val="24"/>
          <w:szCs w:val="24"/>
        </w:rPr>
        <w:t>. 2020</w:t>
      </w:r>
      <w:r w:rsidRPr="008E096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и была приведена исчерпывающая аргументация в пользу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полносвязной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сети, мы хотели убедиться, что из довольно популярных (в случае временных рядов</w:t>
      </w:r>
      <w:r w:rsidR="00C535A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моделей не найдется лучшей</w:t>
      </w:r>
      <w:r w:rsidR="00C535A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263F4E" w14:textId="3313FADC" w:rsidR="00A07561" w:rsidRDefault="00C535A9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первой из таких моделей мы выбрали градиентный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Эта модель является очень мощной, так как будучи </w:t>
      </w:r>
      <w:r w:rsidR="00FF7C95">
        <w:rPr>
          <w:rFonts w:ascii="Times New Roman" w:hAnsi="Times New Roman" w:cs="Times New Roman"/>
          <w:sz w:val="24"/>
          <w:szCs w:val="24"/>
        </w:rPr>
        <w:t>основанной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 w:rsidR="00FF7C95">
        <w:rPr>
          <w:rFonts w:ascii="Times New Roman" w:hAnsi="Times New Roman" w:cs="Times New Roman"/>
          <w:sz w:val="24"/>
          <w:szCs w:val="24"/>
        </w:rPr>
        <w:t xml:space="preserve">решающих </w:t>
      </w:r>
      <w:r>
        <w:rPr>
          <w:rFonts w:ascii="Times New Roman" w:hAnsi="Times New Roman" w:cs="Times New Roman"/>
          <w:sz w:val="24"/>
          <w:szCs w:val="24"/>
        </w:rPr>
        <w:t xml:space="preserve">деревьях она способна </w:t>
      </w:r>
      <w:r w:rsidR="00FF7C95" w:rsidRPr="00FF7C95">
        <w:rPr>
          <w:rFonts w:ascii="Times New Roman" w:hAnsi="Times New Roman" w:cs="Times New Roman"/>
          <w:sz w:val="24"/>
          <w:szCs w:val="24"/>
        </w:rPr>
        <w:t xml:space="preserve">находить </w:t>
      </w:r>
      <w:r w:rsidR="00FF7C95">
        <w:rPr>
          <w:rFonts w:ascii="Times New Roman" w:hAnsi="Times New Roman" w:cs="Times New Roman"/>
          <w:sz w:val="24"/>
          <w:szCs w:val="24"/>
        </w:rPr>
        <w:t xml:space="preserve">почти любые </w:t>
      </w:r>
      <w:r w:rsidR="00FF7C95" w:rsidRPr="00FF7C95">
        <w:rPr>
          <w:rFonts w:ascii="Times New Roman" w:hAnsi="Times New Roman" w:cs="Times New Roman"/>
          <w:sz w:val="24"/>
          <w:szCs w:val="24"/>
        </w:rPr>
        <w:t>нелинейные зависимости в данных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44687E">
        <w:rPr>
          <w:rFonts w:ascii="Times New Roman" w:hAnsi="Times New Roman" w:cs="Times New Roman"/>
          <w:sz w:val="24"/>
          <w:szCs w:val="24"/>
        </w:rPr>
        <w:t xml:space="preserve">Однако у градиентного </w:t>
      </w:r>
      <w:proofErr w:type="spellStart"/>
      <w:r w:rsidR="0044687E">
        <w:rPr>
          <w:rFonts w:ascii="Times New Roman" w:hAnsi="Times New Roman" w:cs="Times New Roman"/>
          <w:sz w:val="24"/>
          <w:szCs w:val="24"/>
        </w:rPr>
        <w:t>бустинга</w:t>
      </w:r>
      <w:proofErr w:type="spellEnd"/>
      <w:r w:rsidR="0044687E">
        <w:rPr>
          <w:rFonts w:ascii="Times New Roman" w:hAnsi="Times New Roman" w:cs="Times New Roman"/>
          <w:sz w:val="24"/>
          <w:szCs w:val="24"/>
        </w:rPr>
        <w:t xml:space="preserve"> над деревьями есть существенный недостаток: он не может экстраполировать данные, что существенно при его использовании на временных рядах. </w:t>
      </w:r>
      <w:r w:rsidR="00A07561">
        <w:rPr>
          <w:rFonts w:ascii="Times New Roman" w:hAnsi="Times New Roman" w:cs="Times New Roman"/>
          <w:sz w:val="24"/>
          <w:szCs w:val="24"/>
        </w:rPr>
        <w:t xml:space="preserve">Так как предсказания решающих деревьев – это значения, попавшие в листы без каких-либо преобразований над ними, максимум усредненные, то итоговая композиция над такими деревьями будет хороша только если в тренировочной выборке уже был похожий паттерн. </w:t>
      </w:r>
      <w:r w:rsidR="000B1CAB">
        <w:rPr>
          <w:rFonts w:ascii="Times New Roman" w:hAnsi="Times New Roman" w:cs="Times New Roman"/>
          <w:sz w:val="24"/>
          <w:szCs w:val="24"/>
        </w:rPr>
        <w:t xml:space="preserve">Другими словами, градиентный </w:t>
      </w:r>
      <w:proofErr w:type="spellStart"/>
      <w:r w:rsidR="000B1CAB"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 w:rsidR="000B1CAB">
        <w:rPr>
          <w:rFonts w:ascii="Times New Roman" w:hAnsi="Times New Roman" w:cs="Times New Roman"/>
          <w:sz w:val="24"/>
          <w:szCs w:val="24"/>
        </w:rPr>
        <w:t xml:space="preserve"> над деревьями хорош в интерполяции.</w:t>
      </w:r>
      <w:r w:rsidR="006B24E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BDF25D" w14:textId="0979456B" w:rsidR="000607E4" w:rsidRDefault="00B2378E" w:rsidP="00E7697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Но в силу того, что</w:t>
      </w:r>
      <w:r w:rsidR="0044687E">
        <w:rPr>
          <w:rFonts w:ascii="Times New Roman" w:hAnsi="Times New Roman" w:cs="Times New Roman"/>
          <w:sz w:val="24"/>
          <w:szCs w:val="24"/>
        </w:rPr>
        <w:t xml:space="preserve"> во временных рядах часто есть тренд</w:t>
      </w:r>
      <w:r>
        <w:rPr>
          <w:rFonts w:ascii="Times New Roman" w:hAnsi="Times New Roman" w:cs="Times New Roman"/>
          <w:sz w:val="24"/>
          <w:szCs w:val="24"/>
        </w:rPr>
        <w:t xml:space="preserve">, то градиентный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B1CAB">
        <w:rPr>
          <w:rFonts w:ascii="Times New Roman" w:hAnsi="Times New Roman" w:cs="Times New Roman"/>
          <w:sz w:val="24"/>
          <w:szCs w:val="24"/>
        </w:rPr>
        <w:t xml:space="preserve">не самая подходящая модель для предсказания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 w:rsidR="000B1CAB">
        <w:rPr>
          <w:rFonts w:ascii="Times New Roman" w:hAnsi="Times New Roman" w:cs="Times New Roman"/>
          <w:sz w:val="24"/>
          <w:szCs w:val="24"/>
        </w:rPr>
        <w:t>временных данных</w:t>
      </w:r>
      <w:r>
        <w:rPr>
          <w:rFonts w:ascii="Times New Roman" w:hAnsi="Times New Roman" w:cs="Times New Roman"/>
          <w:sz w:val="24"/>
          <w:szCs w:val="24"/>
        </w:rPr>
        <w:t xml:space="preserve">. Решить эту проблему можно, если добавить в обучающую выборку признаки, связанные с временными рядами, например, лаги, частоты, </w:t>
      </w:r>
      <w:r w:rsidR="000B1CAB">
        <w:rPr>
          <w:rFonts w:ascii="Times New Roman" w:hAnsi="Times New Roman" w:cs="Times New Roman"/>
          <w:sz w:val="24"/>
          <w:szCs w:val="24"/>
        </w:rPr>
        <w:t xml:space="preserve">периоды. </w:t>
      </w:r>
    </w:p>
    <w:p w14:paraId="0C68D9A3" w14:textId="5B7BF529" w:rsidR="000607E4" w:rsidRDefault="000607E4" w:rsidP="00F761C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Еще одним объяснением </w:t>
      </w:r>
      <w:r w:rsidR="007937FF">
        <w:rPr>
          <w:rFonts w:ascii="Times New Roman" w:hAnsi="Times New Roman" w:cs="Times New Roman"/>
          <w:sz w:val="24"/>
          <w:szCs w:val="24"/>
        </w:rPr>
        <w:t xml:space="preserve">может послужить тот факт, что </w:t>
      </w:r>
      <w:proofErr w:type="spellStart"/>
      <w:r w:rsidR="007937FF"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 w:rsidR="007937FF">
        <w:rPr>
          <w:rFonts w:ascii="Times New Roman" w:hAnsi="Times New Roman" w:cs="Times New Roman"/>
          <w:sz w:val="24"/>
          <w:szCs w:val="24"/>
        </w:rPr>
        <w:t xml:space="preserve"> для композиции использует неглубокие деревья, но как уже утверждалось наши данные имеют </w:t>
      </w:r>
      <w:r w:rsidR="007937FF">
        <w:rPr>
          <w:rFonts w:ascii="Times New Roman" w:hAnsi="Times New Roman" w:cs="Times New Roman"/>
          <w:sz w:val="24"/>
          <w:szCs w:val="24"/>
          <w:lang w:val="en-US"/>
        </w:rPr>
        <w:t>dense</w:t>
      </w:r>
      <w:r w:rsidR="007937FF" w:rsidRPr="007937FF">
        <w:rPr>
          <w:rFonts w:ascii="Times New Roman" w:hAnsi="Times New Roman" w:cs="Times New Roman"/>
          <w:sz w:val="24"/>
          <w:szCs w:val="24"/>
        </w:rPr>
        <w:t xml:space="preserve"> </w:t>
      </w:r>
      <w:r w:rsidR="007937FF">
        <w:rPr>
          <w:rFonts w:ascii="Times New Roman" w:hAnsi="Times New Roman" w:cs="Times New Roman"/>
          <w:sz w:val="24"/>
          <w:szCs w:val="24"/>
        </w:rPr>
        <w:t xml:space="preserve">природу, то есть целевая переменная зависит сразу от многих признаков, а построение дерева по случайному их подмножеству и дальнейшее усреднение не может дать хороший результат. </w:t>
      </w:r>
    </w:p>
    <w:p w14:paraId="3D78FACA" w14:textId="4F9C6CE4" w:rsidR="00E572DD" w:rsidRPr="00E572DD" w:rsidRDefault="00E572DD" w:rsidP="00F761C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72DD">
        <w:rPr>
          <w:rFonts w:ascii="Times New Roman" w:hAnsi="Times New Roman" w:cs="Times New Roman"/>
          <w:sz w:val="24"/>
          <w:szCs w:val="24"/>
        </w:rPr>
        <w:t xml:space="preserve">Также были рассмотрены несколько статистических моделей, которые предназначены для работы с рядами. Особенностью применения статистических моделей являлся тот факт, что они не предназначены для работы с повторяющимися временными интервалами, поэтому в отличие от </w:t>
      </w:r>
      <w:proofErr w:type="spellStart"/>
      <w:r w:rsidRPr="00E572DD">
        <w:rPr>
          <w:rFonts w:ascii="Times New Roman" w:hAnsi="Times New Roman" w:cs="Times New Roman"/>
          <w:sz w:val="24"/>
          <w:szCs w:val="24"/>
        </w:rPr>
        <w:t>бустинга</w:t>
      </w:r>
      <w:proofErr w:type="spellEnd"/>
      <w:r w:rsidRPr="00E572DD">
        <w:rPr>
          <w:rFonts w:ascii="Times New Roman" w:hAnsi="Times New Roman" w:cs="Times New Roman"/>
          <w:sz w:val="24"/>
          <w:szCs w:val="24"/>
        </w:rPr>
        <w:t xml:space="preserve"> и нейронной сети статистическая модель обучалась конкретно для каждой страны, а не для всех данных.</w:t>
      </w:r>
      <w:r w:rsidRPr="00E572D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3A355E" w14:textId="569DB2D7" w:rsidR="00E7697F" w:rsidRPr="00F761C3" w:rsidRDefault="00D949BF" w:rsidP="00F761C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Тем не менее</w:t>
      </w:r>
      <w:r w:rsidR="001D62E2">
        <w:rPr>
          <w:rFonts w:ascii="Times New Roman" w:hAnsi="Times New Roman" w:cs="Times New Roman"/>
          <w:sz w:val="24"/>
          <w:szCs w:val="24"/>
        </w:rPr>
        <w:t>, как показали тесты, наилучший результат все равно показывает нейронная сет</w:t>
      </w:r>
      <w:r>
        <w:rPr>
          <w:rFonts w:ascii="Times New Roman" w:hAnsi="Times New Roman" w:cs="Times New Roman"/>
          <w:sz w:val="24"/>
          <w:szCs w:val="24"/>
        </w:rPr>
        <w:t>ь</w:t>
      </w:r>
      <w:r w:rsidR="00F761C3" w:rsidRPr="00F761C3">
        <w:rPr>
          <w:rFonts w:ascii="Times New Roman" w:hAnsi="Times New Roman" w:cs="Times New Roman"/>
          <w:sz w:val="24"/>
          <w:szCs w:val="24"/>
        </w:rPr>
        <w:t xml:space="preserve">, </w:t>
      </w:r>
      <w:r w:rsidR="00F761C3">
        <w:rPr>
          <w:rFonts w:ascii="Times New Roman" w:hAnsi="Times New Roman" w:cs="Times New Roman"/>
          <w:sz w:val="24"/>
          <w:szCs w:val="24"/>
        </w:rPr>
        <w:t xml:space="preserve">в чем мы можем убедиться в результатах. </w:t>
      </w:r>
    </w:p>
    <w:p w14:paraId="0AD7F835" w14:textId="538AE3BE" w:rsidR="001D62E2" w:rsidRPr="00D949BF" w:rsidRDefault="00C90203" w:rsidP="001D62E2">
      <w:pPr>
        <w:spacing w:line="276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D949BF">
        <w:rPr>
          <w:rFonts w:ascii="Times New Roman" w:hAnsi="Times New Roman" w:cs="Times New Roman"/>
          <w:b/>
          <w:bCs/>
          <w:sz w:val="40"/>
          <w:szCs w:val="40"/>
        </w:rPr>
        <w:t>Результаты</w:t>
      </w:r>
    </w:p>
    <w:p w14:paraId="42680E4C" w14:textId="0B284CD3" w:rsidR="00D949BF" w:rsidRPr="00F761C3" w:rsidRDefault="00D949BF" w:rsidP="00F761C3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F761C3">
        <w:rPr>
          <w:rFonts w:ascii="Times New Roman" w:hAnsi="Times New Roman" w:cs="Times New Roman"/>
          <w:sz w:val="32"/>
          <w:szCs w:val="32"/>
        </w:rPr>
        <w:t>Статистические модели</w:t>
      </w:r>
    </w:p>
    <w:p w14:paraId="50414EF5" w14:textId="77777777" w:rsidR="00400E54" w:rsidRDefault="00400E54" w:rsidP="00400E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удобства, компактности и иллюстративности мы посмотрим на результаты 10 лучших странах и отдельно на РФ для каждой модели. </w:t>
      </w:r>
    </w:p>
    <w:p w14:paraId="06F8F6A3" w14:textId="6946E6F3" w:rsidR="00652D3B" w:rsidRPr="00400E54" w:rsidRDefault="00652D3B" w:rsidP="00400E54">
      <w:pPr>
        <w:jc w:val="both"/>
        <w:rPr>
          <w:rFonts w:ascii="Times New Roman" w:hAnsi="Times New Roman" w:cs="Times New Roman"/>
          <w:sz w:val="24"/>
          <w:szCs w:val="24"/>
        </w:rPr>
      </w:pPr>
      <w:r w:rsidRPr="00400E54">
        <w:rPr>
          <w:rFonts w:ascii="Times New Roman" w:hAnsi="Times New Roman" w:cs="Times New Roman"/>
          <w:sz w:val="24"/>
          <w:szCs w:val="24"/>
        </w:rPr>
        <w:t xml:space="preserve">Среди </w:t>
      </w:r>
      <w:r w:rsidR="00400E54">
        <w:rPr>
          <w:rFonts w:ascii="Times New Roman" w:hAnsi="Times New Roman" w:cs="Times New Roman"/>
          <w:sz w:val="24"/>
          <w:szCs w:val="24"/>
        </w:rPr>
        <w:t xml:space="preserve">статистических </w:t>
      </w:r>
      <w:r w:rsidRPr="00400E54">
        <w:rPr>
          <w:rFonts w:ascii="Times New Roman" w:hAnsi="Times New Roman" w:cs="Times New Roman"/>
          <w:sz w:val="24"/>
          <w:szCs w:val="24"/>
        </w:rPr>
        <w:t>моделей была рассмотрена модель DLT (</w:t>
      </w:r>
      <w:proofErr w:type="spellStart"/>
      <w:r w:rsidRPr="00400E54">
        <w:rPr>
          <w:rFonts w:ascii="Times New Roman" w:hAnsi="Times New Roman" w:cs="Times New Roman"/>
          <w:sz w:val="24"/>
          <w:szCs w:val="24"/>
        </w:rPr>
        <w:t>Damped</w:t>
      </w:r>
      <w:proofErr w:type="spellEnd"/>
      <w:r w:rsidRPr="00400E54">
        <w:rPr>
          <w:rFonts w:ascii="Times New Roman" w:hAnsi="Times New Roman" w:cs="Times New Roman"/>
          <w:sz w:val="24"/>
          <w:szCs w:val="24"/>
        </w:rPr>
        <w:t xml:space="preserve"> Local Trend), обученная на всех данных по одной стране или только на 10 самых скоррелированных с целевой переменной столбцов, учитывающая и не учитывающая сезонность соответственно. Ниже представлены ее результаты. </w:t>
      </w:r>
    </w:p>
    <w:p w14:paraId="181A7374" w14:textId="77777777" w:rsidR="00652D3B" w:rsidRPr="00400E54" w:rsidRDefault="00652D3B" w:rsidP="00652D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E54">
        <w:rPr>
          <w:rFonts w:ascii="Times New Roman" w:hAnsi="Times New Roman" w:cs="Times New Roman"/>
          <w:b/>
          <w:bCs/>
          <w:sz w:val="24"/>
          <w:szCs w:val="24"/>
        </w:rPr>
        <w:t>10 лучших стран после обучения на всех столбцах с учетом сезонности: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201B40" w:rsidRPr="00400E54" w14:paraId="53336DAD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0CCB4" w14:textId="215BD1D8" w:rsidR="00201B40" w:rsidRPr="00400E54" w:rsidRDefault="00201B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A0A22" w14:textId="5811E390" w:rsidR="00201B40" w:rsidRPr="00201B40" w:rsidRDefault="00201B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MSE</w:t>
            </w:r>
          </w:p>
        </w:tc>
      </w:tr>
      <w:tr w:rsidR="00652D3B" w:rsidRPr="00400E54" w14:paraId="4AD7FEA4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BF15F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Болгария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7A740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2.29</w:t>
            </w:r>
          </w:p>
        </w:tc>
      </w:tr>
      <w:tr w:rsidR="00652D3B" w:rsidRPr="00400E54" w14:paraId="4D25A05D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0C2DA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Финляндия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006E7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7.82</w:t>
            </w:r>
          </w:p>
        </w:tc>
      </w:tr>
      <w:tr w:rsidR="00652D3B" w:rsidRPr="00400E54" w14:paraId="0AD879CB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5DE76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США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42411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10.93</w:t>
            </w:r>
          </w:p>
        </w:tc>
      </w:tr>
      <w:tr w:rsidR="00652D3B" w:rsidRPr="00400E54" w14:paraId="6321CD11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51D84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Индонезия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A1057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16.83</w:t>
            </w:r>
          </w:p>
        </w:tc>
      </w:tr>
      <w:tr w:rsidR="00652D3B" w:rsidRPr="00400E54" w14:paraId="2F365C11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501EF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Нидерланды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7F1DB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17.91</w:t>
            </w:r>
          </w:p>
        </w:tc>
      </w:tr>
      <w:tr w:rsidR="00652D3B" w:rsidRPr="00400E54" w14:paraId="72898FFF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6B53E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Словакия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3E6CA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20.91</w:t>
            </w:r>
          </w:p>
        </w:tc>
      </w:tr>
      <w:tr w:rsidR="00652D3B" w:rsidRPr="00400E54" w14:paraId="0DEAF6A3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627D1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Латвия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25245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21.99</w:t>
            </w:r>
          </w:p>
        </w:tc>
      </w:tr>
      <w:tr w:rsidR="00652D3B" w:rsidRPr="00400E54" w14:paraId="21038693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48F54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Литва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B4143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22.26</w:t>
            </w:r>
          </w:p>
        </w:tc>
      </w:tr>
      <w:tr w:rsidR="00652D3B" w:rsidRPr="00400E54" w14:paraId="34D1A9FD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E8A26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Швеция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697FE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34.80</w:t>
            </w:r>
          </w:p>
        </w:tc>
      </w:tr>
      <w:tr w:rsidR="00652D3B" w:rsidRPr="00400E54" w14:paraId="694253C3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32A05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Исландия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FFD39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40.13</w:t>
            </w:r>
          </w:p>
        </w:tc>
      </w:tr>
    </w:tbl>
    <w:p w14:paraId="4581F0C4" w14:textId="77777777" w:rsidR="00400E54" w:rsidRDefault="00400E54" w:rsidP="00652D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6C20B8" w14:textId="3C5FE286" w:rsidR="00652D3B" w:rsidRPr="00400E54" w:rsidRDefault="00652D3B" w:rsidP="00652D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E54">
        <w:rPr>
          <w:rFonts w:ascii="Times New Roman" w:hAnsi="Times New Roman" w:cs="Times New Roman"/>
          <w:b/>
          <w:bCs/>
          <w:sz w:val="24"/>
          <w:szCs w:val="24"/>
        </w:rPr>
        <w:t>10 лучших стран после обучения на 10 самых коррелированных столбцах с учетом сезонности</w:t>
      </w:r>
      <w:r w:rsidR="00400E54" w:rsidRPr="00400E5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201B40" w:rsidRPr="00400E54" w14:paraId="5960A7D8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438F5" w14:textId="63A5556C" w:rsidR="00201B40" w:rsidRPr="00201B40" w:rsidRDefault="00201B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9F249" w14:textId="5AF83D58" w:rsidR="00201B40" w:rsidRPr="00201B40" w:rsidRDefault="00201B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MSE</w:t>
            </w:r>
          </w:p>
        </w:tc>
      </w:tr>
      <w:tr w:rsidR="00652D3B" w:rsidRPr="00400E54" w14:paraId="3B0040D9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0202A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Южная Корея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C59E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4.24</w:t>
            </w:r>
          </w:p>
        </w:tc>
      </w:tr>
      <w:tr w:rsidR="00652D3B" w:rsidRPr="00400E54" w14:paraId="503C9495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4A7D1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Финляндия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6AE60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5.15</w:t>
            </w:r>
          </w:p>
        </w:tc>
      </w:tr>
      <w:tr w:rsidR="00652D3B" w:rsidRPr="00400E54" w14:paraId="02D376B8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CEDC6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Дания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A9002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6.58</w:t>
            </w:r>
          </w:p>
        </w:tc>
      </w:tr>
      <w:tr w:rsidR="00652D3B" w:rsidRPr="00400E54" w14:paraId="250B8BD5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E2A18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Швейцария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18581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9.52</w:t>
            </w:r>
          </w:p>
        </w:tc>
      </w:tr>
      <w:tr w:rsidR="00652D3B" w:rsidRPr="00400E54" w14:paraId="590E293A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03D1A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Швеция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4D64D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9.68</w:t>
            </w:r>
          </w:p>
        </w:tc>
      </w:tr>
      <w:tr w:rsidR="00652D3B" w:rsidRPr="00400E54" w14:paraId="5F5E3C84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08D96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Латвия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45C1B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11.43</w:t>
            </w:r>
          </w:p>
        </w:tc>
      </w:tr>
      <w:tr w:rsidR="00652D3B" w:rsidRPr="00400E54" w14:paraId="54902AA9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48372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Германия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3910C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13.32</w:t>
            </w:r>
          </w:p>
        </w:tc>
      </w:tr>
      <w:tr w:rsidR="00652D3B" w:rsidRPr="00400E54" w14:paraId="3CC235E6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1832A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США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1C011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15.50</w:t>
            </w:r>
          </w:p>
        </w:tc>
      </w:tr>
      <w:tr w:rsidR="00652D3B" w:rsidRPr="00400E54" w14:paraId="742984AA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A9DB6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Люксембург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10AD6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17.37</w:t>
            </w:r>
          </w:p>
        </w:tc>
      </w:tr>
      <w:tr w:rsidR="00652D3B" w:rsidRPr="00400E54" w14:paraId="562BED7A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359B0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Словакия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4BB23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21.03</w:t>
            </w:r>
          </w:p>
        </w:tc>
      </w:tr>
    </w:tbl>
    <w:p w14:paraId="6E425143" w14:textId="77777777" w:rsidR="00652D3B" w:rsidRPr="00400E54" w:rsidRDefault="00652D3B" w:rsidP="00652D3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34766C" w14:textId="77777777" w:rsidR="00652D3B" w:rsidRPr="00400E54" w:rsidRDefault="00652D3B" w:rsidP="00652D3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00E54">
        <w:rPr>
          <w:rFonts w:ascii="Times New Roman" w:hAnsi="Times New Roman" w:cs="Times New Roman"/>
          <w:b/>
          <w:bCs/>
          <w:sz w:val="24"/>
          <w:szCs w:val="24"/>
        </w:rPr>
        <w:t>10 лучших стран после обучения на 10 самых коррелированных столбцах без учета сезонности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201B40" w:rsidRPr="00400E54" w14:paraId="6800B0BB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8C216" w14:textId="5D2B1941" w:rsidR="00201B40" w:rsidRPr="00D44794" w:rsidRDefault="00D447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AB579" w14:textId="20227881" w:rsidR="00201B40" w:rsidRPr="00D44794" w:rsidRDefault="00D447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MSE</w:t>
            </w:r>
          </w:p>
        </w:tc>
      </w:tr>
      <w:tr w:rsidR="00652D3B" w:rsidRPr="00400E54" w14:paraId="33B081BD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FC31B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Южная Корея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CD3A6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5.28</w:t>
            </w:r>
          </w:p>
        </w:tc>
      </w:tr>
      <w:tr w:rsidR="00652D3B" w:rsidRPr="00400E54" w14:paraId="693C254E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E0202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Финляндия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FD21B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7.04</w:t>
            </w:r>
          </w:p>
        </w:tc>
      </w:tr>
      <w:tr w:rsidR="00652D3B" w:rsidRPr="00400E54" w14:paraId="30429DDD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016D3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Латвия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86F4C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7.96</w:t>
            </w:r>
          </w:p>
        </w:tc>
      </w:tr>
      <w:tr w:rsidR="00652D3B" w:rsidRPr="00400E54" w14:paraId="0978FA25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EE64E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Дания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5E898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9.09</w:t>
            </w:r>
          </w:p>
        </w:tc>
      </w:tr>
      <w:tr w:rsidR="00652D3B" w:rsidRPr="00400E54" w14:paraId="25385905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118B7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Швеция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DCB97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10.65</w:t>
            </w:r>
          </w:p>
        </w:tc>
      </w:tr>
      <w:tr w:rsidR="00652D3B" w:rsidRPr="00400E54" w14:paraId="0A4C7E0A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C8E3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Швейцария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6B5E3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11.64</w:t>
            </w:r>
          </w:p>
        </w:tc>
      </w:tr>
      <w:tr w:rsidR="00652D3B" w:rsidRPr="00400E54" w14:paraId="23102E19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BFE6E" w14:textId="77777777" w:rsidR="00652D3B" w:rsidRPr="00400E54" w:rsidRDefault="00652D3B">
            <w:pPr>
              <w:tabs>
                <w:tab w:val="left" w:pos="13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США</w:t>
            </w: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C8FAA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14.48</w:t>
            </w:r>
          </w:p>
        </w:tc>
      </w:tr>
      <w:tr w:rsidR="00652D3B" w:rsidRPr="00400E54" w14:paraId="6246B248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5378B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Нидерланды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0ADC2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14.62</w:t>
            </w:r>
          </w:p>
        </w:tc>
      </w:tr>
      <w:tr w:rsidR="00652D3B" w:rsidRPr="00400E54" w14:paraId="33C1CAAE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266F2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Германия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4363F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15.06</w:t>
            </w:r>
          </w:p>
        </w:tc>
      </w:tr>
      <w:tr w:rsidR="00652D3B" w:rsidRPr="00400E54" w14:paraId="358C75ED" w14:textId="77777777" w:rsidTr="00652D3B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94D1A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Израиль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FBAC2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16.53</w:t>
            </w:r>
          </w:p>
        </w:tc>
      </w:tr>
    </w:tbl>
    <w:p w14:paraId="6894C994" w14:textId="77777777" w:rsidR="00652D3B" w:rsidRPr="00400E54" w:rsidRDefault="00652D3B" w:rsidP="00652D3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0633B8" w14:textId="77777777" w:rsidR="00652D3B" w:rsidRPr="00400E54" w:rsidRDefault="00652D3B" w:rsidP="00F761C3">
      <w:pPr>
        <w:jc w:val="both"/>
        <w:rPr>
          <w:rFonts w:ascii="Times New Roman" w:hAnsi="Times New Roman" w:cs="Times New Roman"/>
          <w:sz w:val="24"/>
          <w:szCs w:val="24"/>
        </w:rPr>
      </w:pPr>
      <w:r w:rsidRPr="00400E54">
        <w:rPr>
          <w:rFonts w:ascii="Times New Roman" w:hAnsi="Times New Roman" w:cs="Times New Roman"/>
          <w:sz w:val="24"/>
          <w:szCs w:val="24"/>
        </w:rPr>
        <w:t xml:space="preserve">Кроме этой модели была также рассмотрена базовая модель </w:t>
      </w:r>
      <w:r w:rsidRPr="00400E54">
        <w:rPr>
          <w:rFonts w:ascii="Times New Roman" w:hAnsi="Times New Roman" w:cs="Times New Roman"/>
          <w:sz w:val="24"/>
          <w:szCs w:val="24"/>
          <w:lang w:val="en-US"/>
        </w:rPr>
        <w:t>Exponential</w:t>
      </w:r>
      <w:r w:rsidRPr="00400E54">
        <w:rPr>
          <w:rFonts w:ascii="Times New Roman" w:hAnsi="Times New Roman" w:cs="Times New Roman"/>
          <w:sz w:val="24"/>
          <w:szCs w:val="24"/>
        </w:rPr>
        <w:t xml:space="preserve"> </w:t>
      </w:r>
      <w:r w:rsidRPr="00400E54">
        <w:rPr>
          <w:rFonts w:ascii="Times New Roman" w:hAnsi="Times New Roman" w:cs="Times New Roman"/>
          <w:sz w:val="24"/>
          <w:szCs w:val="24"/>
          <w:lang w:val="en-US"/>
        </w:rPr>
        <w:t>Smoothing</w:t>
      </w:r>
      <w:r w:rsidRPr="00400E54">
        <w:rPr>
          <w:rFonts w:ascii="Times New Roman" w:hAnsi="Times New Roman" w:cs="Times New Roman"/>
          <w:sz w:val="24"/>
          <w:szCs w:val="24"/>
        </w:rPr>
        <w:t xml:space="preserve">, которая также работает с трендом. Правда она является более простой моделью по сравнению с </w:t>
      </w:r>
      <w:r w:rsidRPr="00400E54">
        <w:rPr>
          <w:rFonts w:ascii="Times New Roman" w:hAnsi="Times New Roman" w:cs="Times New Roman"/>
          <w:sz w:val="24"/>
          <w:szCs w:val="24"/>
          <w:lang w:val="en-US"/>
        </w:rPr>
        <w:t>DLT</w:t>
      </w:r>
      <w:r w:rsidRPr="00400E54">
        <w:rPr>
          <w:rFonts w:ascii="Times New Roman" w:hAnsi="Times New Roman" w:cs="Times New Roman"/>
          <w:sz w:val="24"/>
          <w:szCs w:val="24"/>
        </w:rPr>
        <w:t>, поэтому ее результаты оказались хуже как для 10 лучших стран, так и среднее по всем странам в целом.</w:t>
      </w:r>
    </w:p>
    <w:tbl>
      <w:tblPr>
        <w:tblStyle w:val="ab"/>
        <w:tblW w:w="9316" w:type="dxa"/>
        <w:tblInd w:w="0" w:type="dxa"/>
        <w:tblLook w:val="04A0" w:firstRow="1" w:lastRow="0" w:firstColumn="1" w:lastColumn="0" w:noHBand="0" w:noVBand="1"/>
      </w:tblPr>
      <w:tblGrid>
        <w:gridCol w:w="4658"/>
        <w:gridCol w:w="4658"/>
      </w:tblGrid>
      <w:tr w:rsidR="00D44794" w:rsidRPr="00400E54" w14:paraId="10451456" w14:textId="77777777" w:rsidTr="00C05DF9">
        <w:trPr>
          <w:trHeight w:val="235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EF1E3" w14:textId="2F598908" w:rsidR="00D44794" w:rsidRPr="00400E54" w:rsidRDefault="00D447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272A5" w14:textId="548B84B5" w:rsidR="00D44794" w:rsidRPr="00D44794" w:rsidRDefault="00D447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MSE</w:t>
            </w:r>
          </w:p>
        </w:tc>
      </w:tr>
      <w:tr w:rsidR="00652D3B" w:rsidRPr="00400E54" w14:paraId="5C811C78" w14:textId="77777777" w:rsidTr="00C05DF9">
        <w:trPr>
          <w:trHeight w:val="235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AE47A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Южная Корея</w:t>
            </w:r>
          </w:p>
        </w:tc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BCC81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22.23</w:t>
            </w:r>
          </w:p>
        </w:tc>
      </w:tr>
      <w:tr w:rsidR="00652D3B" w:rsidRPr="00400E54" w14:paraId="39F17C4E" w14:textId="77777777" w:rsidTr="00C05DF9">
        <w:trPr>
          <w:trHeight w:val="235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E1CDB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Норвегия</w:t>
            </w:r>
          </w:p>
        </w:tc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5F8AA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24.09</w:t>
            </w:r>
          </w:p>
        </w:tc>
      </w:tr>
      <w:tr w:rsidR="00652D3B" w:rsidRPr="00400E54" w14:paraId="4E88BACE" w14:textId="77777777" w:rsidTr="00C05DF9">
        <w:trPr>
          <w:trHeight w:val="224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AA16B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Латвия</w:t>
            </w:r>
          </w:p>
        </w:tc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4F3A9E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28.15</w:t>
            </w:r>
          </w:p>
        </w:tc>
      </w:tr>
      <w:tr w:rsidR="00652D3B" w:rsidRPr="00400E54" w14:paraId="3A32A7B7" w14:textId="77777777" w:rsidTr="00C05DF9">
        <w:trPr>
          <w:trHeight w:val="235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35F47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Финляндия</w:t>
            </w:r>
          </w:p>
        </w:tc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B1CF4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32.90</w:t>
            </w:r>
          </w:p>
        </w:tc>
      </w:tr>
      <w:tr w:rsidR="00652D3B" w:rsidRPr="00400E54" w14:paraId="40AB52A4" w14:textId="77777777" w:rsidTr="00C05DF9">
        <w:trPr>
          <w:trHeight w:val="235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8E09C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Ирландия</w:t>
            </w:r>
          </w:p>
        </w:tc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DA54E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34.37</w:t>
            </w:r>
          </w:p>
        </w:tc>
      </w:tr>
      <w:tr w:rsidR="00652D3B" w:rsidRPr="00400E54" w14:paraId="3B934DC8" w14:textId="77777777" w:rsidTr="00C05DF9">
        <w:trPr>
          <w:trHeight w:val="235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E24FD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Швейцария</w:t>
            </w:r>
          </w:p>
        </w:tc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DB55B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35.45</w:t>
            </w:r>
          </w:p>
        </w:tc>
      </w:tr>
      <w:tr w:rsidR="00652D3B" w:rsidRPr="00400E54" w14:paraId="7E73F5F7" w14:textId="77777777" w:rsidTr="00C05DF9">
        <w:trPr>
          <w:trHeight w:val="235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BD6E3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F8526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37.94</w:t>
            </w:r>
          </w:p>
        </w:tc>
      </w:tr>
      <w:tr w:rsidR="00652D3B" w:rsidRPr="00400E54" w14:paraId="4592575C" w14:textId="77777777" w:rsidTr="00C05DF9">
        <w:trPr>
          <w:trHeight w:val="235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00BE7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Словакия</w:t>
            </w:r>
          </w:p>
        </w:tc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56A79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38.95</w:t>
            </w:r>
          </w:p>
        </w:tc>
      </w:tr>
      <w:tr w:rsidR="00652D3B" w:rsidRPr="00400E54" w14:paraId="47885891" w14:textId="77777777" w:rsidTr="00C05DF9">
        <w:trPr>
          <w:trHeight w:val="224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E2F21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Дания</w:t>
            </w:r>
          </w:p>
        </w:tc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2BC22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41.83</w:t>
            </w:r>
          </w:p>
        </w:tc>
      </w:tr>
      <w:tr w:rsidR="00652D3B" w:rsidRPr="00400E54" w14:paraId="32046BD3" w14:textId="77777777" w:rsidTr="00C05DF9">
        <w:trPr>
          <w:trHeight w:val="235"/>
        </w:trPr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A8206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Швеция</w:t>
            </w:r>
          </w:p>
        </w:tc>
        <w:tc>
          <w:tcPr>
            <w:tcW w:w="4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B07BC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43.94</w:t>
            </w:r>
          </w:p>
        </w:tc>
      </w:tr>
    </w:tbl>
    <w:p w14:paraId="6EA93DCA" w14:textId="77777777" w:rsidR="00652D3B" w:rsidRPr="00400E54" w:rsidRDefault="00652D3B" w:rsidP="00652D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B45ACD" w14:textId="77777777" w:rsidR="00652D3B" w:rsidRPr="00400E54" w:rsidRDefault="00652D3B" w:rsidP="00F761C3">
      <w:pPr>
        <w:jc w:val="both"/>
        <w:rPr>
          <w:rFonts w:ascii="Times New Roman" w:hAnsi="Times New Roman" w:cs="Times New Roman"/>
          <w:sz w:val="24"/>
          <w:szCs w:val="24"/>
        </w:rPr>
      </w:pPr>
      <w:r w:rsidRPr="00400E54">
        <w:rPr>
          <w:rFonts w:ascii="Times New Roman" w:hAnsi="Times New Roman" w:cs="Times New Roman"/>
          <w:sz w:val="24"/>
          <w:szCs w:val="24"/>
        </w:rPr>
        <w:t xml:space="preserve">Последней статистической моделью, которая была использована, является </w:t>
      </w:r>
      <w:r w:rsidRPr="00400E54">
        <w:rPr>
          <w:rFonts w:ascii="Times New Roman" w:hAnsi="Times New Roman" w:cs="Times New Roman"/>
          <w:sz w:val="24"/>
          <w:szCs w:val="24"/>
          <w:lang w:val="en-US"/>
        </w:rPr>
        <w:t>ARIMA</w:t>
      </w:r>
      <w:r w:rsidRPr="00400E54">
        <w:rPr>
          <w:rFonts w:ascii="Times New Roman" w:hAnsi="Times New Roman" w:cs="Times New Roman"/>
          <w:sz w:val="24"/>
          <w:szCs w:val="24"/>
        </w:rPr>
        <w:t xml:space="preserve">, которая, однако, не принимает на вход регрессоры, по этой причине результаты модели значительно хуже, чем у </w:t>
      </w:r>
      <w:r w:rsidRPr="00400E54">
        <w:rPr>
          <w:rFonts w:ascii="Times New Roman" w:hAnsi="Times New Roman" w:cs="Times New Roman"/>
          <w:sz w:val="24"/>
          <w:szCs w:val="24"/>
          <w:lang w:val="en-US"/>
        </w:rPr>
        <w:t>DLT</w:t>
      </w:r>
      <w:r w:rsidRPr="00400E5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4642"/>
        <w:gridCol w:w="4643"/>
      </w:tblGrid>
      <w:tr w:rsidR="00D44794" w:rsidRPr="00400E54" w14:paraId="26CA297A" w14:textId="77777777" w:rsidTr="00C05DF9">
        <w:trPr>
          <w:trHeight w:val="266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DEDC1" w14:textId="4E038EFC" w:rsidR="00D44794" w:rsidRPr="00400E54" w:rsidRDefault="00D447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6DE47" w14:textId="6B090F60" w:rsidR="00D44794" w:rsidRPr="00D44794" w:rsidRDefault="00D4479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MSE</w:t>
            </w:r>
          </w:p>
        </w:tc>
      </w:tr>
      <w:tr w:rsidR="00652D3B" w:rsidRPr="00400E54" w14:paraId="265128C3" w14:textId="77777777" w:rsidTr="00C05DF9">
        <w:trPr>
          <w:trHeight w:val="266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C6462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Финляндия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3CB75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4.91</w:t>
            </w:r>
          </w:p>
        </w:tc>
      </w:tr>
      <w:tr w:rsidR="00652D3B" w:rsidRPr="00400E54" w14:paraId="59DAA664" w14:textId="77777777" w:rsidTr="00C05DF9">
        <w:trPr>
          <w:trHeight w:val="25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591D7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8A626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9.60</w:t>
            </w:r>
          </w:p>
        </w:tc>
      </w:tr>
      <w:tr w:rsidR="00652D3B" w:rsidRPr="00400E54" w14:paraId="60951921" w14:textId="77777777" w:rsidTr="00C05DF9">
        <w:trPr>
          <w:trHeight w:val="266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E3913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Швейцария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05335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10.00</w:t>
            </w:r>
          </w:p>
        </w:tc>
      </w:tr>
      <w:tr w:rsidR="00652D3B" w:rsidRPr="00400E54" w14:paraId="764FEFB5" w14:textId="77777777" w:rsidTr="00C05DF9">
        <w:trPr>
          <w:trHeight w:val="266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1F103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Словакия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7DAC1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12.06</w:t>
            </w:r>
          </w:p>
        </w:tc>
      </w:tr>
      <w:tr w:rsidR="00652D3B" w:rsidRPr="00400E54" w14:paraId="02C53D24" w14:textId="77777777" w:rsidTr="00C05DF9">
        <w:trPr>
          <w:trHeight w:val="266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BEB89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Латвия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7DF7B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12.87</w:t>
            </w:r>
          </w:p>
        </w:tc>
      </w:tr>
      <w:tr w:rsidR="00652D3B" w:rsidRPr="00400E54" w14:paraId="153E554B" w14:textId="77777777" w:rsidTr="00C05DF9">
        <w:trPr>
          <w:trHeight w:val="266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73E2E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Эстония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95C14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12.91</w:t>
            </w:r>
          </w:p>
        </w:tc>
      </w:tr>
      <w:tr w:rsidR="00652D3B" w:rsidRPr="00400E54" w14:paraId="564CC2D1" w14:textId="77777777" w:rsidTr="00C05DF9">
        <w:trPr>
          <w:trHeight w:val="25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AD2A0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Дания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EF654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14.79</w:t>
            </w:r>
          </w:p>
        </w:tc>
      </w:tr>
      <w:tr w:rsidR="00652D3B" w:rsidRPr="00400E54" w14:paraId="63FD1C26" w14:textId="77777777" w:rsidTr="00C05DF9">
        <w:trPr>
          <w:trHeight w:val="266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A9EA5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Южная Корея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50E29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15.25</w:t>
            </w:r>
          </w:p>
        </w:tc>
      </w:tr>
      <w:tr w:rsidR="00652D3B" w:rsidRPr="00400E54" w14:paraId="2FC88759" w14:textId="77777777" w:rsidTr="00C05DF9">
        <w:trPr>
          <w:trHeight w:val="266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DD52B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Норвегия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793A8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19.79</w:t>
            </w:r>
          </w:p>
        </w:tc>
      </w:tr>
      <w:tr w:rsidR="00652D3B" w:rsidRPr="00400E54" w14:paraId="622AF2CB" w14:textId="77777777" w:rsidTr="00C05DF9">
        <w:trPr>
          <w:trHeight w:val="254"/>
        </w:trPr>
        <w:tc>
          <w:tcPr>
            <w:tcW w:w="4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D382D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Латвия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0DDD5" w14:textId="77777777" w:rsidR="00652D3B" w:rsidRPr="00400E54" w:rsidRDefault="00652D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00E54">
              <w:rPr>
                <w:rFonts w:ascii="Times New Roman" w:hAnsi="Times New Roman" w:cs="Times New Roman"/>
                <w:sz w:val="24"/>
                <w:szCs w:val="24"/>
              </w:rPr>
              <w:t>20.29</w:t>
            </w:r>
          </w:p>
        </w:tc>
      </w:tr>
    </w:tbl>
    <w:p w14:paraId="24B13B5A" w14:textId="77777777" w:rsidR="00652D3B" w:rsidRPr="00400E54" w:rsidRDefault="00652D3B" w:rsidP="00652D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3EAADC" w14:textId="77777777" w:rsidR="00652D3B" w:rsidRPr="00400E54" w:rsidRDefault="00652D3B" w:rsidP="00C05DF9">
      <w:pPr>
        <w:jc w:val="both"/>
        <w:rPr>
          <w:rFonts w:ascii="Times New Roman" w:hAnsi="Times New Roman" w:cs="Times New Roman"/>
          <w:sz w:val="24"/>
          <w:szCs w:val="24"/>
        </w:rPr>
      </w:pPr>
      <w:r w:rsidRPr="00400E54">
        <w:rPr>
          <w:rFonts w:ascii="Times New Roman" w:hAnsi="Times New Roman" w:cs="Times New Roman"/>
          <w:sz w:val="24"/>
          <w:szCs w:val="24"/>
        </w:rPr>
        <w:t xml:space="preserve">Таким образом, наилучшей из статических моделей стала модель </w:t>
      </w:r>
      <w:r w:rsidRPr="00400E54">
        <w:rPr>
          <w:rFonts w:ascii="Times New Roman" w:hAnsi="Times New Roman" w:cs="Times New Roman"/>
          <w:sz w:val="24"/>
          <w:szCs w:val="24"/>
          <w:lang w:val="en-US"/>
        </w:rPr>
        <w:t>DLT</w:t>
      </w:r>
      <w:r w:rsidRPr="00400E54">
        <w:rPr>
          <w:rFonts w:ascii="Times New Roman" w:hAnsi="Times New Roman" w:cs="Times New Roman"/>
          <w:sz w:val="24"/>
          <w:szCs w:val="24"/>
        </w:rPr>
        <w:t>, причем разница между этой моделью и другими достаточно существенна. Тем не менее, даже она сильно уступает по качеству нейронной сети.</w:t>
      </w:r>
    </w:p>
    <w:p w14:paraId="352CCAA8" w14:textId="1486BC3C" w:rsidR="00652D3B" w:rsidRPr="00F761C3" w:rsidRDefault="00652D3B" w:rsidP="00F761C3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761C3">
        <w:rPr>
          <w:rFonts w:ascii="Times New Roman" w:hAnsi="Times New Roman" w:cs="Times New Roman"/>
          <w:sz w:val="32"/>
          <w:szCs w:val="32"/>
          <w:lang w:val="en-US"/>
        </w:rPr>
        <w:t xml:space="preserve">Gradient Boosting </w:t>
      </w:r>
    </w:p>
    <w:p w14:paraId="6EE4BA98" w14:textId="60A6381D" w:rsidR="00D44794" w:rsidRPr="00C05DF9" w:rsidRDefault="00C05DF9" w:rsidP="00652D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с </w:t>
      </w:r>
      <w:r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Pr="00C05D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10 лучших стран и России по предсказанию: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4652"/>
        <w:gridCol w:w="4652"/>
      </w:tblGrid>
      <w:tr w:rsidR="00652D3B" w14:paraId="3743F90D" w14:textId="77777777" w:rsidTr="00C05DF9">
        <w:trPr>
          <w:trHeight w:val="260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759BD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A5ECF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MSE</w:t>
            </w:r>
          </w:p>
        </w:tc>
      </w:tr>
      <w:tr w:rsidR="00652D3B" w14:paraId="1DFD045B" w14:textId="77777777" w:rsidTr="00C05DF9">
        <w:trPr>
          <w:trHeight w:val="260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636FF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Япония 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8B537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5.83</w:t>
            </w:r>
          </w:p>
        </w:tc>
      </w:tr>
      <w:tr w:rsidR="00652D3B" w14:paraId="7EC98D81" w14:textId="77777777" w:rsidTr="00C05DF9">
        <w:trPr>
          <w:trHeight w:val="248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CD6D3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Норвегия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A263C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10.65</w:t>
            </w:r>
          </w:p>
        </w:tc>
      </w:tr>
      <w:tr w:rsidR="00652D3B" w14:paraId="5CE0EE7E" w14:textId="77777777" w:rsidTr="00C05DF9">
        <w:trPr>
          <w:trHeight w:val="260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69988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Корея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CC00F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11.18</w:t>
            </w:r>
          </w:p>
        </w:tc>
      </w:tr>
      <w:tr w:rsidR="00652D3B" w14:paraId="05ADF36F" w14:textId="77777777" w:rsidTr="00C05DF9">
        <w:trPr>
          <w:trHeight w:val="260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A38F5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D7D909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11.24</w:t>
            </w:r>
          </w:p>
        </w:tc>
      </w:tr>
      <w:tr w:rsidR="00652D3B" w14:paraId="59B6CC42" w14:textId="77777777" w:rsidTr="00C05DF9">
        <w:trPr>
          <w:trHeight w:val="260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08F89" w14:textId="3EB17F35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</w:t>
            </w:r>
            <w:r w:rsidR="00400E54">
              <w:rPr>
                <w:rFonts w:ascii="Times New Roman" w:hAnsi="Times New Roman" w:cs="Times New Roman"/>
                <w:sz w:val="24"/>
                <w:szCs w:val="24"/>
              </w:rPr>
              <w:t>онезия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F6D08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11.48</w:t>
            </w:r>
          </w:p>
        </w:tc>
      </w:tr>
      <w:tr w:rsidR="00652D3B" w14:paraId="66282271" w14:textId="77777777" w:rsidTr="00C05DF9">
        <w:trPr>
          <w:trHeight w:val="260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6DFA9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Словакия 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F2E82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13.15</w:t>
            </w:r>
          </w:p>
        </w:tc>
      </w:tr>
      <w:tr w:rsidR="00652D3B" w14:paraId="7BE5E415" w14:textId="77777777" w:rsidTr="00C05DF9">
        <w:trPr>
          <w:trHeight w:val="260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E3493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Финляндия 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3B7FB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15.62</w:t>
            </w:r>
          </w:p>
        </w:tc>
      </w:tr>
      <w:tr w:rsidR="00652D3B" w14:paraId="443F6001" w14:textId="77777777" w:rsidTr="00C05DF9">
        <w:trPr>
          <w:trHeight w:val="248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BF9E8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Швейцария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F11EB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15.84</w:t>
            </w:r>
          </w:p>
        </w:tc>
      </w:tr>
      <w:tr w:rsidR="00652D3B" w14:paraId="0E83C1E3" w14:textId="77777777" w:rsidTr="00C05DF9">
        <w:trPr>
          <w:trHeight w:val="248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2D51D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Чехия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68FB4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16.75</w:t>
            </w:r>
          </w:p>
        </w:tc>
      </w:tr>
      <w:tr w:rsidR="00652D3B" w14:paraId="78F50710" w14:textId="77777777" w:rsidTr="00C05DF9">
        <w:trPr>
          <w:trHeight w:val="248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1DE9B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Болгария 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5C28B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18.41</w:t>
            </w:r>
          </w:p>
        </w:tc>
      </w:tr>
      <w:tr w:rsidR="00652D3B" w14:paraId="4906DB11" w14:textId="77777777" w:rsidTr="00C05DF9">
        <w:trPr>
          <w:trHeight w:val="248"/>
        </w:trPr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CF655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Литва</w:t>
            </w:r>
          </w:p>
        </w:tc>
        <w:tc>
          <w:tcPr>
            <w:tcW w:w="4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30F18" w14:textId="77777777" w:rsidR="00652D3B" w:rsidRDefault="00652D3B" w:rsidP="00400E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19.23</w:t>
            </w:r>
          </w:p>
        </w:tc>
      </w:tr>
    </w:tbl>
    <w:p w14:paraId="236221B5" w14:textId="77777777" w:rsidR="00CE431E" w:rsidRDefault="00CE431E" w:rsidP="00652D3B">
      <w:pPr>
        <w:rPr>
          <w:rFonts w:ascii="Times New Roman" w:hAnsi="Times New Roman" w:cs="Times New Roman"/>
          <w:sz w:val="24"/>
          <w:szCs w:val="24"/>
        </w:rPr>
      </w:pPr>
    </w:p>
    <w:p w14:paraId="05E87476" w14:textId="79146897" w:rsidR="00652D3B" w:rsidRDefault="00652D3B" w:rsidP="00652D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Графическое представление </w:t>
      </w:r>
      <w:r w:rsidR="00C05DF9">
        <w:rPr>
          <w:rFonts w:ascii="Times New Roman" w:hAnsi="Times New Roman" w:cs="Times New Roman"/>
          <w:sz w:val="24"/>
          <w:szCs w:val="24"/>
        </w:rPr>
        <w:t>предсказанного недельного индикатора против реальных данных по квартальному приросту ВВП</w:t>
      </w:r>
      <w:r w:rsidR="00CE431E">
        <w:rPr>
          <w:rFonts w:ascii="Times New Roman" w:hAnsi="Times New Roman" w:cs="Times New Roman"/>
          <w:sz w:val="24"/>
          <w:szCs w:val="24"/>
        </w:rPr>
        <w:t xml:space="preserve"> за 2021 год:</w:t>
      </w:r>
      <w:r w:rsidR="00124D8C" w:rsidRPr="00124D8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124D8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174491" wp14:editId="6CA44D6F">
            <wp:extent cx="5940425" cy="3080657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70" cy="308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41AA8" w14:textId="06D84A29" w:rsidR="00626A4E" w:rsidRDefault="00626A4E" w:rsidP="00652D3B">
      <w:pPr>
        <w:rPr>
          <w:rFonts w:ascii="Times New Roman" w:hAnsi="Times New Roman" w:cs="Times New Roman"/>
          <w:sz w:val="24"/>
          <w:szCs w:val="24"/>
        </w:rPr>
      </w:pPr>
    </w:p>
    <w:p w14:paraId="41C89302" w14:textId="15491300" w:rsidR="00652D3B" w:rsidRDefault="00652D3B" w:rsidP="00652D3B">
      <w:pPr>
        <w:rPr>
          <w:rFonts w:ascii="Times New Roman" w:hAnsi="Times New Roman" w:cs="Times New Roman"/>
          <w:sz w:val="24"/>
          <w:szCs w:val="24"/>
        </w:rPr>
      </w:pPr>
    </w:p>
    <w:p w14:paraId="6151D34C" w14:textId="77777777" w:rsidR="00C05DF9" w:rsidRDefault="00D44794" w:rsidP="00652D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C2DF22" wp14:editId="32E08F33">
            <wp:extent cx="5940425" cy="2345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1B17" w14:textId="06B3D255" w:rsidR="00C05DF9" w:rsidRDefault="00C05DF9" w:rsidP="00652D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Графическое представление для Ро</w:t>
      </w:r>
      <w:r w:rsidR="00CE431E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сии:</w:t>
      </w:r>
    </w:p>
    <w:p w14:paraId="46BC79C9" w14:textId="3D401897" w:rsidR="00652D3B" w:rsidRDefault="00D44794" w:rsidP="00652D3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0BEBFC" wp14:editId="50C4BD13">
            <wp:extent cx="2758440" cy="137985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24" cy="138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9A32" w14:textId="763B8844" w:rsidR="00CE431E" w:rsidRPr="00124D8C" w:rsidRDefault="00652D3B" w:rsidP="00C05DF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мы можем убедиться,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бустинг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хоть и значительно лучше статистических моделей, но тем не менее не до конца справляется с задачей. </w:t>
      </w:r>
      <w:r w:rsidR="00D949BF">
        <w:rPr>
          <w:rFonts w:ascii="Times New Roman" w:hAnsi="Times New Roman" w:cs="Times New Roman"/>
          <w:sz w:val="24"/>
          <w:szCs w:val="24"/>
        </w:rPr>
        <w:t xml:space="preserve">На графиках хорошо видна проблема градиентного </w:t>
      </w:r>
      <w:proofErr w:type="spellStart"/>
      <w:r w:rsidR="00D949BF">
        <w:rPr>
          <w:rFonts w:ascii="Times New Roman" w:hAnsi="Times New Roman" w:cs="Times New Roman"/>
          <w:sz w:val="24"/>
          <w:szCs w:val="24"/>
        </w:rPr>
        <w:t>бустинга</w:t>
      </w:r>
      <w:proofErr w:type="spellEnd"/>
      <w:r w:rsidR="00D949BF">
        <w:rPr>
          <w:rFonts w:ascii="Times New Roman" w:hAnsi="Times New Roman" w:cs="Times New Roman"/>
          <w:sz w:val="24"/>
          <w:szCs w:val="24"/>
        </w:rPr>
        <w:t xml:space="preserve"> с экстраполяцией. Предсказанный ряд «упирается в потолок», так как в тренировочной выборке не было таких квартальных приростов. К тому же 2021 год характеризуется восстановительным ростом во всех странах после пандемии, поэтому модель, обученная на небольших приростах ВВП в прошлом, что особенно характерно для развитых стран, плохо себя показывает в 2021 году.</w:t>
      </w:r>
    </w:p>
    <w:p w14:paraId="432C0F31" w14:textId="13BBA335" w:rsidR="00652D3B" w:rsidRPr="00F761C3" w:rsidRDefault="00652D3B" w:rsidP="00F761C3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761C3">
        <w:rPr>
          <w:rFonts w:ascii="Times New Roman" w:hAnsi="Times New Roman" w:cs="Times New Roman"/>
          <w:sz w:val="32"/>
          <w:szCs w:val="32"/>
          <w:lang w:val="en-US"/>
        </w:rPr>
        <w:t xml:space="preserve">MLP Regressor (Fully connected network) </w:t>
      </w:r>
    </w:p>
    <w:p w14:paraId="0EEEEF8A" w14:textId="5DE79D20" w:rsidR="00CE431E" w:rsidRPr="00CE431E" w:rsidRDefault="00CE431E" w:rsidP="00652D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с </w:t>
      </w:r>
      <w:r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Pr="00C05DF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10 лучших стран и России по предсказанию: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4647"/>
        <w:gridCol w:w="4647"/>
      </w:tblGrid>
      <w:tr w:rsidR="00652D3B" w14:paraId="5F7D076E" w14:textId="77777777" w:rsidTr="00C05DF9">
        <w:trPr>
          <w:trHeight w:val="24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F9715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Страна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3B0A8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MSE</w:t>
            </w:r>
          </w:p>
        </w:tc>
      </w:tr>
      <w:tr w:rsidR="00652D3B" w14:paraId="1B2A82C5" w14:textId="77777777" w:rsidTr="00C05DF9">
        <w:trPr>
          <w:trHeight w:val="24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2DE1A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Норвегия 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F6ECD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</w:p>
        </w:tc>
      </w:tr>
      <w:tr w:rsidR="00652D3B" w14:paraId="3E613629" w14:textId="77777777" w:rsidTr="00C05DF9">
        <w:trPr>
          <w:trHeight w:val="23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7804E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Финляндия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207C6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5.9</w:t>
            </w:r>
          </w:p>
        </w:tc>
      </w:tr>
      <w:tr w:rsidR="00652D3B" w14:paraId="3BD8A069" w14:textId="77777777" w:rsidTr="00C05DF9">
        <w:trPr>
          <w:trHeight w:val="24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786DB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Дания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4FBB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6.07</w:t>
            </w:r>
          </w:p>
        </w:tc>
      </w:tr>
      <w:tr w:rsidR="00652D3B" w14:paraId="4D85CE5F" w14:textId="77777777" w:rsidTr="00C05DF9">
        <w:trPr>
          <w:trHeight w:val="24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EB012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Швеция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5406F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6.45</w:t>
            </w:r>
          </w:p>
        </w:tc>
      </w:tr>
      <w:tr w:rsidR="00652D3B" w14:paraId="5B348CDA" w14:textId="77777777" w:rsidTr="00C05DF9">
        <w:trPr>
          <w:trHeight w:val="24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AF50B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Болгария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77B5D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6.6</w:t>
            </w:r>
          </w:p>
        </w:tc>
      </w:tr>
      <w:tr w:rsidR="00652D3B" w14:paraId="02CD2D7A" w14:textId="77777777" w:rsidTr="00C05DF9">
        <w:trPr>
          <w:trHeight w:val="24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C80E2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Чехия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910FB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7.93</w:t>
            </w:r>
          </w:p>
        </w:tc>
      </w:tr>
      <w:tr w:rsidR="00652D3B" w14:paraId="30F79094" w14:textId="77777777" w:rsidTr="00C05DF9">
        <w:trPr>
          <w:trHeight w:val="24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64EF4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Латвия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FB1DF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8.51</w:t>
            </w:r>
          </w:p>
        </w:tc>
      </w:tr>
      <w:tr w:rsidR="00652D3B" w14:paraId="6B921169" w14:textId="77777777" w:rsidTr="00C05DF9">
        <w:trPr>
          <w:trHeight w:val="23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24C11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Австрия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CFAE5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8.86</w:t>
            </w:r>
          </w:p>
        </w:tc>
      </w:tr>
      <w:tr w:rsidR="00652D3B" w14:paraId="6C6863A6" w14:textId="77777777" w:rsidTr="00C05DF9">
        <w:trPr>
          <w:trHeight w:val="23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2CA66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Польша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BA291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9.75</w:t>
            </w:r>
          </w:p>
        </w:tc>
      </w:tr>
      <w:tr w:rsidR="00652D3B" w14:paraId="7323F6B8" w14:textId="77777777" w:rsidTr="00C05DF9">
        <w:trPr>
          <w:trHeight w:val="23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3C260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Германия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4CC72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11.44</w:t>
            </w:r>
          </w:p>
        </w:tc>
      </w:tr>
      <w:tr w:rsidR="00652D3B" w14:paraId="09916451" w14:textId="77777777" w:rsidTr="00C05DF9">
        <w:trPr>
          <w:trHeight w:val="231"/>
        </w:trPr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CF1B8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Россия</w:t>
            </w:r>
          </w:p>
        </w:tc>
        <w:tc>
          <w:tcPr>
            <w:tcW w:w="4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09DD" w14:textId="77777777" w:rsidR="00652D3B" w:rsidRDefault="00652D3B" w:rsidP="00626A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13.72</w:t>
            </w:r>
          </w:p>
        </w:tc>
      </w:tr>
    </w:tbl>
    <w:p w14:paraId="29C222D0" w14:textId="77777777" w:rsidR="00652D3B" w:rsidRDefault="00652D3B" w:rsidP="00652D3B">
      <w:pPr>
        <w:rPr>
          <w:rFonts w:ascii="Times New Roman" w:hAnsi="Times New Roman" w:cs="Times New Roman"/>
          <w:sz w:val="24"/>
          <w:szCs w:val="24"/>
        </w:rPr>
      </w:pPr>
    </w:p>
    <w:p w14:paraId="03A16A71" w14:textId="33C7F961" w:rsidR="00652D3B" w:rsidRDefault="00CE431E" w:rsidP="00652D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Графическое представление предсказанного недельного индикатора против реальных данных по квартальному приросту ВВП за 2021 год:</w:t>
      </w:r>
      <w:r w:rsidRPr="00CE431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E6979" wp14:editId="5F2B0E98">
            <wp:extent cx="5940425" cy="33813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42AB97" wp14:editId="22DE1696">
            <wp:extent cx="5940425" cy="23761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5256" w14:textId="77777777" w:rsidR="00CE431E" w:rsidRDefault="00CE431E" w:rsidP="00CE43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Графическое представление для России:</w:t>
      </w:r>
    </w:p>
    <w:p w14:paraId="107EA3DF" w14:textId="5D6F918A" w:rsidR="00CE431E" w:rsidRDefault="00CE431E" w:rsidP="00652D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2F34F9" wp14:editId="5A100621">
            <wp:extent cx="2926080" cy="1310640"/>
            <wp:effectExtent l="0" t="0" r="762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D16F6" w14:textId="2A296118" w:rsidR="00652D3B" w:rsidRDefault="00652D3B" w:rsidP="00CE43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мы можем убедиться, смотря на показатели качества и графики, нейронная сеть показала себя лучше, чем остальные модели. В данном случае уже не наблюдается той проблемы, которая была у градиентного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бустинга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это видно на графиках. Как и предполагалось, нейронная сеть смогла уловить отличия между странами, благодаря своей нелинейной природе. Это можно проследить, например, на графиках для Норвегии и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Финляндии, где четко видно, как построенный индикатор пытается аппроксимировать реальную зависимость. </w:t>
      </w:r>
    </w:p>
    <w:p w14:paraId="73E6D81F" w14:textId="77777777" w:rsidR="00652D3B" w:rsidRDefault="00652D3B" w:rsidP="00CE43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Среди причин достаточно больших ошибок (</w:t>
      </w:r>
      <w:r>
        <w:rPr>
          <w:rFonts w:ascii="Times New Roman" w:hAnsi="Times New Roman" w:cs="Times New Roman"/>
          <w:sz w:val="24"/>
          <w:szCs w:val="24"/>
          <w:lang w:val="en-US"/>
        </w:rPr>
        <w:t>MSE</w:t>
      </w:r>
      <w:r>
        <w:rPr>
          <w:rFonts w:ascii="Times New Roman" w:hAnsi="Times New Roman" w:cs="Times New Roman"/>
          <w:sz w:val="24"/>
          <w:szCs w:val="24"/>
        </w:rPr>
        <w:t>) можно выделить следующие:</w:t>
      </w:r>
    </w:p>
    <w:p w14:paraId="79FE07A8" w14:textId="77777777" w:rsidR="00652D3B" w:rsidRDefault="00652D3B" w:rsidP="00CE431E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Недостаточное количество признаков</w:t>
      </w:r>
    </w:p>
    <w:p w14:paraId="2178B58A" w14:textId="77777777" w:rsidR="00652D3B" w:rsidRDefault="00652D3B" w:rsidP="00CE431E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Некоторые из выбранных признаков являются излишне зашумленными или смещенными. Такое может происходить для всех признаков в рамках одной страны, например, в случае слабой популярности поисковика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652D3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данной стране.</w:t>
      </w:r>
    </w:p>
    <w:p w14:paraId="2ED92C33" w14:textId="77777777" w:rsidR="00652D3B" w:rsidRDefault="00652D3B" w:rsidP="00CE431E">
      <w:pPr>
        <w:pStyle w:val="a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Ошибки посчитаны с учетом “ненастоящих” данных. Понедельного прироста ВВП мы не знаем, а располагаем только интерполяцией, что существенно может повысить ошибку. </w:t>
      </w:r>
    </w:p>
    <w:p w14:paraId="3D91B94E" w14:textId="1A7EB476" w:rsidR="002517FF" w:rsidRDefault="002517FF" w:rsidP="002517FF">
      <w:pPr>
        <w:jc w:val="both"/>
        <w:rPr>
          <w:rFonts w:ascii="Times New Roman" w:hAnsi="Times New Roman" w:cs="Times New Roman"/>
          <w:sz w:val="24"/>
          <w:szCs w:val="24"/>
        </w:rPr>
      </w:pPr>
      <w:r w:rsidRPr="002517FF">
        <w:rPr>
          <w:rFonts w:ascii="Times New Roman" w:hAnsi="Times New Roman" w:cs="Times New Roman"/>
          <w:sz w:val="24"/>
          <w:szCs w:val="24"/>
        </w:rPr>
        <w:t xml:space="preserve">С уверенностью говорить о качестве построенного индикатора невозможно. Графики предсказаний и настоящего прироста показывают лишь, что модель повторяем во всяком случае направление, что позволяется с какой-то долей уверенности говорить о том, что индикатор построен относительно успешно. Сравнивая графики и </w:t>
      </w:r>
      <w:r w:rsidRPr="002517FF">
        <w:rPr>
          <w:rFonts w:ascii="Times New Roman" w:hAnsi="Times New Roman" w:cs="Times New Roman"/>
          <w:sz w:val="24"/>
          <w:szCs w:val="24"/>
          <w:lang w:val="en-US"/>
        </w:rPr>
        <w:t>MSE</w:t>
      </w:r>
      <w:r w:rsidRPr="002517FF">
        <w:rPr>
          <w:rFonts w:ascii="Times New Roman" w:hAnsi="Times New Roman" w:cs="Times New Roman"/>
          <w:sz w:val="24"/>
          <w:szCs w:val="24"/>
        </w:rPr>
        <w:t xml:space="preserve"> с другими моделями, можно прийти к этому же выводу. </w:t>
      </w:r>
    </w:p>
    <w:p w14:paraId="64E3ECEA" w14:textId="77777777" w:rsidR="002517FF" w:rsidRDefault="002517FF" w:rsidP="002517F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524026" w14:textId="0FC5AC44" w:rsidR="00626A4E" w:rsidRPr="00626A4E" w:rsidRDefault="002517FF" w:rsidP="00652D3B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Вывод</w:t>
      </w:r>
    </w:p>
    <w:p w14:paraId="3E006A33" w14:textId="3825C289" w:rsidR="00540983" w:rsidRDefault="00626A4E" w:rsidP="00CE43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нашей работы мы </w:t>
      </w:r>
      <w:r w:rsidR="002F039B">
        <w:rPr>
          <w:rFonts w:ascii="Times New Roman" w:hAnsi="Times New Roman" w:cs="Times New Roman"/>
          <w:sz w:val="24"/>
          <w:szCs w:val="24"/>
        </w:rPr>
        <w:t xml:space="preserve">собрали и обработали сырые данные </w:t>
      </w:r>
      <w:r w:rsidR="002F039B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2F039B" w:rsidRPr="002F039B">
        <w:rPr>
          <w:rFonts w:ascii="Times New Roman" w:hAnsi="Times New Roman" w:cs="Times New Roman"/>
          <w:sz w:val="24"/>
          <w:szCs w:val="24"/>
        </w:rPr>
        <w:t xml:space="preserve"> </w:t>
      </w:r>
      <w:r w:rsidR="002F039B">
        <w:rPr>
          <w:rFonts w:ascii="Times New Roman" w:hAnsi="Times New Roman" w:cs="Times New Roman"/>
          <w:sz w:val="24"/>
          <w:szCs w:val="24"/>
          <w:lang w:val="en-US"/>
        </w:rPr>
        <w:t>Trends</w:t>
      </w:r>
      <w:r w:rsidR="002F039B" w:rsidRPr="002F039B">
        <w:rPr>
          <w:rFonts w:ascii="Times New Roman" w:hAnsi="Times New Roman" w:cs="Times New Roman"/>
          <w:sz w:val="24"/>
          <w:szCs w:val="24"/>
        </w:rPr>
        <w:t xml:space="preserve"> </w:t>
      </w:r>
      <w:r w:rsidR="002F039B"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построили недельный индикатор экономической активности с помощью нескольких моделей</w:t>
      </w:r>
      <w:r w:rsidR="002517FF">
        <w:rPr>
          <w:rFonts w:ascii="Times New Roman" w:hAnsi="Times New Roman" w:cs="Times New Roman"/>
          <w:sz w:val="24"/>
          <w:szCs w:val="24"/>
        </w:rPr>
        <w:t xml:space="preserve">. </w:t>
      </w:r>
      <w:r w:rsidR="002F039B">
        <w:rPr>
          <w:rFonts w:ascii="Times New Roman" w:hAnsi="Times New Roman" w:cs="Times New Roman"/>
          <w:sz w:val="24"/>
          <w:szCs w:val="24"/>
        </w:rPr>
        <w:t>У каждой модели были свои плюсы и минусы, но в итоге, с</w:t>
      </w:r>
      <w:r w:rsidR="002517FF">
        <w:rPr>
          <w:rFonts w:ascii="Times New Roman" w:hAnsi="Times New Roman" w:cs="Times New Roman"/>
          <w:sz w:val="24"/>
          <w:szCs w:val="24"/>
        </w:rPr>
        <w:t xml:space="preserve">равнивая результаты всех моделей, можно сказать, что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полносвязная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</w:t>
      </w:r>
      <w:r w:rsidR="00201B40">
        <w:rPr>
          <w:rFonts w:ascii="Times New Roman" w:hAnsi="Times New Roman" w:cs="Times New Roman"/>
          <w:sz w:val="24"/>
          <w:szCs w:val="24"/>
        </w:rPr>
        <w:t>ей</w:t>
      </w:r>
      <w:r>
        <w:rPr>
          <w:rFonts w:ascii="Times New Roman" w:hAnsi="Times New Roman" w:cs="Times New Roman"/>
          <w:sz w:val="24"/>
          <w:szCs w:val="24"/>
        </w:rPr>
        <w:t xml:space="preserve">ронная сеть наилучшим образом справляется с </w:t>
      </w:r>
      <w:r w:rsidR="002F039B">
        <w:rPr>
          <w:rFonts w:ascii="Times New Roman" w:hAnsi="Times New Roman" w:cs="Times New Roman"/>
          <w:sz w:val="24"/>
          <w:szCs w:val="24"/>
        </w:rPr>
        <w:t>поставленной</w:t>
      </w:r>
      <w:r>
        <w:rPr>
          <w:rFonts w:ascii="Times New Roman" w:hAnsi="Times New Roman" w:cs="Times New Roman"/>
          <w:sz w:val="24"/>
          <w:szCs w:val="24"/>
        </w:rPr>
        <w:t xml:space="preserve"> задачей.</w:t>
      </w:r>
      <w:r w:rsidR="00201B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52CD18" w14:textId="38F5851D" w:rsidR="00626A4E" w:rsidRDefault="002517FF" w:rsidP="00CE43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Предсказания для многих развитых стран вышли довольно хорошими, особенно на фоне кризисных явлений 2020 и 2021 годов</w:t>
      </w:r>
      <w:r w:rsidR="002F039B">
        <w:rPr>
          <w:rFonts w:ascii="Times New Roman" w:hAnsi="Times New Roman" w:cs="Times New Roman"/>
          <w:sz w:val="24"/>
          <w:szCs w:val="24"/>
        </w:rPr>
        <w:t xml:space="preserve">, повторяя динамику поквартального прироста ВВП. </w:t>
      </w:r>
      <w:r w:rsidR="00540983">
        <w:rPr>
          <w:rFonts w:ascii="Times New Roman" w:hAnsi="Times New Roman" w:cs="Times New Roman"/>
          <w:sz w:val="24"/>
          <w:szCs w:val="24"/>
        </w:rPr>
        <w:t xml:space="preserve">Однако полноценно судить о качестве модели нельзя в силу того, что мы использовали интерполяцию поквартальных данных на недельные частоты.  </w:t>
      </w:r>
    </w:p>
    <w:p w14:paraId="0D0647C7" w14:textId="14A2EBCF" w:rsidR="00B42801" w:rsidRDefault="00B42801">
      <w:pPr>
        <w:rPr>
          <w:rFonts w:ascii="Times New Roman" w:hAnsi="Times New Roman" w:cs="Times New Roman"/>
          <w:sz w:val="24"/>
          <w:szCs w:val="24"/>
        </w:rPr>
      </w:pPr>
    </w:p>
    <w:p w14:paraId="4AB83EAF" w14:textId="22B864BA" w:rsidR="00B133E4" w:rsidRPr="00B133E4" w:rsidRDefault="00B133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</w:t>
      </w:r>
      <w:r w:rsidRPr="00B133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B133E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Список</w:t>
      </w:r>
      <w:r w:rsidRPr="00B133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использованных топиков и категорий.</w:t>
      </w:r>
    </w:p>
    <w:p w14:paraId="51B5F027" w14:textId="77777777" w:rsidR="00FC5F04" w:rsidRDefault="00B133E4" w:rsidP="00B133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Topics</w:t>
      </w:r>
      <w:r w:rsidR="00FC5F0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0BFABE29" w14:textId="3D9EF0B1" w:rsidR="00B133E4" w:rsidRPr="00B133E4" w:rsidRDefault="00FC5F04" w:rsidP="00B133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</w:t>
      </w:r>
      <w:r w:rsidR="00B133E4" w:rsidRPr="00B133E4">
        <w:rPr>
          <w:rFonts w:ascii="Courier New" w:eastAsia="Times New Roman" w:hAnsi="Courier New" w:cs="Courier New"/>
          <w:sz w:val="20"/>
          <w:szCs w:val="20"/>
          <w:lang w:val="en-US" w:eastAsia="ru-RU"/>
        </w:rPr>
        <w:t>['Bank', 'Bankruptcy', 'Birthday', 'Exportation',</w:t>
      </w:r>
    </w:p>
    <w:p w14:paraId="2D5DE20B" w14:textId="77777777" w:rsidR="00B133E4" w:rsidRPr="00B133E4" w:rsidRDefault="00B133E4" w:rsidP="00B133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133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'Financial crisis', 'Interest', 'Investment', 'Jobs', 'Loan',</w:t>
      </w:r>
    </w:p>
    <w:p w14:paraId="05B58DDA" w14:textId="77777777" w:rsidR="00B133E4" w:rsidRPr="00B133E4" w:rsidRDefault="00B133E4" w:rsidP="00B133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133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'Luggage', 'Mortgage', 'Office space', 'Public debt', 'Recession',</w:t>
      </w:r>
    </w:p>
    <w:p w14:paraId="41F41A71" w14:textId="77777777" w:rsidR="00FC5F04" w:rsidRDefault="00B133E4" w:rsidP="00B133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133E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'Recruitment', 'Student loan', 'Unemployment',</w:t>
      </w:r>
      <w:r w:rsidR="00FC5F0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</w:p>
    <w:p w14:paraId="6CA52564" w14:textId="4222385F" w:rsidR="00B133E4" w:rsidRDefault="00FC5F04" w:rsidP="00B133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="00B133E4" w:rsidRPr="00B133E4">
        <w:rPr>
          <w:rFonts w:ascii="Courier New" w:eastAsia="Times New Roman" w:hAnsi="Courier New" w:cs="Courier New"/>
          <w:sz w:val="20"/>
          <w:szCs w:val="20"/>
          <w:lang w:val="en-US" w:eastAsia="ru-RU"/>
        </w:rPr>
        <w:t>'Unemployment benefits']</w:t>
      </w:r>
    </w:p>
    <w:p w14:paraId="35D95939" w14:textId="77777777" w:rsidR="00FC5F04" w:rsidRPr="00B133E4" w:rsidRDefault="00FC5F04" w:rsidP="00B133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BE622F" w14:textId="77777777" w:rsidR="00FC5F04" w:rsidRDefault="00FC5F04" w:rsidP="00FC5F04">
      <w:pPr>
        <w:pStyle w:val="HTML"/>
        <w:rPr>
          <w:lang w:val="en-US"/>
        </w:rPr>
      </w:pPr>
      <w:r>
        <w:rPr>
          <w:lang w:val="en-US"/>
        </w:rPr>
        <w:t>Categories:</w:t>
      </w:r>
    </w:p>
    <w:p w14:paraId="0F5B2F49" w14:textId="31495137" w:rsidR="00FC5F04" w:rsidRPr="00FC5F04" w:rsidRDefault="00FC5F04" w:rsidP="00FC5F04">
      <w:pPr>
        <w:pStyle w:val="HTML"/>
        <w:rPr>
          <w:lang w:val="en-US"/>
        </w:rPr>
      </w:pPr>
      <w:r>
        <w:rPr>
          <w:lang w:val="en-US"/>
        </w:rPr>
        <w:t xml:space="preserve">      </w:t>
      </w:r>
      <w:r w:rsidRPr="00FC5F04">
        <w:rPr>
          <w:lang w:val="en-US"/>
        </w:rPr>
        <w:t>['Advertising &amp; Marketing', 'Agricultural Equipment',</w:t>
      </w:r>
    </w:p>
    <w:p w14:paraId="3831C60F" w14:textId="7BDB168B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'Agriculture &amp; Forestry', 'Alcoholic Beverages', 'Apparel',</w:t>
      </w:r>
    </w:p>
    <w:p w14:paraId="6887EC50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'Aquaculture', 'Architecture', 'Auto Financing',</w:t>
      </w:r>
    </w:p>
    <w:p w14:paraId="4181A21D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'Autos &amp; Vehicles', 'Aviation', 'Bankruptcy', 'Boats &amp; Watercraft',</w:t>
      </w:r>
    </w:p>
    <w:p w14:paraId="2534FF57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'Building Materials &amp; Supplies', 'Business Services',</w:t>
      </w:r>
    </w:p>
    <w:p w14:paraId="7D34670C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'Chemicals Industry', 'Civil Engineering', 'College Financing',</w:t>
      </w:r>
    </w:p>
    <w:p w14:paraId="5E622B46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'Commercial Lending', 'Computer Hardware',</w:t>
      </w:r>
    </w:p>
    <w:p w14:paraId="7722F644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'Computers &amp; Electronics', 'Construction &amp; Maintenance',</w:t>
      </w:r>
    </w:p>
    <w:p w14:paraId="134E86BE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'Construction Consulting &amp; Contracting', 'Consumer Electronics',</w:t>
      </w:r>
    </w:p>
    <w:p w14:paraId="4693DA33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'Credit &amp; Lending', 'Developer Jobs', 'Distribution &amp; Logistics',</w:t>
      </w:r>
    </w:p>
    <w:p w14:paraId="3126B2B1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'Education', 'Emergency Services', 'Entertainment Industry',</w:t>
      </w:r>
    </w:p>
    <w:p w14:paraId="34A1F3D0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lastRenderedPageBreak/>
        <w:t xml:space="preserve">       'Entertainment Media', 'Events &amp; Listings', 'Finance',</w:t>
      </w:r>
    </w:p>
    <w:p w14:paraId="44133F4A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'Fire &amp; Security Services', 'Food &amp; Drink', 'Food Production',</w:t>
      </w:r>
    </w:p>
    <w:p w14:paraId="316FD3B9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'Footwear', 'Forestry', 'Freight &amp; Trucking',</w:t>
      </w:r>
    </w:p>
    <w:p w14:paraId="2A1A31E1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'Fuel Economy &amp; Gas Prices', 'Gifts &amp; Special Event Items',</w:t>
      </w:r>
    </w:p>
    <w:p w14:paraId="49F85E21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'Government', 'Grocery &amp; Food Retailers', 'Health Insurance',</w:t>
      </w:r>
    </w:p>
    <w:p w14:paraId="583FE636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'Home &amp; Garden', 'Home Appliances', 'Home Financing',</w:t>
      </w:r>
    </w:p>
    <w:p w14:paraId="266F97BC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'Home Furnishings', 'Home Improvement',</w:t>
      </w:r>
    </w:p>
    <w:p w14:paraId="221CD347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'Hospitals &amp; Treatment Centers', 'Hotels &amp; Accommodations',</w:t>
      </w:r>
    </w:p>
    <w:p w14:paraId="46E20550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'Import &amp; Export', 'Industrial Materials &amp; Equipment', 'Insurance',</w:t>
      </w:r>
    </w:p>
    <w:p w14:paraId="67F2A294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'Internet &amp; Telecom', 'Jobs', 'Legal Services', 'Luxury Goods',</w:t>
      </w:r>
    </w:p>
    <w:p w14:paraId="625403C5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'Mail &amp; Package Delivery', 'Maritime Transport',</w:t>
      </w:r>
    </w:p>
    <w:p w14:paraId="4C218E02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'Medical Facilities &amp; Services', 'Mental Health',</w:t>
      </w:r>
    </w:p>
    <w:p w14:paraId="3E51BCB7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'Office Supplies', 'Performing Arts', 'Pharmaceuticals &amp; Biotech',</w:t>
      </w:r>
    </w:p>
    <w:p w14:paraId="60C19816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'Pharmacy', 'Printing &amp; Publishing',</w:t>
      </w:r>
    </w:p>
    <w:p w14:paraId="7DF47B80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'Professional &amp; Trade Associations', 'Programming',</w:t>
      </w:r>
    </w:p>
    <w:p w14:paraId="2732D2D7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'Rail Transport', 'Real Estate', 'Real Estate Agencies',</w:t>
      </w:r>
    </w:p>
    <w:p w14:paraId="63CF46F6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'Restaurants', 'Retail Trade', 'Shopping', 'Social Services',</w:t>
      </w:r>
    </w:p>
    <w:p w14:paraId="21E248CD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'Sports', 'Tobacco Products', 'Transportation &amp; Logistics',</w:t>
      </w:r>
    </w:p>
    <w:p w14:paraId="010F9680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'Travel', 'Travel Agencies &amp; Services',</w:t>
      </w:r>
    </w:p>
    <w:p w14:paraId="4E0D5E8D" w14:textId="77777777" w:rsidR="00FC5F04" w:rsidRPr="00FC5F04" w:rsidRDefault="00FC5F04" w:rsidP="00FC5F04">
      <w:pPr>
        <w:pStyle w:val="HTML"/>
        <w:rPr>
          <w:lang w:val="en-US"/>
        </w:rPr>
      </w:pPr>
      <w:r w:rsidRPr="00FC5F04">
        <w:rPr>
          <w:lang w:val="en-US"/>
        </w:rPr>
        <w:t xml:space="preserve">       'Unwanted Body &amp; Facial Hair Removal', 'Vehicle Brands',</w:t>
      </w:r>
    </w:p>
    <w:p w14:paraId="71F12DF3" w14:textId="77777777" w:rsidR="00FC5F04" w:rsidRDefault="00FC5F04" w:rsidP="00FC5F04">
      <w:pPr>
        <w:pStyle w:val="HTML"/>
      </w:pPr>
      <w:r w:rsidRPr="00FC5F04">
        <w:rPr>
          <w:lang w:val="en-US"/>
        </w:rPr>
        <w:t xml:space="preserve">       </w:t>
      </w:r>
      <w:r>
        <w:t xml:space="preserve">'Vehicle </w:t>
      </w:r>
      <w:proofErr w:type="spellStart"/>
      <w:r>
        <w:t>Licensing</w:t>
      </w:r>
      <w:proofErr w:type="spellEnd"/>
      <w:r>
        <w:t xml:space="preserve"> &amp; </w:t>
      </w:r>
      <w:proofErr w:type="spellStart"/>
      <w:r>
        <w:t>Registration</w:t>
      </w:r>
      <w:proofErr w:type="spellEnd"/>
      <w:r>
        <w:t>', '</w:t>
      </w:r>
      <w:proofErr w:type="spellStart"/>
      <w:r>
        <w:t>Veterinarians</w:t>
      </w:r>
      <w:proofErr w:type="spellEnd"/>
      <w:r>
        <w:t>']</w:t>
      </w:r>
    </w:p>
    <w:p w14:paraId="38B75BDC" w14:textId="0E889625" w:rsidR="00B133E4" w:rsidRPr="00B133E4" w:rsidRDefault="00B133E4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B133E4" w:rsidRPr="00B133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D54C6" w14:textId="77777777" w:rsidR="0043263A" w:rsidRDefault="0043263A" w:rsidP="00B55222">
      <w:pPr>
        <w:spacing w:after="0" w:line="240" w:lineRule="auto"/>
      </w:pPr>
      <w:r>
        <w:separator/>
      </w:r>
    </w:p>
  </w:endnote>
  <w:endnote w:type="continuationSeparator" w:id="0">
    <w:p w14:paraId="1E033AA6" w14:textId="77777777" w:rsidR="0043263A" w:rsidRDefault="0043263A" w:rsidP="00B55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B24B6" w14:textId="77777777" w:rsidR="0043263A" w:rsidRDefault="0043263A" w:rsidP="00B55222">
      <w:pPr>
        <w:spacing w:after="0" w:line="240" w:lineRule="auto"/>
      </w:pPr>
      <w:r>
        <w:separator/>
      </w:r>
    </w:p>
  </w:footnote>
  <w:footnote w:type="continuationSeparator" w:id="0">
    <w:p w14:paraId="2E3FC724" w14:textId="77777777" w:rsidR="0043263A" w:rsidRDefault="0043263A" w:rsidP="00B55222">
      <w:pPr>
        <w:spacing w:after="0" w:line="240" w:lineRule="auto"/>
      </w:pPr>
      <w:r>
        <w:continuationSeparator/>
      </w:r>
    </w:p>
  </w:footnote>
  <w:footnote w:id="1">
    <w:p w14:paraId="31A8E467" w14:textId="28E09F05" w:rsidR="00B55222" w:rsidRDefault="00B55222">
      <w:pPr>
        <w:pStyle w:val="a3"/>
      </w:pPr>
      <w:r>
        <w:rPr>
          <w:rStyle w:val="a5"/>
        </w:rPr>
        <w:footnoteRef/>
      </w:r>
      <w:r>
        <w:t xml:space="preserve"> </w:t>
      </w:r>
      <w:r w:rsidR="008F4716">
        <w:t>(</w:t>
      </w:r>
      <w:proofErr w:type="spellStart"/>
      <w:r w:rsidR="008F4716">
        <w:t>Giannone</w:t>
      </w:r>
      <w:proofErr w:type="spellEnd"/>
      <w:r w:rsidR="008F4716">
        <w:t xml:space="preserve">, </w:t>
      </w:r>
      <w:proofErr w:type="spellStart"/>
      <w:r w:rsidR="008F4716">
        <w:t>Lenza</w:t>
      </w:r>
      <w:proofErr w:type="spellEnd"/>
      <w:r w:rsidR="008F4716">
        <w:t xml:space="preserve"> </w:t>
      </w:r>
      <w:proofErr w:type="spellStart"/>
      <w:r w:rsidR="008F4716">
        <w:t>and</w:t>
      </w:r>
      <w:proofErr w:type="spellEnd"/>
      <w:r w:rsidR="008F4716">
        <w:t xml:space="preserve"> </w:t>
      </w:r>
      <w:proofErr w:type="spellStart"/>
      <w:r w:rsidR="008F4716">
        <w:t>Primiceri</w:t>
      </w:r>
      <w:proofErr w:type="spellEnd"/>
      <w:r w:rsidR="008F4716">
        <w:t>, 2018)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434706"/>
    <w:multiLevelType w:val="hybridMultilevel"/>
    <w:tmpl w:val="215AC266"/>
    <w:lvl w:ilvl="0" w:tplc="84900D9A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F0291"/>
    <w:multiLevelType w:val="hybridMultilevel"/>
    <w:tmpl w:val="39421036"/>
    <w:lvl w:ilvl="0" w:tplc="33DCF1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08134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626271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132"/>
    <w:rsid w:val="000238BC"/>
    <w:rsid w:val="000607E4"/>
    <w:rsid w:val="00090132"/>
    <w:rsid w:val="000B1CAB"/>
    <w:rsid w:val="000B75CE"/>
    <w:rsid w:val="000F32D4"/>
    <w:rsid w:val="000F395C"/>
    <w:rsid w:val="00124D8C"/>
    <w:rsid w:val="001D62E2"/>
    <w:rsid w:val="00201B40"/>
    <w:rsid w:val="00206C06"/>
    <w:rsid w:val="002517FF"/>
    <w:rsid w:val="002A793A"/>
    <w:rsid w:val="002F039B"/>
    <w:rsid w:val="00363FB9"/>
    <w:rsid w:val="003742A3"/>
    <w:rsid w:val="003B447B"/>
    <w:rsid w:val="00400E54"/>
    <w:rsid w:val="00416249"/>
    <w:rsid w:val="0043263A"/>
    <w:rsid w:val="0044687E"/>
    <w:rsid w:val="00540983"/>
    <w:rsid w:val="005E7D7E"/>
    <w:rsid w:val="00626A4E"/>
    <w:rsid w:val="00652D3B"/>
    <w:rsid w:val="006B24EA"/>
    <w:rsid w:val="00723C40"/>
    <w:rsid w:val="007937FF"/>
    <w:rsid w:val="007F3B48"/>
    <w:rsid w:val="00820470"/>
    <w:rsid w:val="008B38C4"/>
    <w:rsid w:val="008E0965"/>
    <w:rsid w:val="008F4716"/>
    <w:rsid w:val="008F7B6C"/>
    <w:rsid w:val="00926943"/>
    <w:rsid w:val="00952E98"/>
    <w:rsid w:val="009C55A0"/>
    <w:rsid w:val="009E6AF7"/>
    <w:rsid w:val="00A07561"/>
    <w:rsid w:val="00A20A7D"/>
    <w:rsid w:val="00A31D33"/>
    <w:rsid w:val="00A473FC"/>
    <w:rsid w:val="00B133E4"/>
    <w:rsid w:val="00B1401B"/>
    <w:rsid w:val="00B2378E"/>
    <w:rsid w:val="00B42801"/>
    <w:rsid w:val="00B55222"/>
    <w:rsid w:val="00B75979"/>
    <w:rsid w:val="00BA12B9"/>
    <w:rsid w:val="00C05DF9"/>
    <w:rsid w:val="00C07633"/>
    <w:rsid w:val="00C321A4"/>
    <w:rsid w:val="00C43A41"/>
    <w:rsid w:val="00C535A9"/>
    <w:rsid w:val="00C53FE7"/>
    <w:rsid w:val="00C61858"/>
    <w:rsid w:val="00C90203"/>
    <w:rsid w:val="00CE431E"/>
    <w:rsid w:val="00D44794"/>
    <w:rsid w:val="00D949BF"/>
    <w:rsid w:val="00E05385"/>
    <w:rsid w:val="00E12BCD"/>
    <w:rsid w:val="00E233E0"/>
    <w:rsid w:val="00E458C7"/>
    <w:rsid w:val="00E572DD"/>
    <w:rsid w:val="00E63570"/>
    <w:rsid w:val="00E7697F"/>
    <w:rsid w:val="00F1588C"/>
    <w:rsid w:val="00F761C3"/>
    <w:rsid w:val="00FB2E16"/>
    <w:rsid w:val="00FC5F04"/>
    <w:rsid w:val="00FC683C"/>
    <w:rsid w:val="00FF5FB0"/>
    <w:rsid w:val="00FF7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1F025"/>
  <w15:docId w15:val="{3DECEFCD-4D26-46BC-963C-C345B9620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B55222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B55222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B55222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B133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133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6">
    <w:name w:val="Hyperlink"/>
    <w:basedOn w:val="a0"/>
    <w:uiPriority w:val="99"/>
    <w:unhideWhenUsed/>
    <w:rsid w:val="00FC5F0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C5F04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C5F04"/>
    <w:rPr>
      <w:color w:val="954F72" w:themeColor="followedHyperlink"/>
      <w:u w:val="single"/>
    </w:rPr>
  </w:style>
  <w:style w:type="paragraph" w:styleId="a9">
    <w:name w:val="Revision"/>
    <w:hidden/>
    <w:uiPriority w:val="99"/>
    <w:semiHidden/>
    <w:rsid w:val="002A793A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52D3B"/>
    <w:pPr>
      <w:spacing w:line="256" w:lineRule="auto"/>
      <w:ind w:left="720"/>
      <w:contextualSpacing/>
    </w:pPr>
  </w:style>
  <w:style w:type="table" w:styleId="ab">
    <w:name w:val="Table Grid"/>
    <w:basedOn w:val="a1"/>
    <w:uiPriority w:val="39"/>
    <w:rsid w:val="00652D3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F761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78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t310/google-trends-api/wiki/Google-Trends-Categorie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C:\Users\Zhan\Downloads\Telegram%20Desktop\trends.google.co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E5E25-C8E6-4F29-A724-F701E7CF2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13</Pages>
  <Words>2814</Words>
  <Characters>16040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Макаров</dc:creator>
  <cp:keywords/>
  <dc:description/>
  <cp:lastModifiedBy>Жуматаев Жанту Зарифуллаевич</cp:lastModifiedBy>
  <cp:revision>6</cp:revision>
  <dcterms:created xsi:type="dcterms:W3CDTF">2022-06-22T19:07:00Z</dcterms:created>
  <dcterms:modified xsi:type="dcterms:W3CDTF">2022-06-23T20:16:00Z</dcterms:modified>
</cp:coreProperties>
</file>