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 the students the above image. Have them make it with CSS from a button.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point for each…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white 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green background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gradient background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rounded corners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left-right padding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top-bottom padding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 &amp; bottom highlights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gradient reversed on press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highlights reversed on press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Shadow on text (1/2 wrong color)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letter spacing (bonus)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