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3FC4622B" w:rsidR="00B4015F" w:rsidRDefault="006A58C7" w:rsidP="00B4015F">
      <w:pPr>
        <w:pStyle w:val="MStitle"/>
      </w:pPr>
      <w:r>
        <w:t>Effective r</w:t>
      </w:r>
      <w:r w:rsidR="006E7610">
        <w:t>adiative forcing in the aerosol—</w:t>
      </w:r>
      <w:r>
        <w:t>climate model CAM5.3-MARC-ARG</w:t>
      </w:r>
      <w:r w:rsidR="000B76A6">
        <w:t xml:space="preserve"> </w:t>
      </w:r>
      <w:r w:rsidR="000B76A6" w:rsidRPr="000B76A6">
        <w:rPr>
          <w:highlight w:val="yellow"/>
        </w:rPr>
        <w:t>[INCOMPLETE DRAFT</w:t>
      </w:r>
      <w:r w:rsidR="00AC35AD">
        <w:rPr>
          <w:highlight w:val="yellow"/>
        </w:rPr>
        <w:t>; WORK IN PROGRESS</w:t>
      </w:r>
      <w:r w:rsidR="000B76A6" w:rsidRPr="000B76A6">
        <w:rPr>
          <w:highlight w:val="yellow"/>
        </w:rPr>
        <w:t>]</w:t>
      </w:r>
    </w:p>
    <w:p w14:paraId="1EA92422" w14:textId="193D5951"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rsidR="007E11C1">
        <w:t xml:space="preserve">and </w:t>
      </w:r>
      <w:r>
        <w:t>Chien Wang</w:t>
      </w:r>
      <w:r>
        <w:rPr>
          <w:vertAlign w:val="superscript"/>
        </w:rPr>
        <w:t>2,1</w:t>
      </w:r>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0AA690B8" w:rsidR="006A58C7" w:rsidRDefault="000A1B66" w:rsidP="00B4015F">
      <w:r w:rsidRPr="000A1B66">
        <w:rPr>
          <w:b/>
        </w:rPr>
        <w:t>Abstract.</w:t>
      </w:r>
      <w:r>
        <w:t xml:space="preserve"> </w:t>
      </w:r>
      <w:r w:rsidR="00E070E6">
        <w:t xml:space="preserve">We quantify the </w:t>
      </w:r>
      <w:r w:rsidR="00E35650">
        <w:t xml:space="preserve">effective radiative forcing </w:t>
      </w:r>
      <w:r w:rsidR="00A774BA">
        <w:t xml:space="preserve">(ERF) </w:t>
      </w:r>
      <w:r w:rsidR="00E35650">
        <w:t>of</w:t>
      </w:r>
      <w:r w:rsidR="00660389">
        <w:t xml:space="preserve"> anthropogenic aerosol</w:t>
      </w:r>
      <w:r w:rsidR="009E28C7">
        <w:t>s</w:t>
      </w:r>
      <w:r w:rsidR="00E070E6">
        <w:t xml:space="preserve"> modelled by the aerosol—climate model CAM5.3-MARC-ARG.  CAM5.3-MARC-ARG is a new configuration of the Community Atmosphere Model version 5.3 (CAM5.3) in which the default aerosol module has been replaced by the </w:t>
      </w:r>
      <w:r w:rsidR="00E070E6" w:rsidRPr="00511874">
        <w:t>two-Moment, Multi-Modal, Mixing-state-resolving Aerosol model for Research of Climate</w:t>
      </w:r>
      <w:r w:rsidR="00E070E6">
        <w:t xml:space="preserve"> (MARC)</w:t>
      </w:r>
      <w:r w:rsidR="00E35650">
        <w:t xml:space="preserve">.  We compute differences between simulations using year-1850 aerosol emissions and </w:t>
      </w:r>
      <w:r w:rsidR="00660389">
        <w:t xml:space="preserve">simulations using </w:t>
      </w:r>
      <w:r w:rsidR="00E35650">
        <w:t xml:space="preserve">year-2000 aerosol emissions in order to assess the </w:t>
      </w:r>
      <w:r w:rsidR="00A774BA">
        <w:t>ERF</w:t>
      </w:r>
      <w:r w:rsidR="006D68AA">
        <w:t xml:space="preserve"> of anthropogenic aerosols</w:t>
      </w:r>
      <w:r w:rsidR="00E35650">
        <w:t xml:space="preserve">.  We compare the aerosol radiative effects produced CAM5.3-MARC-ARG with those produced by the </w:t>
      </w:r>
      <w:r w:rsidR="00E17BAC">
        <w:t>default</w:t>
      </w:r>
      <w:r w:rsidR="00E35650">
        <w:t xml:space="preserve"> configuration of CAM5.3, which uses the modal aerosol module with three log-normal modes (MAM3).   Compared to MAM3, we find that MARC produces stronger cooling via</w:t>
      </w:r>
      <w:r w:rsidR="00A774BA">
        <w:t xml:space="preserve"> the direct radiative effect, stronger cooling via</w:t>
      </w:r>
      <w:r w:rsidR="00E35650">
        <w:t xml:space="preserve"> the surface albedo radiative effect, </w:t>
      </w:r>
      <w:r w:rsidR="00A774BA">
        <w:t>and stronger warming via</w:t>
      </w:r>
      <w:r w:rsidR="00E35650">
        <w:t xml:space="preserve"> the cloud longwave radiative effect.</w:t>
      </w:r>
      <w:r w:rsidR="00A774BA">
        <w:t xml:space="preserve">  Overall, MARC produces a global mean net ERF of </w:t>
      </w:r>
      <m:oMath>
        <m:r>
          <m:rPr>
            <m:sty m:val="p"/>
          </m:rPr>
          <w:rPr>
            <w:rFonts w:ascii="Cambria Math" w:hAnsi="Cambria Math"/>
          </w:rPr>
          <m:t>-1.75±0.04</m:t>
        </m:r>
      </m:oMath>
      <w:r w:rsidR="00A774BA">
        <w:t xml:space="preserve"> W m</w:t>
      </w:r>
      <w:r w:rsidR="00A774BA" w:rsidRPr="00475E36">
        <w:rPr>
          <w:vertAlign w:val="superscript"/>
        </w:rPr>
        <w:t>-2</w:t>
      </w:r>
      <w:r w:rsidR="00A774BA">
        <w:t xml:space="preserve">, which is stronger than the global mean net ERF of </w:t>
      </w:r>
      <m:oMath>
        <m:r>
          <m:rPr>
            <m:sty m:val="p"/>
          </m:rPr>
          <w:rPr>
            <w:rFonts w:ascii="Cambria Math" w:hAnsi="Cambria Math"/>
          </w:rPr>
          <m:t>-1.57±0.04</m:t>
        </m:r>
      </m:oMath>
      <w:r w:rsidR="00A774BA">
        <w:t xml:space="preserve"> W m</w:t>
      </w:r>
      <w:r w:rsidR="00A774BA" w:rsidRPr="00475E36">
        <w:rPr>
          <w:vertAlign w:val="superscript"/>
        </w:rPr>
        <w:t>-2</w:t>
      </w:r>
      <w:r w:rsidR="00A774BA">
        <w:t xml:space="preserve"> produced by MAM3.  The </w:t>
      </w:r>
      <w:r w:rsidR="00FC2425">
        <w:t>regional</w:t>
      </w:r>
      <w:r w:rsidR="00A774BA">
        <w:t xml:space="preserve"> distribution of ERF also differs between MARC and MAM3</w:t>
      </w:r>
      <w:r w:rsidR="001330B7">
        <w:t>.  We conclude that the specific representation of aerosols in global climate models has important implications for climate modelling.</w:t>
      </w:r>
    </w:p>
    <w:p w14:paraId="0C7185FC" w14:textId="60CA2F74" w:rsidR="00C82F79" w:rsidRDefault="0031475F" w:rsidP="00C82F79">
      <w:pPr>
        <w:pStyle w:val="Heading1"/>
      </w:pPr>
      <w:r>
        <w:t xml:space="preserve">1 </w:t>
      </w:r>
      <w:r w:rsidR="006A58C7">
        <w:t>Introduction</w:t>
      </w:r>
    </w:p>
    <w:p w14:paraId="31BE06A3" w14:textId="27BD8E82" w:rsidR="006A58C7" w:rsidRDefault="00B43241" w:rsidP="00B4015F">
      <w:r>
        <w:t xml:space="preserve">Aerosol particles play an important role in the Earth’s climate system.  </w:t>
      </w:r>
      <w:r w:rsidR="00702ACF">
        <w:t>There are three primary mechanisms by which aerosols can interact with radiation.  First, a</w:t>
      </w:r>
      <w:r>
        <w:t xml:space="preserve">erosols interact directly with radiation by scattering and absorbing incoming sunlight </w:t>
      </w:r>
      <w:r>
        <w:fldChar w:fldCharType="begin" w:fldLock="1"/>
      </w:r>
      <w: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fldChar w:fldCharType="separate"/>
      </w:r>
      <w:r w:rsidRPr="00B43241">
        <w:rPr>
          <w:noProof/>
        </w:rPr>
        <w:t>(Haywood and Boucher, 2000)</w:t>
      </w:r>
      <w:r>
        <w:fldChar w:fldCharType="end"/>
      </w:r>
      <w:r>
        <w:t xml:space="preserve">.  </w:t>
      </w:r>
      <w:r w:rsidR="00702ACF">
        <w:t>Second, a</w:t>
      </w:r>
      <w:r>
        <w:t xml:space="preserve">erosols interact </w:t>
      </w:r>
      <w:r w:rsidR="00702ACF">
        <w:t xml:space="preserve">indirectly with radiation via interactions </w:t>
      </w:r>
      <w:r>
        <w:t>with clouds</w:t>
      </w:r>
      <w:r w:rsidR="00702ACF">
        <w:t>,</w:t>
      </w:r>
      <w:r>
        <w:t xml:space="preserve"> by acting as the cloud condensation nuclei on which cloud droplets condense and the ice nuclei that facilitate freezing of cloud droplets </w:t>
      </w:r>
      <w:r w:rsidR="00702ACF">
        <w:fldChar w:fldCharType="begin" w:fldLock="1"/>
      </w:r>
      <w:r w:rsidR="00702ACF">
        <w:instrText>ADDIN CSL_CITATION { "citationItems" : [ { "id" : "ITEM-1", "itemData" : { "DOI" : "10.1029/2011RG000369", "ISBN" : "1944-9208", "ISSN" : "8755-1209", "abstract" : "Aerosols are a critical factor in the atmospheric hydrological cycle and radiation budget. As a major agent for clouds to form and a significant attenuator of solar radiation, aerosols affect climate in several ways. Current research suggests that aerosol effects on clouds could further extend to precipitation, both through the formation of cloud particles and by exerting persistent radiative forcing on the climate system that disturbs dynamics. However, the various mechanisms behind these effects, in particular, the ones connected to precipitation, are not yet well understood. The atmospheric and climate communities have long been working to gain a better grasp of these critical effects and hence to reduce the significant uncertainties in climate prediction resulting from such a lack of adequate knowledge. Here we review past efforts and summarize our current understanding of the effect of aerosols on convective precipitation processes from theoretical analysis of microphysics, observational evidence, and a range of numerical model simulations. In addition, the discrepancies between results simulated by models, as well as those between simulations and observations, are presented. Specifically, this paper addresses the following topics: (1) fundamental theories of aerosol effects on microphysics and precipitation processes, (2) observational evidence of the effect of aerosols on precipitation processes, (3) signatures of the aerosol impact on precipitation from large-scale analyses, (4) results from cloud-resolving model simulations, and (5) results from large-scale numerical model simulations. Finally, several future research directions for gaining a better understanding of aerosol-cloud-precipitation interactions are suggested.", "author" : [ { "dropping-particle" : "", "family" : "Tao", "given" : "Wei-Kuo", "non-dropping-particle" : "", "parse-names" : false, "suffix" : "" }, { "dropping-particle" : "", "family" : "Chen", "given" : "Jen-Ping", "non-dropping-particle" : "", "parse-names" : false, "suffix" : "" }, { "dropping-particle" : "", "family" : "Li", "given" : "Zhanqing", "non-dropping-particle" : "", "parse-names" : false, "suffix" : "" }, { "dropping-particle" : "", "family" : "Wang", "given" : "Chien", "non-dropping-particle" : "", "parse-names" : false, "suffix" : "" }, { "dropping-particle" : "", "family" : "Zhang", "given" : "Chidong", "non-dropping-particle" : "", "parse-names" : false, "suffix" : "" } ], "container-title" : "Reviews of Geophysics", "id" : "ITEM-1", "issue" : "2", "issued" : { "date-parts" : [ [ "2012", "4", "17" ] ] }, "page" : "RG2001", "title" : "Impact of aerosols on convective clouds and precipitation", "type" : "article-journal", "volume" : "50" }, "uris" : [ "http://www.mendeley.com/documents/?uuid=19c22e06-4dbd-4dc8-83fc-a865a6473ec2" ] }, { "id" : "ITEM-2", "itemData" : { "DOI" : "10.1002/2013RG000441", "ISBN" : "87551209", "ISSN" : "87551209", "abstract" : "Cloud drop condensation nuclei (CCN) and ice nuclei (IN) particles determine to a large extent cloud microstructure and, consequently, cloud albedo and the dynamic response of clouds to aerosol-induced changes to precipitation. This can modify the reflected solar radiation and the thermal radiation emitted to space. Measurements of tropospheric CCN and IN over large areas have not been possible, and can be only roughly approximated from satellite-sensor-based estimates of optical properties of aerosols. Our lack of ability to measure both CCN and cloud updrafts precludes disentangling the effects of meteorology from those of aerosols and represents the largest component in our uncertainty in anthropogenic climate forcing. Ways to improve the retrieval accuracy include multi-angle and multi-polarimetric passive measurements of the optical signal and multispectral lidar polarimetric measurements. Indirect methods include proxies of trace gases, as retrieved by hyperspectral sensors. Perhaps the most promising emerging direction is retrieving the CCN properties by simultaneously retrieving convective cloud drop number concentrations and updraft speeds, which amounts to using clouds as natural CCN chambers. These satellite observations have to be constrained by in-situ observations of aerosol-cloud-precipitation-climate (ACPC) interactions, which in turn constrain a hierarchy of model simulations of ACPC. Since the essence of a general circulation model is an accurate quantification of the energy and mass fluxes in all forms between the surface, atmosphere, and outer space, a route to progress is proposed here in the form of a series of box flux closure experiments in the various climate regimes. A roadmap is provided for quantifying the ACPC interactions and thereby reducing the uncertainty in anthropogenic climate forcing.", "author" : [ { "dropping-particle" : "", "family" : "Rosenfeld", "given" : "Daniel", "non-dropping-particle" : "", "parse-names" : false, "suffix" : "" }, { "dropping-particle" : "", "family" : "Andreae", "given" : "Meinrat O.", "non-dropping-particle" : "", "parse-names" : false, "suffix" : "" }, { "dropping-particle" : "", "family" : "Asmi", "given" : "Ari", "non-dropping-particle" : "", "parse-names" : false, "suffix" : "" }, { "dropping-particle" : "", "family" : "Chin", "given" : "Mian", "non-dropping-particle" : "", "parse-names" : false, "suffix" : "" }, { "dropping-particle" : "", "family" : "Leeuw", "given" : "Gerrit", "non-dropping-particle" : "de", "parse-names" : false, "suffix" : "" }, { "dropping-particle" : "", "family" : "Donovan", "given" : "David P.", "non-dropping-particle" : "", "parse-names" : false, "suffix" : "" }, { "dropping-particle" : "", "family" : "Kahn", "given" : "Ralph", "non-dropping-particle" : "", "parse-names" : false, "suffix" : "" }, { "dropping-particle" : "", "family" : "Kinne", "given" : "Stefan", "non-dropping-particle" : "", "parse-names" : false, "suffix" : "" }, { "dropping-particle" : "", "family" : "Kivek\u00e4s", "given" : "Niku", "non-dropping-particle" : "", "parse-names" : false, "suffix" : "" }, { "dropping-particle" : "", "family" : "Kulmala", "given" : "Markku", "non-dropping-particle" : "", "parse-names" : false, "suffix" : "" }, { "dropping-particle" : "", "family" : "Lau", "given" : "William", "non-dropping-particle" : "", "parse-names" : false, "suffix" : "" }, { "dropping-particle" : "", "family" : "Schmidt", "given" : "K. Sebastian", "non-dropping-particle" : "", "parse-names" : false, "suffix" : "" }, { "dropping-particle" : "", "family" : "Suni", "given" : "Tanja", "non-dropping-particle" : "", "parse-names" : false, "suffix" : "" }, { "dropping-particle" : "", "family" : "Wagner", "given" : "Thomas", "non-dropping-particle" : "", "parse-names" : false, "suffix" : "" }, { "dropping-particle" : "", "family" : "Wild", "given" : "Martin", "non-dropping-particle" : "", "parse-names" : false, "suffix" : "" }, { "dropping-particle" : "", "family" : "Quaas", "given" : "Johannes", "non-dropping-particle" : "", "parse-names" : false, "suffix" : "" } ], "container-title" : "Reviews of Geophysics", "id" : "ITEM-2", "issue" : "4", "issued" : { "date-parts" : [ [ "2014", "12" ] ] }, "page" : "750-808", "title" : "Global observations of aerosol-cloud-precipitation-climate interactions", "type" : "article-journal", "volume" : "52" }, "uris" : [ "http://www.mendeley.com/documents/?uuid=bec2f5ed-c73c-4667-8357-895d37e8fc6e" ] }, { "id" : "ITEM-3", "itemData" : { "DOI" : "10.1175/JAS-D-16-0037.1", "ISSN" : "0022-4928", "abstract" : "AbstractOver the past decade, the number of studies that investigate aerosol\u2013cloud interactions has increased considerably. Although tremendous progress has been made to improve the understanding of basic physical mechanisms of aerosol\u2013cloud interactions and reduce their uncertainties in climate forcing, there is still poor understanding of 1) some of the mechanisms that interact with each other over multiple spatial and temporal scales, 2) the feedbacks between microphysical and dynamical processes and between local-scale processes and large-scale circulations, and 3) the significance of cloud\u2013aerosol interactions on weather systems as well as regional and global climate. This review focuses on recent theoretical studies and important mechanisms on aerosol\u2013cloud interactions and discusses the significances of aerosol impacts on radiative forcing and precipitation extremes associated with different cloud systems. The authors summarize the main obstacles preventing the science from making a leap\u2014for exampl...", "author" : [ { "dropping-particle" : "", "family" : "Fan", "given" : "Jiwen", "non-dropping-particle" : "", "parse-names" : false, "suffix" : "" }, { "dropping-particle" : "", "family" : "Wang", "given" : "Yuan", "non-dropping-particle" : "", "parse-names" : false, "suffix" : "" }, { "dropping-particle" : "", "family" : "Rosenfeld", "given" : "Daniel", "non-dropping-particle" : "", "parse-names" : false, "suffix" : "" }, { "dropping-particle" : "", "family" : "Liu", "given" : "Xiaohong", "non-dropping-particle" : "", "parse-names" : false, "suffix" : "" } ], "container-title" : "Journal of the Atmospheric Sciences", "id" : "ITEM-3", "issue" : "11", "issued" : { "date-parts" : [ [ "2016", "11" ] ] }, "page" : "4221-4252", "title" : "Review of Aerosol\u2013Cloud Interactions: Mechanisms, Significance, and Challenges", "type" : "article-journal", "volume" : "73" }, "uris" : [ "http://www.mendeley.com/documents/?uuid=4c2e0ae1-238c-43e3-9ad5-b3688b1916af" ] } ], "mendeley" : { "formattedCitation" : "(Fan et al., 2016; Rosenfeld et al., 2014; Tao et al., 2012)", "plainTextFormattedCitation" : "(Fan et al., 2016; Rosenfeld et al., 2014; Tao et al., 2012)", "previouslyFormattedCitation" : "(Fan et al., 2016; Rosenfeld et al., 2014; Tao et al., 2012)" }, "properties" : { "noteIndex" : 1 }, "schema" : "https://github.com/citation-style-language/schema/raw/master/csl-citation.json" }</w:instrText>
      </w:r>
      <w:r w:rsidR="00702ACF">
        <w:fldChar w:fldCharType="separate"/>
      </w:r>
      <w:r w:rsidR="00702ACF" w:rsidRPr="00702ACF">
        <w:rPr>
          <w:noProof/>
        </w:rPr>
        <w:t>(Fan et al., 2016; Rosenfeld et al., 2014; Tao et al., 2012)</w:t>
      </w:r>
      <w:r w:rsidR="00702ACF">
        <w:fldChar w:fldCharType="end"/>
      </w:r>
      <w:r w:rsidR="00702ACF">
        <w:t xml:space="preserve">.  Third, aerosols can influence the albedo of the Earth’s surface </w:t>
      </w:r>
      <w:r w:rsidR="00702ACF">
        <w:fldChar w:fldCharType="begin" w:fldLock="1"/>
      </w:r>
      <w:r w:rsidR="00702ACF">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702ACF">
        <w:fldChar w:fldCharType="separate"/>
      </w:r>
      <w:r w:rsidR="00702ACF" w:rsidRPr="00702ACF">
        <w:rPr>
          <w:noProof/>
        </w:rPr>
        <w:t>(Ghan, 2013)</w:t>
      </w:r>
      <w:r w:rsidR="00702ACF">
        <w:fldChar w:fldCharType="end"/>
      </w:r>
      <w:r w:rsidR="00702ACF">
        <w:t>.</w:t>
      </w:r>
    </w:p>
    <w:p w14:paraId="0165B187" w14:textId="71766BDC" w:rsidR="00D50F09" w:rsidRDefault="00702ACF" w:rsidP="00D50F09">
      <w:pPr>
        <w:rPr>
          <w:lang w:val="en-US"/>
        </w:rPr>
      </w:pPr>
      <w:r>
        <w:tab/>
        <w:t xml:space="preserve">The </w:t>
      </w:r>
      <w:r w:rsidR="000032AD">
        <w:t xml:space="preserve">top-of-atmosphere </w:t>
      </w:r>
      <w:r>
        <w:t xml:space="preserve">radiative effect </w:t>
      </w:r>
      <w:r w:rsidR="00D50F09">
        <w:t>caused by</w:t>
      </w:r>
      <w:r>
        <w:t xml:space="preserve"> </w:t>
      </w:r>
      <w:r w:rsidR="000032AD">
        <w:t>anthropogenic emissions</w:t>
      </w:r>
      <w:r>
        <w:t xml:space="preserve"> of aerosols and aerosol precursors</w:t>
      </w:r>
      <w:r w:rsidR="000032AD">
        <w:t xml:space="preserve"> is</w:t>
      </w:r>
      <w:r w:rsidR="00D50F09">
        <w:t xml:space="preserve"> often referred to as the “effective radiative f</w:t>
      </w:r>
      <w:r w:rsidR="000032AD">
        <w:t>orcing</w:t>
      </w:r>
      <w:r w:rsidR="00D50F09">
        <w:t>” (ERF) of</w:t>
      </w:r>
      <w:r w:rsidR="000032AD">
        <w:t xml:space="preserve"> </w:t>
      </w:r>
      <w:r w:rsidR="00D50F09">
        <w:t>anthropogenic aerosols</w:t>
      </w:r>
      <w:r w:rsidR="000032AD">
        <w:t xml:space="preserve"> </w:t>
      </w:r>
      <w:r w:rsidR="000032AD">
        <w:fldChar w:fldCharType="begin" w:fldLock="1"/>
      </w:r>
      <w:r w:rsidR="000032AD">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0032AD">
        <w:fldChar w:fldCharType="separate"/>
      </w:r>
      <w:r w:rsidR="000032AD" w:rsidRPr="000032AD">
        <w:rPr>
          <w:noProof/>
        </w:rPr>
        <w:t>(Boucher et al., 2013)</w:t>
      </w:r>
      <w:r w:rsidR="000032AD">
        <w:fldChar w:fldCharType="end"/>
      </w:r>
      <w:r w:rsidR="00D50F09">
        <w:t xml:space="preserve">.  This is equivalent to “the </w:t>
      </w:r>
      <w:r w:rsidR="00D50F09" w:rsidRPr="00D50F09">
        <w:rPr>
          <w:lang w:val="en-US"/>
        </w:rPr>
        <w:t xml:space="preserve">radiative flux perturbation associated with a change from preindustrial to present-day </w:t>
      </w:r>
      <w:r w:rsidR="00D50F09">
        <w:rPr>
          <w:lang w:val="en-US"/>
        </w:rPr>
        <w:t xml:space="preserve">[aerosol emissions], </w:t>
      </w:r>
      <w:r w:rsidR="00D50F09" w:rsidRPr="00D50F09">
        <w:rPr>
          <w:lang w:val="en-US"/>
        </w:rPr>
        <w:lastRenderedPageBreak/>
        <w:t>calculated in a global climate model usin</w:t>
      </w:r>
      <w:r w:rsidR="00D50F09">
        <w:rPr>
          <w:lang w:val="en-US"/>
        </w:rPr>
        <w:t xml:space="preserve">g fixed sea surface temperature” </w:t>
      </w:r>
      <w:r w:rsidR="00D50F09">
        <w:rPr>
          <w:lang w:val="en-US"/>
        </w:rPr>
        <w:fldChar w:fldCharType="begin" w:fldLock="1"/>
      </w:r>
      <w:r w:rsidR="00D50F09">
        <w:rPr>
          <w:lang w:val="en-US"/>
        </w:rP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rsidR="00D50F09">
        <w:rPr>
          <w:lang w:val="en-US"/>
        </w:rPr>
        <w:fldChar w:fldCharType="separate"/>
      </w:r>
      <w:r w:rsidR="00D50F09" w:rsidRPr="00D50F09">
        <w:rPr>
          <w:noProof/>
          <w:lang w:val="en-US"/>
        </w:rPr>
        <w:t>(Haywood and Boucher, 2000)</w:t>
      </w:r>
      <w:r w:rsidR="00D50F09">
        <w:rPr>
          <w:lang w:val="en-US"/>
        </w:rPr>
        <w:fldChar w:fldCharType="end"/>
      </w:r>
      <w:r w:rsidR="00D50F09">
        <w:rPr>
          <w:lang w:val="en-US"/>
        </w:rPr>
        <w:t>.  This approach “</w:t>
      </w:r>
      <w:r w:rsidR="00D50F09" w:rsidRPr="00D50F09">
        <w:rPr>
          <w:lang w:val="en-US"/>
        </w:rPr>
        <w:t xml:space="preserve">allows clouds to respond to the aerosol while surface temperature </w:t>
      </w:r>
      <w:r w:rsidR="00D50F09">
        <w:rPr>
          <w:lang w:val="en-US"/>
        </w:rPr>
        <w:t xml:space="preserve">is prescribed” </w:t>
      </w:r>
      <w:r w:rsidR="00D50F09">
        <w:rPr>
          <w:lang w:val="en-US"/>
        </w:rPr>
        <w:fldChar w:fldCharType="begin" w:fldLock="1"/>
      </w:r>
      <w:r w:rsidR="00D50F09">
        <w:rPr>
          <w:lang w:val="en-US"/>
        </w:rP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D50F09">
        <w:rPr>
          <w:lang w:val="en-US"/>
        </w:rPr>
        <w:fldChar w:fldCharType="separate"/>
      </w:r>
      <w:r w:rsidR="00D50F09" w:rsidRPr="00D50F09">
        <w:rPr>
          <w:noProof/>
          <w:lang w:val="en-US"/>
        </w:rPr>
        <w:t>(Ghan, 2013)</w:t>
      </w:r>
      <w:r w:rsidR="00D50F09">
        <w:rPr>
          <w:lang w:val="en-US"/>
        </w:rPr>
        <w:fldChar w:fldCharType="end"/>
      </w:r>
      <w:r w:rsidR="00D50F09">
        <w:rPr>
          <w:lang w:val="en-US"/>
        </w:rPr>
        <w:t>.</w:t>
      </w:r>
    </w:p>
    <w:p w14:paraId="2128634B" w14:textId="41A9E23A" w:rsidR="00F10796" w:rsidRDefault="00D50F09" w:rsidP="00D50F09">
      <w:pPr>
        <w:rPr>
          <w:lang w:val="en-US"/>
        </w:rPr>
      </w:pPr>
      <w:r>
        <w:rPr>
          <w:lang w:val="en-US"/>
        </w:rPr>
        <w:tab/>
        <w:t xml:space="preserve">The magnitude of the ERF of anthropogenic aerosols is highly uncertain.  </w:t>
      </w:r>
      <w:r w:rsidR="00675A78">
        <w:rPr>
          <w:lang w:val="en-US"/>
        </w:rPr>
        <w:t xml:space="preserve">Estimates of the global mean total ERF of anthropogenic aerosols range from </w:t>
      </w:r>
      <m:oMath>
        <m:r>
          <w:rPr>
            <w:rFonts w:ascii="Cambria Math" w:hAnsi="Cambria Math"/>
            <w:lang w:val="en-US"/>
          </w:rPr>
          <m:t>-1.9</m:t>
        </m:r>
      </m:oMath>
      <w:r w:rsidR="00675A78">
        <w:rPr>
          <w:lang w:val="en-US"/>
        </w:rPr>
        <w:t xml:space="preserve"> to </w:t>
      </w:r>
      <m:oMath>
        <m:r>
          <w:rPr>
            <w:rFonts w:ascii="Cambria Math" w:hAnsi="Cambria Math"/>
            <w:lang w:val="en-US"/>
          </w:rPr>
          <m:t>-0.1</m:t>
        </m:r>
      </m:oMath>
      <w:r w:rsidR="00675A78">
        <w:rPr>
          <w:lang w:val="en-US"/>
        </w:rPr>
        <w:t xml:space="preserve"> W m</w:t>
      </w:r>
      <w:r w:rsidR="00675A78" w:rsidRPr="00675A78">
        <w:rPr>
          <w:vertAlign w:val="superscript"/>
          <w:lang w:val="en-US"/>
        </w:rPr>
        <w:t>-2</w:t>
      </w:r>
      <w:r w:rsidR="00675A78">
        <w:rPr>
          <w:lang w:val="en-US"/>
        </w:rPr>
        <w:t xml:space="preserve"> </w:t>
      </w:r>
      <w:r w:rsidR="00675A78">
        <w:rPr>
          <w:lang w:val="en-US"/>
        </w:rPr>
        <w:fldChar w:fldCharType="begin" w:fldLock="1"/>
      </w:r>
      <w:r w:rsidR="00675A78">
        <w:rPr>
          <w:lang w:val="en-US"/>
        </w:rPr>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675A78">
        <w:rPr>
          <w:lang w:val="en-US"/>
        </w:rPr>
        <w:fldChar w:fldCharType="separate"/>
      </w:r>
      <w:r w:rsidR="00675A78" w:rsidRPr="00675A78">
        <w:rPr>
          <w:noProof/>
          <w:lang w:val="en-US"/>
        </w:rPr>
        <w:t>(Boucher et al., 2013)</w:t>
      </w:r>
      <w:r w:rsidR="00675A78">
        <w:rPr>
          <w:lang w:val="en-US"/>
        </w:rPr>
        <w:fldChar w:fldCharType="end"/>
      </w:r>
      <w:r w:rsidR="00675A78">
        <w:rPr>
          <w:lang w:val="en-US"/>
        </w:rPr>
        <w:t>.  This large u</w:t>
      </w:r>
      <w:r w:rsidR="000D7582">
        <w:rPr>
          <w:lang w:val="en-US"/>
        </w:rPr>
        <w:t xml:space="preserve">ncertainty in the </w:t>
      </w:r>
      <w:r w:rsidR="006F158C">
        <w:rPr>
          <w:lang w:val="en-US"/>
        </w:rPr>
        <w:t>aerosol ERF</w:t>
      </w:r>
      <w:r w:rsidR="00675A78">
        <w:rPr>
          <w:lang w:val="en-US"/>
        </w:rPr>
        <w:t xml:space="preserve"> is a major source of uncertainty in projections of future climate</w:t>
      </w:r>
      <w:r w:rsidR="000D7582">
        <w:rPr>
          <w:lang w:val="en-US"/>
        </w:rPr>
        <w:t xml:space="preserve">.  Furthermore, the </w:t>
      </w:r>
      <w:r w:rsidR="00F10796">
        <w:rPr>
          <w:lang w:val="en-US"/>
        </w:rPr>
        <w:t xml:space="preserve">aerosol </w:t>
      </w:r>
      <w:r w:rsidR="00675A78">
        <w:rPr>
          <w:lang w:val="en-US"/>
        </w:rPr>
        <w:t xml:space="preserve">ERF is regionally inhomogeneous, contributing another source of uncertainty in climate projections </w:t>
      </w:r>
      <w:r w:rsidR="00675A78">
        <w:rPr>
          <w:lang w:val="en-US"/>
        </w:rPr>
        <w:fldChar w:fldCharType="begin" w:fldLock="1"/>
      </w:r>
      <w:r w:rsidR="00675A78">
        <w:rPr>
          <w:lang w:val="en-US"/>
        </w:rPr>
        <w:instrText>ADDIN CSL_CITATION { "citationItems" : [ { "id" : "ITEM-1", "itemData" : { "DOI" : "10.1038/nclimate2136", "ISBN" : "doi:10.1038/nclimate2136", "ISSN" : "1758-678X", "abstract" : "Understanding climate sensitivity is critical to projecting climate change in response to a given forcing scenario. Recent analyses1\u20133 have suggested that transient climate sensitivity is at the low end of the present model range taking into account the reducedwarming rates during the past 10\u201315 years during which forcing has increased markedly4 . In contrast, comparisons of modelled feedback processes with observations indicate that the most realistic models have higher sensitivities5,6 . Here I analyse results from recent climate modelling intercomparison projects to demonstrate that transient climate sensitivity to historical aerosols and ozone is substantially greater than the transient climate sensitivitytoCO2 .Thisenhancedsensitivityis primarilycaused by more of the forcing being located at Northern Hemisphere middle to high latitudes where it triggers more rapid land responses and stronger feedbacks. I find that accounting for thisenhancementlargely reconciles the twosets of results,and I conclude that the lowest end of the range of transient climate responsetoCO2 in presentmodelsandassessments7 (&lt;1.3 \u25e6 C) is very unlikely. Modelled", "author" : [ { "dropping-particle" : "", "family" : "Shindell", "given" : "Drew T.", "non-dropping-particle" : "", "parse-names" : false, "suffix" : "" } ], "container-title" : "Nature Climate Change", "id" : "ITEM-1", "issue" : "4", "issued" : { "date-parts" : [ [ "2014", "3", "9" ] ] }, "page" : "274-277", "title" : "Inhomogeneous forcing and transient climate sensitivity", "type" : "article-journal", "volume" : "4" }, "uris" : [ "http://www.mendeley.com/documents/?uuid=7a83e71f-5296-43df-8bc0-1551b38c0b96" ] } ], "mendeley" : { "formattedCitation" : "(Shindell, 2014)", "plainTextFormattedCitation" : "(Shindell, 2014)", "previouslyFormattedCitation" : "(Shindell, 2014)" }, "properties" : { "noteIndex" : 1 }, "schema" : "https://github.com/citation-style-language/schema/raw/master/csl-citation.json" }</w:instrText>
      </w:r>
      <w:r w:rsidR="00675A78">
        <w:rPr>
          <w:lang w:val="en-US"/>
        </w:rPr>
        <w:fldChar w:fldCharType="separate"/>
      </w:r>
      <w:r w:rsidR="00675A78" w:rsidRPr="00675A78">
        <w:rPr>
          <w:noProof/>
          <w:lang w:val="en-US"/>
        </w:rPr>
        <w:t>(Shindell, 2014)</w:t>
      </w:r>
      <w:r w:rsidR="00675A78">
        <w:rPr>
          <w:lang w:val="en-US"/>
        </w:rPr>
        <w:fldChar w:fldCharType="end"/>
      </w:r>
      <w:r w:rsidR="00675A78">
        <w:rPr>
          <w:lang w:val="en-US"/>
        </w:rPr>
        <w:t xml:space="preserve">.  The regional inhomogeneity of the aerosol ERF </w:t>
      </w:r>
      <w:r w:rsidR="00F10796">
        <w:rPr>
          <w:lang w:val="en-US"/>
        </w:rPr>
        <w:t xml:space="preserve">has </w:t>
      </w:r>
      <w:r w:rsidR="000D7582">
        <w:rPr>
          <w:lang w:val="en-US"/>
        </w:rPr>
        <w:t xml:space="preserve">likely </w:t>
      </w:r>
      <w:r w:rsidR="00F10796">
        <w:rPr>
          <w:lang w:val="en-US"/>
        </w:rPr>
        <w:t xml:space="preserve">also </w:t>
      </w:r>
      <w:r w:rsidR="000D7582">
        <w:rPr>
          <w:lang w:val="en-US"/>
        </w:rPr>
        <w:t>influenced</w:t>
      </w:r>
      <w:r w:rsidR="00675A78">
        <w:rPr>
          <w:lang w:val="en-US"/>
        </w:rPr>
        <w:t xml:space="preserve"> rainfall patterns </w:t>
      </w:r>
      <w:r w:rsidR="00F10796">
        <w:rPr>
          <w:lang w:val="en-US"/>
        </w:rPr>
        <w:t>during the 20</w:t>
      </w:r>
      <w:r w:rsidR="00F10796" w:rsidRPr="00F10796">
        <w:rPr>
          <w:vertAlign w:val="superscript"/>
          <w:lang w:val="en-US"/>
        </w:rPr>
        <w:t>th</w:t>
      </w:r>
      <w:r w:rsidR="00F10796">
        <w:rPr>
          <w:lang w:val="en-US"/>
        </w:rPr>
        <w:t xml:space="preserve"> century </w:t>
      </w:r>
      <w:r w:rsidR="00F10796">
        <w:rPr>
          <w:lang w:val="en-US"/>
        </w:rPr>
        <w:fldChar w:fldCharType="begin" w:fldLock="1"/>
      </w:r>
      <w:r w:rsidR="00F10796">
        <w:rPr>
          <w:lang w:val="en-US"/>
        </w:rPr>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 }, "schema" : "https://github.com/citation-style-language/schema/raw/master/csl-citation.json" }</w:instrText>
      </w:r>
      <w:r w:rsidR="00F10796">
        <w:rPr>
          <w:lang w:val="en-US"/>
        </w:rPr>
        <w:fldChar w:fldCharType="separate"/>
      </w:r>
      <w:r w:rsidR="00F10796" w:rsidRPr="00F10796">
        <w:rPr>
          <w:noProof/>
          <w:lang w:val="en-US"/>
        </w:rPr>
        <w:t>(Wang, 2015)</w:t>
      </w:r>
      <w:r w:rsidR="00F10796">
        <w:rPr>
          <w:lang w:val="en-US"/>
        </w:rPr>
        <w:fldChar w:fldCharType="end"/>
      </w:r>
      <w:r w:rsidR="00F10796">
        <w:rPr>
          <w:lang w:val="en-US"/>
        </w:rPr>
        <w:t>.</w:t>
      </w:r>
      <w:r w:rsidR="000D7582">
        <w:rPr>
          <w:lang w:val="en-US"/>
        </w:rPr>
        <w:t xml:space="preserve">  </w:t>
      </w:r>
      <w:r w:rsidR="00F10796">
        <w:rPr>
          <w:lang w:val="en-US"/>
        </w:rPr>
        <w:t>In order to improve understanding of current and future climate, including rainfall patterns, it is necessary to improve understanding of the magnitude and region</w:t>
      </w:r>
      <w:r w:rsidR="000D7582">
        <w:rPr>
          <w:lang w:val="en-US"/>
        </w:rPr>
        <w:t>al distribution of t</w:t>
      </w:r>
      <w:r w:rsidR="00AD3435">
        <w:rPr>
          <w:lang w:val="en-US"/>
        </w:rPr>
        <w:t xml:space="preserve">he </w:t>
      </w:r>
      <w:r w:rsidR="00F10796">
        <w:rPr>
          <w:lang w:val="en-US"/>
        </w:rPr>
        <w:t>aerosol ERF.</w:t>
      </w:r>
    </w:p>
    <w:p w14:paraId="2869716F" w14:textId="2A6D5BE0" w:rsidR="00FB61F6" w:rsidRDefault="000D7582" w:rsidP="00D50F09">
      <w:pPr>
        <w:rPr>
          <w:lang w:val="en-US"/>
        </w:rPr>
      </w:pPr>
      <w:r>
        <w:rPr>
          <w:lang w:val="en-US"/>
        </w:rPr>
        <w:tab/>
        <w:t>The primary tools available for investigating the aerosol ERF are state-of-the-art global climate models.  However, there is widespread disagreement among these models</w:t>
      </w:r>
      <w:r w:rsidR="00733214">
        <w:rPr>
          <w:lang w:val="en-US"/>
        </w:rPr>
        <w:t xml:space="preserve">, especially regarding the magnitude of aerosol ERF </w:t>
      </w:r>
      <w:r w:rsidR="00C3708B">
        <w:rPr>
          <w:lang w:val="en-US"/>
        </w:rPr>
        <w:fldChar w:fldCharType="begin" w:fldLock="1"/>
      </w:r>
      <w:r w:rsidR="00C3708B">
        <w:rPr>
          <w:lang w:val="en-US"/>
        </w:rPr>
        <w:instrText>ADDIN CSL_CITATION { "citationItems" : [ { "id" : "ITEM-1", "itemData" : { "DOI" : "10.5194/acp-9-8697-2009", "ISSN" : "1680-7324", "author" : [ { "dropping-particle" : "", "family" : "Quaas", "given" : "J", "non-dropping-particle" : "", "parse-names" : false, "suffix" : "" }, { "dropping-particle" : "", "family" : "Ming", "given" : "Y", "non-dropping-particle" : "", "parse-names" : false, "suffix" : "" }, { "dropping-particle" : "", "family" : "Menon", "given" : "S.", "non-dropping-particle" : "", "parse-names" : false, "suffix" : "" }, { "dropping-particle" : "", "family" : "Takemura", "given" : "T.", "non-dropping-particle" : "", "parse-names" : false, "suffix" : "" }, { "dropping-particle" : "", "family" : "Wang", "given" : "M.", "non-dropping-particle" : "", "parse-names" : false, "suffix" : "" }, { "dropping-particle" : "", "family" : "Penner", "given" : "J. E.", "non-dropping-particle" : "", "parse-names" : false, "suffix" : "" }, { "dropping-particle" : "", "family" : "Gettelman", "given" : "A.", "non-dropping-particle" : "", "parse-names" : false, "suffix" : "" }, { "dropping-particle" : "", "family" : "Lohmann", "given" : "U.", "non-dropping-particle" : "", "parse-names" : false, "suffix" : "" }, { "dropping-particle" : "", "family" : "Bellouin", "given" : "N.", "non-dropping-particle" : "", "parse-names" : false, "suffix" : "" }, { "dropping-particle" : "", "family" : "Boucher", "given" : "O.", "non-dropping-particle" : "", "parse-names" : false, "suffix" : "" }, { "dropping-particle" : "", "family" : "Sayer", "given" : "A. M.", "non-dropping-particle" : "", "parse-names" : false, "suffix" : "" }, { "dropping-particle" : "", "family" : "Thomas", "given" : "G. E.", "non-dropping-particle" : "", "parse-names" : false, "suffix" : "" }, { "dropping-particle" : "", "family" : "McComiskey", "given" : "A.", "non-dropping-particle" : "", "parse-names" : false, "suffix" : "" }, { "dropping-particle" : "", "family" : "Feingold", "given" : "G.", "non-dropping-particle" : "", "parse-names" : false, "suffix" : "" }, { "dropping-particle" : "", "family" : "Hoose", "given" : "C.", "non-dropping-particle" : "", "parse-names" : false, "suffix" : "" }, { "dropping-particle" : "", "family" : "Kristj\u00e1nsson", "given" : "J. E.", "non-dropping-particle" : "", "parse-names" : false, "suffix" : "" }, { "dropping-particle" : "", "family" : "Liu", "given" : "X.", "non-dropping-particle" : "", "parse-names" : false, "suffix" : "" }, { "dropping-particle" : "", "family" : "Balkanski", "given" : "Y.", "non-dropping-particle" : "", "parse-names" : false, "suffix" : "" }, { "dropping-particle" : "", "family" : "Donner", "given" : "L. J.", "non-dropping-particle" : "", "parse-names" : false, "suffix" : "" }, { "dropping-particle" : "", "family" : "Ginoux", "given" : "P. A.", "non-dropping-particle" : "", "parse-names" : false, "suffix" : "" }, { "dropping-particle" : "", "family" : "Stier", "given" : "P.", "non-dropping-particle" : "", "parse-names" : false, "suffix" : "" }, { "dropping-particle" : "", "family" : "Grandey", "given" : "B.", "non-dropping-particle" : "", "parse-names" : false, "suffix" : "" }, { "dropping-particle" : "", "family" : "Feichter", "given" : "J.", "non-dropping-particle" : "", "parse-names" : false, "suffix" : "" }, { "dropping-particle" : "", "family" : "Sednev", "given" : "I.", "non-dropping-particle" : "", "parse-names" : false, "suffix" : "" }, { "dropping-particle" : "", "family" : "Bauer", "given" : "S. E.", "non-dropping-particle" : "", "parse-names" : false, "suffix" : "" }, { "dropping-particle" : "", "family" : "Koch", "given" : "D.", "non-dropping-particle" : "", "parse-names" : false, "suffix" : "" }, { "dropping-particle" : "", "family" : "Grainger", "given" : "R. G.", "non-dropping-particle" : "", "parse-names" : false, "suffix" : "" }, { "dropping-particle" : "", "family" : "Kirkev\u00e5g", "given" : "A.", "non-dropping-particle" : "", "parse-names" : false, "suffix" : "" }, { "dropping-particle" : "", "family" : "Iversen", "given" : "T.", "non-dropping-particle" : "", "parse-names" : false, "suffix" : "" }, { "dropping-particle" : "", "family" : "Seland", "given" : "\u00d8.", "non-dropping-particle" : "", "parse-names" : false, "suffix" : "" }, { "dropping-particle" : "", "family" : "Easter", "given" : "R.", "non-dropping-particle" : "", "parse-names" : false, "suffix" : "" }, { "dropping-particle" : "", "family" : "Ghan", "given" : "S. J.", "non-dropping-particle" : "", "parse-names" : false, "suffix" : "" }, { "dropping-particle" : "", "family" : "Rasch", "given" : "P. J.", "non-dropping-particle" : "", "parse-names" : false, "suffix" : "" }, { "dropping-particle" : "", "family" : "Morrison", "given" : "H.", "non-dropping-particle" : "", "parse-names" : false, "suffix" : "" }, { "dropping-particle" : "", "family" : "Lamarque", "given" : "J.-F.", "non-dropping-particle" : "", "parse-names" : false, "suffix" : "" }, { "dropping-particle" : "", "family" : "Iacono", "given" : "M. J.", "non-dropping-particle" : "", "parse-names" : false, "suffix" : "" }, { "dropping-particle" : "", "family" : "Kinne", "given" : "S.", "non-dropping-particle" : "", "parse-names" : false, "suffix" : "" }, { "dropping-particle" : "", "family" : "Schulz", "given" : "M.", "non-dropping-particle" : "", "parse-names" : false, "suffix" : "" } ], "container-title" : "Atmospheric Chemistry and Physics", "id" : "ITEM-1", "issue" : "22", "issued" : { "date-parts" : [ [ "2009", "11", "16" ] ] }, "page" : "8697-8717", "title" : "Aerosol indirect effects \u2013 general circulation model intercomparison and evaluation with satellite data", "type" : "article-journal", "volume" : "9" }, "uris" : [ "http://www.mendeley.com/documents/?uuid=80a83679-df1e-4590-b9bd-7a16fc9fe88f" ] }, { "id" : "ITEM-2",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"ITEM-2", "issue" : "6", "issued" : { "date-parts" : [ [ "2013", "3", "15" ] ] }, "page" : "2939-2974", "title" : "Radiative forcing in the ACCMIP historical and future climate simulations", "type" : "article-journal", "volume" : "13" }, "uris" : [ "http://www.mendeley.com/documents/?uuid=50a1fab5-b29b-48b1-a58d-f672ec0d4639" ] } ], "mendeley" : { "formattedCitation" : "(Quaas et al., 2009; Shindell et al., 2013)", "plainTextFormattedCitation" : "(Quaas et al., 2009; Shindell et al., 2013)", "previouslyFormattedCitation" : "(Quaas et al., 2009; Shindell et al., 2013)" }, "properties" : { "noteIndex" : 1 }, "schema" : "https://github.com/citation-style-language/schema/raw/master/csl-citation.json" }</w:instrText>
      </w:r>
      <w:r w:rsidR="00C3708B">
        <w:rPr>
          <w:lang w:val="en-US"/>
        </w:rPr>
        <w:fldChar w:fldCharType="separate"/>
      </w:r>
      <w:r w:rsidR="00C3708B" w:rsidRPr="00C3708B">
        <w:rPr>
          <w:noProof/>
          <w:lang w:val="en-US"/>
        </w:rPr>
        <w:t>(Quaas et al., 2009; Shindell et al., 2013)</w:t>
      </w:r>
      <w:r w:rsidR="00C3708B">
        <w:rPr>
          <w:lang w:val="en-US"/>
        </w:rPr>
        <w:fldChar w:fldCharType="end"/>
      </w:r>
      <w:r>
        <w:rPr>
          <w:lang w:val="en-US"/>
        </w:rPr>
        <w:t xml:space="preserve">.  Of particular importance are model parameterizations related to aerosol—cloud interactions, such as the activation scheme </w:t>
      </w:r>
      <w:r>
        <w:rPr>
          <w:lang w:val="en-US"/>
        </w:rPr>
        <w:fldChar w:fldCharType="begin" w:fldLock="1"/>
      </w:r>
      <w:r>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Pr>
          <w:lang w:val="en-US"/>
        </w:rPr>
        <w:fldChar w:fldCharType="separate"/>
      </w:r>
      <w:r w:rsidRPr="000D7582">
        <w:rPr>
          <w:noProof/>
          <w:lang w:val="en-US"/>
        </w:rPr>
        <w:t>(Rothenberg et al., 2017)</w:t>
      </w:r>
      <w:r>
        <w:rPr>
          <w:lang w:val="en-US"/>
        </w:rPr>
        <w:fldChar w:fldCharType="end"/>
      </w:r>
      <w:r>
        <w:rPr>
          <w:lang w:val="en-US"/>
        </w:rPr>
        <w:t xml:space="preserve">, </w:t>
      </w:r>
      <w:r w:rsidR="00C3708B">
        <w:rPr>
          <w:lang w:val="en-US"/>
        </w:rPr>
        <w:t xml:space="preserve">the choice of autoconversion threshold radius </w:t>
      </w:r>
      <w:r w:rsidR="00C3708B">
        <w:rPr>
          <w:lang w:val="en-US"/>
        </w:rPr>
        <w:fldChar w:fldCharType="begin" w:fldLock="1"/>
      </w:r>
      <w:r w:rsidR="00C3708B">
        <w:rPr>
          <w:lang w:val="en-US"/>
        </w:rPr>
        <w:instrText>ADDIN CSL_CITATION { "citationItems" : [ { "id" : "ITEM-1", "itemData" : { "DOI" : "10.1175/2010JCLI3945.1", "ISBN" : "0894875515200442", "ISSN" : "0894-8755", "abstract" : "The recently developed GFDL Atmospheric Model version 3 (AM3), an atmospheric general circulation model (GCM), incorporates a prognostic treatment of cloud drop number to simulate the aerosol indirect effect. Since cloud drop activation depends on cloud-scale vertical velocities, which are not reproduced in present-day GCMs, additional assumptions on the subgrid variability are required to implement a local activation parameterization into a GCM. This paper describes the subgrid activation assumptions in AM3 and explores sensitivities by constructing alternate configurations. These alternate model configurations exhibit only small differences in their present-day climatology. However, the total anthropogenic radiative flux perturbation (RFP) between present-day and preindustrial conditions varies by 50% from the reference, because of a large difference in the magnitude of the aerosol indirect effect. The spread in RFP does not originate directly from the subgrid assumptions but indirectly through the cloud retuning necessary to maintain a realistic radiation balance. In particular, the paper shows a linear correlation between the choice of autoconversion threshold radius and the RFP. Climate sensitivity changes only minimally between the reference and alternate configurations. If implemented in a fully coupled model, these alternate configurations would therefore likely produce substantially different warming from preindustrial to present day.", "author" : [ { "dropping-particle" : "", "family" : "Golaz", "given" : "Jean-Christophe", "non-dropping-particle" : "", "parse-names" : false, "suffix" : "" }, { "dropping-particle" : "", "family" : "Salzmann", "given" : "Marc", "non-dropping-particle" : "", "parse-names" : false, "suffix" : "" }, { "dropping-particle" : "", "family" : "Donner", "given" : "Leo J.", "non-dropping-particle" : "", "parse-names" : false, "suffix" : "" }, { "dropping-particle" : "", "family" : "Horowitz", "given" : "Larry W.", "non-dropping-particle" : "", "parse-names" : false, "suffix" : "" }, { "dropping-particle" : "", "family" : "Ming", "given" : "Yi", "non-dropping-particle" : "", "parse-names" : false, "suffix" : "" }, { "dropping-particle" : "", "family" : "Zhao", "given" : "Ming", "non-dropping-particle" : "", "parse-names" : false, "suffix" : "" } ], "container-title" : "Journal of Climate", "id" : "ITEM-1", "issue" : "13", "issued" : { "date-parts" : [ [ "2011", "7" ] ] }, "page" : "3145-3160", "title" : "Sensitivity of the Aerosol Indirect Effect to Subgrid Variability in the Cloud Parameterization of the GFDL Atmosphere General Circulation Model AM3", "type" : "article-journal", "volume" : "24" }, "uris" : [ "http://www.mendeley.com/documents/?uuid=187d3b69-dc1d-4b38-bcbd-26217f256420" ] } ], "mendeley" : { "formattedCitation" : "(Golaz et al., 2011)", "plainTextFormattedCitation" : "(Golaz et al., 2011)", "previouslyFormattedCitation" : "(Golaz et al., 2011)" }, "properties" : { "noteIndex" : 2 }, "schema" : "https://github.com/citation-style-language/schema/raw/master/csl-citation.json" }</w:instrText>
      </w:r>
      <w:r w:rsidR="00C3708B">
        <w:rPr>
          <w:lang w:val="en-US"/>
        </w:rPr>
        <w:fldChar w:fldCharType="separate"/>
      </w:r>
      <w:r w:rsidR="00C3708B" w:rsidRPr="00C3708B">
        <w:rPr>
          <w:noProof/>
          <w:lang w:val="en-US"/>
        </w:rPr>
        <w:t>(Golaz et al., 2011)</w:t>
      </w:r>
      <w:r w:rsidR="00C3708B">
        <w:rPr>
          <w:lang w:val="en-US"/>
        </w:rPr>
        <w:fldChar w:fldCharType="end"/>
      </w:r>
      <w:r w:rsidR="00C3708B">
        <w:rPr>
          <w:lang w:val="en-US"/>
        </w:rPr>
        <w:t xml:space="preserve">, and </w:t>
      </w:r>
      <w:r>
        <w:rPr>
          <w:lang w:val="en-US"/>
        </w:rPr>
        <w:t xml:space="preserve">constraints on the minimum cloud droplet number concentration </w:t>
      </w:r>
      <w:r>
        <w:rPr>
          <w:lang w:val="en-US"/>
        </w:rPr>
        <w:fldChar w:fldCharType="begin" w:fldLock="1"/>
      </w:r>
      <w:r>
        <w:rPr>
          <w:lang w:val="en-US"/>
        </w:rPr>
        <w:instrText>ADDIN CSL_CITATION { "citationItems" : [ { "id" : "ITEM-1", "itemData" : { "DOI" : "10.1029/2009GL038568", "ISBN" : "0094-8276", "ISSN" : "00948276", "abstract" : "Global aerosol-climate models with prognostic treatment of cloud droplet number concentration (CDNC) often prescribe lower bounds for CDNC or aerosol concentrations. Here we demonstrate that this possibly unphysical constraint reduces the simulated aerosol indirect effect by up to 80%, caused by extensively uniform CDNCs. In present-day conditions, the impact of the prescribed lower bound for CDNC is mainly visible over oceans, while with preindustrial emissions, large parts of both land and ocean areas are influenced. We furthermore show that imposing the same constraints on aerosol instead of on CDNC reduces the aerosol indirect effect to a lesser extent. Citation: Hoose, C., J. E. Kristjansson, T. Iversen, A. Kirkevag, O. Seland, and A. Gettelman (2009), Constraining cloud droplet number concentration in GCMs suppresses the aerosol indirect effect, Geophys. Res. Lett., 36, L12807, doi: 10.1029/2009GL038568.", "author" : [ { "dropping-particle" : "", "family" : "Hoose", "given" : "C.", "non-dropping-particle" : "", "parse-names" : false, "suffix" : "" }, { "dropping-particle" : "", "family" : "Kristj\u00e1nsson", "given" : "J. E.", "non-dropping-particle" : "", "parse-names" : false, "suffix" : "" }, { "dropping-particle" : "", "family" : "Iversen", "given" : "T.", "non-dropping-particle" : "", "parse-names" : false, "suffix" : "" }, { "dropping-particle" : "", "family" : "Kirkev\u00e5g", "given" : "A.", "non-dropping-particle" : "", "parse-names" : false, "suffix" : "" }, { "dropping-particle" : "", "family" : "Seland", "given" : "", "non-dropping-particle" : "", "parse-names" : false, "suffix" : "" }, { "dropping-particle" : "", "family" : "Gettelman", "given" : "A.", "non-dropping-particle" : "", "parse-names" : false, "suffix" : "" } ], "container-title" : "Geophysical Research Letters", "id" : "ITEM-1", "issue" : "12", "issued" : { "date-parts" : [ [ "2009" ] ] }, "page" : "1-5", "title" : "Constraining cloud droplet number concentration in GCMs suppresses the aerosol indirect effect", "type" : "article-journal", "volume" : "36" }, "uris" : [ "http://www.mendeley.com/documents/?uuid=111f145e-abd6-4912-863e-d0c484ee470c" ] } ], "mendeley" : { "formattedCitation" : "(Hoose et al., 2009)", "plainTextFormattedCitation" : "(Hoose et al., 2009)", "previouslyFormattedCitation" : "(Hoose et al., 2009)" }, "properties" : { "noteIndex" : 2 }, "schema" : "https://github.com/citation-style-language/schema/raw/master/csl-citation.json" }</w:instrText>
      </w:r>
      <w:r>
        <w:rPr>
          <w:lang w:val="en-US"/>
        </w:rPr>
        <w:fldChar w:fldCharType="separate"/>
      </w:r>
      <w:r w:rsidRPr="000D7582">
        <w:rPr>
          <w:noProof/>
          <w:lang w:val="en-US"/>
        </w:rPr>
        <w:t>(Hoose et al., 2009)</w:t>
      </w:r>
      <w:r>
        <w:rPr>
          <w:lang w:val="en-US"/>
        </w:rPr>
        <w:fldChar w:fldCharType="end"/>
      </w:r>
      <w:r w:rsidR="00C3708B">
        <w:rPr>
          <w:lang w:val="en-US"/>
        </w:rPr>
        <w:t>.  The detailed representation of aerosols also likely plays an important role, because t</w:t>
      </w:r>
      <w:r w:rsidR="003F564A">
        <w:rPr>
          <w:lang w:val="en-US"/>
        </w:rPr>
        <w:t>he aerosol and size distribution, chemical composition, and mixing-state</w:t>
      </w:r>
      <w:r w:rsidR="00822460">
        <w:rPr>
          <w:lang w:val="en-US"/>
        </w:rPr>
        <w:t xml:space="preserve"> determine hygrocopis</w:t>
      </w:r>
      <w:r w:rsidR="00705C92">
        <w:rPr>
          <w:lang w:val="en-US"/>
        </w:rPr>
        <w:t>ity and hence influence activation</w:t>
      </w:r>
      <w:r w:rsidR="00FB61F6">
        <w:rPr>
          <w:lang w:val="en-US"/>
        </w:rPr>
        <w:t xml:space="preserve"> </w:t>
      </w:r>
      <w:r w:rsidR="00FB61F6">
        <w:rPr>
          <w:lang w:val="en-US"/>
        </w:rPr>
        <w:fldChar w:fldCharType="begin" w:fldLock="1"/>
      </w:r>
      <w:r w:rsidR="00FB61F6">
        <w:rPr>
          <w:lang w:val="en-US"/>
        </w:rPr>
        <w:instrText>ADDIN CSL_CITATION { "citationItems" : [ { "id" : "ITEM-1", "itemData" : { "DOI" : "10.5194/acp-7-1961-2007", "ISBN" : "1680-7316", "ISSN" : "1680-7324", "abstract" : "We present a method to describe the relationship between particle dry diameter and cloud condensation nu-clei (CCN) activity using a single hygroscopicity parameter \u03ba. Values of the hygroscopicity parameter are between 0.5 and 1.4 for highly-CCN-active salts such as sodium chlo-ride, between 0.01 and 0.5 for slightly to very hygroscopic organic species, and 0 for nonhygroscopic components. Ob-servations indicate that atmospheric particulate matter is typ-ically characterized by 0.1&lt;\u03ba&lt;0.9. If compositional data are available and if the hygroscopicity parameter of each com-ponent is known, a multicomponent hygroscopicity parame-ter can be computed by weighting component hygroscopic-ity parameters by their volume fractions in the mixture. In the absence of information on chemical composition, exper-imental data for complex, multicomponent particles can be fitted to obtain the hygroscopicity parameter. The hygroscop-icity parameter can thus also be used to conveniently model the CCN activity of atmospheric particles, including those containing insoluble components. We confirm the applica-bility of the hygroscopicity parameter and its mixing rule by applying it to published hygroscopic diameter growth fac-tor and CCN-activation data for single-and multi-component particles containing varying amounts of inorganic, organic and surface active compounds. We suggest that \u03ba may be fit to CCN data assuming \u03c3 s/a =0.072 J m \u22122 and present a table of \u03ba derived for this value and T=298.15 K. The predicted hygroscopicities for mixtures that contain the surfactant ful-vic acid agree within uncertainties with the measured values. It thus appears that this approach is adequate for predict-ing CCN activity of mixed particles containing surface ac-tive materials, but the generality of this assumption requires further verification.", "author" : [ { "dropping-particle" : "", "family" : "Petters", "given" : "M. D.", "non-dropping-particle" : "", "parse-names" : false, "suffix" : "" }, { "dropping-particle" : "", "family" : "Kreidenweis", "given" : "S. M.", "non-dropping-particle" : "", "parse-names" : false, "suffix" : "" } ], "container-title" : "Atmospheric Chemistry and Physics", "id" : "ITEM-1", "issue" : "8", "issued" : { "date-parts" : [ [ "2007", "4", "18" ] ] }, "page" : "1961-1971", "title" : "A single parameter representation of hygroscopic growth and cloud condensation nucleus activity", "type" : "article-journal", "volume" : "7" }, "uris" : [ "http://www.mendeley.com/documents/?uuid=3bd63110-29dd-4a60-b38c-ae270e3f6a75" ] }, { "id" : "ITEM-2", "itemData" : { "DOI" : "10.1002/2016JD025886", "ISSN" : "2169897X", "author" : [ { "dropping-particle" : "", "family" : "Kodros", "given" : "J. K.", "non-dropping-particle" : "", "parse-names" : false, "suffix" : "" }, { "dropping-particle" : "", "family" : "Pierce", "given" : "J. R.", "non-dropping-particle" : "", "parse-names" : false, "suffix" : "" } ], "container-title" : "Journal of Geophysical Research: Atmospheres", "id" : "ITEM-2", "issue" : "7", "issued" : { "date-parts" : [ [ "2017", "4", "16" ] ] }, "page" : "4003-4018", "title" : "Important global and regional differences in aerosol cloud-albedo effect estimates between simulations with and without prognostic aerosol microphysics", "type" : "article-journal", "volume" : "122" }, "uris" : [ "http://www.mendeley.com/documents/?uuid=ebac3594-e98a-44b4-9860-45b1563b7a79" ] } ], "mendeley" : { "formattedCitation" : "(Kodros and Pierce, 2017; Petters and Kreidenweis, 2007)", "plainTextFormattedCitation" : "(Kodros and Pierce, 2017; Petters and Kreidenweis, 2007)", "previouslyFormattedCitation" : "(Kodros and Pierce, 2017; Petters and Kreidenweis, 2007)" }, "properties" : { "noteIndex" : 2 }, "schema" : "https://github.com/citation-style-language/schema/raw/master/csl-citation.json" }</w:instrText>
      </w:r>
      <w:r w:rsidR="00FB61F6">
        <w:rPr>
          <w:lang w:val="en-US"/>
        </w:rPr>
        <w:fldChar w:fldCharType="separate"/>
      </w:r>
      <w:r w:rsidR="00FB61F6" w:rsidRPr="00FB61F6">
        <w:rPr>
          <w:noProof/>
          <w:lang w:val="en-US"/>
        </w:rPr>
        <w:t>(Kodros and Pierce, 2017; Petters and Kreidenweis, 2007)</w:t>
      </w:r>
      <w:r w:rsidR="00FB61F6">
        <w:rPr>
          <w:lang w:val="en-US"/>
        </w:rPr>
        <w:fldChar w:fldCharType="end"/>
      </w:r>
      <w:r w:rsidR="00705C92">
        <w:rPr>
          <w:lang w:val="en-US"/>
        </w:rPr>
        <w:t>.</w:t>
      </w:r>
    </w:p>
    <w:p w14:paraId="0C543D95" w14:textId="338469B3" w:rsidR="00702ACF" w:rsidRPr="00822460" w:rsidRDefault="00FB61F6" w:rsidP="00822460">
      <w:pPr>
        <w:ind w:firstLine="720"/>
        <w:rPr>
          <w:lang w:val="en-US"/>
        </w:rPr>
      </w:pPr>
      <w:r>
        <w:rPr>
          <w:lang w:val="en-US"/>
        </w:rPr>
        <w:t xml:space="preserve">In this manuscript, we investigate the uncertainty in aerosol ERF associated with the representation of aerosols.  In particular, we assess the aerosol radiative effects produced by a new configuration of </w:t>
      </w:r>
      <w:r w:rsidR="00822460">
        <w:rPr>
          <w:lang w:val="en-US"/>
        </w:rPr>
        <w:t xml:space="preserve">the Community Atmosphere Model version 5.3 (CAM5.3).  In this new configuration of CAM5.3, the default </w:t>
      </w:r>
      <w:r w:rsidR="005A5D8D">
        <w:rPr>
          <w:lang w:val="en-US"/>
        </w:rPr>
        <w:t xml:space="preserve">modal </w:t>
      </w:r>
      <w:r w:rsidR="00822460">
        <w:rPr>
          <w:lang w:val="en-US"/>
        </w:rPr>
        <w:t>aer</w:t>
      </w:r>
      <w:r w:rsidR="00733214">
        <w:rPr>
          <w:lang w:val="en-US"/>
        </w:rPr>
        <w:t>osol module has been replaced with</w:t>
      </w:r>
      <w:r w:rsidR="00822460">
        <w:rPr>
          <w:lang w:val="en-US"/>
        </w:rPr>
        <w:t xml:space="preserve"> </w:t>
      </w:r>
      <w:r>
        <w:rPr>
          <w:lang w:val="en-US"/>
        </w:rPr>
        <w:t>t</w:t>
      </w:r>
      <w:r>
        <w:t xml:space="preserve">he </w:t>
      </w:r>
      <w:r w:rsidRPr="00511874">
        <w:t>two-Moment, Multi-Modal, Mixing-state-resolving Aerosol model for Research of Climate</w:t>
      </w:r>
      <w:r w:rsidR="00822460">
        <w:t xml:space="preserve"> (MARC).  We compare the aerosol radiative effects produced by this new configuration with those produced by the default </w:t>
      </w:r>
      <w:r w:rsidR="005A5D8D">
        <w:t xml:space="preserve">modal </w:t>
      </w:r>
      <w:r w:rsidR="00822460">
        <w:t>aerosol module in CAM5.3.</w:t>
      </w:r>
    </w:p>
    <w:p w14:paraId="440DA92B" w14:textId="216D4D5A" w:rsidR="006A58C7" w:rsidRDefault="0031475F" w:rsidP="006A58C7">
      <w:pPr>
        <w:pStyle w:val="Heading1"/>
      </w:pPr>
      <w:r>
        <w:t xml:space="preserve">2 </w:t>
      </w:r>
      <w:r w:rsidR="006A58C7">
        <w:t>Method</w:t>
      </w:r>
      <w:r w:rsidR="008F0EB9">
        <w:t>ology</w:t>
      </w:r>
    </w:p>
    <w:p w14:paraId="7B70FBD9" w14:textId="4DE4624D" w:rsidR="00185A8A" w:rsidRDefault="0031475F" w:rsidP="006A58C7">
      <w:pPr>
        <w:pStyle w:val="Heading2"/>
      </w:pPr>
      <w:r>
        <w:t xml:space="preserve">2.1 </w:t>
      </w:r>
      <w:r w:rsidR="00185A8A">
        <w:t>Modal aerosol modules (MAM3 and MAM7)</w:t>
      </w:r>
    </w:p>
    <w:p w14:paraId="37B07C5E" w14:textId="56E892C2" w:rsidR="00FC6C30" w:rsidRDefault="00185A8A" w:rsidP="00FC6C30">
      <w:pPr>
        <w:rPr>
          <w:lang w:val="en-US"/>
        </w:rPr>
      </w:pPr>
      <w:r>
        <w:t>The Community Earth System Model version 1.2.2 (CESM 1.2.2) contains the Community Atmosphere Model version 5.3 (CAM5.3)</w:t>
      </w:r>
      <w:r w:rsidR="003C4CB5">
        <w:t xml:space="preserve">.  Within CAM5.3, the default </w:t>
      </w:r>
      <w:r w:rsidR="003E5A30">
        <w:t>aerosol module</w:t>
      </w:r>
      <w:r>
        <w:t xml:space="preserve">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w:t>
      </w:r>
      <w:r w:rsidR="00C17E59">
        <w:rPr>
          <w:lang w:val="en-US"/>
        </w:rPr>
        <w:lastRenderedPageBreak/>
        <w:t xml:space="preserve">fine soil dust and fine sea salt modes are also merged into the accumulation mode; third, the coarse soil dust and course sea salt </w:t>
      </w:r>
      <w:r w:rsidR="008F0EB9">
        <w:rPr>
          <w:lang w:val="en-US"/>
        </w:rPr>
        <w:t>modes are merged to form a single coarse mode</w:t>
      </w:r>
      <w:r w:rsidR="00C17E59">
        <w:rPr>
          <w:lang w:val="en-US"/>
        </w:rPr>
        <w:t xml:space="preserve">;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xml:space="preserve"> has also been coupled to CAM5.3, but we do not consider MAM4 in this study.</w:t>
      </w:r>
    </w:p>
    <w:p w14:paraId="2975C726" w14:textId="42833CB6" w:rsidR="00185A8A" w:rsidRPr="00412844" w:rsidRDefault="006A4996" w:rsidP="00EC5911">
      <w:pPr>
        <w:ind w:firstLine="720"/>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383EC5">
        <w:rPr>
          <w:lang w:val="en-US"/>
        </w:rPr>
        <w:t>ARG</w:t>
      </w:r>
      <w:r w:rsidR="00F77678">
        <w:rPr>
          <w:lang w:val="en-US"/>
        </w:rPr>
        <w:t xml:space="preserve">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w:t>
      </w:r>
      <w:r w:rsidR="00383EC5">
        <w:rPr>
          <w:lang w:val="en-US"/>
        </w:rPr>
        <w:t>aerosol ERF</w:t>
      </w:r>
      <w:r>
        <w:rPr>
          <w:lang w:val="en-US"/>
        </w:rPr>
        <w:t xml:space="preserve"> in CAM version 5.1</w:t>
      </w:r>
      <w:r w:rsidR="009A3CF2">
        <w:rPr>
          <w:lang w:val="en-US"/>
        </w:rPr>
        <w:t xml:space="preserve"> (CAM5.1)</w:t>
      </w:r>
      <w:r>
        <w:rPr>
          <w:lang w:val="en-US"/>
        </w:rPr>
        <w:t xml:space="preserve">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In comparison to many o</w:t>
      </w:r>
      <w:r w:rsidR="009A3CF2">
        <w:rPr>
          <w:lang w:val="en-US"/>
        </w:rPr>
        <w:t>ther global climate models, the</w:t>
      </w:r>
      <w:r>
        <w:rPr>
          <w:lang w:val="en-US"/>
        </w:rPr>
        <w:t xml:space="preserve"> </w:t>
      </w:r>
      <w:r w:rsidR="00383EC5">
        <w:rPr>
          <w:lang w:val="en-US"/>
        </w:rPr>
        <w:t>aerosol ERF</w:t>
      </w:r>
      <w:r>
        <w:rPr>
          <w:lang w:val="en-US"/>
        </w:rPr>
        <w:t xml:space="preserve">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3C9A8BD6" w:rsidR="0006782A" w:rsidRDefault="00511874" w:rsidP="006A58C7">
      <w:r>
        <w:t xml:space="preserve">The </w:t>
      </w:r>
      <w:r w:rsidRPr="00511874">
        <w:t>two-Moment, Multi-Modal, Mixing-state-resolving Aerosol model for Research of Climate</w:t>
      </w:r>
      <w:r>
        <w:t xml:space="preserve"> (MARC)</w:t>
      </w:r>
      <w:r w:rsidR="0006782A">
        <w:t xml:space="preserve"> </w:t>
      </w:r>
      <w:r>
        <w:t xml:space="preserve">simulates the evolution of </w:t>
      </w:r>
      <w:r w:rsidR="0066122B">
        <w:t xml:space="preserve">mixtures of </w:t>
      </w:r>
      <w:r w:rsidR="0006782A">
        <w:t xml:space="preserve">aerosol species.  </w:t>
      </w:r>
      <w:r w:rsidR="00FB61F6">
        <w:t xml:space="preserve">MARC is based on the aerosol scheme by Wilson et al. </w:t>
      </w:r>
      <w:r w:rsidR="00FB61F6">
        <w:fldChar w:fldCharType="begin" w:fldLock="1"/>
      </w:r>
      <w:r w:rsidR="00FB61F6">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FB61F6">
        <w:fldChar w:fldCharType="separate"/>
      </w:r>
      <w:r w:rsidR="00FB61F6" w:rsidRPr="0066122B">
        <w:rPr>
          <w:noProof/>
        </w:rPr>
        <w:t>(Wilson et al., 2001)</w:t>
      </w:r>
      <w:r w:rsidR="00FB61F6">
        <w:fldChar w:fldCharType="end"/>
      </w:r>
      <w:r w:rsidR="00FB61F6">
        <w:t xml:space="preserve"> and hence shares a common heritage with the HAM aerosol module used in </w:t>
      </w:r>
      <w:r w:rsidR="003A7305">
        <w:t xml:space="preserve">the </w:t>
      </w:r>
      <w:r w:rsidR="00FB61F6">
        <w:t xml:space="preserve">ECHAM5-HAM </w:t>
      </w:r>
      <w:r w:rsidR="003A7305">
        <w:t xml:space="preserve">aerosol—climate model </w:t>
      </w:r>
      <w:r w:rsidR="00FB61F6">
        <w:fldChar w:fldCharType="begin" w:fldLock="1"/>
      </w:r>
      <w:r w:rsidR="00FB61F6">
        <w:instrText>ADDIN CSL_CITATION { "citationItems" : [ { "id" : "ITEM-1", "itemData" : { "DOI" : "10.5194/acp-5-1125-2005", "ISSN" : "1680-7324", "author" : [ { "dropping-particle" : "", "family" : "Stier", "given" : "P", "non-dropping-particle" : "", "parse-names" : false, "suffix" : "" }, { "dropping-particle" : "", "family" : "Feichter", "given" : "J", "non-dropping-particle" : "", "parse-names" : false, "suffix" : "" }, { "dropping-particle" : "", "family" : "Kinne", "given" : "S", "non-dropping-particle" : "", "parse-names" : false, "suffix" : "" }, { "dropping-particle" : "", "family" : "Kloster", "given" : "S.", "non-dropping-particle" : "", "parse-names" : false, "suffix" : "" }, { "dropping-particle" : "", "family" : "Vignati", "given" : "E.", "non-dropping-particle" : "", "parse-names" : false, "suffix" : "" }, { "dropping-particle" : "", "family" : "Wilson", "given" : "J.", "non-dropping-particle" : "", "parse-names" : false, "suffix" : "" }, { "dropping-particle" : "", "family" : "Ganzeveld", "given" : "L.", "non-dropping-particle" : "", "parse-names" : false, "suffix" : "" }, { "dropping-particle" : "", "family" : "Tegen", "given" : "I.", "non-dropping-particle" : "", "parse-names" : false, "suffix" : "" }, { "dropping-particle" : "", "family" : "Werner", "given" : "M.", "non-dropping-particle" : "", "parse-names" : false, "suffix" : "" }, { "dropping-particle" : "", "family" : "Balkanski", "given" : "Y.", "non-dropping-particle" : "", "parse-names" : false, "suffix" : "" }, { "dropping-particle" : "", "family" : "Schulz", "given" : "M.", "non-dropping-particle" : "", "parse-names" : false, "suffix" : "" }, { "dropping-particle" : "", "family" : "Boucher", "given" : "O.", "non-dropping-particle" : "", "parse-names" : false, "suffix" : "" }, { "dropping-particle" : "", "family" : "Minikin", "given" : "A.", "non-dropping-particle" : "", "parse-names" : false, "suffix" : "" }, { "dropping-particle" : "", "family" : "Petzold", "given" : "A.", "non-dropping-particle" : "", "parse-names" : false, "suffix" : "" } ], "container-title" : "Atmospheric Chemistry and Physics", "id" : "ITEM-1", "issue" : "4", "issued" : { "date-parts" : [ [ "2005", "3", "31" ] ] }, "page" : "1125-1156", "title" : "The aerosol-climate model ECHAM5-HAM", "type" : "article-journal", "volume" : "5" }, "uris" : [ "http://www.mendeley.com/documents/?uuid=5c95ead3-b483-40e5-ad66-abba5329c8f3" ] } ], "mendeley" : { "formattedCitation" : "(Stier et al., 2005)", "plainTextFormattedCitation" : "(Stier et al., 2005)", "previouslyFormattedCitation" : "(Stier et al., 2005)" }, "properties" : { "noteIndex" : 3 }, "schema" : "https://github.com/citation-style-language/schema/raw/master/csl-citation.json" }</w:instrText>
      </w:r>
      <w:r w:rsidR="00FB61F6">
        <w:fldChar w:fldCharType="separate"/>
      </w:r>
      <w:r w:rsidR="00FB61F6" w:rsidRPr="00FB61F6">
        <w:rPr>
          <w:noProof/>
        </w:rPr>
        <w:t>(Stier et al., 2005)</w:t>
      </w:r>
      <w:r w:rsidR="00FB61F6">
        <w:fldChar w:fldCharType="end"/>
      </w:r>
      <w:r w:rsidR="00B37AC2">
        <w:t xml:space="preserve">.  </w:t>
      </w:r>
      <w:r w:rsidR="0006782A">
        <w:t xml:space="preserve">Previous versions of MARC have </w:t>
      </w:r>
      <w:r w:rsidR="00545B5B">
        <w:t xml:space="preserve">been </w:t>
      </w:r>
      <w:r w:rsidR="0006782A">
        <w:t xml:space="preserve">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6C88AABD" w:rsidR="0006782A" w:rsidRDefault="009E390C" w:rsidP="00EC5911">
      <w:pPr>
        <w:ind w:firstLine="720"/>
      </w:pPr>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w:t>
      </w:r>
      <w:r w:rsidR="001A5A66">
        <w:t xml:space="preserve">recently </w:t>
      </w:r>
      <w:r w:rsidR="0006782A">
        <w:t xml:space="preserve">been coupled to </w:t>
      </w:r>
      <w:r w:rsidR="006359B0">
        <w:t xml:space="preserve">CAM5.3 </w:t>
      </w:r>
      <w:r w:rsidR="0006782A">
        <w:t xml:space="preserve">within </w:t>
      </w:r>
      <w:r w:rsidR="006359B0">
        <w:t>CESM1.2.2</w:t>
      </w:r>
      <w:r w:rsidR="0006782A">
        <w:t xml:space="preserve">.  </w:t>
      </w:r>
      <w:r w:rsidR="00A06336">
        <w:t xml:space="preserve">In this configuration, MARC replaces the MAM3 </w:t>
      </w:r>
      <w:r w:rsidR="003E5A30">
        <w:t>aerosol module</w:t>
      </w:r>
      <w:r w:rsidR="00A06336">
        <w:t>.</w:t>
      </w:r>
    </w:p>
    <w:p w14:paraId="7FBF8503" w14:textId="12657705" w:rsidR="00AA2145" w:rsidRDefault="00B563B5" w:rsidP="00EC5911">
      <w:pPr>
        <w:ind w:firstLine="720"/>
      </w:pPr>
      <w:r>
        <w:t>MARC</w:t>
      </w:r>
      <w:r w:rsidR="0006782A">
        <w:t xml:space="preserve"> </w:t>
      </w:r>
      <w:r>
        <w:t>tracks the</w:t>
      </w:r>
      <w:r w:rsidR="00511874">
        <w:t xml:space="preserve"> number concentrations and mass concentrations of </w:t>
      </w:r>
      <w:r>
        <w:t>different lognormal modes</w:t>
      </w:r>
      <w:r w:rsidR="00511874">
        <w:t xml:space="preserve">.  The externally-mixed modes include three pure sulphate modes (nucleation, Aitken, and accumulation), pure </w:t>
      </w:r>
      <w:r w:rsidR="00735B5B">
        <w:t>organic carbon</w:t>
      </w:r>
      <w:r w:rsidR="003255B9">
        <w:t>,</w:t>
      </w:r>
      <w:r w:rsidR="00511874">
        <w:t xml:space="preserve"> and pure </w:t>
      </w:r>
      <w:r w:rsidR="00735B5B">
        <w:t>black carbon</w:t>
      </w:r>
      <w:r w:rsidR="00511874">
        <w:t>.  The internally-mixed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53BF7BFD" w:rsidR="002624BF" w:rsidRDefault="00302B19" w:rsidP="00EC5911">
      <w:pPr>
        <w:ind w:firstLine="720"/>
        <w:rPr>
          <w:lang w:val="en-US"/>
        </w:rPr>
      </w:pPr>
      <w:r>
        <w:t>In addition to interacting with radiation, t</w:t>
      </w:r>
      <w:r w:rsidR="00AB58BB">
        <w:t xml:space="preserve">he aerosols interact with </w:t>
      </w:r>
      <w:r w:rsidR="00185A8A">
        <w:t>stratif</w:t>
      </w:r>
      <w:r>
        <w:t xml:space="preserve">orm cloud microphysics </w:t>
      </w:r>
      <w:r w:rsidR="00AB58BB">
        <w:t>via the default</w:t>
      </w:r>
      <w:r>
        <w:t xml:space="preserve"> stratiform cloud microphysics s</w:t>
      </w:r>
      <w:r w:rsidR="00AB58BB">
        <w:t>cheme, as would be the case for</w:t>
      </w:r>
      <w:r>
        <w:t xml:space="preserve"> the </w:t>
      </w:r>
      <w:r w:rsidR="00AB58BB">
        <w:t>default</w:t>
      </w:r>
      <w:r>
        <w:t xml:space="preserve">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w:t>
      </w:r>
      <w:r w:rsidR="00AB58BB">
        <w:t>ERF</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w:t>
      </w:r>
      <w:r w:rsidR="003E5A30">
        <w:lastRenderedPageBreak/>
        <w:t>aerosol module</w:t>
      </w:r>
      <w:r w:rsidR="003B4A1A">
        <w:t xml:space="preserve">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48C5880F" w:rsidR="004414F8" w:rsidRDefault="00467C48" w:rsidP="00AD1B2C">
      <w:r>
        <w:t xml:space="preserve">In order to assess the computational performance of MARC, in comparison to </w:t>
      </w:r>
      <w:r w:rsidR="00536E42">
        <w:t>MAM</w:t>
      </w:r>
      <w:r>
        <w:t xml:space="preserve">, </w:t>
      </w:r>
      <w:r w:rsidR="00B224D0">
        <w:t xml:space="preserve">we have performed </w:t>
      </w:r>
      <w:r>
        <w:t xml:space="preserve">six timing simulations. </w:t>
      </w:r>
      <w:r w:rsidR="00032A55">
        <w:t xml:space="preserve"> The configuration of these simulations is described</w:t>
      </w:r>
      <w:r w:rsidR="00362BF5">
        <w:t xml:space="preserve"> in the caption of Table 1.</w:t>
      </w:r>
    </w:p>
    <w:p w14:paraId="76FD0E99" w14:textId="078888E1" w:rsidR="004414F8" w:rsidRDefault="00467C48" w:rsidP="00EC5911">
      <w:pPr>
        <w:ind w:firstLine="720"/>
      </w:pPr>
      <w:r>
        <w:t>Before looking at the results, it is worth noting that the default radiation diagnost</w:t>
      </w:r>
      <w:r w:rsidR="00536E42">
        <w:t xml:space="preserve">ics differ between </w:t>
      </w:r>
      <w:r w:rsidR="001B18AA">
        <w:t>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in order to calculate the direc</w:t>
      </w:r>
      <w:r w:rsidR="00B224D0">
        <w:t xml:space="preserve">t radiative effect of aerosols </w:t>
      </w:r>
      <w:r w:rsidR="004414F8">
        <w:t xml:space="preserve">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w:t>
      </w:r>
      <w:r w:rsidR="001B18AA">
        <w:t>MARC and MAM</w:t>
      </w:r>
      <w:r w:rsidR="004414F8">
        <w:t xml:space="preserve">, we have performed two simulations for each </w:t>
      </w:r>
      <w:r w:rsidR="003E5A30">
        <w:t>aerosol module</w:t>
      </w:r>
      <w:r w:rsidR="004414F8">
        <w:t xml:space="preserve">: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06C38C62" w:rsidR="00AD1B2C" w:rsidRDefault="009213C3" w:rsidP="00EC5911">
      <w:pPr>
        <w:ind w:firstLine="720"/>
      </w:pPr>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w:t>
      </w:r>
      <w:r w:rsidR="00084112">
        <w:t>default</w:t>
      </w:r>
      <w:r w:rsidR="00091DE4">
        <w:t xml:space="preserve">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055B2B51" w:rsidR="006A58C7" w:rsidRDefault="00C7480A" w:rsidP="00B4015F">
      <w:r>
        <w:t xml:space="preserve">In order compare results from </w:t>
      </w:r>
      <w:r w:rsidR="000025BF">
        <w:t xml:space="preserve">MAM3, </w:t>
      </w:r>
      <w:r>
        <w:t xml:space="preserve">MAM7, </w:t>
      </w:r>
      <w:r w:rsidR="000025BF">
        <w:t xml:space="preserve">and MARC, </w:t>
      </w:r>
      <w:r>
        <w:t xml:space="preserve">five </w:t>
      </w:r>
      <w:r w:rsidR="006E088F">
        <w:t xml:space="preserve">CAM5.3 </w:t>
      </w:r>
      <w:r>
        <w:t>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0510ED94" w:rsidR="00C7480A" w:rsidRDefault="00C7480A" w:rsidP="00C7480A">
      <w:pPr>
        <w:pStyle w:val="ListParagraph"/>
        <w:numPr>
          <w:ilvl w:val="0"/>
          <w:numId w:val="4"/>
        </w:numPr>
      </w:pPr>
      <w:r>
        <w:t>“MAM3_1850”, which uses MAM3 with year-1850 aerosol emissions;</w:t>
      </w:r>
      <w:r w:rsidR="0088439C">
        <w:t xml:space="preserve"> and</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7C66735B"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D05171">
        <w:rPr>
          <w:lang w:val="en-SG"/>
        </w:rPr>
        <w:t>, referred to as the “year-1850</w:t>
      </w:r>
      <w:r w:rsidR="007226EE">
        <w:rPr>
          <w:lang w:val="en-SG"/>
        </w:rPr>
        <w:t xml:space="preserve"> simulations</w:t>
      </w:r>
      <w:r w:rsidR="00D05171">
        <w:rPr>
          <w:lang w:val="en-SG"/>
        </w:rPr>
        <w:t>”</w:t>
      </w:r>
      <w:r w:rsidR="007226EE">
        <w:rPr>
          <w:lang w:val="en-SG"/>
        </w:rPr>
        <w:t>,</w:t>
      </w:r>
      <w:r w:rsidR="00FC0E2D">
        <w:rPr>
          <w:lang w:val="en-SG"/>
        </w:rPr>
        <w:t xml:space="preserve"> further facilitate analysis of the </w:t>
      </w:r>
      <w:r w:rsidR="00184945">
        <w:rPr>
          <w:lang w:val="en-SG"/>
        </w:rPr>
        <w:t>aerosol radiative effects</w:t>
      </w:r>
      <w:r w:rsidR="00FC0E2D">
        <w:rPr>
          <w:lang w:val="en-SG"/>
        </w:rPr>
        <w:t xml:space="preserve">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w:t>
      </w:r>
      <w:r w:rsidR="00D51E89">
        <w:rPr>
          <w:lang w:val="en-SG"/>
        </w:rPr>
        <w:t>and “</w:t>
      </w:r>
      <m:oMath>
        <m:r>
          <w:rPr>
            <w:rFonts w:ascii="Cambria Math" w:hAnsi="Cambria Math"/>
          </w:rPr>
          <m:t>∆</m:t>
        </m:r>
      </m:oMath>
      <w:r w:rsidR="00D51E89">
        <w:t xml:space="preserve">” both </w:t>
      </w:r>
      <w:r w:rsidR="00D51E89">
        <w:rPr>
          <w:lang w:val="en-SG"/>
        </w:rPr>
        <w:t>refer</w:t>
      </w:r>
      <w:r w:rsidR="009250F5">
        <w:rPr>
          <w:lang w:val="en-SG"/>
        </w:rPr>
        <w:t xml:space="preserve"> to </w:t>
      </w:r>
      <w:r w:rsidR="00874F77">
        <w:rPr>
          <w:lang w:val="en-SG"/>
        </w:rPr>
        <w:t>differen</w:t>
      </w:r>
      <w:r w:rsidR="007226EE">
        <w:rPr>
          <w:lang w:val="en-SG"/>
        </w:rPr>
        <w:t>ces between the year-2000</w:t>
      </w:r>
      <w:r w:rsidR="00874F77">
        <w:rPr>
          <w:lang w:val="en-SG"/>
        </w:rPr>
        <w:t xml:space="preserve"> simulation and the year-1850 simulation for a given </w:t>
      </w:r>
      <w:r w:rsidR="00822460">
        <w:rPr>
          <w:lang w:val="en-SG"/>
        </w:rPr>
        <w:t>aerosol module</w:t>
      </w:r>
      <w:r w:rsidR="00874F77">
        <w:rPr>
          <w:lang w:val="en-SG"/>
        </w:rPr>
        <w:t xml:space="preserve"> (e.g. MARC_2000-MARC_1850).</w:t>
      </w:r>
    </w:p>
    <w:p w14:paraId="7C584A93" w14:textId="522D4AC4" w:rsidR="00C7480A" w:rsidRDefault="00507202" w:rsidP="00EC5911">
      <w:pPr>
        <w:ind w:firstLine="720"/>
        <w:rPr>
          <w:lang w:val="en-SG"/>
        </w:rPr>
      </w:pPr>
      <w:r>
        <w:rPr>
          <w:lang w:val="en-SG"/>
        </w:rPr>
        <w:lastRenderedPageBreak/>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w:t>
      </w:r>
      <w:r w:rsidR="00184945">
        <w:rPr>
          <w:lang w:val="en-SG"/>
        </w:rPr>
        <w:t xml:space="preserve">primary </w:t>
      </w:r>
      <w:r>
        <w:rPr>
          <w:lang w:val="en-SG"/>
        </w:rPr>
        <w:t xml:space="preserve">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 xml:space="preserve">all </w:t>
      </w:r>
      <w:r w:rsidR="00184945">
        <w:rPr>
          <w:lang w:val="en-SG"/>
        </w:rPr>
        <w:t>organic carbon, black carbon,</w:t>
      </w:r>
      <w:r w:rsidR="00353055">
        <w:rPr>
          <w:lang w:val="en-SG"/>
        </w:rPr>
        <w:t xml:space="preserve"> and volatile organic compounds are emitted at the surface.  Mineral dust and sea-salt emissions are not prescribed, being calculated “online”.</w:t>
      </w:r>
    </w:p>
    <w:p w14:paraId="308EEB9F" w14:textId="07D8AFC0" w:rsidR="00C7480A" w:rsidRPr="00650313" w:rsidRDefault="00865280" w:rsidP="00EC5911">
      <w:pPr>
        <w:ind w:firstLine="720"/>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CAM5.3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C530B5">
        <w:rPr>
          <w:lang w:val="en-SG"/>
        </w:rPr>
        <w:t>two years</w:t>
      </w:r>
      <w:r w:rsidR="00B01F4A">
        <w:rPr>
          <w:lang w:val="en-SG"/>
        </w:rPr>
        <w:t xml:space="preserve"> are</w:t>
      </w:r>
      <w:r w:rsidR="00B01F4A" w:rsidRPr="00B01F4A">
        <w:rPr>
          <w:lang w:val="en-SG"/>
        </w:rPr>
        <w:t xml:space="preserve"> excluded as spin-up</w:t>
      </w:r>
      <w:r w:rsidR="007603ED">
        <w:rPr>
          <w:lang w:val="en-SG"/>
        </w:rPr>
        <w:t xml:space="preserve"> – hence, a</w:t>
      </w:r>
      <w:r w:rsidR="004E7A9B">
        <w:rPr>
          <w:lang w:val="en-SG"/>
        </w:rPr>
        <w:t xml:space="preserve"> </w:t>
      </w:r>
      <w:r w:rsidR="00926B24">
        <w:rPr>
          <w:lang w:val="en-SG"/>
        </w:rPr>
        <w:t xml:space="preserve">period of 30 years is </w:t>
      </w:r>
      <w:r w:rsidR="004E7A9B">
        <w:rPr>
          <w:lang w:val="en-SG"/>
        </w:rPr>
        <w:t>analysed</w:t>
      </w:r>
      <w:r w:rsidR="00926B24">
        <w:rPr>
          <w:lang w:val="en-SG"/>
        </w:rPr>
        <w:t>.</w:t>
      </w:r>
    </w:p>
    <w:p w14:paraId="4080AE35" w14:textId="395EEC67" w:rsidR="00AD1B2C" w:rsidRDefault="00AD1B2C" w:rsidP="00AD1B2C">
      <w:pPr>
        <w:pStyle w:val="Heading2"/>
      </w:pPr>
      <w:r>
        <w:t xml:space="preserve">2.5 </w:t>
      </w:r>
      <w:r w:rsidR="00FC0E2D">
        <w:t>Diagnosis of radiative effects</w:t>
      </w:r>
    </w:p>
    <w:p w14:paraId="7588EF35" w14:textId="5624BF0B" w:rsidR="004C5F0B" w:rsidRDefault="00926B24" w:rsidP="00926B24">
      <w:r>
        <w:t xml:space="preserve">Pairs of prescribed-SST simulations, with differing aerosol emissions, facilitate diagnosis of aerosol </w:t>
      </w:r>
      <w:r w:rsidR="00E107C8">
        <w:t>ERF</w:t>
      </w:r>
      <w:r>
        <w:t xml:space="preserve">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w:t>
      </w:r>
      <w:r w:rsidR="00E107C8">
        <w:t xml:space="preserve">ERF </w:t>
      </w:r>
      <w:r>
        <w:t xml:space="preserve">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 xml:space="preserve">forcing” only when referring to </w:t>
      </w:r>
      <w:r w:rsidR="00E107C8">
        <w:t>ERF</w:t>
      </w:r>
      <w:r w:rsidR="00E61943">
        <w:t>, defined as the radiative flux perturbation between a simulation using year-1850 emissions and a simulation using</w:t>
      </w:r>
      <w:r w:rsidR="00E107C8">
        <w:t xml:space="preserve"> year-2000 emission.  W</w:t>
      </w:r>
      <w:r w:rsidR="00E61943">
        <w:t>e use the term “radiative effect” more generally.</w:t>
      </w:r>
    </w:p>
    <w:p w14:paraId="63A8E8D6" w14:textId="6F1632F0" w:rsidR="00926B24" w:rsidRDefault="004C5F0B" w:rsidP="00EC5911">
      <w:pPr>
        <w:ind w:firstLine="720"/>
      </w:pPr>
      <w:r>
        <w:t>The shortwave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SW</m:t>
            </m:r>
          </m:sub>
        </m:sSub>
      </m:oMath>
      <w:r>
        <w:t>) can be decomposed as follows:</w:t>
      </w:r>
    </w:p>
    <w:p w14:paraId="49315BDC" w14:textId="7624B0A5" w:rsidR="004C5F0B" w:rsidRPr="00327746" w:rsidRDefault="00B224D0"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3A54E514" w:rsidR="00A93A6A" w:rsidRDefault="004C5F0B" w:rsidP="00A93A6A">
      <w:r>
        <w:t xml:space="preserve">where </w:t>
      </w:r>
      <m:oMath>
        <m:r>
          <w:rPr>
            <w:rFonts w:ascii="Cambria Math" w:hAnsi="Cambria Math"/>
          </w:rPr>
          <m:t>∆</m:t>
        </m:r>
      </m:oMath>
      <w:r>
        <w:rPr>
          <w:i/>
        </w:rPr>
        <w:t xml:space="preserve"> </w:t>
      </w:r>
      <w:r>
        <w:t xml:space="preserve">refers to the </w:t>
      </w:r>
      <w:r w:rsidR="00DC66E1">
        <w:t>2000-1850 difference</w:t>
      </w:r>
      <w:r>
        <w:t xml:space="preser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t xml:space="preserve"> is the direct radiative effect</w:t>
      </w:r>
      <w:r w:rsidR="00A93A6A">
        <w:t xml:space="preserve">, </w:t>
      </w:r>
      <m:oMath>
        <m:sSub>
          <m:sSubPr>
            <m:ctrlPr>
              <w:rPr>
                <w:rFonts w:ascii="Cambria Math" w:hAnsi="Cambria Math"/>
                <w:i/>
              </w:rPr>
            </m:ctrlPr>
          </m:sSubPr>
          <m:e>
            <m:r>
              <w:rPr>
                <w:rFonts w:ascii="Cambria Math" w:hAnsi="Cambria Math"/>
              </w:rPr>
              <m:t>CRE</m:t>
            </m:r>
          </m:e>
          <m:sub>
            <m:r>
              <w:rPr>
                <w:rFonts w:ascii="Cambria Math" w:hAnsi="Cambria Math"/>
              </w:rPr>
              <m:t>SW</m:t>
            </m:r>
          </m:sub>
        </m:sSub>
      </m:oMath>
      <w:r w:rsidR="00A93A6A">
        <w:t xml:space="preserve"> is the clean-sky </w:t>
      </w:r>
      <w:r w:rsidR="0051595B">
        <w:t>shortwave</w:t>
      </w:r>
      <w:r w:rsidR="00123A3B">
        <w:t xml:space="preserve"> </w:t>
      </w:r>
      <w:r w:rsidR="00A93A6A">
        <w:t xml:space="preserve">cloud radiative effect, and </w:t>
      </w:r>
      <m:oMath>
        <m:sSub>
          <m:sSubPr>
            <m:ctrlPr>
              <w:rPr>
                <w:rFonts w:ascii="Cambria Math" w:hAnsi="Cambria Math"/>
                <w:i/>
              </w:rPr>
            </m:ctrlPr>
          </m:sSubPr>
          <m:e>
            <m:r>
              <w:rPr>
                <w:rFonts w:ascii="Cambria Math" w:hAnsi="Cambria Math"/>
              </w:rPr>
              <m:t>SRE</m:t>
            </m:r>
          </m:e>
          <m:sub>
            <m:r>
              <w:rPr>
                <w:rFonts w:ascii="Cambria Math" w:hAnsi="Cambria Math"/>
              </w:rPr>
              <m:t>SW</m:t>
            </m:r>
          </m:sub>
        </m:sSub>
      </m:oMath>
      <w:r w:rsidR="00A93A6A">
        <w:t xml:space="preserve"> is the surface albedo radiative effect.  These components are defined as follows:</w:t>
      </w:r>
    </w:p>
    <w:p w14:paraId="3F5B3A97" w14:textId="3DA3CE17" w:rsidR="004C5F0B" w:rsidRPr="00327746" w:rsidRDefault="00B224D0"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55334177" w:rsidR="00A93A6A" w:rsidRPr="00327746" w:rsidRDefault="00B224D0" w:rsidP="00926B24">
      <m:oMath>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xml:space="preserve">= </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A932A2">
        <w:tab/>
      </w:r>
      <w:r w:rsidR="00327746">
        <w:tab/>
        <w:t>(3)</w:t>
      </w:r>
    </w:p>
    <w:p w14:paraId="402DEBF9" w14:textId="4FE13EF0" w:rsidR="00A93A6A" w:rsidRPr="00327746" w:rsidRDefault="00B224D0" w:rsidP="00A93A6A">
      <m:oMath>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m:t>
            </m:r>
            <m:r>
              <w:rPr>
                <w:rFonts w:ascii="Cambria Math" w:hAnsi="Cambria Math"/>
              </w:rPr>
              <m:t>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A932A2">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5C3B4F29" w:rsidR="00A93A6A" w:rsidRDefault="00A93A6A" w:rsidP="00926B24">
      <w:r>
        <w:t xml:space="preserve">where </w:t>
      </w:r>
      <m:oMath>
        <m:r>
          <w:rPr>
            <w:rFonts w:ascii="Cambria Math" w:hAnsi="Cambria Math"/>
          </w:rPr>
          <m:t>F</m:t>
        </m:r>
      </m:oMath>
      <w:r w:rsidR="0051595B">
        <w:t xml:space="preserve"> is the net shortwave</w:t>
      </w:r>
      <w:r>
        <w:t xml:space="preserve"> flux at top-of-atmosphere (TOA), </w:t>
      </w:r>
      <m:oMath>
        <m:sSub>
          <m:sSubPr>
            <m:ctrlPr>
              <w:rPr>
                <w:rFonts w:ascii="Cambria Math" w:hAnsi="Cambria Math"/>
                <w:i/>
              </w:rPr>
            </m:ctrlPr>
          </m:sSubPr>
          <m:e>
            <m:r>
              <w:rPr>
                <w:rFonts w:ascii="Cambria Math" w:hAnsi="Cambria Math"/>
              </w:rPr>
              <m:t>F</m:t>
            </m:r>
          </m:e>
          <m:sub>
            <m:r>
              <w:rPr>
                <w:rFonts w:ascii="Cambria Math" w:hAnsi="Cambria Math"/>
              </w:rPr>
              <m:t>clean</m:t>
            </m:r>
          </m:sub>
        </m:sSub>
      </m:oMath>
      <w:r>
        <w:rPr>
          <w:i/>
        </w:rPr>
        <w:t xml:space="preserve"> </w:t>
      </w:r>
      <w:r>
        <w:t xml:space="preserve">is the clean-sky </w:t>
      </w:r>
      <w:r w:rsidR="00C41B21">
        <w:t xml:space="preserve">net </w:t>
      </w:r>
      <w:r w:rsidR="0051595B">
        <w:t>shortwave</w:t>
      </w:r>
      <w:r>
        <w:t xml:space="preserve"> flux at TOA, and </w:t>
      </w:r>
      <m:oMath>
        <m:sSub>
          <m:sSubPr>
            <m:ctrlPr>
              <w:rPr>
                <w:rFonts w:ascii="Cambria Math" w:hAnsi="Cambria Math"/>
                <w:i/>
              </w:rPr>
            </m:ctrlPr>
          </m:sSubPr>
          <m:e>
            <m:r>
              <w:rPr>
                <w:rFonts w:ascii="Cambria Math" w:hAnsi="Cambria Math"/>
              </w:rPr>
              <m:t>F</m:t>
            </m:r>
          </m:e>
          <m:sub>
            <m:r>
              <w:rPr>
                <w:rFonts w:ascii="Cambria Math" w:hAnsi="Cambria Math"/>
              </w:rPr>
              <m:t>clean,clear</m:t>
            </m:r>
          </m:sub>
        </m:sSub>
      </m:oMath>
      <w:r>
        <w:rPr>
          <w:i/>
        </w:rPr>
        <w:t xml:space="preserve"> </w:t>
      </w:r>
      <w:r>
        <w:t xml:space="preserve">is the clean-sky clear-sky </w:t>
      </w:r>
      <w:r w:rsidR="0051595B">
        <w:t>net shortwave</w:t>
      </w:r>
      <w:r>
        <w:t xml:space="preserve"> flux at TOA.</w:t>
      </w:r>
      <w:r w:rsidR="00123A3B">
        <w:t xml:space="preserve">  It is worth noting that </w:t>
      </w:r>
      <m:oMath>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 xml:space="preserve"> </m:t>
        </m:r>
      </m:oMath>
      <w:r w:rsidR="00123A3B">
        <w:t xml:space="preserve">is also sensitive to near-infrared absorption by water vapour – hence,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E03360">
        <w:t xml:space="preserve"> </w:t>
      </w:r>
      <w:r w:rsidR="00123A3B">
        <w:t>can also be i</w:t>
      </w:r>
      <w:r w:rsidR="00D17E64">
        <w:t xml:space="preserve">nfluenced </w:t>
      </w:r>
      <w:r w:rsidR="00123A3B">
        <w:t xml:space="preserve">by changes in </w:t>
      </w:r>
      <w:r w:rsidR="004060BF">
        <w:t xml:space="preserve">column </w:t>
      </w:r>
      <w:r w:rsidR="00123A3B">
        <w:t>water vapour.</w:t>
      </w:r>
    </w:p>
    <w:p w14:paraId="5160BAA3" w14:textId="1E81B545" w:rsidR="00123A3B" w:rsidRDefault="00EC6273" w:rsidP="00EC5911">
      <w:pPr>
        <w:ind w:firstLine="720"/>
      </w:pPr>
      <w:r>
        <w:t>The longwave</w:t>
      </w:r>
      <w:r w:rsidR="00123A3B">
        <w:t xml:space="preserve">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LW</m:t>
            </m:r>
          </m:sub>
        </m:sSub>
      </m:oMath>
      <w:r w:rsidR="00123A3B">
        <w:t>) is calculated as follows:</w:t>
      </w:r>
    </w:p>
    <w:p w14:paraId="1B65F56D" w14:textId="3AE70953" w:rsidR="00123A3B" w:rsidRPr="00327746" w:rsidRDefault="00B224D0"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00C51AC6" w:rsidR="00123A3B" w:rsidRDefault="00123A3B" w:rsidP="00926B24">
      <w:r>
        <w:lastRenderedPageBreak/>
        <w:t xml:space="preserve">where </w:t>
      </w:r>
      <m:oMath>
        <m:r>
          <w:rPr>
            <w:rFonts w:ascii="Cambria Math" w:hAnsi="Cambria Math"/>
          </w:rPr>
          <m:t>L</m:t>
        </m:r>
      </m:oMath>
      <w:r w:rsidR="00D17E64">
        <w:t xml:space="preserve"> is the net longwave</w:t>
      </w:r>
      <w:r>
        <w:t xml:space="preserve"> flux at TOA, </w:t>
      </w:r>
      <m:oMath>
        <m:sSub>
          <m:sSubPr>
            <m:ctrlPr>
              <w:rPr>
                <w:rFonts w:ascii="Cambria Math" w:hAnsi="Cambria Math"/>
                <w:i/>
              </w:rPr>
            </m:ctrlPr>
          </m:sSubPr>
          <m:e>
            <m:r>
              <w:rPr>
                <w:rFonts w:ascii="Cambria Math" w:hAnsi="Cambria Math"/>
              </w:rPr>
              <m:t>L</m:t>
            </m:r>
          </m:e>
          <m:sub>
            <m:r>
              <w:rPr>
                <w:rFonts w:ascii="Cambria Math" w:hAnsi="Cambria Math"/>
              </w:rPr>
              <m:t>clear</m:t>
            </m:r>
          </m:sub>
        </m:sSub>
      </m:oMath>
      <w:r>
        <w:rPr>
          <w:i/>
        </w:rPr>
        <w:t xml:space="preserve"> </w:t>
      </w:r>
      <w:r w:rsidR="00D17E64">
        <w:t>is the clear-sky net longwave</w:t>
      </w:r>
      <w:r>
        <w:t xml:space="preserve"> flux at TOA, and </w:t>
      </w:r>
      <m:oMath>
        <m:sSub>
          <m:sSubPr>
            <m:ctrlPr>
              <w:rPr>
                <w:rFonts w:ascii="Cambria Math" w:hAnsi="Cambria Math"/>
                <w:i/>
              </w:rPr>
            </m:ctrlPr>
          </m:sSubPr>
          <m:e>
            <m:r>
              <w:rPr>
                <w:rFonts w:ascii="Cambria Math" w:hAnsi="Cambria Math"/>
              </w:rPr>
              <m:t>CRE</m:t>
            </m:r>
          </m:e>
          <m:sub>
            <m:r>
              <w:rPr>
                <w:rFonts w:ascii="Cambria Math" w:hAnsi="Cambria Math"/>
              </w:rPr>
              <m:t>LW</m:t>
            </m:r>
          </m:sub>
        </m:sSub>
      </m:oMath>
      <w:r w:rsidR="00D17E64">
        <w:t xml:space="preserve"> is the longwave</w:t>
      </w:r>
      <w:r>
        <w:t xml:space="preserve"> cloud radiative effect.</w:t>
      </w:r>
    </w:p>
    <w:p w14:paraId="5C56A318" w14:textId="5D133F09" w:rsidR="00282DC5" w:rsidRDefault="00282DC5" w:rsidP="00EC5911">
      <w:pPr>
        <w:ind w:firstLine="720"/>
      </w:pPr>
      <w:r>
        <w:t>The net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is simply</w:t>
      </w:r>
      <w:r w:rsidR="00D17E64">
        <w:t xml:space="preserve"> the sum of </w:t>
      </w:r>
      <m:oMath>
        <m:sSub>
          <m:sSubPr>
            <m:ctrlPr>
              <w:rPr>
                <w:rFonts w:ascii="Cambria Math" w:hAnsi="Cambria Math"/>
                <w:i/>
              </w:rPr>
            </m:ctrlPr>
          </m:sSubPr>
          <m:e>
            <m:r>
              <w:rPr>
                <w:rFonts w:ascii="Cambria Math" w:hAnsi="Cambria Math"/>
              </w:rPr>
              <m:t>ERF</m:t>
            </m:r>
          </m:e>
          <m:sub>
            <m:r>
              <w:rPr>
                <w:rFonts w:ascii="Cambria Math" w:hAnsi="Cambria Math"/>
              </w:rPr>
              <m:t>SW</m:t>
            </m:r>
          </m:sub>
        </m:sSub>
      </m:oMath>
      <w:r w:rsidR="00D17E64">
        <w:t xml:space="preserve"> and </w:t>
      </w:r>
      <m:oMath>
        <m:sSub>
          <m:sSubPr>
            <m:ctrlPr>
              <w:rPr>
                <w:rFonts w:ascii="Cambria Math" w:hAnsi="Cambria Math"/>
                <w:i/>
              </w:rPr>
            </m:ctrlPr>
          </m:sSubPr>
          <m:e>
            <m:r>
              <w:rPr>
                <w:rFonts w:ascii="Cambria Math" w:hAnsi="Cambria Math"/>
              </w:rPr>
              <m:t>ERF</m:t>
            </m:r>
          </m:e>
          <m:sub>
            <m:r>
              <w:rPr>
                <w:rFonts w:ascii="Cambria Math" w:hAnsi="Cambria Math"/>
              </w:rPr>
              <m:t>LW</m:t>
            </m:r>
          </m:sub>
        </m:sSub>
      </m:oMath>
      <w:r w:rsidR="00D17E64">
        <w:t>:</w:t>
      </w:r>
    </w:p>
    <w:p w14:paraId="1FC8DECF" w14:textId="3A992528" w:rsidR="00282DC5" w:rsidRDefault="00B224D0"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613A8563" w:rsidR="004A2411" w:rsidRDefault="004A2411" w:rsidP="00EC5911">
      <w:pPr>
        <w:ind w:firstLine="720"/>
        <w:jc w:val="left"/>
      </w:pPr>
      <w:r>
        <w:t xml:space="preserve">All of the </w:t>
      </w:r>
      <w:r w:rsidR="004173E3">
        <w:t>quantities mentioned Eq</w:t>
      </w:r>
      <w:r w:rsidR="00327746">
        <w:t xml:space="preserve">s. </w:t>
      </w:r>
      <w:r w:rsidR="004173E3">
        <w:t>(</w:t>
      </w:r>
      <w:r w:rsidR="00327746">
        <w:t>1</w:t>
      </w:r>
      <w:r w:rsidR="004173E3">
        <w:t>)—(7)</w:t>
      </w:r>
      <w:r w:rsidR="00327746">
        <w:t xml:space="preserve"> are calculated at TOA.  </w:t>
      </w:r>
      <w:r w:rsidR="004173E3">
        <w:t xml:space="preserve">We </w:t>
      </w:r>
      <w:r w:rsidR="00327746">
        <w:t>also consider absorption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03360">
        <w:t>)</w:t>
      </w:r>
      <w:r w:rsidR="00A932A2">
        <w:t>, defined as follows</w:t>
      </w:r>
      <w:r w:rsidR="00327746">
        <w:t>:</w:t>
      </w:r>
    </w:p>
    <w:p w14:paraId="1D348A5C" w14:textId="44F44119" w:rsidR="00327746" w:rsidRPr="00327746" w:rsidRDefault="00B224D0" w:rsidP="00327746">
      <m:oMath>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xml:space="preserve">=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clean</m:t>
                </m:r>
              </m:sub>
            </m:sSub>
          </m:e>
        </m:d>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A932A2">
        <w:tab/>
      </w:r>
      <w:r w:rsidR="00327746">
        <w:t>(8)</w:t>
      </w:r>
    </w:p>
    <w:p w14:paraId="748CB4D1" w14:textId="62603E0E" w:rsidR="00327746" w:rsidRPr="004A2411" w:rsidRDefault="00C41B21" w:rsidP="004A2411">
      <w:pPr>
        <w:jc w:val="left"/>
      </w:pPr>
      <w:r>
        <w:t xml:space="preserve">where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rsidR="00A932A2">
        <w:t xml:space="preserve"> is the net shortwave</w:t>
      </w:r>
      <w:r>
        <w:t xml:space="preserve">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w:t>
      </w:r>
      <w:r w:rsidR="00A932A2">
        <w:t>shortwave</w:t>
      </w:r>
      <w:r>
        <w:t xml:space="preserve"> flux at the Earth’s surface.</w:t>
      </w:r>
    </w:p>
    <w:p w14:paraId="161419D7" w14:textId="15AD5ACF" w:rsidR="00262D26" w:rsidRDefault="006A58C7" w:rsidP="00262D26">
      <w:pPr>
        <w:pStyle w:val="Heading1"/>
      </w:pPr>
      <w:r>
        <w:t>3 Results</w:t>
      </w:r>
    </w:p>
    <w:p w14:paraId="561E621B" w14:textId="1CB41AF5" w:rsidR="006A58C7" w:rsidRPr="006A58C7" w:rsidRDefault="008A6DEE" w:rsidP="006A58C7">
      <w:r>
        <w:t>We will</w:t>
      </w:r>
      <w:r w:rsidR="00473319">
        <w:t xml:space="preserve"> focus on model output fields relating to different components of the </w:t>
      </w:r>
      <w:r w:rsidR="00596539">
        <w:t>ERF</w:t>
      </w:r>
      <w:r w:rsidR="00473319">
        <w:t xml:space="preserve">, taking each component in turn: the direct radiative effect, the cloud radiative effect, and the surface albedo radiative effect.  </w:t>
      </w:r>
      <w:r w:rsidR="009B067E">
        <w:t>When discussing ea</w:t>
      </w:r>
      <w:r>
        <w:t xml:space="preserve">ch of these components, we will </w:t>
      </w:r>
      <w:r w:rsidR="009B067E">
        <w:t xml:space="preserve">also discuss related model fields – for example, in the section discussing the </w:t>
      </w:r>
      <w:r>
        <w:t xml:space="preserve">direct radiative effect we will </w:t>
      </w:r>
      <w:r w:rsidR="009B067E">
        <w:t xml:space="preserve">also </w:t>
      </w:r>
      <w:r>
        <w:t xml:space="preserve">consider </w:t>
      </w:r>
      <w:r w:rsidR="009B067E">
        <w:t xml:space="preserve">other fields related to aerosol—radiation interactions.  </w:t>
      </w:r>
      <w:r w:rsidR="00473319">
        <w:t xml:space="preserve">But first, to provide context for the discussion of the radiative effects, we will examine the aerosol column </w:t>
      </w:r>
      <w:r w:rsidR="00060A94">
        <w:t>burden</w:t>
      </w:r>
      <w:r w:rsidR="00473319">
        <w:t>s.</w:t>
      </w:r>
    </w:p>
    <w:p w14:paraId="11F7AA71" w14:textId="59D355C8" w:rsidR="006A58C7" w:rsidRDefault="006A58C7" w:rsidP="006A58C7">
      <w:pPr>
        <w:pStyle w:val="Heading2"/>
      </w:pPr>
      <w:r>
        <w:t xml:space="preserve">3.1 Aerosol column </w:t>
      </w:r>
      <w:r w:rsidR="00060A94">
        <w:t>burdens</w:t>
      </w:r>
    </w:p>
    <w:p w14:paraId="2615297E" w14:textId="04CFA81B" w:rsidR="006A58C7" w:rsidRDefault="001229F3" w:rsidP="006A58C7">
      <w:r>
        <w:t xml:space="preserve">Aerosol column </w:t>
      </w:r>
      <w:r w:rsidR="00060A94">
        <w:t>burdens</w:t>
      </w:r>
      <w:r>
        <w:t xml:space="preserve">, also referred to as </w:t>
      </w:r>
      <w:r w:rsidR="00037294">
        <w:t>loadings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w:t>
      </w:r>
      <w:r w:rsidR="009205B6">
        <w:t xml:space="preserve">different </w:t>
      </w:r>
      <w:r w:rsidR="00822460">
        <w:t>aerosol module</w:t>
      </w:r>
      <w:r>
        <w:t xml:space="preserve">s.  However, it is important to note </w:t>
      </w:r>
      <w:r w:rsidR="009205B6">
        <w:t xml:space="preserve">that </w:t>
      </w:r>
      <w:r>
        <w:t xml:space="preserve">the column </w:t>
      </w:r>
      <w:r w:rsidR="00060A94">
        <w:t>burden</w:t>
      </w:r>
      <w:r w:rsidR="009205B6">
        <w:t>s produced by</w:t>
      </w:r>
      <w:r>
        <w:t xml:space="preserve"> MARC and </w:t>
      </w:r>
      <w:r w:rsidR="00536E42">
        <w:t>MAM are not directly comparable</w:t>
      </w:r>
      <w:r w:rsidR="008B282B">
        <w:t>, due to the different representations of mixing in MARC and MAM</w:t>
      </w:r>
      <w:r w:rsidR="004868C8">
        <w:t>.</w:t>
      </w:r>
    </w:p>
    <w:p w14:paraId="1759CB83" w14:textId="44BBEAE6" w:rsidR="0031475F" w:rsidRDefault="0031475F" w:rsidP="0031475F">
      <w:pPr>
        <w:pStyle w:val="Heading3"/>
      </w:pPr>
      <w:r>
        <w:t>3.1.1 Total sulphate aerosol burden</w:t>
      </w:r>
    </w:p>
    <w:p w14:paraId="4EF10768" w14:textId="7022AD39" w:rsidR="005A65E2" w:rsidRDefault="00EC5971" w:rsidP="0031475F">
      <w:r>
        <w:t>Figure 1</w:t>
      </w:r>
      <w:r w:rsidR="00A80A0C">
        <w:t>a—c</w:t>
      </w:r>
      <w:r w:rsidR="006D396E">
        <w:t xml:space="preserve"> shows the total </w:t>
      </w:r>
      <w:r>
        <w:t xml:space="preserve">sulphate aerosol </w:t>
      </w:r>
      <w:r w:rsidR="00060A94">
        <w:t>burden</w:t>
      </w:r>
      <w:r w:rsidR="00A80A0C">
        <w:t xml:space="preserve"> </w:t>
      </w:r>
      <w:r w:rsidR="00F85A02">
        <w:t>(</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F85A02">
        <w:t xml:space="preserve">) </w:t>
      </w:r>
      <w:r w:rsidR="00A80A0C">
        <w:t xml:space="preserve">for the </w:t>
      </w:r>
      <w:r w:rsidR="00F85A02">
        <w:t xml:space="preserve">year-2000 </w:t>
      </w:r>
      <w:r w:rsidR="00A80A0C">
        <w:t>simulations</w:t>
      </w:r>
      <w:r>
        <w:t xml:space="preserve">.  For all three </w:t>
      </w:r>
      <w:r w:rsidR="00822460">
        <w:t>aerosol module</w:t>
      </w:r>
      <w:r>
        <w:t xml:space="preserve">s, </w:t>
      </w:r>
      <w:r w:rsidR="00C600FE">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F85A02">
        <w:t xml:space="preserve"> </w:t>
      </w:r>
      <w:r>
        <w:t>is highest</w:t>
      </w:r>
      <w:r w:rsidR="00060A94">
        <w:t xml:space="preserve"> in the Northern Hemispher</w:t>
      </w:r>
      <w:r w:rsidR="00876EF8">
        <w:t xml:space="preserve">e subtropics and mid-latitudes, </w:t>
      </w:r>
      <w:r w:rsidR="00060A94">
        <w:t xml:space="preserve">especially </w:t>
      </w:r>
      <w:r w:rsidR="00F35D7F">
        <w:t>near source regions with high anthropogenic emissions of sulphur dioxide</w:t>
      </w:r>
      <w:r w:rsidR="00060A94">
        <w:t>.</w:t>
      </w:r>
      <w:r w:rsidR="00F35D7F">
        <w:t xml:space="preserve">  </w:t>
      </w:r>
      <w:r w:rsidR="00C600FE">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13233D">
        <w:t xml:space="preserve"> </w:t>
      </w:r>
      <w:r w:rsidR="00F35D7F">
        <w:t xml:space="preserve">is much lower in the Southern Hemisphere, especially over the remote Southern Ocean and Antarctica.  </w:t>
      </w:r>
      <w:r w:rsidR="00855CC8">
        <w:t>In general, there is</w:t>
      </w:r>
      <w:r w:rsidR="00F35D7F">
        <w:t xml:space="preserve"> close agreement between MAM and MARC over the Southern Hemisphere</w:t>
      </w:r>
      <w:r w:rsidR="0077113E">
        <w:t xml:space="preserve"> and the North</w:t>
      </w:r>
      <w:r w:rsidR="00855CC8">
        <w:t>ern Hemisphere tropics</w:t>
      </w:r>
      <w:r w:rsidR="00F35D7F">
        <w:t>.  However, over the Northern Hemisphere</w:t>
      </w:r>
      <w:r w:rsidR="0077113E">
        <w:t xml:space="preserve"> </w:t>
      </w:r>
      <w:r w:rsidR="0077113E">
        <w:lastRenderedPageBreak/>
        <w:t>subtropics and mid-</w:t>
      </w:r>
      <w:r w:rsidR="006108F9">
        <w:t>latitudes,</w:t>
      </w:r>
      <w:r w:rsidR="00F35D7F">
        <w:t xml:space="preserve"> </w:t>
      </w:r>
      <w:r w:rsidR="00C600FE">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13233D">
        <w:t xml:space="preserve"> </w:t>
      </w:r>
      <w:r w:rsidR="006108F9">
        <w:t>is generally lower for MARC compared to MAM3</w:t>
      </w:r>
      <w:r w:rsidR="0013233D">
        <w:t xml:space="preserve">.  Interestingly, over the Northern Hemisphere subtropics, </w:t>
      </w:r>
      <w:r w:rsidR="00743E7C">
        <w:t xml:space="preserve">the zonal means are </w:t>
      </w:r>
      <w:r w:rsidR="0013233D">
        <w:t xml:space="preserve">very similar </w:t>
      </w:r>
      <w:r w:rsidR="006108F9">
        <w:t>between MAM7 and</w:t>
      </w:r>
      <w:r w:rsidR="0013233D">
        <w:t xml:space="preserve"> MARC</w:t>
      </w:r>
      <w:r w:rsidR="0077113E">
        <w:t>.</w:t>
      </w:r>
    </w:p>
    <w:p w14:paraId="28F6783B" w14:textId="4EDD664F" w:rsidR="00A80A0C" w:rsidRDefault="0013233D" w:rsidP="004706D8">
      <w:pPr>
        <w:ind w:firstLine="720"/>
      </w:pPr>
      <w:r>
        <w:t xml:space="preserve">Figure 1d—f shows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the 2000-1850 difference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w:t>
      </w:r>
      <w:r w:rsidR="004706D8">
        <w:t xml:space="preserve">  </w:t>
      </w:r>
      <w:r w:rsidR="00382F97">
        <w:t xml:space="preserve">Both MAM3 and MARC produce widespread positive values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382F97">
        <w:t xml:space="preserve"> across the Northern Hemisphere and also across South America, Africa, and Oceania.  For both MAM3 and MARC, global mean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382F97">
        <w:t xml:space="preserve"> accounts for more than half of global mean </w:t>
      </w:r>
      <w:r w:rsidR="00743E7C">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382F97">
        <w:t xml:space="preserve">, indicating that </w:t>
      </w:r>
      <w:r w:rsidR="003904E7">
        <w:t>a</w:t>
      </w:r>
      <w:r w:rsidR="004706D8">
        <w:t xml:space="preserve">nthropogenic </w:t>
      </w:r>
      <w:r w:rsidR="00A80A0C">
        <w:t>emissions of sulphur are responsible for more than half of th</w:t>
      </w:r>
      <w:r w:rsidR="009C07BA">
        <w:t xml:space="preserve">e global </w:t>
      </w:r>
      <w:r w:rsidR="00382F97">
        <w:t>burden of sulphate aerosol</w:t>
      </w:r>
      <w:r w:rsidR="009C07BA">
        <w:t xml:space="preserve">.  </w:t>
      </w:r>
    </w:p>
    <w:p w14:paraId="6ACCFBD2" w14:textId="6E34CEBC" w:rsidR="0031475F" w:rsidRDefault="0031475F" w:rsidP="0031475F">
      <w:pPr>
        <w:pStyle w:val="Heading3"/>
      </w:pPr>
      <w:r>
        <w:t>3.1.2 Total organic carbon aerosol burden</w:t>
      </w:r>
    </w:p>
    <w:p w14:paraId="61E2CB1D" w14:textId="4E59ECBC" w:rsidR="002447C0" w:rsidRDefault="00C600FE" w:rsidP="0031475F">
      <w:r>
        <w:t>Figure 2a—c shows the total organic carbon aerosol burden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the year-2000 simulations.  </w:t>
      </w:r>
      <w:r w:rsidR="009A0214">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w:t>
      </w:r>
      <w:r w:rsidR="006D396E">
        <w:t>peaks in the tropics, especially sub-Saharan Afric</w:t>
      </w:r>
      <w:r w:rsidR="009A0214">
        <w:t>a and South America</w:t>
      </w:r>
      <w:r w:rsidR="006D396E">
        <w:t xml:space="preserve">, due to emissions from wildfires.  The impact </w:t>
      </w:r>
      <w:r w:rsidR="009A0214">
        <w:t>of anthropogenic emissions of organic</w:t>
      </w:r>
      <w:r w:rsidR="006D396E">
        <w:t xml:space="preserve"> </w:t>
      </w:r>
      <w:r w:rsidR="009A0214">
        <w:t xml:space="preserve">carbon </w:t>
      </w:r>
      <w:r w:rsidR="006D396E">
        <w:t>aerosol is eviden</w:t>
      </w:r>
      <w:r w:rsidR="009A0214">
        <w:t>t over South Asia and East Asia.  In general</w:t>
      </w:r>
      <w:r w:rsidR="0038589A">
        <w:t>, y</w:t>
      </w:r>
      <w:r w:rsidR="009A0214">
        <w:t xml:space="preserve">ear-2000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38589A">
        <w:t xml:space="preserve"> </w:t>
      </w:r>
      <w:r w:rsidR="009A0214">
        <w:t xml:space="preserve">is higher for </w:t>
      </w:r>
      <w:r w:rsidR="0038589A">
        <w:t xml:space="preserve">MARC </w:t>
      </w:r>
      <w:r w:rsidR="009A0214">
        <w:t xml:space="preserve">than it is for </w:t>
      </w:r>
      <w:r w:rsidR="0038589A">
        <w:t>MAM.</w:t>
      </w:r>
    </w:p>
    <w:p w14:paraId="660DAB91" w14:textId="3388FBE0" w:rsidR="006D396E" w:rsidRDefault="0051260B" w:rsidP="0031475F">
      <w:pPr>
        <w:ind w:firstLine="720"/>
      </w:pPr>
      <w:r>
        <w:t xml:space="preserve">Over the major organic carbon aerosols emissions regions, </w:t>
      </w:r>
      <w:r w:rsidR="0038589A">
        <w:t xml:space="preserve">MAM3 and MARC both produce positive </w:t>
      </w:r>
      <w:r>
        <w:t xml:space="preserve">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the 2000-1850 difference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However, negative 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are found over North America</w:t>
      </w:r>
      <w:r w:rsidR="0038589A">
        <w:t xml:space="preserve">, </w:t>
      </w:r>
      <w:r>
        <w:t xml:space="preserve">especially for MARC.  </w:t>
      </w:r>
      <w:r w:rsidR="005957D8">
        <w:t>These 2000-1850 differences arise due to changes in both wildfire emissions and anthropogenic emissions</w:t>
      </w:r>
      <w:r w:rsidR="002447C0">
        <w:t xml:space="preserve"> between year-1850 and year-2000.</w:t>
      </w:r>
    </w:p>
    <w:p w14:paraId="43CD586A" w14:textId="2D640D5A" w:rsidR="0031475F" w:rsidRDefault="0031475F" w:rsidP="0031475F">
      <w:pPr>
        <w:pStyle w:val="Heading3"/>
      </w:pPr>
      <w:r>
        <w:t>3.1.3 Total black carbon aerosol burden</w:t>
      </w:r>
    </w:p>
    <w:p w14:paraId="1872E076" w14:textId="349DC88A" w:rsidR="00FA63DE" w:rsidRDefault="003A4F17" w:rsidP="0031475F">
      <w:r>
        <w:t>Figure 2a—c shows the total black carbon aerosol burden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t xml:space="preserve">) </w:t>
      </w:r>
      <w:r w:rsidR="00200A08">
        <w:t xml:space="preserve">for the year-2000 simulations.  Year-2000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200A08">
        <w:t xml:space="preserve"> </w:t>
      </w:r>
      <w:r w:rsidR="00FA63DE">
        <w:t>is high over sub-S</w:t>
      </w:r>
      <w:r w:rsidR="00200A08">
        <w:t xml:space="preserve">aharan Africa and South America, </w:t>
      </w:r>
      <w:r w:rsidR="00FA63DE">
        <w:t>as was the case for</w:t>
      </w:r>
      <w:r w:rsidR="00200A08">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200A08">
        <w:t>, due to large emissions of black carbon aerosol</w:t>
      </w:r>
      <w:r w:rsidR="00FA63DE">
        <w:t xml:space="preserve"> from wildfires.  However, in contrast to</w:t>
      </w:r>
      <w:r w:rsidR="00200A08">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FA63DE">
        <w:t xml:space="preserve">, the peak in zonal mean </w:t>
      </w:r>
      <w:r w:rsidR="00200A08">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200A08">
        <w:t xml:space="preserve"> </w:t>
      </w:r>
      <w:r w:rsidR="00FA63DE">
        <w:t>occurs</w:t>
      </w:r>
      <w:r w:rsidR="00200A08">
        <w:t xml:space="preserve"> in the Northern Hemisphere subtropics and mid-latitudes, </w:t>
      </w:r>
      <w:r w:rsidR="00FA63DE">
        <w:t xml:space="preserve">due to anthropogenic emissions of </w:t>
      </w:r>
      <w:r w:rsidR="00200A08">
        <w:t>black carbon aerosol</w:t>
      </w:r>
      <w:r w:rsidR="00FA63DE">
        <w:t xml:space="preserve"> over East Asia, South Asia, Europe, and North America.  </w:t>
      </w:r>
      <w:r w:rsidR="00200A08">
        <w:t>In the tropics, t</w:t>
      </w:r>
      <w:r w:rsidR="00FA63DE">
        <w:t>he results for MARC are generally similar to those for</w:t>
      </w:r>
      <w:r w:rsidR="00200A08">
        <w:t xml:space="preserve"> MAM</w:t>
      </w:r>
      <w:r w:rsidR="00FA63DE">
        <w:t xml:space="preserve">.  Outside of the tropics, </w:t>
      </w:r>
      <w:r w:rsidR="00200A08">
        <w:t xml:space="preserve">results for </w:t>
      </w:r>
      <w:r w:rsidR="00FA63DE">
        <w:t xml:space="preserve">MARC </w:t>
      </w:r>
      <w:r w:rsidR="00200A08">
        <w:t xml:space="preserve">are </w:t>
      </w:r>
      <w:r w:rsidR="00FA63DE">
        <w:t xml:space="preserve">generally </w:t>
      </w:r>
      <w:r w:rsidR="00200A08">
        <w:t>higher</w:t>
      </w:r>
      <w:r w:rsidR="006E5CF3">
        <w:t xml:space="preserve"> </w:t>
      </w:r>
      <w:r w:rsidR="00200A08">
        <w:t>than those for MAM</w:t>
      </w:r>
      <w:r w:rsidR="006E5CF3">
        <w:t xml:space="preserve">, especially over remote regions far away from sources, suggesting that the </w:t>
      </w:r>
      <w:r w:rsidR="00200A08">
        <w:t>black carbon aerosol lifetime is longer for</w:t>
      </w:r>
      <w:r w:rsidR="006E5CF3">
        <w:t xml:space="preserve"> MARC than it is</w:t>
      </w:r>
      <w:r w:rsidR="00200A08">
        <w:t xml:space="preserve"> for</w:t>
      </w:r>
      <w:r w:rsidR="006E5CF3">
        <w:t xml:space="preserve"> MAM3</w:t>
      </w:r>
      <w:r w:rsidR="00FA63DE">
        <w:t>.</w:t>
      </w:r>
    </w:p>
    <w:p w14:paraId="06C834A6" w14:textId="2D191B03" w:rsidR="006E5CF3" w:rsidRDefault="006E5CF3" w:rsidP="00EC5911">
      <w:pPr>
        <w:ind w:firstLine="720"/>
      </w:pPr>
      <w:r>
        <w:t xml:space="preserve">MAM3 and MARC produce similar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7F29DD">
        <w:t xml:space="preserve"> </w:t>
      </w:r>
      <w:r>
        <w:t>between year-1850 and year-2000</w:t>
      </w:r>
      <w:r w:rsidR="007F29DD">
        <w:t xml:space="preserve">, as indicated by positive 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t xml:space="preserve"> (Fig. 3d—f).  In MARC, positive </w:t>
      </w:r>
      <w:r w:rsidR="007F29DD">
        <w:t xml:space="preserve">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t xml:space="preserve"> are found </w:t>
      </w:r>
      <w:r w:rsidR="007F29DD">
        <w:t>over even remote ocean regions, consistent with a longer black carbon</w:t>
      </w:r>
      <w:r>
        <w:t xml:space="preserve"> lifetime </w:t>
      </w:r>
      <w:r w:rsidR="007F29DD">
        <w:t>for</w:t>
      </w:r>
      <w:r>
        <w:t xml:space="preserve"> MARC compared to MAM3.</w:t>
      </w:r>
    </w:p>
    <w:p w14:paraId="2EA4788D" w14:textId="5E976832" w:rsidR="006A58C7" w:rsidRDefault="00C901B8" w:rsidP="00C901B8">
      <w:pPr>
        <w:pStyle w:val="Heading2"/>
      </w:pPr>
      <w:r>
        <w:lastRenderedPageBreak/>
        <w:t xml:space="preserve">3.2 </w:t>
      </w:r>
      <w:r w:rsidR="009D1AB7">
        <w:t>Aerosol—radiation interactions</w:t>
      </w:r>
      <w:r w:rsidR="00105136">
        <w:t xml:space="preserve"> and the d</w:t>
      </w:r>
      <w:r>
        <w:t>irect radiative effect</w:t>
      </w:r>
    </w:p>
    <w:p w14:paraId="15FAF13E" w14:textId="77777777" w:rsidR="0031475F" w:rsidRDefault="0031475F" w:rsidP="0031475F">
      <w:pPr>
        <w:pStyle w:val="Heading3"/>
      </w:pPr>
      <w:r>
        <w:t>3.2.1 Aerosol optical depth</w:t>
      </w:r>
    </w:p>
    <w:p w14:paraId="7905C031" w14:textId="77777777" w:rsidR="00E436D0" w:rsidRDefault="007502D1" w:rsidP="00E52BC4">
      <w:r>
        <w:t xml:space="preserve">Aerosols scatter and absorb </w:t>
      </w:r>
      <w:r w:rsidR="002A2FB3">
        <w:t>shortwave</w:t>
      </w:r>
      <w:r>
        <w:t xml:space="preserve"> radiation, leading to ex</w:t>
      </w:r>
      <w:r w:rsidR="00F347D1">
        <w:t>tinction of incoming sunlight.  Before considering the direct radiative effect, we first look at aerosol optical depth (</w:t>
      </w:r>
      <m:oMath>
        <m:r>
          <w:rPr>
            <w:rFonts w:ascii="Cambria Math" w:hAnsi="Cambria Math"/>
          </w:rPr>
          <m:t>AOD</m:t>
        </m:r>
      </m:oMath>
      <w:r w:rsidR="00F347D1">
        <w:t xml:space="preserve">), </w:t>
      </w:r>
      <w:r>
        <w:t>a measure of the total extinction due to aerosol</w:t>
      </w:r>
      <w:r w:rsidR="00F347D1">
        <w:t>s in an atmospheric column.</w:t>
      </w:r>
    </w:p>
    <w:p w14:paraId="15218FD2" w14:textId="6CAAFE73" w:rsidR="007502D1" w:rsidRDefault="00F347D1" w:rsidP="00E436D0">
      <w:pPr>
        <w:ind w:firstLine="720"/>
      </w:pPr>
      <w:r>
        <w:t>Figure 4</w:t>
      </w:r>
      <w:r w:rsidR="00E52BC4">
        <w:t>a—c</w:t>
      </w:r>
      <w:r>
        <w:t xml:space="preserve"> shows </w:t>
      </w:r>
      <m:oMath>
        <m:r>
          <w:rPr>
            <w:rFonts w:ascii="Cambria Math" w:hAnsi="Cambria Math"/>
          </w:rPr>
          <m:t>AOD</m:t>
        </m:r>
      </m:oMath>
      <w:r>
        <w:t xml:space="preserve"> </w:t>
      </w:r>
      <w:r w:rsidR="00E52BC4">
        <w:t>for the year-2000 simulations</w:t>
      </w:r>
      <w:r>
        <w:t xml:space="preserve">.  </w:t>
      </w:r>
      <w:r w:rsidR="00AB595D">
        <w:t>For both</w:t>
      </w:r>
      <w:r w:rsidR="00164472">
        <w:t xml:space="preserve"> MAM</w:t>
      </w:r>
      <w:r w:rsidR="001C0A11">
        <w:t xml:space="preserve">3 and MARC, </w:t>
      </w:r>
      <w:r w:rsidR="00AB595D">
        <w:t xml:space="preserve">zonal mean year-2000 </w:t>
      </w:r>
      <m:oMath>
        <m:r>
          <w:rPr>
            <w:rFonts w:ascii="Cambria Math" w:hAnsi="Cambria Math"/>
          </w:rPr>
          <m:t>AOD</m:t>
        </m:r>
      </m:oMath>
      <w:r w:rsidR="005B38B4">
        <w:t xml:space="preserve"> </w:t>
      </w:r>
      <w:r w:rsidR="00AB595D">
        <w:t>peak</w:t>
      </w:r>
      <w:r w:rsidR="005B38B4">
        <w:t>s</w:t>
      </w:r>
      <w:r w:rsidR="00AB595D">
        <w:t xml:space="preserve"> in the Northern Hemisphere subtropics, </w:t>
      </w:r>
      <w:r w:rsidR="0031053A">
        <w:t>driven by</w:t>
      </w:r>
      <w:r w:rsidR="00AB595D">
        <w:t xml:space="preserve"> </w:t>
      </w:r>
      <w:r w:rsidR="001C0A11">
        <w:t xml:space="preserve">emission of </w:t>
      </w:r>
      <w:r w:rsidR="00164472">
        <w:t>dust from deserts, especially the Sahara Desert</w:t>
      </w:r>
      <w:r w:rsidR="00AB595D">
        <w:t xml:space="preserve">.  </w:t>
      </w:r>
      <w:r w:rsidR="0031053A">
        <w:t>Over</w:t>
      </w:r>
      <w:r w:rsidR="00C26061">
        <w:t xml:space="preserve"> other regions, </w:t>
      </w:r>
      <w:r w:rsidR="0031053A">
        <w:t xml:space="preserve">both </w:t>
      </w:r>
      <w:r w:rsidR="00C26061">
        <w:t xml:space="preserve">anthropogenic aerosol emissions and natural aerosol emissions, </w:t>
      </w:r>
      <w:r w:rsidR="0031053A">
        <w:t xml:space="preserve">including emissions of sea-salt, contribute to year-2000 </w:t>
      </w:r>
      <m:oMath>
        <m:r>
          <w:rPr>
            <w:rFonts w:ascii="Cambria Math" w:hAnsi="Cambria Math"/>
          </w:rPr>
          <m:t>AOD</m:t>
        </m:r>
      </m:oMath>
      <w:r w:rsidR="00C26061">
        <w:t xml:space="preserve">.  </w:t>
      </w:r>
      <w:r w:rsidR="00280FF4">
        <w:t xml:space="preserve">The year-2000 </w:t>
      </w:r>
      <m:oMath>
        <m:r>
          <w:rPr>
            <w:rFonts w:ascii="Cambria Math" w:hAnsi="Cambria Math"/>
          </w:rPr>
          <m:t>AOD</m:t>
        </m:r>
      </m:oMath>
      <w:r w:rsidR="00C26061">
        <w:t xml:space="preserve"> </w:t>
      </w:r>
      <w:r w:rsidR="00280FF4">
        <w:t xml:space="preserve">values for </w:t>
      </w:r>
      <w:r w:rsidR="00C26061">
        <w:t xml:space="preserve">MARC are </w:t>
      </w:r>
      <w:r w:rsidR="00280FF4">
        <w:t>generally</w:t>
      </w:r>
      <w:r w:rsidR="00C26061">
        <w:t xml:space="preserve"> much lower than those </w:t>
      </w:r>
      <w:r w:rsidR="00280FF4">
        <w:t>for</w:t>
      </w:r>
      <w:r w:rsidR="00C26061">
        <w:t xml:space="preserve"> MAM3, especially </w:t>
      </w:r>
      <w:r w:rsidR="00280FF4">
        <w:t xml:space="preserve">over subtropical ocean regions.  </w:t>
      </w:r>
      <w:r w:rsidR="003312C1">
        <w:t>The difference</w:t>
      </w:r>
      <w:r w:rsidR="001A78A8">
        <w:t>s between the aerosol burdens for</w:t>
      </w:r>
      <w:r w:rsidR="003312C1">
        <w:t xml:space="preserve"> MAM3 and MARC, discussed above, are insufficient to explain the </w:t>
      </w:r>
      <w:r w:rsidR="001A78A8">
        <w:t xml:space="preserve">differences in year-2000 </w:t>
      </w:r>
      <m:oMath>
        <m:r>
          <w:rPr>
            <w:rFonts w:ascii="Cambria Math" w:hAnsi="Cambria Math"/>
          </w:rPr>
          <m:t>AOD</m:t>
        </m:r>
      </m:oMath>
      <w:r w:rsidR="00A9363E">
        <w:t>.  Hence</w:t>
      </w:r>
      <w:r w:rsidR="003312C1">
        <w:t xml:space="preserve"> it i</w:t>
      </w:r>
      <w:r w:rsidR="00A9363E">
        <w:t xml:space="preserve">s likely that differences in the optical properties of the MARC aerosols and the MAM3 aerosols are responsible for the fact that MARC generally produces lower </w:t>
      </w:r>
      <w:r w:rsidR="00976608">
        <w:t xml:space="preserve">values of </w:t>
      </w:r>
      <m:oMath>
        <m:r>
          <w:rPr>
            <w:rFonts w:ascii="Cambria Math" w:hAnsi="Cambria Math"/>
          </w:rPr>
          <m:t>AOD</m:t>
        </m:r>
      </m:oMath>
      <w:r w:rsidR="00A9363E">
        <w:t xml:space="preserve">.  Differences in </w:t>
      </w:r>
      <w:r w:rsidR="00B41308">
        <w:t xml:space="preserve">emissions of </w:t>
      </w:r>
      <w:r w:rsidR="00A9363E">
        <w:t>sea-salt may also play a role.</w:t>
      </w:r>
    </w:p>
    <w:p w14:paraId="7AF84859" w14:textId="18BEC2AC" w:rsidR="00B41308" w:rsidRDefault="008C14BD" w:rsidP="0031475F">
      <w:pPr>
        <w:ind w:firstLine="720"/>
      </w:pPr>
      <w:r>
        <w:t xml:space="preserve">Positive 2000-1850 differences in aerosol burdens, discussed above, drive positive </w:t>
      </w:r>
      <w:r w:rsidR="00F550E2">
        <w:t xml:space="preserve">values of </w:t>
      </w:r>
      <m:oMath>
        <m:r>
          <w:rPr>
            <w:rFonts w:ascii="Cambria Math" w:hAnsi="Cambria Math"/>
          </w:rPr>
          <m:t>∆AOD</m:t>
        </m:r>
      </m:oMath>
      <w:r w:rsidR="00F550E2">
        <w:t>, the 2000-1850 difference</w:t>
      </w:r>
      <w:r>
        <w:t xml:space="preserve"> in </w:t>
      </w:r>
      <m:oMath>
        <m:r>
          <w:rPr>
            <w:rFonts w:ascii="Cambria Math" w:hAnsi="Cambria Math"/>
          </w:rPr>
          <m:t>AOD</m:t>
        </m:r>
      </m:oMath>
      <w:r w:rsidR="00F550E2">
        <w:t xml:space="preserve"> </w:t>
      </w:r>
      <w:r>
        <w:t xml:space="preserve">(Fig. 4d—f).  </w:t>
      </w:r>
      <w:r w:rsidR="00F550E2">
        <w:t xml:space="preserve">As was the case for year-2000 </w:t>
      </w:r>
      <m:oMath>
        <m:r>
          <w:rPr>
            <w:rFonts w:ascii="Cambria Math" w:hAnsi="Cambria Math"/>
          </w:rPr>
          <m:t>AOD</m:t>
        </m:r>
      </m:oMath>
      <w:r w:rsidR="00F550E2">
        <w:t xml:space="preserve">, </w:t>
      </w:r>
      <m:oMath>
        <m:r>
          <w:rPr>
            <w:rFonts w:ascii="Cambria Math" w:hAnsi="Cambria Math"/>
          </w:rPr>
          <m:t>∆AOD</m:t>
        </m:r>
      </m:oMath>
      <w:r w:rsidR="00F550E2">
        <w:t xml:space="preserve"> is generally much smaller for MARC than for MAM3.</w:t>
      </w:r>
    </w:p>
    <w:p w14:paraId="58953532" w14:textId="77B6B92F" w:rsidR="0031475F" w:rsidRDefault="0031475F" w:rsidP="0031475F">
      <w:pPr>
        <w:pStyle w:val="Heading3"/>
      </w:pPr>
      <w:r>
        <w:t>3.2.2 Direct radiative effect</w:t>
      </w:r>
    </w:p>
    <w:p w14:paraId="5074B53B" w14:textId="02494C78" w:rsidR="00E302E2" w:rsidRDefault="008625F7" w:rsidP="0031475F">
      <w:r>
        <w:t>Figure 5a—c shows the 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t xml:space="preserve">) for the year-2000 simulations.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r w:rsidR="002A2FB3">
        <w:t xml:space="preserve">reveals the influence of direct interactions between radiation and aerosols on the net shortwave flux at </w:t>
      </w:r>
      <w:r w:rsidR="00F347D1">
        <w:t>TOA</w:t>
      </w:r>
      <w:r w:rsidR="002A2FB3">
        <w:t xml:space="preserve"> (Eq. (3)).  </w:t>
      </w:r>
      <w:r w:rsidR="00F347D1">
        <w:t xml:space="preserve">Aerosols that scatter </w:t>
      </w:r>
      <w:r>
        <w:t xml:space="preserve">shortwave radiation </w:t>
      </w:r>
      <w:r w:rsidR="00F347D1">
        <w:t xml:space="preserve">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w:t>
      </w:r>
      <w:r w:rsidR="00200D8C">
        <w:t>at TOA.  Aerosols that absorb shortwave</w:t>
      </w:r>
      <w:r>
        <w:t xml:space="preserve"> radiation, such as black carbon</w:t>
      </w:r>
      <w:r w:rsidR="00F347D1">
        <w:t xml:space="preserve">,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large</w:t>
      </w:r>
      <w:r>
        <w:t xml:space="preserve"> values of</w:t>
      </w:r>
      <w:r w:rsidR="005E3481">
        <w:t xml:space="preserve"> </w:t>
      </w:r>
      <m:oMath>
        <m:r>
          <w:rPr>
            <w:rFonts w:ascii="Cambria Math" w:hAnsi="Cambria Math"/>
          </w:rPr>
          <m:t>AOD</m:t>
        </m:r>
      </m:oMath>
      <w:r>
        <w:t xml:space="preserve"> </w:t>
      </w:r>
      <w:r w:rsidR="005E3481">
        <w:t xml:space="preserve">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EF6982">
        <w:t>for both MAM3 and MARC, the spatial distribution</w:t>
      </w:r>
      <w:r w:rsidR="00E302E2">
        <w:t xml:space="preserve"> of </w:t>
      </w:r>
      <w:r w:rsidR="00EF6982">
        <w:t xml:space="preserve">year-2000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F6982">
        <w:t xml:space="preserve"> </w:t>
      </w:r>
      <w:r w:rsidR="00E302E2">
        <w:t>share</w:t>
      </w:r>
      <w:r w:rsidR="00EF6982">
        <w:t>s</w:t>
      </w:r>
      <w:r w:rsidR="00E302E2">
        <w:t xml:space="preserve"> some sim</w:t>
      </w:r>
      <w:r w:rsidR="00EF6982">
        <w:t>ilarities with that</w:t>
      </w:r>
      <w:r w:rsidR="00802026">
        <w:t xml:space="preserve"> of</w:t>
      </w:r>
      <w:r w:rsidR="00EF6982">
        <w:t xml:space="preserve"> year-2000 </w:t>
      </w:r>
      <m:oMath>
        <m:r>
          <w:rPr>
            <w:rFonts w:ascii="Cambria Math" w:hAnsi="Cambria Math"/>
          </w:rPr>
          <m:t>AOD</m:t>
        </m:r>
      </m:oMath>
      <w:r w:rsidR="00E302E2">
        <w:t xml:space="preserve">.  Over dark ocean surfaces in the subtropics, scattering by aerosols drives negative values of </w:t>
      </w:r>
      <w:r w:rsidR="00EF6982">
        <w:t xml:space="preserve">year-2000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w:r w:rsidR="00EF6982">
        <w:t xml:space="preserve">year-2000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w:t>
      </w:r>
      <w:r w:rsidR="00EF6982">
        <w:t>for</w:t>
      </w:r>
      <w:r w:rsidR="00FC3807">
        <w:t xml:space="preserve"> MAM3, absorption by dust drives positive</w:t>
      </w:r>
      <w:r w:rsidR="00EF6982">
        <w:t xml:space="preserve"> values</w:t>
      </w:r>
      <w:r w:rsidR="00FC3807">
        <w:t xml:space="preserve"> over the bright surface of </w:t>
      </w:r>
      <w:r w:rsidR="00C165C2">
        <w:t xml:space="preserve">the </w:t>
      </w:r>
      <w:r w:rsidR="00FC3807">
        <w:t>Sahara Desert, while little radiative impact is evident downwind over the dark surface of</w:t>
      </w:r>
      <w:r w:rsidR="00EF6982">
        <w:t xml:space="preserve"> the tropical Atlantic Ocean; for</w:t>
      </w:r>
      <w:r w:rsidR="00FC3807">
        <w:t xml:space="preserve"> MARC, scattering by dust drives negative values over the tropical Atlantic Ocean, while little radiative impact is evident over the Sahara Desert.</w:t>
      </w:r>
    </w:p>
    <w:p w14:paraId="7EBD514C" w14:textId="3F6566DC" w:rsidR="00621FB3" w:rsidRPr="00E76F69" w:rsidRDefault="00EC5911" w:rsidP="00621FB3">
      <w:pPr>
        <w:rPr>
          <w:rFonts w:ascii="Cambria Math" w:hAnsi="Cambria Math"/>
          <w:lang w:val="en-SG"/>
          <w:oMath/>
        </w:rPr>
      </w:pPr>
      <w:r>
        <w:lastRenderedPageBreak/>
        <w:tab/>
      </w:r>
      <w:r w:rsidR="0086349C">
        <w:t xml:space="preserve">For MAM3,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the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r w:rsidR="00621FB3">
        <w:t>is relatively weak at all latitudes (Fig. 5d, e), w</w:t>
      </w:r>
      <w:r w:rsidR="00241EB6">
        <w:t xml:space="preserve">ith a global mean of only </w:t>
      </w:r>
      <m:oMath>
        <m:r>
          <w:rPr>
            <w:rFonts w:ascii="Cambria Math" w:hAnsi="Cambria Math"/>
            <w:lang w:val="en-SG"/>
          </w:rPr>
          <m:t>-</m:t>
        </m:r>
        <m:r>
          <w:rPr>
            <w:rFonts w:ascii="Cambria Math" w:hAnsi="Cambria Math"/>
            <w:lang w:val="en-SG"/>
          </w:rPr>
          <m:t>0.02</m:t>
        </m:r>
        <m:r>
          <w:rPr>
            <w:rFonts w:ascii="Cambria Math" w:hAnsi="Cambria Math"/>
            <w:lang w:val="en-SG"/>
          </w:rPr>
          <m:t>±</m:t>
        </m:r>
        <m:r>
          <w:rPr>
            <w:rFonts w:ascii="Cambria Math" w:hAnsi="Cambria Math"/>
            <w:lang w:val="en-SG"/>
          </w:rPr>
          <m:t>0.01</m:t>
        </m:r>
      </m:oMath>
      <w:r w:rsidR="00621FB3">
        <w:t xml:space="preserve"> W m</w:t>
      </w:r>
      <w:r w:rsidR="00621FB3" w:rsidRPr="00621FB3">
        <w:rPr>
          <w:vertAlign w:val="superscript"/>
        </w:rPr>
        <w:t>-2</w:t>
      </w:r>
      <w:r w:rsidR="00621FB3">
        <w:t xml:space="preserve">, due to the cooling effect of anthropogenic sulphur emissions being offset by the warming effect of increased </w:t>
      </w:r>
      <w:r w:rsidR="00E76F69">
        <w:t>black carbon</w:t>
      </w:r>
      <w:r w:rsidR="00621FB3">
        <w:t xml:space="preserve"> aerosol </w:t>
      </w:r>
      <w:r w:rsidR="00E76F69">
        <w:t xml:space="preserve">emissions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w:t>
      </w:r>
      <w:r w:rsidR="00E76F69">
        <w:t xml:space="preserve">for MARC,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621FB3">
        <w:t xml:space="preserve"> </w:t>
      </w:r>
      <w:r w:rsidR="00E76F69">
        <w:t xml:space="preserve">reveals a </w:t>
      </w:r>
      <w:r w:rsidR="00621FB3">
        <w:t>rel</w:t>
      </w:r>
      <w:r w:rsidR="00E76F69">
        <w:t>atively strong cooling effect across much of</w:t>
      </w:r>
      <w:r w:rsidR="00621FB3">
        <w:t xml:space="preserve"> the Northern Hemisphere (Fig. 5d</w:t>
      </w:r>
      <w:r w:rsidR="00E76F69">
        <w:t>, f</w:t>
      </w:r>
      <w:r w:rsidR="00621FB3">
        <w:t xml:space="preserve">), especially near anthropogenic sources of sulphur emissions,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41EB6">
        <w:t xml:space="preserve"> of </w:t>
      </w:r>
      <m:oMath>
        <m:r>
          <w:rPr>
            <w:rFonts w:ascii="Cambria Math" w:hAnsi="Cambria Math"/>
            <w:lang w:val="en-SG"/>
          </w:rPr>
          <m:t>-0.18±</m:t>
        </m:r>
        <m:r>
          <w:rPr>
            <w:rFonts w:ascii="Cambria Math" w:hAnsi="Cambria Math"/>
            <w:lang w:val="en-SG"/>
          </w:rPr>
          <m:t>0.01</m:t>
        </m:r>
      </m:oMath>
      <w:r w:rsidR="00E76F69">
        <w:t xml:space="preserve"> </w:t>
      </w:r>
      <w:r w:rsidR="00621FB3">
        <w:t xml:space="preserve"> W m</w:t>
      </w:r>
      <w:r w:rsidR="00621FB3" w:rsidRPr="00621FB3">
        <w:rPr>
          <w:vertAlign w:val="superscript"/>
        </w:rPr>
        <w:t>-2</w:t>
      </w:r>
      <w:r w:rsidR="00621FB3" w:rsidRPr="00621FB3">
        <w:t>.</w:t>
      </w:r>
    </w:p>
    <w:p w14:paraId="261F2424" w14:textId="7C5DDBB0" w:rsidR="0031475F" w:rsidRDefault="0031475F" w:rsidP="0031475F">
      <w:pPr>
        <w:pStyle w:val="Heading3"/>
      </w:pPr>
      <w:r>
        <w:t>3.2.3 Absorption by aerosols in the atmosphere</w:t>
      </w:r>
    </w:p>
    <w:p w14:paraId="0622E10A" w14:textId="6E09AF19" w:rsidR="00C165C2" w:rsidRDefault="009F597E" w:rsidP="0031475F">
      <w:r>
        <w:t>Figure 6</w:t>
      </w:r>
      <w:r w:rsidR="00213616">
        <w:t>a—c</w:t>
      </w:r>
      <w:r>
        <w:t xml:space="preserve"> shows </w:t>
      </w:r>
      <w:r w:rsidR="00213616">
        <w:t>the</w:t>
      </w:r>
      <w:r>
        <w:t xml:space="preserve">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213616">
        <w:t xml:space="preserve"> for the year-2000 simulations</w:t>
      </w:r>
      <w:r>
        <w:t>.</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w:t>
      </w:r>
      <w:r w:rsidR="00213616">
        <w:t>has little radiative impact at TOA (Fig. 5c)</w:t>
      </w:r>
      <w:r w:rsidR="006E1FB7">
        <w:t xml:space="preserve">; however, Fig. 6c reveals that the dust aerosol in MARC leads to strong heating of the atmosphere.  For both MAM and MARC, </w:t>
      </w:r>
      <w:r w:rsidR="00213616">
        <w:t xml:space="preserve">year-2000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w:t>
      </w:r>
      <w:r w:rsidR="00213616">
        <w:t>black carbon aerosol</w:t>
      </w:r>
      <w:r w:rsidR="006E1FB7">
        <w:t xml:space="preserve"> emission sources (Fig. 6a—</w:t>
      </w:r>
      <w:r w:rsidR="00BF0D52">
        <w:t>c).</w:t>
      </w:r>
      <w:r w:rsidR="00CA1161">
        <w:t xml:space="preserve">  </w:t>
      </w:r>
      <w:r w:rsidR="00213616">
        <w:t xml:space="preserve">Year-2000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0DDA1DE4" w14:textId="2791156F" w:rsidR="00CA1161" w:rsidRDefault="00EC5911" w:rsidP="00621FB3">
      <w:r>
        <w:tab/>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the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213616">
        <w:t xml:space="preserve"> (Fig. 6d—f)</w:t>
      </w:r>
      <w:r w:rsidR="00CA1161">
        <w:t>, generally follows the same spatial distribution</w:t>
      </w:r>
      <w:r w:rsidR="00213616">
        <w:t xml:space="preserve"> as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D03394">
        <w:t>.  Although dust dominates year-2000</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w:r w:rsidR="00D03394">
        <w:t>because</w:t>
      </w:r>
      <w:r w:rsidR="00CA1161">
        <w:t xml:space="preserve"> the dust emission in year-1850 </w:t>
      </w:r>
      <w:r w:rsidR="00D03394">
        <w:t>is similar to</w:t>
      </w:r>
      <w:r w:rsidR="00CA1161">
        <w:t xml:space="preserve"> that in year-2000.  As with </w:t>
      </w:r>
      <w:r w:rsidR="00D03394">
        <w:t xml:space="preserve">year-2000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3ECBA8DC" w14:textId="32C01ECA" w:rsidR="00C901B8" w:rsidRDefault="00C901B8" w:rsidP="00C901B8">
      <w:pPr>
        <w:pStyle w:val="Heading2"/>
      </w:pPr>
      <w:r>
        <w:t xml:space="preserve">3.3 </w:t>
      </w:r>
      <w:r w:rsidR="009D1AB7">
        <w:t>Aerosol—cloud interactions and the c</w:t>
      </w:r>
      <w:r>
        <w:t>loud radiative effect</w:t>
      </w:r>
      <w:r w:rsidR="00B20F70">
        <w:t>s</w:t>
      </w:r>
    </w:p>
    <w:p w14:paraId="294384A2" w14:textId="368B077F" w:rsidR="0031475F" w:rsidRDefault="0031475F" w:rsidP="0031475F">
      <w:pPr>
        <w:pStyle w:val="Heading3"/>
      </w:pPr>
      <w:r>
        <w:t>3.3.1 Cloud condensation nuclei concentration</w:t>
      </w:r>
    </w:p>
    <w:p w14:paraId="48D8DE16" w14:textId="64424DAA"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w:t>
      </w:r>
      <w:r w:rsidR="00AD3590">
        <w:t>a—c</w:t>
      </w:r>
      <w:r>
        <w:t xml:space="preserve">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Earth’s surface</w:t>
      </w:r>
      <w:r w:rsidR="00AD3590">
        <w:t>, for the year-2000 simulation</w:t>
      </w:r>
      <w:r>
        <w:t xml:space="preserve">.  </w:t>
      </w:r>
      <w:r w:rsidR="00C16B9A">
        <w:t xml:space="preserve">Corresponding results showing </w:t>
      </w:r>
      <w:r w:rsidR="00AD3590">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w:t>
      </w:r>
      <w:r w:rsidR="00AD3590">
        <w:t>sphere</w:t>
      </w:r>
      <w:r w:rsidR="00C16B9A">
        <w:t xml:space="preserve"> are shown in Fig</w:t>
      </w:r>
      <w:r w:rsidR="00AD3590">
        <w:t>.</w:t>
      </w:r>
      <w:r w:rsidR="00C16B9A">
        <w:t xml:space="preserve"> S1</w:t>
      </w:r>
      <w:r w:rsidR="00AD3590">
        <w:t>a—c</w:t>
      </w:r>
      <w:r w:rsidR="00C16B9A">
        <w:t xml:space="preserve"> of the Supplement. </w:t>
      </w:r>
      <w:r w:rsidR="00AD3590">
        <w:t xml:space="preserve"> Looking at these 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AD3590">
        <w:t xml:space="preserve"> for both the bottom model level and the mid-troposphere, w</w:t>
      </w:r>
      <w:r w:rsidR="0013710F">
        <w:t xml:space="preserve">e make two initial observations.  First, for both MAM and MARC, </w:t>
      </w:r>
      <w:r w:rsidR="006367E3">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is</w:t>
      </w:r>
      <w:r w:rsidR="0013710F">
        <w:t xml:space="preserve"> generally much lower </w:t>
      </w:r>
      <w:r w:rsidR="00D86888">
        <w:t xml:space="preserve">for MARC </w:t>
      </w:r>
      <w:r w:rsidR="0013710F">
        <w:t xml:space="preserve">than </w:t>
      </w:r>
      <w:r w:rsidR="00D86888">
        <w:t>for</w:t>
      </w:r>
      <w:r w:rsidR="0013710F">
        <w:t xml:space="preserve"> MAM.  When we look in more detail at the </w:t>
      </w:r>
      <w:r w:rsidR="00D86888">
        <w:t>regional</w:t>
      </w:r>
      <w:r w:rsidR="0013710F">
        <w:t xml:space="preserve"> distribution of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D86888">
        <w:t>for</w:t>
      </w:r>
      <w:r w:rsidR="0013710F">
        <w:t xml:space="preserve">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 xml:space="preserve">This suggests that both sulphate aerosol and </w:t>
      </w:r>
      <w:r w:rsidR="00D86888">
        <w:t>organic carbon</w:t>
      </w:r>
      <w:r w:rsidR="0013710F">
        <w:t xml:space="preserve"> aero</w:t>
      </w:r>
      <w:r w:rsidR="00075591">
        <w:t xml:space="preserve">sol act as efficient CCN in MAM, consistent with </w:t>
      </w:r>
      <w:r w:rsidR="000E6983">
        <w:t>two previous MAM3-based studies</w:t>
      </w:r>
      <w:r w:rsidR="00075591">
        <w:t xml:space="preserve"> that </w:t>
      </w:r>
      <w:r w:rsidR="000E6983">
        <w:t xml:space="preserve">found that </w:t>
      </w:r>
      <w:r w:rsidR="00D86888">
        <w:t>organic carbon</w:t>
      </w:r>
      <w:r w:rsidR="00075591">
        <w:t xml:space="preserve"> emissions from wildfires can exert a strong influence on clouds</w:t>
      </w:r>
      <w:r w:rsidR="000E6983">
        <w:t xml:space="preserve"> </w:t>
      </w:r>
      <w:r w:rsidR="000E6983">
        <w:fldChar w:fldCharType="begin" w:fldLock="1"/>
      </w:r>
      <w:r w:rsidR="000E6983">
        <w:instrText>ADDIN CSL_CITATION { "citationItems" : [ { "id" : "ITEM-1", "itemData" : { "DOI" : "10.5194/acp-16-14805-2016", "ISSN" : "1680-7324", "abstract" : "Aerosols from open-land fires could significantly perturb the global radiation balance and induce climate change. In this study, Community Atmosphere Model version 5 (CAM5) with prescribed daily fire aerosol emissions is used to investigate the spatial and seasonal characteristics of radiative effects (REs, relative to the case of no fires) of open-fire aerosols including black carbon (BC) and particulate organic matter (POM) from 2003 to 2011. The global annual mean RE from aerosol\u2013radiation interactions (REari) of all fire aerosols is 0.16 \u00b1 0.01 W m\u22122 (1\u03c3 uncertainty), mainly due to the absorption of fire BC (0.25 \u00b1 0.01 W m\u22122), while fire POM induces a small effect (\u22120.05 and 0.04 \u00b1 0.01 W m\u22122 based on two different methods). Strong positive REari is found in the Arctic and in the oceanic regions west of southern Africa and South America as a result of amplified absorption of fire BC above low-level clouds, in general agreement with satellite observations. The global annual mean RE due to aerosol\u2013cloud interactions (REaci) of all fire aerosols is \u22120.70 \u00b1 0.05 W m\u22122, resulting mainly from the fire POM effect (\u22120.59 \u00b1 0.03 W m\u22122). REari (0.43 \u00b1 0.03 W m\u22122) and REaci (\u22121.38 \u00b1 0.23 W m\u22122) in the Arctic are stronger than in the tropics (0.17 \u00b1 0.02 and \u22120.82 \u00b1 0.09 W m\u22122 for REari and REaci), although the fire aerosol burden is higher in the tropics. The large cloud liquid water path over land areas and low solar zenith angle of the Arctic favor the strong fire aerosol REaci (up to \u221215 W m\u22122) during the Arctic summer. Significant surface cooling, precipitation reduction and increasing amounts of low-level cloud are also found in the Arctic summer as a result of the fire aerosol REaci based on the atmosphere-only simulations. The global annual mean RE due to surface-albedo changes (REsac) over land areas (0.03 \u00b1 0.10 W m\u22122) is small and statistically insignificant and is mainly due to the fire BC-in-snow effect (0.02 W m\u22122) with the maximum albedo effect occurring in spring (0.12 W m\u22122) when snow starts to melt.", "author" : [ { "dropping-particle" : "", "family" : "Jiang", "given" : "Yiquan", "non-dropping-particle" : "", "parse-names" : false, "suffix" : "" }, { "dropping-particle" : "", "family" : "Lu", "given" : "Zheng", "non-dropping-particle" : "", "parse-names" : false, "suffix" : "" }, { "dropping-particle" : "", "family" : "Liu", "given" : "Xiaohong", "non-dropping-particle" : "", "parse-names" : false, "suffix" : "" }, { "dropping-particle" : "", "family" : "Qian", "given" : "Yun", "non-dropping-particle" : "", "parse-names" : false, "suffix" : "" }, { "dropping-particle" : "", "family" : "Zhang", "given" : "Kai", "non-dropping-particle" : "", "parse-names" : false, "suffix" : "" }, { "dropping-particle" : "", "family" : "Wang", "given" : "Yuhang", "non-dropping-particle" : "", "parse-names" : false, "suffix" : "" }, { "dropping-particle" : "", "family" : "Yang", "given" : "Xiu-Qun", "non-dropping-particle" : "", "parse-names" : false, "suffix" : "" } ], "container-title" : "Atmospheric Chemistry and Physics", "id" : "ITEM-1", "issue" : "23", "issued" : { "date-parts" : [ [ "2016", "11", "29" ] ] }, "page" : "14805-14824", "title" : "Impacts of global open-fire aerosols on direct radiative, cloud and surface-albedo effects simulated with CAM5", "type" : "article-journal", "volume" : "16" }, "uris" : [ "http://www.mendeley.com/documents/?uuid=775c28ff-4e62-42ed-b874-270ea5ecd172" ] }, { "id" : "ITEM-2",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"ITEM-2",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2016a; Jiang et al., 2016)", "plainTextFormattedCitation" : "(Grandey et al., 2016a; Jiang et al., 2016)", "previouslyFormattedCitation" : "(Grandey et al., 2016a; Jiang et al., 2016)" }, "properties" : { "noteIndex" : 8 }, "schema" : "https://github.com/citation-style-language/schema/raw/master/csl-citation.json" }</w:instrText>
      </w:r>
      <w:r w:rsidR="000E6983">
        <w:fldChar w:fldCharType="separate"/>
      </w:r>
      <w:r w:rsidR="000E6983" w:rsidRPr="000E6983">
        <w:rPr>
          <w:noProof/>
        </w:rPr>
        <w:t>(Grandey et al., 2016a; Jiang et al., 2016)</w:t>
      </w:r>
      <w:r w:rsidR="000E6983">
        <w:fldChar w:fldCharType="end"/>
      </w:r>
      <w:r w:rsidR="00075591">
        <w:t xml:space="preserve">.  In contrast, </w:t>
      </w:r>
      <w:r w:rsidR="00D86888">
        <w:t xml:space="preserve">for MARC, </w:t>
      </w:r>
      <w:r w:rsidR="0013710F">
        <w:t xml:space="preserve">the </w:t>
      </w:r>
      <w:r w:rsidR="00D86888">
        <w:t>regional</w:t>
      </w:r>
      <w:r w:rsidR="00075591">
        <w:t xml:space="preserve"> distribution of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xml:space="preserve">.  This suggests that the </w:t>
      </w:r>
      <w:r w:rsidR="00D86888">
        <w:t>organic carbon</w:t>
      </w:r>
      <w:r w:rsidR="00075591">
        <w:t xml:space="preserve"> aerosol produced by MARC is not an efficient source of CCN.  This difference between MAM and MARC arises due to differe</w:t>
      </w:r>
      <w:r w:rsidR="00D86888">
        <w:t>nces in the representation of organic carbon</w:t>
      </w:r>
      <w:r w:rsidR="00075591">
        <w:t xml:space="preserve"> </w:t>
      </w:r>
      <w:r w:rsidR="00075591">
        <w:lastRenderedPageBreak/>
        <w:t>aerosol, including mixing and hygroscopicity.</w:t>
      </w:r>
      <w:r w:rsidR="00510AFE">
        <w:t xml:space="preserve">  Another difference between MAM and MARC is evident in the remote Southern Ocean </w:t>
      </w:r>
      <w:r w:rsidR="00D86888">
        <w:t>(</w:t>
      </w:r>
      <w:r w:rsidR="00510AFE">
        <w:t>50—60°S</w:t>
      </w:r>
      <w:r w:rsidR="00D86888">
        <w:t>)</w:t>
      </w:r>
      <w:r w:rsidR="00510AFE">
        <w:t xml:space="preserve">: </w:t>
      </w:r>
      <w:r w:rsidR="008E7364">
        <w:t>for MAM3, a local peak in</w:t>
      </w:r>
      <w:r w:rsidR="00510AFE">
        <w:t xml:space="preserve">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w:t>
      </w:r>
      <w:r w:rsidR="00D86888">
        <w:t xml:space="preserve">ixed supersaturation of 0.1% – but </w:t>
      </w:r>
      <w:r w:rsidR="007C18DB">
        <w:t>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573DADB2" w:rsidR="00030F8D" w:rsidRDefault="00994DC2" w:rsidP="00EC5911">
      <w:pPr>
        <w:ind w:firstLine="720"/>
      </w:pPr>
      <w:r>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difference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 xml:space="preserve">about sulphate aerosol and </w:t>
      </w:r>
      <w:r w:rsidR="00202939">
        <w:t>organic carbon</w:t>
      </w:r>
      <w:r w:rsidR="00D7372C">
        <w:t xml:space="preserve"> aerosol can be made as were made above</w:t>
      </w:r>
      <w:r>
        <w:t xml:space="preserve">.  For MAM3, the </w:t>
      </w:r>
      <w:r w:rsidR="00202939">
        <w:t>regional</w:t>
      </w:r>
      <w:r>
        <w:t xml:space="preserve">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t>
      </w:r>
      <w:r w:rsidR="00202939">
        <w:t xml:space="preserve">with </w:t>
      </w:r>
      <w:r>
        <w:t xml:space="preserve">both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w:t>
      </w:r>
      <w:r w:rsidR="00202939">
        <w:t>regional</w:t>
      </w:r>
      <w:r>
        <w:t xml:space="preserve">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202939">
        <w:t xml:space="preserve"> is associated with </w:t>
      </w:r>
      <w:r>
        <w:t xml:space="preserve">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w:t>
      </w:r>
      <w:r w:rsidR="00202939">
        <w:t>For both</w:t>
      </w:r>
      <w:r>
        <w:t xml:space="preserve"> MAM and MARC</w:t>
      </w:r>
      <w:r w:rsidR="00202939">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w:t>
      </w:r>
      <w:r w:rsidR="00202939">
        <w:t>is generally positive</w:t>
      </w:r>
      <w:r w:rsidR="00AE390F">
        <w:t xml:space="preserve">, revealing increasing availability of </w:t>
      </w:r>
      <w:r w:rsidR="00B07D16">
        <w:t xml:space="preserve">CCN </w:t>
      </w:r>
      <w:r w:rsidR="00AE390F">
        <w:t xml:space="preserve">between year-1850 and year-2000.  The absolute increase is smaller </w:t>
      </w:r>
      <w:r w:rsidR="00202939">
        <w:t>for MARC than for MAM</w:t>
      </w:r>
      <w:r w:rsidR="00AE390F">
        <w:t>.</w:t>
      </w:r>
    </w:p>
    <w:p w14:paraId="26381D4E" w14:textId="0DCF68D8" w:rsidR="0031475F" w:rsidRDefault="0031475F" w:rsidP="0031475F">
      <w:pPr>
        <w:pStyle w:val="Heading3"/>
      </w:pPr>
      <w:r>
        <w:t>3.3.2 Column-integrated cloud droplet number concentration</w:t>
      </w:r>
    </w:p>
    <w:p w14:paraId="3EF78478" w14:textId="137EEC97" w:rsidR="00994DC2" w:rsidRDefault="008438AE" w:rsidP="0031475F">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w:r w:rsidR="00A953AD">
        <w:t xml:space="preserve">year-2000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w:t>
      </w:r>
      <w:r w:rsidR="00A953AD">
        <w:t>organic carbon</w:t>
      </w:r>
      <w:r w:rsidR="00D7372C">
        <w:t xml:space="preserve"> aerosol providing abundant CCN.  In contrast, for MARC there is no strong inter-hemispheric asymmetry</w:t>
      </w:r>
      <w:r w:rsidR="007C18DB">
        <w:t xml:space="preserve"> in </w:t>
      </w:r>
      <w:r w:rsidR="00A953AD">
        <w:t xml:space="preserve">year-2000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A953AD">
        <w:t>:</w:t>
      </w:r>
      <w:r w:rsidR="007C18DB">
        <w:t xml:space="preserve"> there appears to be no influence from </w:t>
      </w:r>
      <w:r w:rsidR="00A953AD">
        <w:t>organic carbon</w:t>
      </w:r>
      <w:r w:rsidR="007C18DB">
        <w:t xml:space="preserve">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w:t>
      </w:r>
      <w:r w:rsidR="00A953AD">
        <w:t xml:space="preserve">for </w:t>
      </w:r>
      <w:r w:rsidR="007C18DB">
        <w:t xml:space="preserve">MAM.  Interestingly, there is good agreement between MAM and MARC in the Southern Ocean – </w:t>
      </w:r>
      <w:r w:rsidR="00A953AD">
        <w:t xml:space="preserve">for both MAM and MARC, </w:t>
      </w:r>
      <w:r w:rsidR="007C18DB">
        <w:t xml:space="preserve">sea-salt appears to have a substantial influence on </w:t>
      </w:r>
      <w:r w:rsidR="00A953AD">
        <w:t xml:space="preserve">year-2000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A953AD">
        <w:t xml:space="preserve">, despite </w:t>
      </w:r>
      <w:r w:rsidR="005443B9">
        <w:t>the</w:t>
      </w:r>
      <w:r w:rsidR="007C18DB">
        <w:t xml:space="preserve"> </w:t>
      </w:r>
      <w:r w:rsidR="005443B9">
        <w:t xml:space="preserve">discrepancy in the </w:t>
      </w:r>
      <w:r w:rsidR="00A953AD">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EC5911">
      <w:pPr>
        <w:ind w:firstLine="720"/>
      </w:pPr>
      <w:r>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53BEE9E9" w14:textId="44751475" w:rsidR="0031475F" w:rsidRDefault="0031475F" w:rsidP="0031475F">
      <w:pPr>
        <w:pStyle w:val="Heading3"/>
      </w:pPr>
      <w:r>
        <w:t>3.3.3 Grid-box liquid and ice water paths</w:t>
      </w:r>
    </w:p>
    <w:p w14:paraId="31571E36" w14:textId="77A07528" w:rsidR="00DA6471" w:rsidRDefault="00DA6471" w:rsidP="0031475F">
      <w:r>
        <w:t>The availability of CCN also influen</w:t>
      </w:r>
      <w:r w:rsidR="003747CA">
        <w:t>ces cloud water path.  Figure 9</w:t>
      </w:r>
      <w:r>
        <w:t>a—c shows grid-box liquid water path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for the year-2000 simulations. </w:t>
      </w:r>
      <w:r w:rsidR="00BC21C8">
        <w:t xml:space="preserve">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is highest i</w:t>
      </w:r>
      <w:r w:rsidR="000F5E38">
        <w:t xml:space="preserve">n the tropics and mid-latitudes.  The </w:t>
      </w:r>
      <w:r w:rsidR="00BE000A">
        <w:t>regional</w:t>
      </w:r>
      <w:r w:rsidR="000F5E38">
        <w:t xml:space="preserve"> distribution of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r w:rsidR="000F5E38">
        <w:t xml:space="preserve">is similar to that of </w:t>
      </w:r>
      <w:r w:rsidR="00AF50AC">
        <w:t>total cloud fractional coverage (Fig. S3a—c).</w:t>
      </w:r>
      <w:r w:rsidR="00BC21C8">
        <w:t xml:space="preserve">  The </w:t>
      </w:r>
      <w:r w:rsidR="00BE000A">
        <w:t>regional</w:t>
      </w:r>
      <w:r w:rsidR="00BC21C8">
        <w:t xml:space="preserve"> distribution </w:t>
      </w:r>
      <w:r w:rsidR="00BE000A">
        <w:t>of</w:t>
      </w:r>
      <w:r w:rsidR="00BC21C8">
        <w:t xml:space="preserve">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3747CA">
        <w:t xml:space="preserve"> </w:t>
      </w:r>
      <w:r w:rsidR="00BE000A">
        <w:t>for MARC is very similar to that for MAM</w:t>
      </w:r>
      <w:r w:rsidR="003747CA">
        <w:t xml:space="preserve">.  However, </w:t>
      </w:r>
      <w:r w:rsidR="00BE000A">
        <w:t xml:space="preserve">compared to MAM, </w:t>
      </w:r>
      <w:r w:rsidR="00BC21C8">
        <w:t xml:space="preserve">MARC produces slighted higher </w:t>
      </w:r>
      <w:r w:rsidR="00BE000A">
        <w:t>year-</w:t>
      </w:r>
      <w:r w:rsidR="00BE000A">
        <w:lastRenderedPageBreak/>
        <w:t xml:space="preserve">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in the Southern Hemisphere mid-latitudes, the Southern Hemisphere subtropics, and the Arctic.  It should be noted that relatively small changes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can have a large radiative impact.</w:t>
      </w:r>
    </w:p>
    <w:p w14:paraId="7EA3FFCB" w14:textId="5609AC39" w:rsidR="00BC21C8" w:rsidRDefault="003747CA" w:rsidP="00EC5911">
      <w:pPr>
        <w:ind w:firstLine="720"/>
      </w:pPr>
      <w:r>
        <w:t>Figure 10</w:t>
      </w:r>
      <w:r w:rsidR="0031475F">
        <w:t xml:space="preserve">a—c shows grid-box </w:t>
      </w:r>
      <w:r w:rsidR="00BC21C8">
        <w:t>ice water path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for the year-2000 simulations.  As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is highest in the tropics and mid-latitudes.  The</w:t>
      </w:r>
      <w:r w:rsidR="00BE000A">
        <w:t xml:space="preserve"> regional</w:t>
      </w:r>
      <w:r w:rsidR="00BC21C8">
        <w:t xml:space="preserve"> distribution of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w:t>
      </w:r>
      <w:r>
        <w:t>is similar to</w:t>
      </w:r>
      <w:r w:rsidR="00BC21C8">
        <w:t xml:space="preserve"> that of high-level cloud fractional coverage (Fig. S6a—</w:t>
      </w:r>
      <w:r w:rsidR="00BE000A">
        <w:t>c), and</w:t>
      </w:r>
      <w:r>
        <w:t xml:space="preserve"> </w:t>
      </w:r>
      <w:r w:rsidR="00BE000A">
        <w:t>is very similar between MAM and MARC.  However, year-2000</w:t>
      </w:r>
      <w:r>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w:t>
      </w:r>
      <w:r w:rsidR="00BE000A">
        <w:t xml:space="preserve">is consistently lower for MARC </w:t>
      </w:r>
      <w:r>
        <w:t xml:space="preserve">than </w:t>
      </w:r>
      <w:r w:rsidR="00BE000A">
        <w:t>for MAM</w:t>
      </w:r>
      <w:r>
        <w:t>.</w:t>
      </w:r>
    </w:p>
    <w:p w14:paraId="6BEEC909" w14:textId="79F2B0EF" w:rsidR="003747CA" w:rsidRDefault="003747CA" w:rsidP="00EC5911">
      <w:pPr>
        <w:ind w:firstLine="720"/>
      </w:pPr>
      <w:r>
        <w:t xml:space="preserve">The 2000-1850 differences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are shown in Figs. 9d—f and 10d—f.  For MAM3,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shows large increases over Europe, East Asia, Southeast Asia, South Asia, parts of Africa, and northern South America</w:t>
      </w:r>
      <w:r w:rsidR="00181ADF">
        <w:t xml:space="preserve"> – the </w:t>
      </w:r>
      <w:r w:rsidR="00BE000A">
        <w:t>regional</w:t>
      </w:r>
      <w:r w:rsidR="00181ADF">
        <w:t xml:space="preserve"> </w:t>
      </w:r>
      <w:r w:rsidR="0011391A">
        <w:t>distribution is similar to the regional distribution</w:t>
      </w:r>
      <w:r w:rsidR="00181ADF">
        <w:t xml:space="preserve">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For MARC,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shows large increases over the same regions as for MAM3, with additional increases over Australia and North America.  Overall,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w:t>
      </w:r>
      <w:r w:rsidR="0011391A">
        <w:t xml:space="preserve">is larger for MARC </w:t>
      </w:r>
      <w:r w:rsidR="00181ADF">
        <w:t xml:space="preserve">than </w:t>
      </w:r>
      <w:r w:rsidR="0011391A">
        <w:t>for MAM</w:t>
      </w:r>
      <w:r w:rsidR="00C35790">
        <w:t>3</w:t>
      </w:r>
      <w:r w:rsidR="00181ADF">
        <w:t xml:space="preserve">, especially over the Northern Hemisphere mid-latitudes.  </w:t>
      </w:r>
      <w:r w:rsidR="00C35790">
        <w:t>For MARC, i</w:t>
      </w:r>
      <w:r w:rsidR="00181ADF">
        <w:t>n comparison to MAM</w:t>
      </w:r>
      <w:r w:rsidR="00743A75">
        <w:t>3</w:t>
      </w:r>
      <w:r w:rsidR="00181ADF">
        <w:t xml:space="preserve">, the relatively strong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response contrasts with the relatively weak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response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response produced by MARC.</w:t>
      </w:r>
    </w:p>
    <w:p w14:paraId="5A074BEE" w14:textId="03E560DF" w:rsidR="00181ADF" w:rsidRDefault="00181ADF" w:rsidP="00EC5911">
      <w:pPr>
        <w:ind w:firstLine="720"/>
      </w:pPr>
      <w:r>
        <w:t xml:space="preserve">Globally, </w:t>
      </w:r>
      <w:r w:rsidR="00A50BF5">
        <w:t xml:space="preserve">for both MAM3 and MARC, </w:t>
      </w:r>
      <w:r>
        <w:t xml:space="preserve">the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50BF5">
        <w:t xml:space="preserve"> response is </w:t>
      </w:r>
      <w:r>
        <w:t xml:space="preserve">relatively weak (Fig. 10d—f).  However, relatively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743A75">
        <w:t>, both positive and negative,</w:t>
      </w:r>
      <w:r>
        <w:t xml:space="preserve"> are found regionally, and this regional response differs between MAM3 and MARC.</w:t>
      </w:r>
      <w:r w:rsidR="009D4AD3">
        <w:t xml:space="preserve">  In general, it appears that decreases in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9D4AD3">
        <w:t xml:space="preserve"> correspond to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9D4AD3">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9D4AD3">
        <w:t>.</w:t>
      </w:r>
    </w:p>
    <w:p w14:paraId="1655EEF9" w14:textId="0A8B855A" w:rsidR="0031475F" w:rsidRDefault="0031475F" w:rsidP="0031475F">
      <w:pPr>
        <w:pStyle w:val="Heading3"/>
      </w:pPr>
      <w:r>
        <w:t xml:space="preserve">3.3.4 </w:t>
      </w:r>
      <w:r w:rsidR="00801DC3">
        <w:t>The c</w:t>
      </w:r>
      <w:r>
        <w:t>lean-sky shortwave cloud radiative effect</w:t>
      </w:r>
    </w:p>
    <w:p w14:paraId="52B9F7E1" w14:textId="54D0E632" w:rsidR="00082415" w:rsidRPr="004104A1" w:rsidRDefault="00E637C0" w:rsidP="0031475F">
      <w:pPr>
        <w:rPr>
          <w:rFonts w:ascii="Cambria Math" w:hAnsi="Cambria Math"/>
          <w:lang w:val="en-SG"/>
          <w:oMath/>
        </w:rPr>
      </w:pPr>
      <w:r>
        <w:t xml:space="preserve">Figure 11a—c shows the </w:t>
      </w:r>
      <w:r w:rsidR="00643AA6">
        <w:t xml:space="preserve">clean-sky </w:t>
      </w:r>
      <w:r>
        <w:t>shortwave cloud radiative effect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43AA6">
        <w:t>; Eq. (4)</w:t>
      </w:r>
      <w:r>
        <w:t>)</w:t>
      </w:r>
      <w:r w:rsidR="00A833C0">
        <w:t xml:space="preserve"> for the year-2000 simulations</w:t>
      </w:r>
      <w:r>
        <w:t xml:space="preserve">.  Clouds scatter much of the incoming solar radiation, exerting a strong cooling effect on the climate system.  </w:t>
      </w:r>
      <w:r w:rsidR="00A833C0">
        <w:t xml:space="preserve">This cooling effect is strongest in the tropics and mid-latitudes.  </w:t>
      </w:r>
      <w:r>
        <w:t xml:space="preserve">The </w:t>
      </w:r>
      <w:r w:rsidR="00BE000A">
        <w:t>regional</w:t>
      </w:r>
      <w:r>
        <w:t xml:space="preserve"> distribution </w:t>
      </w:r>
      <w:r w:rsidR="00735D22">
        <w:t xml:space="preserve">of year-2000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w:t>
      </w:r>
      <w:r w:rsidR="00475E36">
        <w:t xml:space="preserve">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(the total cloud water path; Fig. S2) –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correspond to a strong cooling effect.  The same applies to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(Fig. 11d—f), which 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20ED7">
        <w:t xml:space="preserve"> – increases in</w:t>
      </w:r>
      <w:r w:rsidR="00475E36">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drive a stronger shortwave cloud cooling effect.  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is strongest in the Northern Hemisphere, particularly regions with high anthropogenic sulphur emissions, especially East Asia, Southeast Asia, and South Asia.  Compared to MAM3, MARC produces a slightly stronger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mid-latitudes and a slightly weaker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sub-tropics</w:t>
      </w:r>
      <w:r w:rsidR="004104A1">
        <w:t>.  When globally averaged, the</w:t>
      </w:r>
      <w:r w:rsidR="00475E36">
        <w:t xml:space="preserve">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D2E4D">
        <w:t xml:space="preserve"> </w:t>
      </w:r>
      <w:r w:rsidR="004104A1">
        <w:t>for MARC (</w:t>
      </w:r>
      <m:oMath>
        <m:r>
          <w:rPr>
            <w:rFonts w:ascii="Cambria Math" w:hAnsi="Cambria Math"/>
            <w:lang w:val="en-SG"/>
          </w:rPr>
          <m:t>-</m:t>
        </m:r>
        <m:r>
          <w:rPr>
            <w:rFonts w:ascii="Cambria Math" w:hAnsi="Cambria Math"/>
            <w:lang w:val="en-SG"/>
          </w:rPr>
          <m:t>2.11±0.03</m:t>
        </m:r>
        <m:r>
          <w:rPr>
            <w:rFonts w:ascii="Cambria Math" w:hAnsi="Cambria Math"/>
            <w:lang w:val="en-SG"/>
          </w:rPr>
          <m:t xml:space="preserve"> </m:t>
        </m:r>
      </m:oMath>
      <w:r w:rsidR="00475E36">
        <w:t>W m</w:t>
      </w:r>
      <w:r w:rsidR="00475E36" w:rsidRPr="00475E36">
        <w:rPr>
          <w:vertAlign w:val="superscript"/>
        </w:rPr>
        <w:t>-2</w:t>
      </w:r>
      <w:r w:rsidR="004104A1">
        <w:t>) is very similar to that for MAM3 (</w:t>
      </w:r>
      <m:oMath>
        <m:r>
          <w:rPr>
            <w:rFonts w:ascii="Cambria Math" w:hAnsi="Cambria Math"/>
            <w:lang w:val="en-SG"/>
          </w:rPr>
          <m:t xml:space="preserve">-2.09±0.04 </m:t>
        </m:r>
      </m:oMath>
      <w:r w:rsidR="004104A1">
        <w:t>W m</w:t>
      </w:r>
      <w:r w:rsidR="004104A1" w:rsidRPr="00475E36">
        <w:rPr>
          <w:vertAlign w:val="superscript"/>
        </w:rPr>
        <w:t>-2</w:t>
      </w:r>
      <w:r w:rsidR="004104A1">
        <w:t>).</w:t>
      </w:r>
    </w:p>
    <w:p w14:paraId="3B719382" w14:textId="5D69065E" w:rsidR="0031475F" w:rsidRDefault="0031475F" w:rsidP="0031475F">
      <w:pPr>
        <w:pStyle w:val="Heading3"/>
      </w:pPr>
      <w:r>
        <w:t xml:space="preserve">3.3.5 </w:t>
      </w:r>
      <w:r w:rsidR="00801DC3">
        <w:t>The l</w:t>
      </w:r>
      <w:r>
        <w:t>ongwave cloud radiative effect</w:t>
      </w:r>
    </w:p>
    <w:p w14:paraId="65310005" w14:textId="44608429" w:rsidR="00D410F7" w:rsidRDefault="00673EDC" w:rsidP="0031475F">
      <w:r>
        <w:t xml:space="preserve">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is partially offset by the warming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643AA6">
        <w:t xml:space="preserve"> (Eq. (6))</w:t>
      </w:r>
      <w:r>
        <w:t xml:space="preserve">, the longwave </w:t>
      </w:r>
      <w:r w:rsidR="00A833C0">
        <w:t xml:space="preserve">cloud radiative effect which arises due to absorption of longwave thermal infrared radiation.  Figure 12a—c shows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for the year-2000 simulations.  As with the shortwave cooling effect, the longwave warming effect is strongest in the topics and mid-latitudes.  </w:t>
      </w:r>
      <w:r w:rsidR="00A833C0">
        <w:lastRenderedPageBreak/>
        <w:t xml:space="preserve">The </w:t>
      </w:r>
      <w:r w:rsidR="00BE000A">
        <w:t>regional</w:t>
      </w:r>
      <w:r w:rsidR="00A833C0">
        <w:t xml:space="preserve"> distribution of </w:t>
      </w:r>
      <w:r w:rsidR="00254499">
        <w:t xml:space="preserve">year-2000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is strongly positively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833C0">
        <w:t xml:space="preserve"> and high-level cloud fraction (Fig. S6) – high ice cloud cover drives the longwave warming effect.  The same is true for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the 2000-1850 difference in </w:t>
      </w:r>
      <m:oMath>
        <m:sSub>
          <m:sSubPr>
            <m:ctrlPr>
              <w:rPr>
                <w:rFonts w:ascii="Cambria Math" w:hAnsi="Cambria Math"/>
                <w:i/>
              </w:rPr>
            </m:ctrlPr>
          </m:sSubPr>
          <m:e>
            <m:r>
              <w:rPr>
                <w:rFonts w:ascii="Cambria Math" w:hAnsi="Cambria Math"/>
              </w:rPr>
              <m:t>C</m:t>
            </m:r>
            <m:r>
              <w:rPr>
                <w:rFonts w:ascii="Cambria Math" w:hAnsi="Cambria Math"/>
              </w:rPr>
              <m:t>RE</m:t>
            </m:r>
          </m:e>
          <m:sub>
            <m:r>
              <m:rPr>
                <m:nor/>
              </m:rPr>
              <w:rPr>
                <w:rFonts w:ascii="Cambria Math" w:hAnsi="Cambria Math"/>
              </w:rPr>
              <m:t>LW</m:t>
            </m:r>
          </m:sub>
        </m:sSub>
      </m:oMath>
      <w:r w:rsidR="00A833C0">
        <w:t xml:space="preserve"> </w:t>
      </w:r>
      <w:r w:rsidR="001E3065">
        <w:t xml:space="preserve">(Fig. 12d—f) </w:t>
      </w:r>
      <w:r w:rsidR="00A833C0">
        <w:t xml:space="preserve">– changes in high ice cloud cover drive changes in the longwave cloud warming effect.  For both MAM3 and MARC,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597099">
        <w:t xml:space="preserve"> </w:t>
      </w:r>
      <w:r w:rsidR="00A833C0">
        <w:t xml:space="preserve">is positive over </w:t>
      </w:r>
      <w:r w:rsidR="001E3065">
        <w:t xml:space="preserve">much of Southeast Asia, South Asia, the Indian Ocean, the Atlantic Ocean, and Pacific Ocean, while negative values of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1E3065">
        <w:t xml:space="preserve"> are found over much of Africa and parts of South America</w:t>
      </w:r>
      <w:r w:rsidR="00C630DF">
        <w:t xml:space="preserve">.  When averaged globally, </w:t>
      </w:r>
      <w:r w:rsidR="001E3065">
        <w:t xml:space="preserve">MAM3 produces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4C2EAC">
        <w:t xml:space="preserve"> of</w:t>
      </w:r>
      <w:r w:rsidR="001E3065">
        <w:t xml:space="preserve"> </w:t>
      </w:r>
      <m:oMath>
        <m:r>
          <w:rPr>
            <w:rFonts w:ascii="Cambria Math" w:hAnsi="Cambria Math"/>
            <w:lang w:val="en-SG"/>
          </w:rPr>
          <m:t xml:space="preserve">-0.54±0.02 </m:t>
        </m:r>
      </m:oMath>
      <w:r w:rsidR="00254499">
        <w:t>W m</w:t>
      </w:r>
      <w:r w:rsidR="00254499" w:rsidRPr="00475E36">
        <w:rPr>
          <w:vertAlign w:val="superscript"/>
        </w:rPr>
        <w:t>-2</w:t>
      </w:r>
      <w:r w:rsidR="001E3065">
        <w:t xml:space="preserve">, while MARC produces a stronger global mean of </w:t>
      </w:r>
      <m:oMath>
        <m:r>
          <w:rPr>
            <w:rFonts w:ascii="Cambria Math" w:hAnsi="Cambria Math"/>
            <w:lang w:val="en-SG"/>
          </w:rPr>
          <m:t xml:space="preserve">-0.66±0.02 </m:t>
        </m:r>
      </m:oMath>
      <w:r w:rsidR="00254499">
        <w:t>W m</w:t>
      </w:r>
      <w:r w:rsidR="00254499" w:rsidRPr="00475E36">
        <w:rPr>
          <w:vertAlign w:val="superscript"/>
        </w:rPr>
        <w:t>-2</w:t>
      </w:r>
      <w:r w:rsidR="001E3065">
        <w:t>.</w:t>
      </w:r>
      <w:r w:rsidR="000D2AEB">
        <w:t xml:space="preserve">  Hence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0D2AEB">
        <w:t xml:space="preserve"> offsets approximately one quarter of the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0D2AEB">
        <w:t xml:space="preserve"> cooling effect.</w:t>
      </w:r>
    </w:p>
    <w:p w14:paraId="1E065640" w14:textId="0AF9A3AE" w:rsidR="006A58C7" w:rsidRDefault="00C901B8" w:rsidP="00C901B8">
      <w:pPr>
        <w:pStyle w:val="Heading2"/>
      </w:pPr>
      <w:r>
        <w:t xml:space="preserve">3.4 </w:t>
      </w:r>
      <w:r w:rsidR="009D1AB7">
        <w:t>The s</w:t>
      </w:r>
      <w:r>
        <w:t>urface albedo radiative effect</w:t>
      </w:r>
    </w:p>
    <w:p w14:paraId="10982369" w14:textId="6589304C" w:rsidR="00C901B8" w:rsidRDefault="00241EB6" w:rsidP="00C901B8">
      <w:r>
        <w:t xml:space="preserve">In addition to interacting with radiation both directly and indirectly via clouds, aerosols can influence the Earth’s radiative energy balance via changes to the surface albedo.  Figure 13 shows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the 2000-1850 response of this surface albedo radiative effect (Eq. (5)).  </w:t>
      </w:r>
      <w:r w:rsidR="00AE6D27">
        <w:t xml:space="preserve">In the Arctic and high-latitude land regions of the Northern Hemisphere,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AE6D27">
        <w:t xml:space="preserve"> can be relatively large.  MAM3 produces a mixture of positive and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AE6D27">
        <w:t xml:space="preserve"> values, averaging out to approximately zero globally (</w:t>
      </w:r>
      <m:oMath>
        <m:r>
          <m:rPr>
            <m:sty m:val="p"/>
          </m:rPr>
          <w:rPr>
            <w:rFonts w:ascii="Cambria Math" w:hAnsi="Cambria Math"/>
          </w:rPr>
          <m:t>+0.00±0.02</m:t>
        </m:r>
      </m:oMath>
      <w:r w:rsidR="00AE6D27">
        <w:t xml:space="preserve"> W m</w:t>
      </w:r>
      <w:r w:rsidR="00AE6D27" w:rsidRPr="00475E36">
        <w:rPr>
          <w:vertAlign w:val="superscript"/>
        </w:rPr>
        <w:t>-2</w:t>
      </w:r>
      <w:r w:rsidR="00AE6D27">
        <w:t xml:space="preserve">).  However, MARC tends to produce mainly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AE6D27">
        <w:t xml:space="preserve"> values, averaging out to a global mean of </w:t>
      </w:r>
      <m:oMath>
        <m:r>
          <m:rPr>
            <m:sty m:val="p"/>
          </m:rPr>
          <w:rPr>
            <w:rFonts w:ascii="Cambria Math" w:hAnsi="Cambria Math"/>
          </w:rPr>
          <m:t>-0.12±0.02</m:t>
        </m:r>
      </m:oMath>
      <w:r w:rsidR="00220CE7">
        <w:t xml:space="preserve"> </w:t>
      </w:r>
      <w:r>
        <w:t>W m</w:t>
      </w:r>
      <w:r w:rsidRPr="00475E36">
        <w:rPr>
          <w:vertAlign w:val="superscript"/>
        </w:rPr>
        <w:t>-2</w:t>
      </w:r>
      <w:r w:rsidR="00220CE7">
        <w:t>.</w:t>
      </w:r>
    </w:p>
    <w:p w14:paraId="5B77A868" w14:textId="651EFA58" w:rsidR="002D5430" w:rsidRPr="00241EB6" w:rsidRDefault="002D5430" w:rsidP="00EC5911">
      <w:pPr>
        <w:ind w:firstLine="720"/>
      </w:pPr>
      <w:r>
        <w:t xml:space="preserve">The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response is associated with 2000-1850 changes in snow cover over both land and sea-ice </w:t>
      </w:r>
      <w:r w:rsidR="00A113E0">
        <w:t xml:space="preserve">(Fig. S7d—f) </w:t>
      </w:r>
      <w:r>
        <w:t xml:space="preserve">– increases in snow cover lead to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 while decreases in snow cover lead to positive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w:t>
      </w:r>
      <w:r w:rsidR="00A113E0">
        <w:t xml:space="preserve">  It is unclear as to why the changes in aerosol emissions between year-1850 and year-2000 lead to these changes in snow cover.  However, changes in snow rate (Fig. S8d—f) appear to be a major factor and can explain much of the snow cover response.</w:t>
      </w:r>
      <w:r w:rsidR="00B41C8D">
        <w:t xml:space="preserve">  Changes in black carbon deposition (Fig. S9d—f), leading to changes in the mass of black carbon in the top layer of snow (Fig. S10d—f), may also play a role.  The mass of black carbon in the top layer of snow is much lower for MARC compared to MAM.  The 2000-1850 difference in the mass of black carbon the top layer of snow is also much lower for MARC compared to MAM.</w:t>
      </w:r>
    </w:p>
    <w:p w14:paraId="41BBB260" w14:textId="6A0F231B" w:rsidR="00C901B8" w:rsidRPr="00C901B8" w:rsidRDefault="00C901B8" w:rsidP="00C901B8">
      <w:pPr>
        <w:pStyle w:val="Heading2"/>
      </w:pPr>
      <w:r>
        <w:t>3.5 Net effective radiative forcing</w:t>
      </w:r>
    </w:p>
    <w:p w14:paraId="6B839629" w14:textId="3DEE72EC" w:rsidR="00C901B8" w:rsidRDefault="001A29B4" w:rsidP="006A58C7">
      <w:r>
        <w:t>The net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which is the 2000-1850 difference in the net radiative flux at the top-of-atmosphere (Eq. (7)), is effectively the sum of the radiative effect components we discussed above (Eqs. (1) and</w:t>
      </w:r>
      <w:r w:rsidR="008706CE">
        <w:t xml:space="preserve"> </w:t>
      </w:r>
      <w:r>
        <w:t>(6)).  Figure</w:t>
      </w:r>
      <w:r w:rsidR="00B373AE">
        <w:t xml:space="preserve"> 14 shows</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In general, the cloud shortwave component, </w:t>
      </w:r>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oMath>
      <w:r w:rsidR="00B373AE">
        <w:t xml:space="preserve">, dominates, resulting in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across much of the world.  In particular, strongly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indicating a large cooling effect, are found near regions with substantial anthropogenic emissions of sulphur.  The cooling effect is far stronger in the Northern Hemisphere than it is in the Southern Hemisphere.  If coupled atmosphere—ocean simulations were to be performed, allowing sea-surface temperatures to respond, the large</w:t>
      </w:r>
      <w:r w:rsidR="00AF7033">
        <w:t xml:space="preserve"> inter-</w:t>
      </w:r>
      <w:r w:rsidR="00B373AE">
        <w:t xml:space="preserve">hemispheric difference in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8706CE">
        <w:t xml:space="preserve"> </w:t>
      </w:r>
      <w:r w:rsidR="00B373AE">
        <w:t xml:space="preserve">would likely </w:t>
      </w:r>
      <w:r w:rsidR="00B373AE">
        <w:lastRenderedPageBreak/>
        <w:t>impact inter</w:t>
      </w:r>
      <w:r w:rsidR="00AF7033">
        <w:t>-</w:t>
      </w:r>
      <w:r w:rsidR="00B373AE">
        <w:t xml:space="preserve">hemispheric temperature gradients and hence </w:t>
      </w:r>
      <w:r w:rsidR="00AF7033">
        <w:t xml:space="preserve">impact </w:t>
      </w:r>
      <w:r w:rsidR="00B373AE">
        <w:t xml:space="preserve">rainfall patterns </w:t>
      </w:r>
      <w:r w:rsidR="00AF7033">
        <w:fldChar w:fldCharType="begin" w:fldLock="1"/>
      </w:r>
      <w:r w:rsidR="00AF7033">
        <w:instrText>ADDIN CSL_CITATION { "citationItems" : [ { "id" : "ITEM-1", "itemData" : { "DOI" : "10.1146/annurev-earth-042711-105545", "ISSN" : "0084-6597", "author" : [ { "dropping-particle" : "", "family" : "Chiang", "given" : "John C.H.", "non-dropping-particle" : "", "parse-names" : false, "suffix" : "" }, { "dropping-particle" : "", "family" : "Friedman", "given" : "Andrew R.", "non-dropping-particle" : "", "parse-names" : false, "suffix" : "" } ], "container-title" : "Annual Review of Earth and Planetary Sciences", "id" : "ITEM-1", "issue" : "1", "issued" : { "date-parts" : [ [ "2012", "5", "30" ] ] }, "page" : "383-412", "title" : "Extratropical Cooling, Interhemispheric Thermal Gradients, and Tropical Climate Change", "type" : "article-journal", "volume" : "40" }, "uris" : [ "http://www.mendeley.com/documents/?uuid=5ef4bff7-3b52-40d7-bb2d-a6a4c84dc9c7" ] }, { "id" : "ITEM-2", "itemData" : { "DOI" : "10.1002/2015GL066416", "ISSN" : "00948276", "author" : [ { "dropping-particle" : "", "family" : "Wang", "given" : "Chien", "non-dropping-particle" : "", "parse-names" : false, "suffix" : "" } ], "container-title" : "Geophysical Research Letters", "id" : "ITEM-2", "issue" : "24", "issued" : { "date-parts" : [ [ "2015", "12", "28" ] ] }, "page" : "10,876-10,884", "title" : "Anthropogenic aerosols and the distribution of past large-scale precipitation change", "type" : "article-journal", "volume" : "42" }, "uris" : [ "http://www.mendeley.com/documents/?uuid=8fb4fef4-1528-4de8-b049-70238191b566" ] }, { "id" : "ITEM-3", "itemData" : { "DOI" : "10.1175/JCLI-D-15-0555.1", "ISSN" : "0894-8755", "author" : [ { "dropping-particle" : "", "family" : "Grandey", "given" : "Benjamin S.", "non-dropping-particle" : "", "parse-names" : false, "suffix" : "" }, { "dropping-particle" : "", "family" : "Cheng", "given" : "Haiwen", "non-dropping-particle" : "", "parse-names" : false, "suffix" : "" }, { "dropping-particle" : "", "family" : "Wang", "given" : "Chien", "non-dropping-particle" : "", "parse-names" : false, "suffix" : "" } ], "container-title" : "Journal of Climate", "id" : "ITEM-3", "issue" : "8", "issued" : { "date-parts" : [ [ "2016", "4" ] ] }, "page" : "2849-2867", "title" : "Transient Climate Impacts for Scenarios of Aerosol Emissions from Asia: A Story of Coal versus Gas", "type" : "article-journal", "volume" : "29" }, "uris" : [ "http://www.mendeley.com/documents/?uuid=83f7dab6-7360-4fc6-b05f-7a33f61ae2ce" ] } ], "mendeley" : { "formattedCitation" : "(Chiang and Friedman, 2012; Grandey et al., 2016b; Wang, 2015)", "plainTextFormattedCitation" : "(Chiang and Friedman, 2012; Grandey et al., 2016b; Wang, 2015)", "previouslyFormattedCitation" : "(Chiang and Friedman, 2012; Grandey et al., 2016b; Wang, 2015)" }, "properties" : { "noteIndex" : 11 }, "schema" : "https://github.com/citation-style-language/schema/raw/master/csl-citation.json" }</w:instrText>
      </w:r>
      <w:r w:rsidR="00AF7033">
        <w:fldChar w:fldCharType="separate"/>
      </w:r>
      <w:r w:rsidR="00AF7033" w:rsidRPr="00AF7033">
        <w:rPr>
          <w:noProof/>
        </w:rPr>
        <w:t>(Chiang and Friedman, 2012; Grandey et al., 2016b; Wang, 2015)</w:t>
      </w:r>
      <w:r w:rsidR="00AF7033">
        <w:fldChar w:fldCharType="end"/>
      </w:r>
      <w:r w:rsidR="00B373AE">
        <w:t>.</w:t>
      </w:r>
    </w:p>
    <w:p w14:paraId="6AEBE42A" w14:textId="4411F000" w:rsidR="00AF7033" w:rsidRDefault="00DD688D" w:rsidP="00EC5911">
      <w:pPr>
        <w:ind w:firstLine="720"/>
      </w:pPr>
      <w:r>
        <w:t xml:space="preserve">Across much of the world, the net cooling effect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produced by MARC is similar to that produced by MAM.  However, in the mid-latitudes, MARC produces a stronger net cooling effect, especially over North America, Europe, and northern Asia.  Another difference is that MARC appears to exert more widespread cooling over land than MAM does, while the opposite appears to be the case over ocean.  These differences in the spatial distribution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may impact surface temperature gradients and </w:t>
      </w:r>
      <w:r w:rsidR="00CB52AB">
        <w:t>hence rainfall patterns.</w:t>
      </w:r>
    </w:p>
    <w:p w14:paraId="5693E3A8" w14:textId="5250EBB7" w:rsidR="003543ED" w:rsidRPr="00261364" w:rsidRDefault="003543ED" w:rsidP="00EC5911">
      <w:pPr>
        <w:ind w:firstLine="720"/>
      </w:pPr>
      <w:r>
        <w:t>When averaged globally,</w:t>
      </w:r>
      <w:r w:rsidR="00261364">
        <w:t xml:space="preserve"> MAM3 produces a global mean</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of </w:t>
      </w:r>
      <m:oMath>
        <m:r>
          <m:rPr>
            <m:sty m:val="p"/>
          </m:rPr>
          <w:rPr>
            <w:rFonts w:ascii="Cambria Math" w:hAnsi="Cambria Math"/>
          </w:rPr>
          <m:t>-1.57±0.04</m:t>
        </m:r>
      </m:oMath>
      <w:r w:rsidR="00261364">
        <w:t xml:space="preserve"> W m</w:t>
      </w:r>
      <w:r w:rsidR="00261364" w:rsidRPr="00475E36">
        <w:rPr>
          <w:vertAlign w:val="superscript"/>
        </w:rPr>
        <w:t>-2</w:t>
      </w:r>
      <w:r w:rsidR="00261364">
        <w:t xml:space="preserve">.  MARC produces a stronger global mean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261364">
        <w:t xml:space="preserve"> of </w:t>
      </w:r>
      <m:oMath>
        <m:r>
          <m:rPr>
            <m:sty m:val="p"/>
          </m:rPr>
          <w:rPr>
            <w:rFonts w:ascii="Cambria Math" w:hAnsi="Cambria Math"/>
          </w:rPr>
          <m:t>-1.75±0.04</m:t>
        </m:r>
      </m:oMath>
      <w:r w:rsidR="00261364">
        <w:t xml:space="preserve"> W m</w:t>
      </w:r>
      <w:r w:rsidR="00261364" w:rsidRPr="00475E36">
        <w:rPr>
          <w:vertAlign w:val="superscript"/>
        </w:rPr>
        <w:t>-2</w:t>
      </w:r>
      <w:r w:rsidR="00261364">
        <w:t>.</w:t>
      </w:r>
      <w:r w:rsidR="004B6007">
        <w:t xml:space="preserve">  </w:t>
      </w:r>
      <w:r w:rsidR="005D260F">
        <w:t>The</w:t>
      </w:r>
      <w:r w:rsidR="00E4791E">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w:t>
      </w:r>
      <w:r w:rsidR="00722FCB">
        <w:t>.3</w:t>
      </w:r>
      <w:r w:rsidR="00E4791E">
        <w:t>-MARC-ARG is particularly strong.</w:t>
      </w:r>
    </w:p>
    <w:p w14:paraId="40A6A4C4" w14:textId="157EBEB8" w:rsidR="00E4791E" w:rsidRDefault="00C901B8" w:rsidP="008340A2">
      <w:pPr>
        <w:pStyle w:val="Heading1"/>
      </w:pPr>
      <w:r>
        <w:t xml:space="preserve">4 </w:t>
      </w:r>
      <w:r w:rsidR="00474C64">
        <w:t>Summary and c</w:t>
      </w:r>
      <w:r>
        <w:t>onclusions</w:t>
      </w:r>
    </w:p>
    <w:p w14:paraId="299833C4" w14:textId="28D5224E" w:rsidR="005D36FC" w:rsidRDefault="00573C3B" w:rsidP="00E4791E">
      <w:r>
        <w:t xml:space="preserve">We have demonstrated that changing the </w:t>
      </w:r>
      <w:r w:rsidR="00822460">
        <w:t>aerosol module</w:t>
      </w:r>
      <w:r>
        <w:t xml:space="preserve"> in CAM5.3 influences the radiative effects of the aerosols.  Standard CAM5.3, which uses the MAM3 </w:t>
      </w:r>
      <w:r w:rsidR="00822460">
        <w:t>aerosol module</w:t>
      </w:r>
      <w:r>
        <w:t xml:space="preserve">, produces a global mean net </w:t>
      </w:r>
      <w:r w:rsidR="00A774BA">
        <w:t>ERF</w:t>
      </w:r>
      <w:r>
        <w:t xml:space="preserve"> of </w:t>
      </w:r>
      <m:oMath>
        <m:r>
          <m:rPr>
            <m:sty m:val="p"/>
          </m:rPr>
          <w:rPr>
            <w:rFonts w:ascii="Cambria Math" w:hAnsi="Cambria Math"/>
          </w:rPr>
          <m:t>-1.57±0.04</m:t>
        </m:r>
      </m:oMath>
      <w:r>
        <w:t xml:space="preserve"> W m</w:t>
      </w:r>
      <w:r w:rsidRPr="00475E36">
        <w:rPr>
          <w:vertAlign w:val="superscript"/>
        </w:rPr>
        <w:t>-2</w:t>
      </w:r>
      <w:r>
        <w:t xml:space="preserve"> associated with the 2000-1850 difference in aerosol (and aerosol precursor) emissions.  CAM5.3-MARC-ARG, which uses the MARC </w:t>
      </w:r>
      <w:r w:rsidR="00822460">
        <w:t>aerosol module</w:t>
      </w:r>
      <w:r>
        <w:t xml:space="preserve">, produces a stronger global net </w:t>
      </w:r>
      <w:r w:rsidR="00A774BA">
        <w:t>ERF</w:t>
      </w:r>
      <w:r w:rsidR="007E634E">
        <w:t xml:space="preserve"> </w:t>
      </w:r>
      <w:r>
        <w:t xml:space="preserve">of </w:t>
      </w:r>
      <m:oMath>
        <m:r>
          <m:rPr>
            <m:sty m:val="p"/>
          </m:rPr>
          <w:rPr>
            <w:rFonts w:ascii="Cambria Math" w:hAnsi="Cambria Math"/>
          </w:rPr>
          <m:t>-1.74±0.04</m:t>
        </m:r>
      </m:oMath>
      <w:r>
        <w:t xml:space="preserve"> W m</w:t>
      </w:r>
      <w:r w:rsidRPr="00475E36">
        <w:rPr>
          <w:vertAlign w:val="superscript"/>
        </w:rPr>
        <w:t>-2</w:t>
      </w:r>
      <w:r w:rsidR="005D36FC">
        <w:t>, a particularly strong cooling effect compared to other climate models</w:t>
      </w:r>
      <w:r w:rsidR="0017308A">
        <w:t xml:space="preserve"> </w:t>
      </w:r>
      <w:r w:rsidR="0017308A">
        <w:fldChar w:fldCharType="begin" w:fldLock="1"/>
      </w:r>
      <w:r w:rsidR="0017308A">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17308A">
        <w:fldChar w:fldCharType="separate"/>
      </w:r>
      <w:r w:rsidR="0017308A" w:rsidRPr="0017308A">
        <w:rPr>
          <w:noProof/>
        </w:rPr>
        <w:t>(Shindell et al., 2013)</w:t>
      </w:r>
      <w:r w:rsidR="0017308A">
        <w:fldChar w:fldCharType="end"/>
      </w:r>
      <w:r w:rsidR="005D36FC">
        <w:t>.</w:t>
      </w:r>
      <w:r w:rsidR="00A774BA">
        <w:t xml:space="preserve">  The </w:t>
      </w:r>
      <w:r w:rsidR="00BE000A">
        <w:t>regional</w:t>
      </w:r>
      <w:r w:rsidR="00A774BA">
        <w:t xml:space="preserve"> distribution of ERF also differs between MA</w:t>
      </w:r>
      <w:r w:rsidR="0000145D">
        <w:t>M3 and MARC</w:t>
      </w:r>
      <w:r w:rsidR="00A774BA">
        <w:t>.</w:t>
      </w:r>
    </w:p>
    <w:p w14:paraId="0D80C253" w14:textId="6883D768" w:rsidR="00573C3B" w:rsidRDefault="007E634E" w:rsidP="00EC5911">
      <w:pPr>
        <w:ind w:firstLine="360"/>
      </w:pPr>
      <w:r>
        <w:t xml:space="preserve">By analysing the individual components of the net </w:t>
      </w:r>
      <w:r w:rsidR="005D260F">
        <w:t>ERF</w:t>
      </w:r>
      <w:r>
        <w:t>, we have demonstrated that:</w:t>
      </w:r>
    </w:p>
    <w:p w14:paraId="26217D82" w14:textId="7ED6F65B" w:rsidR="007E634E" w:rsidRDefault="007E634E" w:rsidP="007E634E">
      <w:pPr>
        <w:pStyle w:val="ListParagraph"/>
        <w:numPr>
          <w:ilvl w:val="0"/>
          <w:numId w:val="6"/>
        </w:numPr>
      </w:pPr>
      <w:r>
        <w:t xml:space="preserve">The </w:t>
      </w:r>
      <w:r w:rsidR="005D36FC">
        <w:t xml:space="preserve">global mean </w:t>
      </w:r>
      <w:r>
        <w:t xml:space="preserve">2000-1850 direct radiative effect produced by MAM3 </w:t>
      </w:r>
      <w:r w:rsidR="005D36FC">
        <w:t>(</w:t>
      </w:r>
      <m:oMath>
        <m:r>
          <m:rPr>
            <m:sty m:val="p"/>
          </m:rPr>
          <w:rPr>
            <w:rFonts w:ascii="Cambria Math" w:hAnsi="Cambria Math"/>
          </w:rPr>
          <m:t>-0.02±0.01</m:t>
        </m:r>
      </m:oMath>
      <w:r w:rsidR="005D36FC">
        <w:t xml:space="preserve"> W m</w:t>
      </w:r>
      <w:r w:rsidR="005D36FC" w:rsidRPr="007E634E">
        <w:rPr>
          <w:vertAlign w:val="superscript"/>
        </w:rPr>
        <w:t>-2</w:t>
      </w:r>
      <w:r w:rsidR="005D36FC">
        <w:t xml:space="preserve">) </w:t>
      </w:r>
      <w:r>
        <w:t>is close to zero due to the warming effect of black carbon aerosol opposing the cooling effect of sulphate aerosol and organic carbon aerosol.  In contrast, the 2000-1850 direct radiati</w:t>
      </w:r>
      <w:r w:rsidR="005D36FC">
        <w:t>ve effect produced by MARC is</w:t>
      </w:r>
      <w:r>
        <w:t xml:space="preserve"> </w:t>
      </w:r>
      <m:oMath>
        <m:r>
          <m:rPr>
            <m:sty m:val="p"/>
          </m:rPr>
          <w:rPr>
            <w:rFonts w:ascii="Cambria Math" w:hAnsi="Cambria Math"/>
          </w:rPr>
          <m:t>-0.18±0.01</m:t>
        </m:r>
      </m:oMath>
      <w:r>
        <w:t xml:space="preserve"> W m</w:t>
      </w:r>
      <w:r w:rsidRPr="007E634E">
        <w:rPr>
          <w:vertAlign w:val="superscript"/>
        </w:rPr>
        <w:t>-2</w:t>
      </w:r>
      <w:r>
        <w:t>, with the cooling effect of sulphate aerosol being larger than the warming effect of black carbon aerosol.</w:t>
      </w:r>
    </w:p>
    <w:p w14:paraId="7426EFF0" w14:textId="456C2E27" w:rsidR="007E634E" w:rsidRDefault="007E634E" w:rsidP="007E634E">
      <w:pPr>
        <w:pStyle w:val="ListParagraph"/>
        <w:numPr>
          <w:ilvl w:val="0"/>
          <w:numId w:val="6"/>
        </w:numPr>
      </w:pPr>
      <w:r>
        <w:t>The global mean 2000-1850 shortwave cloud radiative effect produced by MARC (</w:t>
      </w:r>
      <m:oMath>
        <m:r>
          <m:rPr>
            <m:sty m:val="p"/>
          </m:rPr>
          <w:rPr>
            <w:rFonts w:ascii="Cambria Math" w:hAnsi="Cambria Math"/>
          </w:rPr>
          <m:t>-2.11±0.0</m:t>
        </m:r>
        <m:r>
          <m:rPr>
            <m:sty m:val="p"/>
          </m:rPr>
          <w:rPr>
            <w:rFonts w:ascii="Cambria Math" w:hAnsi="Cambria Math"/>
          </w:rPr>
          <m:t>3</m:t>
        </m:r>
      </m:oMath>
      <w:r>
        <w:t xml:space="preserve"> W m</w:t>
      </w:r>
      <w:r w:rsidRPr="007E634E">
        <w:rPr>
          <w:vertAlign w:val="superscript"/>
        </w:rPr>
        <w:t>-2</w:t>
      </w:r>
      <w:r>
        <w:t>) is very similar to that produced by MAM3 (</w:t>
      </w:r>
      <m:oMath>
        <m:r>
          <m:rPr>
            <m:sty m:val="p"/>
          </m:rPr>
          <w:rPr>
            <w:rFonts w:ascii="Cambria Math" w:hAnsi="Cambria Math"/>
          </w:rPr>
          <m:t>-2.09±0.04</m:t>
        </m:r>
      </m:oMath>
      <w:r>
        <w:t xml:space="preserve"> W m</w:t>
      </w:r>
      <w:r w:rsidRPr="007E634E">
        <w:rPr>
          <w:vertAlign w:val="superscript"/>
        </w:rPr>
        <w:t>-2</w:t>
      </w:r>
      <w:r>
        <w:t xml:space="preserve">).  However, the </w:t>
      </w:r>
      <w:r w:rsidR="00BE000A">
        <w:t>regional</w:t>
      </w:r>
      <w:r>
        <w:t xml:space="preserve"> distribution differs: for MAM3, the cooling peaks in the Northern Hemisphere subtropics; while for MARC, the cooling peaks in the Northern Hemisphere mid-latitudes.</w:t>
      </w:r>
    </w:p>
    <w:p w14:paraId="7E34764F" w14:textId="2929D1F8" w:rsidR="007E634E" w:rsidRDefault="007E634E" w:rsidP="007E634E">
      <w:pPr>
        <w:pStyle w:val="ListParagraph"/>
        <w:numPr>
          <w:ilvl w:val="0"/>
          <w:numId w:val="6"/>
        </w:numPr>
      </w:pPr>
      <w:r>
        <w:t>The global mean 2000-1850 longwave cloud radiative effect, which partially offsets the shortwave cloud radiative effect, produced by MARC (</w:t>
      </w:r>
      <m:oMath>
        <m:r>
          <m:rPr>
            <m:sty m:val="p"/>
          </m:rPr>
          <w:rPr>
            <w:rFonts w:ascii="Cambria Math" w:hAnsi="Cambria Math"/>
          </w:rPr>
          <m:t>+0.66±0.02</m:t>
        </m:r>
      </m:oMath>
      <w:r>
        <w:t xml:space="preserve"> W m</w:t>
      </w:r>
      <w:r w:rsidRPr="007E634E">
        <w:rPr>
          <w:vertAlign w:val="superscript"/>
        </w:rPr>
        <w:t>-2</w:t>
      </w:r>
      <w:r>
        <w:t>) is stronger than that produced by MAM3 (</w:t>
      </w:r>
      <m:oMath>
        <m:r>
          <m:rPr>
            <m:sty m:val="p"/>
          </m:rPr>
          <w:rPr>
            <w:rFonts w:ascii="Cambria Math" w:hAnsi="Cambria Math"/>
          </w:rPr>
          <m:t>+0.54±0.02</m:t>
        </m:r>
      </m:oMath>
      <w:r>
        <w:t xml:space="preserve"> W m</w:t>
      </w:r>
      <w:r w:rsidRPr="007E634E">
        <w:rPr>
          <w:vertAlign w:val="superscript"/>
        </w:rPr>
        <w:t>-2</w:t>
      </w:r>
      <w:r>
        <w:t>).</w:t>
      </w:r>
    </w:p>
    <w:p w14:paraId="3B1ED6F9" w14:textId="5FE2CDF0" w:rsidR="007E634E" w:rsidRDefault="005D36FC" w:rsidP="007E634E">
      <w:pPr>
        <w:pStyle w:val="ListParagraph"/>
        <w:numPr>
          <w:ilvl w:val="0"/>
          <w:numId w:val="6"/>
        </w:numPr>
      </w:pPr>
      <w:r>
        <w:t>The global mean 2000-1850 surface albedo radiative effect produced by MARC (</w:t>
      </w:r>
      <m:oMath>
        <m:r>
          <m:rPr>
            <m:sty m:val="p"/>
          </m:rPr>
          <w:rPr>
            <w:rFonts w:ascii="Cambria Math" w:hAnsi="Cambria Math"/>
          </w:rPr>
          <m:t>-0.12±0.02</m:t>
        </m:r>
      </m:oMath>
      <w:r>
        <w:t xml:space="preserve"> W m</w:t>
      </w:r>
      <w:r w:rsidRPr="007E634E">
        <w:rPr>
          <w:vertAlign w:val="superscript"/>
        </w:rPr>
        <w:t>-2</w:t>
      </w:r>
      <w:r>
        <w:t>) is again stronger than that produced by MAM3 (</w:t>
      </w:r>
      <m:oMath>
        <m:r>
          <m:rPr>
            <m:sty m:val="p"/>
          </m:rPr>
          <w:rPr>
            <w:rFonts w:ascii="Cambria Math" w:hAnsi="Cambria Math"/>
          </w:rPr>
          <m:t>+0.00±0.02</m:t>
        </m:r>
      </m:oMath>
      <w:r>
        <w:t xml:space="preserve"> W m</w:t>
      </w:r>
      <w:r w:rsidRPr="007E634E">
        <w:rPr>
          <w:vertAlign w:val="superscript"/>
        </w:rPr>
        <w:t>-2</w:t>
      </w:r>
      <w:r>
        <w:t>).</w:t>
      </w:r>
    </w:p>
    <w:p w14:paraId="68BAC34A" w14:textId="55E32F89" w:rsidR="005D36FC" w:rsidRPr="007E634E" w:rsidRDefault="000D2600" w:rsidP="00EC5911">
      <w:pPr>
        <w:ind w:firstLine="360"/>
      </w:pPr>
      <w:r>
        <w:t xml:space="preserve">If climate simulations were to be performed using a coupled atmosphere-ocean configuration of CESM, these differences in the radiative effects produced by MAM3 and MARC would likely </w:t>
      </w:r>
      <w:r w:rsidR="003D100F">
        <w:t xml:space="preserve">lead </w:t>
      </w:r>
      <w:bookmarkStart w:id="0" w:name="_GoBack"/>
      <w:bookmarkEnd w:id="0"/>
      <w:r>
        <w:t xml:space="preserve">to differences in the climate response.  </w:t>
      </w:r>
      <w:r>
        <w:lastRenderedPageBreak/>
        <w:t>In particular, the differences in the spatial distribution of the radiative effects would likely impact rainfall patterns</w:t>
      </w:r>
      <w:r w:rsidR="0017308A">
        <w:t xml:space="preserve"> </w:t>
      </w:r>
      <w:r w:rsidR="0017308A">
        <w:fldChar w:fldCharType="begin" w:fldLock="1"/>
      </w:r>
      <w:r w:rsidR="0017308A">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12 }, "schema" : "https://github.com/citation-style-language/schema/raw/master/csl-citation.json" }</w:instrText>
      </w:r>
      <w:r w:rsidR="0017308A">
        <w:fldChar w:fldCharType="separate"/>
      </w:r>
      <w:r w:rsidR="0017308A" w:rsidRPr="0017308A">
        <w:rPr>
          <w:noProof/>
        </w:rPr>
        <w:t>(Wang, 2015)</w:t>
      </w:r>
      <w:r w:rsidR="0017308A">
        <w:fldChar w:fldCharType="end"/>
      </w:r>
      <w:r>
        <w:t xml:space="preserve">.  In light of these </w:t>
      </w:r>
      <w:r w:rsidR="0017308A">
        <w:t>results</w:t>
      </w:r>
      <w:r>
        <w:t xml:space="preserve">, we conclude that the </w:t>
      </w:r>
      <w:r w:rsidR="00F53D1B">
        <w:t xml:space="preserve">specific </w:t>
      </w:r>
      <w:r>
        <w:t>representation of aerosols in global climate models has important implications for climate modelling.</w:t>
      </w:r>
    </w:p>
    <w:p w14:paraId="5F95E755" w14:textId="5097D202" w:rsidR="008340A2" w:rsidRDefault="008340A2" w:rsidP="008340A2">
      <w:pPr>
        <w:pStyle w:val="Heading1"/>
      </w:pPr>
      <w:r>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9"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0" w:history="1">
        <w:r w:rsidRPr="00033B7D">
          <w:rPr>
            <w:rStyle w:val="Hyperlink"/>
            <w:lang w:val="en-US"/>
          </w:rPr>
          <w:t>https://github.com/grandey/p17c-marc-comparison/</w:t>
        </w:r>
      </w:hyperlink>
      <w:r w:rsidR="00BE5286">
        <w:rPr>
          <w:lang w:val="en-US"/>
        </w:rPr>
        <w:t xml:space="preserve"> (doi:</w:t>
      </w:r>
      <w:r w:rsidR="00BE5286" w:rsidRPr="00C901B8">
        <w:rPr>
          <w:highlight w:val="yellow"/>
        </w:rPr>
        <w:t>TODO</w:t>
      </w:r>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r w:rsidR="00BE5286" w:rsidRPr="00C901B8">
        <w:rPr>
          <w:highlight w:val="yellow"/>
        </w:rPr>
        <w:t>TODO</w:t>
      </w:r>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7C7E1798" w14:textId="432E925F" w:rsidR="00FB61F6" w:rsidRPr="00FB61F6" w:rsidRDefault="00B431CE" w:rsidP="00FB61F6">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FB61F6" w:rsidRPr="00FB61F6">
        <w:rPr>
          <w:noProof/>
          <w:lang w:val="en-US"/>
        </w:rPr>
        <w:t>Abdul-Razzak, H. and Ghan, S. J.: A parameterization of aerosol activation: 2. Multiple aerosol types, J. Geophys. Res., 105(D5), 6837–6844, doi:10.1029/1999JD901161, 2000.</w:t>
      </w:r>
    </w:p>
    <w:p w14:paraId="0C5C0AAC" w14:textId="77777777" w:rsidR="00FB61F6" w:rsidRPr="00FB61F6" w:rsidRDefault="00FB61F6" w:rsidP="00FB61F6">
      <w:pPr>
        <w:widowControl w:val="0"/>
        <w:autoSpaceDE w:val="0"/>
        <w:autoSpaceDN w:val="0"/>
        <w:adjustRightInd w:val="0"/>
        <w:rPr>
          <w:noProof/>
          <w:lang w:val="en-US"/>
        </w:rPr>
      </w:pPr>
      <w:r w:rsidRPr="00FB61F6">
        <w:rPr>
          <w:noProof/>
          <w:lang w:val="en-US"/>
        </w:rPr>
        <w:t xml:space="preserve">Benjamini, Y. and Hochberg, Y.: Controlling the False Discovery Rate: A Practical and Powerful Approach to Multiple </w:t>
      </w:r>
      <w:r w:rsidRPr="00FB61F6">
        <w:rPr>
          <w:noProof/>
          <w:lang w:val="en-US"/>
        </w:rPr>
        <w:lastRenderedPageBreak/>
        <w:t>Testing, J. R. Stat. Soc. B, 57(1), 289–300, 1995.</w:t>
      </w:r>
    </w:p>
    <w:p w14:paraId="4212240D" w14:textId="77777777" w:rsidR="00FB61F6" w:rsidRPr="00FB61F6" w:rsidRDefault="00FB61F6" w:rsidP="00FB61F6">
      <w:pPr>
        <w:widowControl w:val="0"/>
        <w:autoSpaceDE w:val="0"/>
        <w:autoSpaceDN w:val="0"/>
        <w:adjustRightInd w:val="0"/>
        <w:rPr>
          <w:noProof/>
          <w:lang w:val="en-US"/>
        </w:rPr>
      </w:pPr>
      <w:r w:rsidRPr="00FB61F6">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4CFDF012" w14:textId="77777777" w:rsidR="00FB61F6" w:rsidRPr="00FB61F6" w:rsidRDefault="00FB61F6" w:rsidP="00FB61F6">
      <w:pPr>
        <w:widowControl w:val="0"/>
        <w:autoSpaceDE w:val="0"/>
        <w:autoSpaceDN w:val="0"/>
        <w:adjustRightInd w:val="0"/>
        <w:rPr>
          <w:noProof/>
          <w:lang w:val="en-US"/>
        </w:rPr>
      </w:pPr>
      <w:r w:rsidRPr="00FB61F6">
        <w:rPr>
          <w:noProof/>
          <w:lang w:val="en-US"/>
        </w:rPr>
        <w:t>Boucher, O., Randall, D., Artaxo, P., Bretherton, C., Feingold, G., Forster, P., Kerminen, V.-M., Kondo, Y., Liao, H., Lohmann, U., Rasch, P., Satheesh, S. K., Sherwood, S., Stevens, B. and Zhang, X. Y.: Clouds and Aerosols, in Climate Change 2013: The Physical Science Basis. Contribution of Working Group I to the Fifth Assessment Report of the Intergovernmental Panel on Climate Change, edited by T. F. Stocker, D. Qin, G.-K. Plattner, M. Tignor, S. K. Allen, J. Boschung, A. Nauels, Y. Xia, V. Bex, and P. M. Midgley, Cambridge University Press, Cambridge, United Kingdom and New York, NY, USA., 2013.</w:t>
      </w:r>
    </w:p>
    <w:p w14:paraId="44EFCB37" w14:textId="77777777" w:rsidR="00FB61F6" w:rsidRPr="00FB61F6" w:rsidRDefault="00FB61F6" w:rsidP="00FB61F6">
      <w:pPr>
        <w:widowControl w:val="0"/>
        <w:autoSpaceDE w:val="0"/>
        <w:autoSpaceDN w:val="0"/>
        <w:adjustRightInd w:val="0"/>
        <w:rPr>
          <w:noProof/>
          <w:lang w:val="en-US"/>
        </w:rPr>
      </w:pPr>
      <w:r w:rsidRPr="00FB61F6">
        <w:rPr>
          <w:noProof/>
          <w:lang w:val="en-US"/>
        </w:rPr>
        <w:t>CESM Software Engineering Group: CESM User’s Guide (CESM1.2 Release Series User’s Guide), [online] Available from: http://www.cesm.ucar.edu/models/cesm1.2/cesm/doc/usersguide/ug.pdf [accessed 2017-10-31], 2015.</w:t>
      </w:r>
    </w:p>
    <w:p w14:paraId="3E53CD4E" w14:textId="77777777" w:rsidR="00FB61F6" w:rsidRPr="00FB61F6" w:rsidRDefault="00FB61F6" w:rsidP="00FB61F6">
      <w:pPr>
        <w:widowControl w:val="0"/>
        <w:autoSpaceDE w:val="0"/>
        <w:autoSpaceDN w:val="0"/>
        <w:adjustRightInd w:val="0"/>
        <w:rPr>
          <w:noProof/>
          <w:lang w:val="en-US"/>
        </w:rPr>
      </w:pPr>
      <w:r w:rsidRPr="00FB61F6">
        <w:rPr>
          <w:noProof/>
          <w:lang w:val="en-US"/>
        </w:rPr>
        <w:t>Chiang, J. C. H. and Friedman, A. R.: Extratropical Cooling, Interhemispheric Thermal Gradients, and Tropical Climate Change, Annu. Rev. Earth Planet. Sci., 40(1), 383–412, doi:10.1146/annurev-earth-042711-105545, 2012.</w:t>
      </w:r>
    </w:p>
    <w:p w14:paraId="2FF7F863"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Wang, C., Wilson, J. and Ström, J.: Explicit simulations of aerosol physics in a cloud-resolving model: a sensitivity study based on an observed convective cloud, Atmos. Chem. Phys., 4(3), 773–791, doi:10.5194/acp-4-773-2004, 2004.</w:t>
      </w:r>
    </w:p>
    <w:p w14:paraId="5700B9A4"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Wang, C., Ström, J. and Krejci, R.: Explicit Simulation of Aerosol Physics in a Cloud-Resolving Model: Aerosol Transport and Processing in the Free Troposphere, J. Atmos. Sci., 63(2), 682–696, doi:10.1175/JAS3645.1, 2006.</w:t>
      </w:r>
    </w:p>
    <w:p w14:paraId="51DEB3F3"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67AA5647"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0CBCDC4E" w14:textId="77777777" w:rsidR="00FB61F6" w:rsidRPr="00FB61F6" w:rsidRDefault="00FB61F6" w:rsidP="00FB61F6">
      <w:pPr>
        <w:widowControl w:val="0"/>
        <w:autoSpaceDE w:val="0"/>
        <w:autoSpaceDN w:val="0"/>
        <w:adjustRightInd w:val="0"/>
        <w:rPr>
          <w:noProof/>
          <w:lang w:val="en-US"/>
        </w:rPr>
      </w:pPr>
      <w:r w:rsidRPr="00FB61F6">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445C4F23" w14:textId="77777777" w:rsidR="00FB61F6" w:rsidRPr="00FB61F6" w:rsidRDefault="00FB61F6" w:rsidP="00FB61F6">
      <w:pPr>
        <w:widowControl w:val="0"/>
        <w:autoSpaceDE w:val="0"/>
        <w:autoSpaceDN w:val="0"/>
        <w:adjustRightInd w:val="0"/>
        <w:rPr>
          <w:noProof/>
          <w:lang w:val="en-US"/>
        </w:rPr>
      </w:pPr>
      <w:r w:rsidRPr="00FB61F6">
        <w:rPr>
          <w:noProof/>
          <w:lang w:val="en-US"/>
        </w:rPr>
        <w:t>Fan, J., Wang, Y., Rosenfeld, D. and Liu, X.: Review of Aerosol–Cloud Interactions: Mechanisms, Significance, and Challenges, J. Atmos. Sci., 73(11), 4221–4252, doi:10.1175/JAS-D-16-0037.1, 2016.</w:t>
      </w:r>
    </w:p>
    <w:p w14:paraId="2454D166" w14:textId="77777777" w:rsidR="00FB61F6" w:rsidRPr="00FB61F6" w:rsidRDefault="00FB61F6" w:rsidP="00FB61F6">
      <w:pPr>
        <w:widowControl w:val="0"/>
        <w:autoSpaceDE w:val="0"/>
        <w:autoSpaceDN w:val="0"/>
        <w:adjustRightInd w:val="0"/>
        <w:rPr>
          <w:noProof/>
          <w:lang w:val="en-US"/>
        </w:rPr>
      </w:pPr>
      <w:r w:rsidRPr="00FB61F6">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64F20E2B" w14:textId="77777777" w:rsidR="00FB61F6" w:rsidRPr="00FB61F6" w:rsidRDefault="00FB61F6" w:rsidP="00FB61F6">
      <w:pPr>
        <w:widowControl w:val="0"/>
        <w:autoSpaceDE w:val="0"/>
        <w:autoSpaceDN w:val="0"/>
        <w:adjustRightInd w:val="0"/>
        <w:rPr>
          <w:noProof/>
          <w:lang w:val="en-US"/>
        </w:rPr>
      </w:pPr>
      <w:r w:rsidRPr="00FB61F6">
        <w:rPr>
          <w:noProof/>
          <w:lang w:val="en-US"/>
        </w:rPr>
        <w:t xml:space="preserve">Ghan, S. J.: Technical Note: Estimating aerosol effects on cloud radiative forcing, Atmos. Chem. Phys., 13(19), 9971–9974, </w:t>
      </w:r>
      <w:r w:rsidRPr="00FB61F6">
        <w:rPr>
          <w:noProof/>
          <w:lang w:val="en-US"/>
        </w:rPr>
        <w:lastRenderedPageBreak/>
        <w:t>doi:10.5194/acp-13-9971-2013, 2013.</w:t>
      </w:r>
    </w:p>
    <w:p w14:paraId="351678D7" w14:textId="77777777" w:rsidR="00FB61F6" w:rsidRPr="00FB61F6" w:rsidRDefault="00FB61F6" w:rsidP="00FB61F6">
      <w:pPr>
        <w:widowControl w:val="0"/>
        <w:autoSpaceDE w:val="0"/>
        <w:autoSpaceDN w:val="0"/>
        <w:adjustRightInd w:val="0"/>
        <w:rPr>
          <w:noProof/>
          <w:lang w:val="en-US"/>
        </w:rPr>
      </w:pPr>
      <w:r w:rsidRPr="00FB61F6">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3A269531" w14:textId="77777777" w:rsidR="00FB61F6" w:rsidRPr="00FB61F6" w:rsidRDefault="00FB61F6" w:rsidP="00FB61F6">
      <w:pPr>
        <w:widowControl w:val="0"/>
        <w:autoSpaceDE w:val="0"/>
        <w:autoSpaceDN w:val="0"/>
        <w:adjustRightInd w:val="0"/>
        <w:rPr>
          <w:noProof/>
          <w:lang w:val="en-US"/>
        </w:rPr>
      </w:pPr>
      <w:r w:rsidRPr="00FB61F6">
        <w:rPr>
          <w:noProof/>
          <w:lang w:val="en-US"/>
        </w:rPr>
        <w:t>Golaz, J.-C., Salzmann, M., Donner, L. J., Horowitz, L. W., Ming, Y. and Zhao, M.: Sensitivity of the Aerosol Indirect Effect to Subgrid Variability in the Cloud Parameterization of the GFDL Atmosphere General Circulation Model AM3, J. Clim., 24(13), 3145–3160, doi:10.1175/2010JCLI3945.1, 2011.</w:t>
      </w:r>
    </w:p>
    <w:p w14:paraId="75363E68" w14:textId="77777777" w:rsidR="00FB61F6" w:rsidRPr="00FB61F6" w:rsidRDefault="00FB61F6" w:rsidP="00FB61F6">
      <w:pPr>
        <w:widowControl w:val="0"/>
        <w:autoSpaceDE w:val="0"/>
        <w:autoSpaceDN w:val="0"/>
        <w:adjustRightInd w:val="0"/>
        <w:rPr>
          <w:noProof/>
          <w:lang w:val="en-US"/>
        </w:rPr>
      </w:pPr>
      <w:r w:rsidRPr="00FB61F6">
        <w:rPr>
          <w:noProof/>
          <w:lang w:val="en-US"/>
        </w:rPr>
        <w:t>Grandey, B. S., Lee, H.-H. and Wang, C.: Radiative effects of interannually varying vs. interannually invariant aerosol emissions from fires, Atmos. Chem. Phys., 16(22), 14495–14513, doi:10.5194/acp-16-14495-2016, 2016a.</w:t>
      </w:r>
    </w:p>
    <w:p w14:paraId="3D05122B" w14:textId="77777777" w:rsidR="00FB61F6" w:rsidRPr="00FB61F6" w:rsidRDefault="00FB61F6" w:rsidP="00FB61F6">
      <w:pPr>
        <w:widowControl w:val="0"/>
        <w:autoSpaceDE w:val="0"/>
        <w:autoSpaceDN w:val="0"/>
        <w:adjustRightInd w:val="0"/>
        <w:rPr>
          <w:noProof/>
          <w:lang w:val="en-US"/>
        </w:rPr>
      </w:pPr>
      <w:r w:rsidRPr="00FB61F6">
        <w:rPr>
          <w:noProof/>
          <w:lang w:val="en-US"/>
        </w:rPr>
        <w:t>Grandey, B. S., Cheng, H. and Wang, C.: Transient Climate Impacts for Scenarios of Aerosol Emissions from Asia: A Story of Coal versus Gas, J. Clim., 29(8), 2849–2867, doi:10.1175/JCLI-D-15-0555.1, 2016b.</w:t>
      </w:r>
    </w:p>
    <w:p w14:paraId="0696D52A" w14:textId="77777777" w:rsidR="00FB61F6" w:rsidRPr="00FB61F6" w:rsidRDefault="00FB61F6" w:rsidP="00FB61F6">
      <w:pPr>
        <w:widowControl w:val="0"/>
        <w:autoSpaceDE w:val="0"/>
        <w:autoSpaceDN w:val="0"/>
        <w:adjustRightInd w:val="0"/>
        <w:rPr>
          <w:noProof/>
          <w:lang w:val="en-US"/>
        </w:rPr>
      </w:pPr>
      <w:r w:rsidRPr="00FB61F6">
        <w:rPr>
          <w:noProof/>
          <w:lang w:val="en-US"/>
        </w:rPr>
        <w:t>Haywood, J. and Boucher, O.: Estimates of the direct and indirect radiative forcing due to tropospheric aerosols: A review, Rev. Geophys., 38(4), 513–543, doi:10.1029/1999RG000078, 2000.</w:t>
      </w:r>
    </w:p>
    <w:p w14:paraId="637C620E" w14:textId="77777777" w:rsidR="00FB61F6" w:rsidRPr="00FB61F6" w:rsidRDefault="00FB61F6" w:rsidP="00FB61F6">
      <w:pPr>
        <w:widowControl w:val="0"/>
        <w:autoSpaceDE w:val="0"/>
        <w:autoSpaceDN w:val="0"/>
        <w:adjustRightInd w:val="0"/>
        <w:rPr>
          <w:noProof/>
          <w:lang w:val="en-US"/>
        </w:rPr>
      </w:pPr>
      <w:r w:rsidRPr="00FB61F6">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35CA9CF6" w14:textId="77777777" w:rsidR="00FB61F6" w:rsidRPr="00FB61F6" w:rsidRDefault="00FB61F6" w:rsidP="00FB61F6">
      <w:pPr>
        <w:widowControl w:val="0"/>
        <w:autoSpaceDE w:val="0"/>
        <w:autoSpaceDN w:val="0"/>
        <w:adjustRightInd w:val="0"/>
        <w:rPr>
          <w:noProof/>
          <w:lang w:val="en-US"/>
        </w:rPr>
      </w:pPr>
      <w:r w:rsidRPr="00FB61F6">
        <w:rPr>
          <w:noProof/>
          <w:lang w:val="en-US"/>
        </w:rPr>
        <w:t>Hoose, C., Kristjánsson, J. E., Iversen, T., Kirkevåg, A., Seland and Gettelman, A.: Constraining cloud droplet number concentration in GCMs suppresses the aerosol indirect effect, Geophys. Res. Lett., 36(12), 1–5, doi:10.1029/2009GL038568, 2009.</w:t>
      </w:r>
    </w:p>
    <w:p w14:paraId="38F45618" w14:textId="77777777" w:rsidR="00FB61F6" w:rsidRPr="00FB61F6" w:rsidRDefault="00FB61F6" w:rsidP="00FB61F6">
      <w:pPr>
        <w:widowControl w:val="0"/>
        <w:autoSpaceDE w:val="0"/>
        <w:autoSpaceDN w:val="0"/>
        <w:adjustRightInd w:val="0"/>
        <w:rPr>
          <w:noProof/>
          <w:lang w:val="en-US"/>
        </w:rPr>
      </w:pPr>
      <w:r w:rsidRPr="00FB61F6">
        <w:rPr>
          <w:noProof/>
          <w:lang w:val="en-US"/>
        </w:rPr>
        <w:t>Jiang, Y., Lu, Z., Liu, X., Qian, Y., Zhang, K., Wang, Y. and Yang, X.-Q.: Impacts of global open-fire aerosols on direct radiative, cloud and surface-albedo effects simulated with CAM5, Atmos. Chem. Phys., 16(23), 14805–14824, doi:10.5194/acp-16-14805-2016, 2016.</w:t>
      </w:r>
    </w:p>
    <w:p w14:paraId="1097B090" w14:textId="77777777" w:rsidR="00FB61F6" w:rsidRPr="00FB61F6" w:rsidRDefault="00FB61F6" w:rsidP="00FB61F6">
      <w:pPr>
        <w:widowControl w:val="0"/>
        <w:autoSpaceDE w:val="0"/>
        <w:autoSpaceDN w:val="0"/>
        <w:adjustRightInd w:val="0"/>
        <w:rPr>
          <w:noProof/>
          <w:lang w:val="en-US"/>
        </w:rPr>
      </w:pPr>
      <w:r w:rsidRPr="00FB61F6">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265D2F9F" w14:textId="77777777" w:rsidR="00FB61F6" w:rsidRPr="00FB61F6" w:rsidRDefault="00FB61F6" w:rsidP="00FB61F6">
      <w:pPr>
        <w:widowControl w:val="0"/>
        <w:autoSpaceDE w:val="0"/>
        <w:autoSpaceDN w:val="0"/>
        <w:adjustRightInd w:val="0"/>
        <w:rPr>
          <w:noProof/>
          <w:lang w:val="en-US"/>
        </w:rPr>
      </w:pPr>
      <w:r w:rsidRPr="00FB61F6">
        <w:rPr>
          <w:noProof/>
          <w:lang w:val="en-US"/>
        </w:rPr>
        <w:t>Kim, D., Wang, C., Ekman, A. M. L., Barth, M. C. and Lee, D.-I.: The responses of cloudiness to the direct radiative effect of sulfate and carbonaceous aerosols, J. Geophys. Res. Atmos., 119(3), 1172–1185, doi:10.1002/2013JD020529, 2014.</w:t>
      </w:r>
    </w:p>
    <w:p w14:paraId="5FF8C026" w14:textId="77777777" w:rsidR="00FB61F6" w:rsidRPr="00FB61F6" w:rsidRDefault="00FB61F6" w:rsidP="00FB61F6">
      <w:pPr>
        <w:widowControl w:val="0"/>
        <w:autoSpaceDE w:val="0"/>
        <w:autoSpaceDN w:val="0"/>
        <w:adjustRightInd w:val="0"/>
        <w:rPr>
          <w:noProof/>
          <w:lang w:val="en-US"/>
        </w:rPr>
      </w:pPr>
      <w:r w:rsidRPr="00FB61F6">
        <w:rPr>
          <w:noProof/>
          <w:lang w:val="en-US"/>
        </w:rPr>
        <w:t>Kodros, J. K. and Pierce, J. R.: Important global and regional differences in aerosol cloud-albedo effect estimates between simulations with and without prognostic aerosol microphysics, J. Geophys. Res. Atmos., 122(7), 4003–4018, doi:10.1002/2016JD025886, 2017.</w:t>
      </w:r>
    </w:p>
    <w:p w14:paraId="64F06664" w14:textId="77777777" w:rsidR="00FB61F6" w:rsidRPr="00FB61F6" w:rsidRDefault="00FB61F6" w:rsidP="00FB61F6">
      <w:pPr>
        <w:widowControl w:val="0"/>
        <w:autoSpaceDE w:val="0"/>
        <w:autoSpaceDN w:val="0"/>
        <w:adjustRightInd w:val="0"/>
        <w:rPr>
          <w:noProof/>
          <w:lang w:val="en-US"/>
        </w:rPr>
      </w:pPr>
      <w:r w:rsidRPr="00FB61F6">
        <w:rPr>
          <w:noProof/>
          <w:lang w:val="en-US"/>
        </w:rPr>
        <w:t xml:space="preserve">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w:t>
      </w:r>
      <w:r w:rsidRPr="00FB61F6">
        <w:rPr>
          <w:noProof/>
          <w:lang w:val="en-US"/>
        </w:rPr>
        <w:lastRenderedPageBreak/>
        <w:t>doi:10.5194/acp-10-7017-2010, 2010.</w:t>
      </w:r>
    </w:p>
    <w:p w14:paraId="7594FC71" w14:textId="77777777" w:rsidR="00FB61F6" w:rsidRPr="00FB61F6" w:rsidRDefault="00FB61F6" w:rsidP="00FB61F6">
      <w:pPr>
        <w:widowControl w:val="0"/>
        <w:autoSpaceDE w:val="0"/>
        <w:autoSpaceDN w:val="0"/>
        <w:adjustRightInd w:val="0"/>
        <w:rPr>
          <w:noProof/>
          <w:lang w:val="en-US"/>
        </w:rPr>
      </w:pPr>
      <w:r w:rsidRPr="00FB61F6">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6FA56D64" w14:textId="77777777" w:rsidR="00FB61F6" w:rsidRPr="00FB61F6" w:rsidRDefault="00FB61F6" w:rsidP="00FB61F6">
      <w:pPr>
        <w:widowControl w:val="0"/>
        <w:autoSpaceDE w:val="0"/>
        <w:autoSpaceDN w:val="0"/>
        <w:adjustRightInd w:val="0"/>
        <w:rPr>
          <w:noProof/>
          <w:lang w:val="en-US"/>
        </w:rPr>
      </w:pPr>
      <w:r w:rsidRPr="00FB61F6">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3862765C" w14:textId="77777777" w:rsidR="00FB61F6" w:rsidRPr="00FB61F6" w:rsidRDefault="00FB61F6" w:rsidP="00FB61F6">
      <w:pPr>
        <w:widowControl w:val="0"/>
        <w:autoSpaceDE w:val="0"/>
        <w:autoSpaceDN w:val="0"/>
        <w:adjustRightInd w:val="0"/>
        <w:rPr>
          <w:noProof/>
          <w:lang w:val="en-US"/>
        </w:rPr>
      </w:pPr>
      <w:r w:rsidRPr="00FB61F6">
        <w:rPr>
          <w:noProof/>
          <w:lang w:val="en-US"/>
        </w:rPr>
        <w:t>Morrison, H. and Gettelman, A.: A New Two-Moment Bulk Stratiform Cloud Microphysics Scheme in the Community Atmosphere Model, Version 3 (CAM3). Part I: Description and Numerical Tests, J. Clim., 21(15), 3642–3659, doi:10.1175/2008JCLI2105.1, 2008.</w:t>
      </w:r>
    </w:p>
    <w:p w14:paraId="346389F4" w14:textId="77777777" w:rsidR="00FB61F6" w:rsidRPr="00FB61F6" w:rsidRDefault="00FB61F6" w:rsidP="00FB61F6">
      <w:pPr>
        <w:widowControl w:val="0"/>
        <w:autoSpaceDE w:val="0"/>
        <w:autoSpaceDN w:val="0"/>
        <w:adjustRightInd w:val="0"/>
        <w:rPr>
          <w:noProof/>
          <w:lang w:val="en-US"/>
        </w:rPr>
      </w:pPr>
      <w:r w:rsidRPr="00FB61F6">
        <w:rPr>
          <w:noProof/>
          <w:lang w:val="en-US"/>
        </w:rPr>
        <w:t>Petters, M. D. and Kreidenweis, S. M.: A single parameter representation of hygroscopic growth and cloud condensation nucleus activity, Atmos. Chem. Phys., 7(8), 1961–1971, doi:10.5194/acp-7-1961-2007, 2007.</w:t>
      </w:r>
    </w:p>
    <w:p w14:paraId="69B02A02" w14:textId="77777777" w:rsidR="00FB61F6" w:rsidRPr="00FB61F6" w:rsidRDefault="00FB61F6" w:rsidP="00FB61F6">
      <w:pPr>
        <w:widowControl w:val="0"/>
        <w:autoSpaceDE w:val="0"/>
        <w:autoSpaceDN w:val="0"/>
        <w:adjustRightInd w:val="0"/>
        <w:rPr>
          <w:noProof/>
          <w:lang w:val="en-US"/>
        </w:rPr>
      </w:pPr>
      <w:r w:rsidRPr="00FB61F6">
        <w:rPr>
          <w:noProof/>
          <w:lang w:val="en-US"/>
        </w:rPr>
        <w:t>Quaas, J., Ming, Y., Menon, S., Takemura, T., Wang, M., Penner, J. E., Gettelman, A., Lohmann, U., Bellouin, N., Boucher, O., Sayer, A. M., Thomas, G. E., McComiskey, A., Feingold, G., Hoose, C., Kristjánsson, J. E., Liu, X., Balkanski, Y., Donner, L. J., Ginoux, P. A., Stier, P., Grandey, B., Feichter, J., Sednev, I., Bauer, S. E., Koch, D., Grainger, R. G., Kirkevåg, A., Iversen, T., Seland, Ø., Easter, R., Ghan, S. J., Rasch, P. J., Morrison, H., Lamarque, J.-F., Iacono, M. J., Kinne, S. and Schulz, M.: Aerosol indirect effects – general circulation model intercomparison and evaluation with satellite data, Atmos. Chem. Phys., 9(22), 8697–8717, doi:10.5194/acp-9-8697-2009, 2009.</w:t>
      </w:r>
    </w:p>
    <w:p w14:paraId="26487CCC" w14:textId="77777777" w:rsidR="00FB61F6" w:rsidRPr="00FB61F6" w:rsidRDefault="00FB61F6" w:rsidP="00FB61F6">
      <w:pPr>
        <w:widowControl w:val="0"/>
        <w:autoSpaceDE w:val="0"/>
        <w:autoSpaceDN w:val="0"/>
        <w:adjustRightInd w:val="0"/>
        <w:rPr>
          <w:noProof/>
          <w:lang w:val="en-US"/>
        </w:rPr>
      </w:pPr>
      <w:r w:rsidRPr="00FB61F6">
        <w:rPr>
          <w:noProof/>
          <w:lang w:val="en-US"/>
        </w:rPr>
        <w:t>Rosenfeld, D., Andreae, M. O., Asmi, A., Chin, M., de Leeuw, G., Donovan, D. P., Kahn, R., Kinne, S., Kivekäs, N., Kulmala, M., Lau, W., Schmidt, K. S., Suni, T., Wagner, T., Wild, M. and Quaas, J.: Global observations of aerosol-cloud-precipitation-climate interactions, Rev. Geophys., 52(4), 750–808, doi:10.1002/2013RG000441, 2014.</w:t>
      </w:r>
    </w:p>
    <w:p w14:paraId="45E8716E"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and Wang, C.: Metamodeling of Droplet Activation for Global Climate Models, J. Atmos. Sci., 73(3), 1255–1272, doi:10.1175/JAS-D-15-0223.1, 2016.</w:t>
      </w:r>
    </w:p>
    <w:p w14:paraId="01546234"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1D48252E"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Avramov, A. and Wang, C.: On the representation of aerosol activation and its influence on model-derived estimates of the aerosol indirect effect, Atmos. Chem. Phys. Discuss., (August), 1–35, doi:10.5194/acp-2017-680, 2017.</w:t>
      </w:r>
    </w:p>
    <w:p w14:paraId="73C729B4" w14:textId="77777777" w:rsidR="00FB61F6" w:rsidRPr="00FB61F6" w:rsidRDefault="00FB61F6" w:rsidP="00FB61F6">
      <w:pPr>
        <w:widowControl w:val="0"/>
        <w:autoSpaceDE w:val="0"/>
        <w:autoSpaceDN w:val="0"/>
        <w:adjustRightInd w:val="0"/>
        <w:rPr>
          <w:noProof/>
          <w:lang w:val="en-US"/>
        </w:rPr>
      </w:pPr>
      <w:r w:rsidRPr="00FB61F6">
        <w:rPr>
          <w:noProof/>
          <w:lang w:val="en-US"/>
        </w:rPr>
        <w:t>Shindell, D. T.: Inhomogeneous forcing and transient climate sensitivity, Nat. Clim. Chang., 4(4), 274–277, doi:10.1038/nclimate2136, 2014.</w:t>
      </w:r>
    </w:p>
    <w:p w14:paraId="3A97DB7C" w14:textId="77777777" w:rsidR="00FB61F6" w:rsidRPr="00FB61F6" w:rsidRDefault="00FB61F6" w:rsidP="00FB61F6">
      <w:pPr>
        <w:widowControl w:val="0"/>
        <w:autoSpaceDE w:val="0"/>
        <w:autoSpaceDN w:val="0"/>
        <w:adjustRightInd w:val="0"/>
        <w:rPr>
          <w:noProof/>
          <w:lang w:val="en-US"/>
        </w:rPr>
      </w:pPr>
      <w:r w:rsidRPr="00FB61F6">
        <w:rPr>
          <w:noProof/>
          <w:lang w:val="en-US"/>
        </w:rPr>
        <w:t xml:space="preserve">Shindell, D. T., Lamarque, J.-F., Schulz, M., Flanner, M., Jiao, C., Chin, M., Young, P. J., Lee, Y. H., Rotstayn, L., Mahowald, N., Milly, G., Faluvegi, G., Balkanski, Y., Collins, W. J., Conley,  a. J., Dalsoren, S., Easter, R., Ghan, S., </w:t>
      </w:r>
      <w:r w:rsidRPr="00FB61F6">
        <w:rPr>
          <w:noProof/>
          <w:lang w:val="en-US"/>
        </w:rPr>
        <w:lastRenderedPageBreak/>
        <w:t>Horowitz, L., Liu, X., Myhre, G., Nagashima, T., Naik, V., Rumbold, S. T., Skeie, R., Sudo, K., Szopa, S., Takemura, T., Voulgarakis, A., Yoon, J.-H. and Lo, F.: Radiative forcing in the ACCMIP historical and future climate simulations, Atmos. Chem. Phys., 13(6), 2939–2974, doi:10.5194/acp-13-2939-2013, 2013.</w:t>
      </w:r>
    </w:p>
    <w:p w14:paraId="6ECBF44B" w14:textId="77777777" w:rsidR="00FB61F6" w:rsidRPr="00FB61F6" w:rsidRDefault="00FB61F6" w:rsidP="00FB61F6">
      <w:pPr>
        <w:widowControl w:val="0"/>
        <w:autoSpaceDE w:val="0"/>
        <w:autoSpaceDN w:val="0"/>
        <w:adjustRightInd w:val="0"/>
        <w:rPr>
          <w:noProof/>
          <w:lang w:val="en-US"/>
        </w:rPr>
      </w:pPr>
      <w:r w:rsidRPr="00FB61F6">
        <w:rPr>
          <w:noProof/>
          <w:lang w:val="en-US"/>
        </w:rPr>
        <w:t>Stier, P., Feichter, J., Kinne, S., Kloster, S., Vignati, E., Wilson, J., Ganzeveld, L., Tegen, I., Werner, M., Balkanski, Y., Schulz, M., Boucher, O., Minikin, A. and Petzold, A.: The aerosol-climate model ECHAM5-HAM, Atmos. Chem. Phys., 5(4), 1125–1156, doi:10.5194/acp-5-1125-2005, 2005.</w:t>
      </w:r>
    </w:p>
    <w:p w14:paraId="2167CFB1" w14:textId="77777777" w:rsidR="00FB61F6" w:rsidRPr="00FB61F6" w:rsidRDefault="00FB61F6" w:rsidP="00FB61F6">
      <w:pPr>
        <w:widowControl w:val="0"/>
        <w:autoSpaceDE w:val="0"/>
        <w:autoSpaceDN w:val="0"/>
        <w:adjustRightInd w:val="0"/>
        <w:rPr>
          <w:noProof/>
          <w:lang w:val="en-US"/>
        </w:rPr>
      </w:pPr>
      <w:r w:rsidRPr="00FB61F6">
        <w:rPr>
          <w:noProof/>
          <w:lang w:val="en-US"/>
        </w:rPr>
        <w:t>Stier, P., Seinfeld, J. H., Kinne, S. and Boucher, O.: Aerosol absorption and radiative forcing, Atmos. Chem. Phys., 7(19), 5237–5261, doi:10.5194/acp-7-5237-2007, 2007.</w:t>
      </w:r>
    </w:p>
    <w:p w14:paraId="26978940" w14:textId="77777777" w:rsidR="00FB61F6" w:rsidRPr="00FB61F6" w:rsidRDefault="00FB61F6" w:rsidP="00FB61F6">
      <w:pPr>
        <w:widowControl w:val="0"/>
        <w:autoSpaceDE w:val="0"/>
        <w:autoSpaceDN w:val="0"/>
        <w:adjustRightInd w:val="0"/>
        <w:rPr>
          <w:noProof/>
          <w:lang w:val="en-US"/>
        </w:rPr>
      </w:pPr>
      <w:r w:rsidRPr="00FB61F6">
        <w:rPr>
          <w:noProof/>
          <w:lang w:val="en-US"/>
        </w:rPr>
        <w:t>Tao, W.-K., Chen, J.-P., Li, Z., Wang, C. and Zhang, C.: Impact of aerosols on convective clouds and precipitation, Rev. Geophys., 50(2), RG2001, doi:10.1029/2011RG000369, 2012.</w:t>
      </w:r>
    </w:p>
    <w:p w14:paraId="1E792ED3" w14:textId="77777777" w:rsidR="00FB61F6" w:rsidRPr="00FB61F6" w:rsidRDefault="00FB61F6" w:rsidP="00FB61F6">
      <w:pPr>
        <w:widowControl w:val="0"/>
        <w:autoSpaceDE w:val="0"/>
        <w:autoSpaceDN w:val="0"/>
        <w:adjustRightInd w:val="0"/>
        <w:rPr>
          <w:noProof/>
          <w:lang w:val="en-US"/>
        </w:rPr>
      </w:pPr>
      <w:r w:rsidRPr="00FB61F6">
        <w:rPr>
          <w:noProof/>
          <w:lang w:val="en-US"/>
        </w:rPr>
        <w:t>Wang, C.: A modeling study of the response of tropical deep convection to the increase of cloud condensation nuclei concentration: 1. Dynamics and microphysics, J. Geophys. Res., 110(D21), D21211, doi:10.1029/2004JD005720, 2005a.</w:t>
      </w:r>
    </w:p>
    <w:p w14:paraId="2A060E93" w14:textId="77777777" w:rsidR="00FB61F6" w:rsidRPr="00FB61F6" w:rsidRDefault="00FB61F6" w:rsidP="00FB61F6">
      <w:pPr>
        <w:widowControl w:val="0"/>
        <w:autoSpaceDE w:val="0"/>
        <w:autoSpaceDN w:val="0"/>
        <w:adjustRightInd w:val="0"/>
        <w:rPr>
          <w:noProof/>
          <w:lang w:val="en-US"/>
        </w:rPr>
      </w:pPr>
      <w:r w:rsidRPr="00FB61F6">
        <w:rPr>
          <w:noProof/>
          <w:lang w:val="en-US"/>
        </w:rPr>
        <w:t>Wang, C.: A modeling study of the response of tropical deep convection to the increase of cloud condensation nuclei concentration: 2. Radiation and tropospheric chemistry, J. Geophys. Res., 110(D22), D22204, doi:10.1029/2005JD005829, 2005b.</w:t>
      </w:r>
    </w:p>
    <w:p w14:paraId="4569E08A" w14:textId="77777777" w:rsidR="00FB61F6" w:rsidRPr="00FB61F6" w:rsidRDefault="00FB61F6" w:rsidP="00FB61F6">
      <w:pPr>
        <w:widowControl w:val="0"/>
        <w:autoSpaceDE w:val="0"/>
        <w:autoSpaceDN w:val="0"/>
        <w:adjustRightInd w:val="0"/>
        <w:rPr>
          <w:noProof/>
          <w:lang w:val="en-US"/>
        </w:rPr>
      </w:pPr>
      <w:r w:rsidRPr="00FB61F6">
        <w:rPr>
          <w:noProof/>
          <w:lang w:val="en-US"/>
        </w:rPr>
        <w:t>Wang, C.: Anthropogenic aerosols and the distribution of past large-scale precipitation change, Geophys. Res. Lett., 42(24), 10,876-10,884, doi:10.1002/2015GL066416, 2015.</w:t>
      </w:r>
    </w:p>
    <w:p w14:paraId="09D7DE62" w14:textId="77777777" w:rsidR="00FB61F6" w:rsidRPr="00FB61F6" w:rsidRDefault="00FB61F6" w:rsidP="00FB61F6">
      <w:pPr>
        <w:widowControl w:val="0"/>
        <w:autoSpaceDE w:val="0"/>
        <w:autoSpaceDN w:val="0"/>
        <w:adjustRightInd w:val="0"/>
        <w:rPr>
          <w:noProof/>
          <w:lang w:val="en-US"/>
        </w:rPr>
      </w:pPr>
      <w:r w:rsidRPr="00FB61F6">
        <w:rPr>
          <w:noProof/>
          <w:lang w:val="en-US"/>
        </w:rPr>
        <w:t>Wilks, D. S.: “The stippling shows statistically significant gridpoints”: How Research Results are Routinely Overstated and Over-interpreted, and What to Do About It, Bull. Am. Meteorol. Soc., doi:10.1175/BAMS-D-15-00267.1, 2016.</w:t>
      </w:r>
    </w:p>
    <w:p w14:paraId="397B1DAF" w14:textId="77777777" w:rsidR="00FB61F6" w:rsidRPr="00FB61F6" w:rsidRDefault="00FB61F6" w:rsidP="00FB61F6">
      <w:pPr>
        <w:widowControl w:val="0"/>
        <w:autoSpaceDE w:val="0"/>
        <w:autoSpaceDN w:val="0"/>
        <w:adjustRightInd w:val="0"/>
        <w:rPr>
          <w:noProof/>
        </w:rPr>
      </w:pPr>
      <w:r w:rsidRPr="00FB61F6">
        <w:rPr>
          <w:noProof/>
          <w:lang w:val="en-US"/>
        </w:rPr>
        <w:t>Wilson, J., Cuvelier, C. and Raes, F.: A modeling study of global mixed aerosol fields, J. Geophys. Res. Atmos., 106(D24), 34081–34108, doi:10.1029/2000JD000198, 2001.</w:t>
      </w:r>
    </w:p>
    <w:p w14:paraId="39BD546E" w14:textId="7D27DDC3" w:rsidR="005C101B" w:rsidRDefault="00B431CE" w:rsidP="00FB61F6">
      <w:pPr>
        <w:widowControl w:val="0"/>
        <w:autoSpaceDE w:val="0"/>
        <w:autoSpaceDN w:val="0"/>
        <w:adjustRightInd w:val="0"/>
      </w:pPr>
      <w:r>
        <w:fldChar w:fldCharType="end"/>
      </w:r>
    </w:p>
    <w:p w14:paraId="31AFD2B6" w14:textId="612D126B" w:rsidR="00B431CE" w:rsidRDefault="005C101B" w:rsidP="005C101B">
      <w:pPr>
        <w:pStyle w:val="Heading1"/>
      </w:pPr>
      <w:r>
        <w:br w:type="column"/>
      </w:r>
      <w:r>
        <w:lastRenderedPageBreak/>
        <w:t>Tables</w:t>
      </w:r>
    </w:p>
    <w:p w14:paraId="367574E7" w14:textId="0CDEDC92"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(doi:10.5065/D6RX99HX)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 xml:space="preserve">The simulation costs shown represent the total cost of all model components, including components (such as the land scheme) that do not directly interact with the </w:t>
      </w:r>
      <w:r w:rsidR="00822460">
        <w:t>aerosol module</w:t>
      </w:r>
      <w:r w:rsidR="006C7527">
        <w:t>.</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0FA62A4" w:rsidR="005C1202" w:rsidRDefault="00822460" w:rsidP="006C7527">
            <w:pPr>
              <w:jc w:val="left"/>
            </w:pPr>
            <w:r>
              <w:t>Aerosol module</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r>
      <w:r>
        <w:rPr>
          <w:lang w:val="en-SG"/>
        </w:rPr>
        <w:lastRenderedPageBreak/>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1"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2"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p w14:paraId="0E8DC4F1" w14:textId="77777777" w:rsidR="00110B81" w:rsidRDefault="00110B81" w:rsidP="003969E9">
      <w:pPr>
        <w:rPr>
          <w:lang w:val="en-SG"/>
        </w:rPr>
      </w:pPr>
    </w:p>
    <w:p w14:paraId="2DBD3D06" w14:textId="77777777" w:rsidR="00110B81" w:rsidRDefault="00110B81" w:rsidP="003969E9">
      <w:pPr>
        <w:rPr>
          <w:lang w:val="en-SG"/>
        </w:rPr>
      </w:pPr>
    </w:p>
    <w:p w14:paraId="4661BB06" w14:textId="2F838CEB" w:rsidR="00110B81" w:rsidRPr="003969E9" w:rsidRDefault="00110B81" w:rsidP="003969E9">
      <w:pPr>
        <w:rPr>
          <w:lang w:val="en-SG"/>
        </w:rPr>
      </w:pPr>
      <w:r>
        <w:t>.  In particular, MAM diagnoses column burdens for total organic carbon, total black carbon, and total sulphate, whereas MARC diagnoses column burdens for pure organic carbon, pure black carbon, MOS, MBS, pure sulphate, and total sulphate is also diagnosed.  To facilitate comparison between MAM and MARC, we use the mass-mixing ratios diagnosed by MARC in order to calculate the total OC and total BC column burdens – the errors associated with this post-processing step are estimated to be less than 1% for all grid-boxes, and the errors are far smaller when global mean averaging is applied.</w:t>
      </w:r>
    </w:p>
    <w:sectPr w:rsidR="00110B81" w:rsidRPr="003969E9" w:rsidSect="0091791F">
      <w:headerReference w:type="even" r:id="rId13"/>
      <w:headerReference w:type="default" r:id="rId14"/>
      <w:footerReference w:type="default" r:id="rId15"/>
      <w:headerReference w:type="first" r:id="rId16"/>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AE6D27" w:rsidRDefault="00AE6D27" w:rsidP="006D0C96">
      <w:pPr>
        <w:spacing w:line="240" w:lineRule="auto"/>
      </w:pPr>
      <w:r>
        <w:separator/>
      </w:r>
    </w:p>
  </w:endnote>
  <w:endnote w:type="continuationSeparator" w:id="0">
    <w:p w14:paraId="38B4A0D0" w14:textId="77777777" w:rsidR="00AE6D27" w:rsidRDefault="00AE6D27"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AE6D27" w:rsidRDefault="00AE6D27">
        <w:pPr>
          <w:pStyle w:val="Footer"/>
          <w:jc w:val="center"/>
        </w:pPr>
        <w:r>
          <w:fldChar w:fldCharType="begin"/>
        </w:r>
        <w:r>
          <w:instrText xml:space="preserve"> PAGE   \* MERGEFORMAT </w:instrText>
        </w:r>
        <w:r>
          <w:fldChar w:fldCharType="separate"/>
        </w:r>
        <w:r w:rsidR="003D100F">
          <w:rPr>
            <w:noProof/>
          </w:rPr>
          <w:t>14</w:t>
        </w:r>
        <w:r>
          <w:rPr>
            <w:noProof/>
          </w:rPr>
          <w:fldChar w:fldCharType="end"/>
        </w:r>
      </w:p>
    </w:sdtContent>
  </w:sdt>
  <w:p w14:paraId="3959B49E" w14:textId="77777777" w:rsidR="00AE6D27" w:rsidRDefault="00AE6D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AE6D27" w:rsidRDefault="00AE6D27" w:rsidP="006D0C96">
      <w:pPr>
        <w:spacing w:line="240" w:lineRule="auto"/>
      </w:pPr>
      <w:r>
        <w:separator/>
      </w:r>
    </w:p>
  </w:footnote>
  <w:footnote w:type="continuationSeparator" w:id="0">
    <w:p w14:paraId="6CB0433A" w14:textId="77777777" w:rsidR="00AE6D27" w:rsidRDefault="00AE6D27"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AE6D27" w:rsidRDefault="00AE6D27">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AE6D27" w:rsidRDefault="00AE6D27">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AE6D27" w:rsidRDefault="00AE6D27">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378"/>
    <w:multiLevelType w:val="hybridMultilevel"/>
    <w:tmpl w:val="577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0145D"/>
    <w:rsid w:val="000025BF"/>
    <w:rsid w:val="000032AD"/>
    <w:rsid w:val="00030F8D"/>
    <w:rsid w:val="00032A55"/>
    <w:rsid w:val="000333E5"/>
    <w:rsid w:val="00037294"/>
    <w:rsid w:val="0005690A"/>
    <w:rsid w:val="000573E0"/>
    <w:rsid w:val="00060A94"/>
    <w:rsid w:val="00061AB1"/>
    <w:rsid w:val="000660E7"/>
    <w:rsid w:val="0006782A"/>
    <w:rsid w:val="00075591"/>
    <w:rsid w:val="00075F28"/>
    <w:rsid w:val="00077A06"/>
    <w:rsid w:val="00082415"/>
    <w:rsid w:val="00084112"/>
    <w:rsid w:val="00086805"/>
    <w:rsid w:val="00091DE4"/>
    <w:rsid w:val="000A1B66"/>
    <w:rsid w:val="000A4C6C"/>
    <w:rsid w:val="000A62A3"/>
    <w:rsid w:val="000B07E4"/>
    <w:rsid w:val="000B76A6"/>
    <w:rsid w:val="000B77FD"/>
    <w:rsid w:val="000C1531"/>
    <w:rsid w:val="000C3A9F"/>
    <w:rsid w:val="000D2600"/>
    <w:rsid w:val="000D2AEB"/>
    <w:rsid w:val="000D7582"/>
    <w:rsid w:val="000E6983"/>
    <w:rsid w:val="000F5E38"/>
    <w:rsid w:val="00105136"/>
    <w:rsid w:val="00110B81"/>
    <w:rsid w:val="0011203B"/>
    <w:rsid w:val="00112937"/>
    <w:rsid w:val="0011391A"/>
    <w:rsid w:val="001229F3"/>
    <w:rsid w:val="00123A3B"/>
    <w:rsid w:val="00131411"/>
    <w:rsid w:val="0013233D"/>
    <w:rsid w:val="001330B7"/>
    <w:rsid w:val="0013710F"/>
    <w:rsid w:val="0015675D"/>
    <w:rsid w:val="00164472"/>
    <w:rsid w:val="00165133"/>
    <w:rsid w:val="00166DB1"/>
    <w:rsid w:val="0017308A"/>
    <w:rsid w:val="00181ADF"/>
    <w:rsid w:val="00184945"/>
    <w:rsid w:val="00185A8A"/>
    <w:rsid w:val="001A29B4"/>
    <w:rsid w:val="001A5A66"/>
    <w:rsid w:val="001A78A8"/>
    <w:rsid w:val="001B18AA"/>
    <w:rsid w:val="001B1C95"/>
    <w:rsid w:val="001C023E"/>
    <w:rsid w:val="001C0A11"/>
    <w:rsid w:val="001C14FE"/>
    <w:rsid w:val="001C4A59"/>
    <w:rsid w:val="001C5EB9"/>
    <w:rsid w:val="001D366B"/>
    <w:rsid w:val="001D5131"/>
    <w:rsid w:val="001E3065"/>
    <w:rsid w:val="001F4999"/>
    <w:rsid w:val="001F4F3D"/>
    <w:rsid w:val="001F50FF"/>
    <w:rsid w:val="00200A08"/>
    <w:rsid w:val="00200D8C"/>
    <w:rsid w:val="00202939"/>
    <w:rsid w:val="00202A07"/>
    <w:rsid w:val="00203F92"/>
    <w:rsid w:val="00213616"/>
    <w:rsid w:val="00220CE7"/>
    <w:rsid w:val="0022508A"/>
    <w:rsid w:val="0023639D"/>
    <w:rsid w:val="00241EB6"/>
    <w:rsid w:val="002447C0"/>
    <w:rsid w:val="00247A91"/>
    <w:rsid w:val="00250E10"/>
    <w:rsid w:val="002541FC"/>
    <w:rsid w:val="00254499"/>
    <w:rsid w:val="00255BFB"/>
    <w:rsid w:val="00261364"/>
    <w:rsid w:val="002624BF"/>
    <w:rsid w:val="00262D26"/>
    <w:rsid w:val="00266DA4"/>
    <w:rsid w:val="00280FF4"/>
    <w:rsid w:val="00282DC5"/>
    <w:rsid w:val="002908BC"/>
    <w:rsid w:val="002A11A2"/>
    <w:rsid w:val="002A2FB3"/>
    <w:rsid w:val="002B6BFE"/>
    <w:rsid w:val="002C14C6"/>
    <w:rsid w:val="002C5D1B"/>
    <w:rsid w:val="002D5430"/>
    <w:rsid w:val="002D6246"/>
    <w:rsid w:val="002E1D99"/>
    <w:rsid w:val="002E75DA"/>
    <w:rsid w:val="00302B19"/>
    <w:rsid w:val="0031053A"/>
    <w:rsid w:val="003118C8"/>
    <w:rsid w:val="0031475F"/>
    <w:rsid w:val="00323039"/>
    <w:rsid w:val="003233B0"/>
    <w:rsid w:val="00323971"/>
    <w:rsid w:val="003255B9"/>
    <w:rsid w:val="00327746"/>
    <w:rsid w:val="003312C1"/>
    <w:rsid w:val="003467FE"/>
    <w:rsid w:val="00353055"/>
    <w:rsid w:val="003543ED"/>
    <w:rsid w:val="00357010"/>
    <w:rsid w:val="00362BF5"/>
    <w:rsid w:val="0036796B"/>
    <w:rsid w:val="003747CA"/>
    <w:rsid w:val="00381802"/>
    <w:rsid w:val="00382F97"/>
    <w:rsid w:val="00383EC5"/>
    <w:rsid w:val="0038589A"/>
    <w:rsid w:val="00386A37"/>
    <w:rsid w:val="003904E7"/>
    <w:rsid w:val="003969E9"/>
    <w:rsid w:val="003A4F17"/>
    <w:rsid w:val="003A4FB4"/>
    <w:rsid w:val="003A7305"/>
    <w:rsid w:val="003B19F9"/>
    <w:rsid w:val="003B4A1A"/>
    <w:rsid w:val="003B5F62"/>
    <w:rsid w:val="003C4CB5"/>
    <w:rsid w:val="003D100F"/>
    <w:rsid w:val="003D5288"/>
    <w:rsid w:val="003D6B96"/>
    <w:rsid w:val="003E5A30"/>
    <w:rsid w:val="003F2576"/>
    <w:rsid w:val="003F4D16"/>
    <w:rsid w:val="003F564A"/>
    <w:rsid w:val="004060BF"/>
    <w:rsid w:val="00406C92"/>
    <w:rsid w:val="00406E97"/>
    <w:rsid w:val="004104A1"/>
    <w:rsid w:val="00412844"/>
    <w:rsid w:val="004173E3"/>
    <w:rsid w:val="00420ED7"/>
    <w:rsid w:val="004414F8"/>
    <w:rsid w:val="00450DB9"/>
    <w:rsid w:val="00451B14"/>
    <w:rsid w:val="00452CA3"/>
    <w:rsid w:val="00455FC1"/>
    <w:rsid w:val="00461C67"/>
    <w:rsid w:val="00463568"/>
    <w:rsid w:val="00467C48"/>
    <w:rsid w:val="004706D8"/>
    <w:rsid w:val="00473319"/>
    <w:rsid w:val="00474C64"/>
    <w:rsid w:val="00475E36"/>
    <w:rsid w:val="00475FDD"/>
    <w:rsid w:val="00482B18"/>
    <w:rsid w:val="004868C8"/>
    <w:rsid w:val="00494F70"/>
    <w:rsid w:val="004A2411"/>
    <w:rsid w:val="004A2520"/>
    <w:rsid w:val="004A2EAA"/>
    <w:rsid w:val="004B10E7"/>
    <w:rsid w:val="004B46E9"/>
    <w:rsid w:val="004B5225"/>
    <w:rsid w:val="004B6007"/>
    <w:rsid w:val="004C2562"/>
    <w:rsid w:val="004C2EAC"/>
    <w:rsid w:val="004C5F0B"/>
    <w:rsid w:val="004D0F1A"/>
    <w:rsid w:val="004D1BD1"/>
    <w:rsid w:val="004E2A82"/>
    <w:rsid w:val="004E7A9B"/>
    <w:rsid w:val="0050342D"/>
    <w:rsid w:val="005048F7"/>
    <w:rsid w:val="00507202"/>
    <w:rsid w:val="00510AFE"/>
    <w:rsid w:val="00511874"/>
    <w:rsid w:val="0051260B"/>
    <w:rsid w:val="0051595B"/>
    <w:rsid w:val="00516000"/>
    <w:rsid w:val="00517904"/>
    <w:rsid w:val="00536E42"/>
    <w:rsid w:val="00540DB6"/>
    <w:rsid w:val="005443B9"/>
    <w:rsid w:val="00545B5B"/>
    <w:rsid w:val="0054721F"/>
    <w:rsid w:val="0055217B"/>
    <w:rsid w:val="005579BF"/>
    <w:rsid w:val="00564213"/>
    <w:rsid w:val="00573C3B"/>
    <w:rsid w:val="00587713"/>
    <w:rsid w:val="005957D8"/>
    <w:rsid w:val="00596539"/>
    <w:rsid w:val="00597099"/>
    <w:rsid w:val="005A4F32"/>
    <w:rsid w:val="005A5D8D"/>
    <w:rsid w:val="005A65E2"/>
    <w:rsid w:val="005B38B4"/>
    <w:rsid w:val="005C101B"/>
    <w:rsid w:val="005C1202"/>
    <w:rsid w:val="005C5095"/>
    <w:rsid w:val="005D260F"/>
    <w:rsid w:val="005D36FC"/>
    <w:rsid w:val="005E3481"/>
    <w:rsid w:val="005E4E5A"/>
    <w:rsid w:val="005F3C91"/>
    <w:rsid w:val="006108F9"/>
    <w:rsid w:val="00612FF9"/>
    <w:rsid w:val="00614FA7"/>
    <w:rsid w:val="00621FB3"/>
    <w:rsid w:val="0062203D"/>
    <w:rsid w:val="00631ECB"/>
    <w:rsid w:val="006326D7"/>
    <w:rsid w:val="006359B0"/>
    <w:rsid w:val="006367E3"/>
    <w:rsid w:val="00643AA6"/>
    <w:rsid w:val="006469F6"/>
    <w:rsid w:val="00650313"/>
    <w:rsid w:val="00660389"/>
    <w:rsid w:val="0066122B"/>
    <w:rsid w:val="00670F05"/>
    <w:rsid w:val="00673EDC"/>
    <w:rsid w:val="00675A78"/>
    <w:rsid w:val="0068346F"/>
    <w:rsid w:val="00683C38"/>
    <w:rsid w:val="00685061"/>
    <w:rsid w:val="00694D77"/>
    <w:rsid w:val="006A0BB8"/>
    <w:rsid w:val="006A41B0"/>
    <w:rsid w:val="006A4996"/>
    <w:rsid w:val="006A4B7A"/>
    <w:rsid w:val="006A58C7"/>
    <w:rsid w:val="006C7527"/>
    <w:rsid w:val="006D0C96"/>
    <w:rsid w:val="006D2E4D"/>
    <w:rsid w:val="006D396E"/>
    <w:rsid w:val="006D68AA"/>
    <w:rsid w:val="006D7517"/>
    <w:rsid w:val="006E088F"/>
    <w:rsid w:val="006E1FB7"/>
    <w:rsid w:val="006E5CF3"/>
    <w:rsid w:val="006E7610"/>
    <w:rsid w:val="006F158C"/>
    <w:rsid w:val="00702ACF"/>
    <w:rsid w:val="0070537F"/>
    <w:rsid w:val="00705C92"/>
    <w:rsid w:val="0072016F"/>
    <w:rsid w:val="007226EE"/>
    <w:rsid w:val="00722FCB"/>
    <w:rsid w:val="00733214"/>
    <w:rsid w:val="00735B5B"/>
    <w:rsid w:val="00735D22"/>
    <w:rsid w:val="00743A75"/>
    <w:rsid w:val="00743E7C"/>
    <w:rsid w:val="007502D1"/>
    <w:rsid w:val="00751A44"/>
    <w:rsid w:val="00754D78"/>
    <w:rsid w:val="007603ED"/>
    <w:rsid w:val="0077083F"/>
    <w:rsid w:val="0077093E"/>
    <w:rsid w:val="0077113E"/>
    <w:rsid w:val="00772A79"/>
    <w:rsid w:val="00777452"/>
    <w:rsid w:val="00795CD1"/>
    <w:rsid w:val="0079606B"/>
    <w:rsid w:val="00796A7F"/>
    <w:rsid w:val="007976B5"/>
    <w:rsid w:val="00797EBF"/>
    <w:rsid w:val="007B5C5C"/>
    <w:rsid w:val="007B639A"/>
    <w:rsid w:val="007C18DB"/>
    <w:rsid w:val="007D3CB8"/>
    <w:rsid w:val="007D5DC7"/>
    <w:rsid w:val="007D7535"/>
    <w:rsid w:val="007E11C1"/>
    <w:rsid w:val="007E634E"/>
    <w:rsid w:val="007F0018"/>
    <w:rsid w:val="007F29DD"/>
    <w:rsid w:val="008015CB"/>
    <w:rsid w:val="00801DC3"/>
    <w:rsid w:val="00802026"/>
    <w:rsid w:val="00822460"/>
    <w:rsid w:val="00826488"/>
    <w:rsid w:val="008340A2"/>
    <w:rsid w:val="008438AE"/>
    <w:rsid w:val="00850134"/>
    <w:rsid w:val="00855006"/>
    <w:rsid w:val="00855CC8"/>
    <w:rsid w:val="008625F7"/>
    <w:rsid w:val="0086349C"/>
    <w:rsid w:val="00865280"/>
    <w:rsid w:val="008706CE"/>
    <w:rsid w:val="00874F77"/>
    <w:rsid w:val="00876EF8"/>
    <w:rsid w:val="0088439C"/>
    <w:rsid w:val="008A6DEE"/>
    <w:rsid w:val="008B282B"/>
    <w:rsid w:val="008B4260"/>
    <w:rsid w:val="008B719F"/>
    <w:rsid w:val="008C14BD"/>
    <w:rsid w:val="008C79A9"/>
    <w:rsid w:val="008D49B5"/>
    <w:rsid w:val="008D6D7F"/>
    <w:rsid w:val="008E213F"/>
    <w:rsid w:val="008E3110"/>
    <w:rsid w:val="008E60AA"/>
    <w:rsid w:val="008E7364"/>
    <w:rsid w:val="008F0EB9"/>
    <w:rsid w:val="008F7411"/>
    <w:rsid w:val="00900B91"/>
    <w:rsid w:val="00904324"/>
    <w:rsid w:val="00905793"/>
    <w:rsid w:val="00905F88"/>
    <w:rsid w:val="009075E4"/>
    <w:rsid w:val="009150E4"/>
    <w:rsid w:val="00915271"/>
    <w:rsid w:val="0091703C"/>
    <w:rsid w:val="0091791F"/>
    <w:rsid w:val="009205B6"/>
    <w:rsid w:val="009213C3"/>
    <w:rsid w:val="00923B60"/>
    <w:rsid w:val="009250F5"/>
    <w:rsid w:val="00926B24"/>
    <w:rsid w:val="00932F15"/>
    <w:rsid w:val="00941224"/>
    <w:rsid w:val="00943440"/>
    <w:rsid w:val="009467F6"/>
    <w:rsid w:val="00976608"/>
    <w:rsid w:val="009865C4"/>
    <w:rsid w:val="00991FEE"/>
    <w:rsid w:val="00994DC2"/>
    <w:rsid w:val="00995A7D"/>
    <w:rsid w:val="0099694B"/>
    <w:rsid w:val="009A0214"/>
    <w:rsid w:val="009A3CF2"/>
    <w:rsid w:val="009B067E"/>
    <w:rsid w:val="009B50F9"/>
    <w:rsid w:val="009C07BA"/>
    <w:rsid w:val="009C5549"/>
    <w:rsid w:val="009C70B2"/>
    <w:rsid w:val="009D1AB7"/>
    <w:rsid w:val="009D38E2"/>
    <w:rsid w:val="009D4AD3"/>
    <w:rsid w:val="009E28C7"/>
    <w:rsid w:val="009E353A"/>
    <w:rsid w:val="009E390C"/>
    <w:rsid w:val="009F2C0A"/>
    <w:rsid w:val="009F5272"/>
    <w:rsid w:val="009F597E"/>
    <w:rsid w:val="00A0185A"/>
    <w:rsid w:val="00A03638"/>
    <w:rsid w:val="00A06336"/>
    <w:rsid w:val="00A113E0"/>
    <w:rsid w:val="00A34D07"/>
    <w:rsid w:val="00A37C38"/>
    <w:rsid w:val="00A46DFC"/>
    <w:rsid w:val="00A50BF5"/>
    <w:rsid w:val="00A53C88"/>
    <w:rsid w:val="00A774BA"/>
    <w:rsid w:val="00A80A0C"/>
    <w:rsid w:val="00A833C0"/>
    <w:rsid w:val="00A92E77"/>
    <w:rsid w:val="00A932A2"/>
    <w:rsid w:val="00A9363E"/>
    <w:rsid w:val="00A93A6A"/>
    <w:rsid w:val="00A953AD"/>
    <w:rsid w:val="00AA1EA9"/>
    <w:rsid w:val="00AA2145"/>
    <w:rsid w:val="00AA501F"/>
    <w:rsid w:val="00AA7651"/>
    <w:rsid w:val="00AB301A"/>
    <w:rsid w:val="00AB58BB"/>
    <w:rsid w:val="00AB595D"/>
    <w:rsid w:val="00AC35AD"/>
    <w:rsid w:val="00AD1B2C"/>
    <w:rsid w:val="00AD1E62"/>
    <w:rsid w:val="00AD3435"/>
    <w:rsid w:val="00AD3590"/>
    <w:rsid w:val="00AD3B41"/>
    <w:rsid w:val="00AD714E"/>
    <w:rsid w:val="00AE2E4C"/>
    <w:rsid w:val="00AE390F"/>
    <w:rsid w:val="00AE4157"/>
    <w:rsid w:val="00AE6D27"/>
    <w:rsid w:val="00AE6D82"/>
    <w:rsid w:val="00AE7AA5"/>
    <w:rsid w:val="00AF248A"/>
    <w:rsid w:val="00AF50AC"/>
    <w:rsid w:val="00AF7033"/>
    <w:rsid w:val="00AF74CF"/>
    <w:rsid w:val="00B01F4A"/>
    <w:rsid w:val="00B07D16"/>
    <w:rsid w:val="00B14BE0"/>
    <w:rsid w:val="00B20F70"/>
    <w:rsid w:val="00B224D0"/>
    <w:rsid w:val="00B31BAC"/>
    <w:rsid w:val="00B34463"/>
    <w:rsid w:val="00B36739"/>
    <w:rsid w:val="00B373AE"/>
    <w:rsid w:val="00B37AC2"/>
    <w:rsid w:val="00B4015F"/>
    <w:rsid w:val="00B41308"/>
    <w:rsid w:val="00B41C8D"/>
    <w:rsid w:val="00B431CE"/>
    <w:rsid w:val="00B43241"/>
    <w:rsid w:val="00B4456D"/>
    <w:rsid w:val="00B563B5"/>
    <w:rsid w:val="00B5719D"/>
    <w:rsid w:val="00B75342"/>
    <w:rsid w:val="00B86A5C"/>
    <w:rsid w:val="00B94A58"/>
    <w:rsid w:val="00BB037A"/>
    <w:rsid w:val="00BC21C8"/>
    <w:rsid w:val="00BD0523"/>
    <w:rsid w:val="00BD3DA1"/>
    <w:rsid w:val="00BE000A"/>
    <w:rsid w:val="00BE154F"/>
    <w:rsid w:val="00BE5286"/>
    <w:rsid w:val="00BF0D52"/>
    <w:rsid w:val="00BF2422"/>
    <w:rsid w:val="00C01D7B"/>
    <w:rsid w:val="00C135E9"/>
    <w:rsid w:val="00C1589F"/>
    <w:rsid w:val="00C165C2"/>
    <w:rsid w:val="00C16B9A"/>
    <w:rsid w:val="00C17E59"/>
    <w:rsid w:val="00C26061"/>
    <w:rsid w:val="00C26311"/>
    <w:rsid w:val="00C35790"/>
    <w:rsid w:val="00C35812"/>
    <w:rsid w:val="00C3708B"/>
    <w:rsid w:val="00C41B21"/>
    <w:rsid w:val="00C42210"/>
    <w:rsid w:val="00C42EF6"/>
    <w:rsid w:val="00C530B5"/>
    <w:rsid w:val="00C54CF1"/>
    <w:rsid w:val="00C550A6"/>
    <w:rsid w:val="00C57D4E"/>
    <w:rsid w:val="00C600FE"/>
    <w:rsid w:val="00C630DF"/>
    <w:rsid w:val="00C7480A"/>
    <w:rsid w:val="00C80A40"/>
    <w:rsid w:val="00C82F79"/>
    <w:rsid w:val="00C901B8"/>
    <w:rsid w:val="00CA0295"/>
    <w:rsid w:val="00CA1161"/>
    <w:rsid w:val="00CA7154"/>
    <w:rsid w:val="00CB52AB"/>
    <w:rsid w:val="00CC4603"/>
    <w:rsid w:val="00CC5188"/>
    <w:rsid w:val="00CC51D0"/>
    <w:rsid w:val="00CC76FB"/>
    <w:rsid w:val="00CE53FE"/>
    <w:rsid w:val="00D03394"/>
    <w:rsid w:val="00D05171"/>
    <w:rsid w:val="00D17E64"/>
    <w:rsid w:val="00D40CE0"/>
    <w:rsid w:val="00D410F7"/>
    <w:rsid w:val="00D45E47"/>
    <w:rsid w:val="00D50F09"/>
    <w:rsid w:val="00D51E89"/>
    <w:rsid w:val="00D64F8A"/>
    <w:rsid w:val="00D7372C"/>
    <w:rsid w:val="00D86888"/>
    <w:rsid w:val="00D9627F"/>
    <w:rsid w:val="00DA18D6"/>
    <w:rsid w:val="00DA2B98"/>
    <w:rsid w:val="00DA6471"/>
    <w:rsid w:val="00DB4E53"/>
    <w:rsid w:val="00DC66E1"/>
    <w:rsid w:val="00DD688D"/>
    <w:rsid w:val="00E00339"/>
    <w:rsid w:val="00E00670"/>
    <w:rsid w:val="00E01FFA"/>
    <w:rsid w:val="00E02D24"/>
    <w:rsid w:val="00E03360"/>
    <w:rsid w:val="00E070E6"/>
    <w:rsid w:val="00E071EB"/>
    <w:rsid w:val="00E107C8"/>
    <w:rsid w:val="00E14060"/>
    <w:rsid w:val="00E142A8"/>
    <w:rsid w:val="00E17BAC"/>
    <w:rsid w:val="00E25E26"/>
    <w:rsid w:val="00E302E2"/>
    <w:rsid w:val="00E30DF6"/>
    <w:rsid w:val="00E31096"/>
    <w:rsid w:val="00E31D73"/>
    <w:rsid w:val="00E35650"/>
    <w:rsid w:val="00E37286"/>
    <w:rsid w:val="00E436D0"/>
    <w:rsid w:val="00E46909"/>
    <w:rsid w:val="00E4791E"/>
    <w:rsid w:val="00E52BC4"/>
    <w:rsid w:val="00E53713"/>
    <w:rsid w:val="00E61943"/>
    <w:rsid w:val="00E637C0"/>
    <w:rsid w:val="00E76F69"/>
    <w:rsid w:val="00E82E0B"/>
    <w:rsid w:val="00E86BA4"/>
    <w:rsid w:val="00EA0BDF"/>
    <w:rsid w:val="00EA69C3"/>
    <w:rsid w:val="00EB2BB8"/>
    <w:rsid w:val="00EC5911"/>
    <w:rsid w:val="00EC5971"/>
    <w:rsid w:val="00EC6273"/>
    <w:rsid w:val="00EC7D9C"/>
    <w:rsid w:val="00ED6B96"/>
    <w:rsid w:val="00EE58C0"/>
    <w:rsid w:val="00EF3DBF"/>
    <w:rsid w:val="00EF4779"/>
    <w:rsid w:val="00EF6982"/>
    <w:rsid w:val="00F02BEC"/>
    <w:rsid w:val="00F04940"/>
    <w:rsid w:val="00F10796"/>
    <w:rsid w:val="00F17E56"/>
    <w:rsid w:val="00F347D1"/>
    <w:rsid w:val="00F35903"/>
    <w:rsid w:val="00F35D7F"/>
    <w:rsid w:val="00F3684A"/>
    <w:rsid w:val="00F5258E"/>
    <w:rsid w:val="00F53D1B"/>
    <w:rsid w:val="00F550E2"/>
    <w:rsid w:val="00F6357D"/>
    <w:rsid w:val="00F77678"/>
    <w:rsid w:val="00F8072F"/>
    <w:rsid w:val="00F85A02"/>
    <w:rsid w:val="00FA63DE"/>
    <w:rsid w:val="00FB61F6"/>
    <w:rsid w:val="00FC0E2D"/>
    <w:rsid w:val="00FC2425"/>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 w:type="paragraph" w:styleId="HTMLPreformatted">
    <w:name w:val="HTML Preformatted"/>
    <w:basedOn w:val="Normal"/>
    <w:link w:val="HTMLPreformattedChar"/>
    <w:uiPriority w:val="99"/>
    <w:semiHidden/>
    <w:unhideWhenUsed/>
    <w:rsid w:val="0086349C"/>
    <w:pPr>
      <w:spacing w:line="240" w:lineRule="auto"/>
    </w:pPr>
    <w:rPr>
      <w:rFonts w:ascii="Courier" w:hAnsi="Courier"/>
      <w:szCs w:val="20"/>
    </w:rPr>
  </w:style>
  <w:style w:type="character" w:customStyle="1" w:styleId="HTMLPreformattedChar">
    <w:name w:val="HTML Preformatted Char"/>
    <w:basedOn w:val="DefaultParagraphFont"/>
    <w:link w:val="HTMLPreformatted"/>
    <w:uiPriority w:val="99"/>
    <w:semiHidden/>
    <w:rsid w:val="0086349C"/>
    <w:rPr>
      <w:rFonts w:ascii="Courier" w:eastAsia="Times New Roman" w:hAnsi="Courier"/>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 w:type="paragraph" w:styleId="HTMLPreformatted">
    <w:name w:val="HTML Preformatted"/>
    <w:basedOn w:val="Normal"/>
    <w:link w:val="HTMLPreformattedChar"/>
    <w:uiPriority w:val="99"/>
    <w:semiHidden/>
    <w:unhideWhenUsed/>
    <w:rsid w:val="0086349C"/>
    <w:pPr>
      <w:spacing w:line="240" w:lineRule="auto"/>
    </w:pPr>
    <w:rPr>
      <w:rFonts w:ascii="Courier" w:hAnsi="Courier"/>
      <w:szCs w:val="20"/>
    </w:rPr>
  </w:style>
  <w:style w:type="character" w:customStyle="1" w:styleId="HTMLPreformattedChar">
    <w:name w:val="HTML Preformatted Char"/>
    <w:basedOn w:val="DefaultParagraphFont"/>
    <w:link w:val="HTMLPreformatted"/>
    <w:uiPriority w:val="99"/>
    <w:semiHidden/>
    <w:rsid w:val="0086349C"/>
    <w:rPr>
      <w:rFonts w:ascii="Courier" w:eastAsia="Times New Roman" w:hAnsi="Courie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43483707">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813790681">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42066263">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637683564">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open?id=12ETElUb5i5xpWggwha4QdTBfQXjtLbEY" TargetMode="External"/><Relationship Id="rId12" Type="http://schemas.openxmlformats.org/officeDocument/2006/relationships/hyperlink" Target="https://github.com/grandey/p17c-marc-comparison/blob/master/manuscript_draft2017b/figures_draft_2017b.ipynb"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mit.edu/marc/marc_cesm/" TargetMode="External"/><Relationship Id="rId10" Type="http://schemas.openxmlformats.org/officeDocument/2006/relationships/hyperlink" Target="https://github.com/grandey/p17c-marc-compari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2"/>
    <w:rsid w:val="00206828"/>
    <w:rsid w:val="00293BE0"/>
    <w:rsid w:val="00414D42"/>
    <w:rsid w:val="00983762"/>
    <w:rsid w:val="00B343D7"/>
    <w:rsid w:val="00C36F3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3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2EA88-C021-324F-876D-CB28B726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1501</TotalTime>
  <Pages>20</Pages>
  <Words>35301</Words>
  <Characters>201216</Characters>
  <Application>Microsoft Macintosh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236045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622</cp:revision>
  <cp:lastPrinted>2016-02-01T07:21:00Z</cp:lastPrinted>
  <dcterms:created xsi:type="dcterms:W3CDTF">2015-12-16T05:52:00Z</dcterms:created>
  <dcterms:modified xsi:type="dcterms:W3CDTF">2017-11-15T09:31:00Z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