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E1FA8" w:rsidRPr="00D70D10" w:rsidRDefault="00000000">
      <w:pPr>
        <w:pStyle w:val="Ttulo"/>
        <w:rPr>
          <w:lang w:val="es-AR"/>
        </w:rPr>
      </w:pPr>
      <w:r w:rsidRPr="00D70D10">
        <w:rPr>
          <w:lang w:val="es-AR"/>
        </w:rPr>
        <w:t>Manual de Usuario — Sistema MP (</w:t>
      </w:r>
      <w:proofErr w:type="spellStart"/>
      <w:r w:rsidRPr="00D70D10">
        <w:rPr>
          <w:lang w:val="es-AR"/>
        </w:rPr>
        <w:t>Pasina</w:t>
      </w:r>
      <w:proofErr w:type="spellEnd"/>
      <w:r w:rsidRPr="00D70D10">
        <w:rPr>
          <w:lang w:val="es-AR"/>
        </w:rPr>
        <w:t xml:space="preserve"> / SARC)</w:t>
      </w:r>
    </w:p>
    <w:p w:rsidR="009E1FA8" w:rsidRPr="00D70D10" w:rsidRDefault="00000000">
      <w:pPr>
        <w:pStyle w:val="Ttulo1"/>
        <w:rPr>
          <w:lang w:val="es-AR"/>
        </w:rPr>
      </w:pPr>
      <w:r w:rsidRPr="00D70D10">
        <w:rPr>
          <w:lang w:val="es-AR"/>
        </w:rPr>
        <w:t>1. Introducción</w:t>
      </w:r>
    </w:p>
    <w:p w:rsidR="009E1FA8" w:rsidRPr="00D70D10" w:rsidRDefault="00000000">
      <w:pPr>
        <w:rPr>
          <w:lang w:val="es-AR"/>
        </w:rPr>
      </w:pPr>
      <w:r w:rsidRPr="00D70D10">
        <w:rPr>
          <w:lang w:val="es-AR"/>
        </w:rPr>
        <w:t>El Sistema MP permite el alta rápida de clientes, su validación crediticia (Nosis) e impositiva (ARCA), la exportación hacia Presea ERP y el análisis de gestión comercial mediante tableros de ventas.</w:t>
      </w:r>
    </w:p>
    <w:p w:rsidR="009E1FA8" w:rsidRDefault="00000000">
      <w:pPr>
        <w:pStyle w:val="Ttulo1"/>
      </w:pPr>
      <w:r>
        <w:t>2. Roles y Permisos</w:t>
      </w:r>
    </w:p>
    <w:p w:rsidR="009E1FA8" w:rsidRPr="00D70D10" w:rsidRDefault="00000000">
      <w:pPr>
        <w:pStyle w:val="Listaconvietas"/>
        <w:rPr>
          <w:lang w:val="es-AR"/>
        </w:rPr>
      </w:pPr>
      <w:r w:rsidRPr="00D70D10">
        <w:rPr>
          <w:lang w:val="es-AR"/>
        </w:rPr>
        <w:t>Vendedor (</w:t>
      </w:r>
      <w:proofErr w:type="spellStart"/>
      <w:r w:rsidRPr="00D70D10">
        <w:rPr>
          <w:lang w:val="es-AR"/>
        </w:rPr>
        <w:t>permiso_alta</w:t>
      </w:r>
      <w:proofErr w:type="spellEnd"/>
      <w:r w:rsidRPr="00D70D10">
        <w:rPr>
          <w:lang w:val="es-AR"/>
        </w:rPr>
        <w:t>): carga clientes nuevos desde la app (código ≥ 40.000).</w:t>
      </w:r>
    </w:p>
    <w:p w:rsidR="009E1FA8" w:rsidRPr="00D70D10" w:rsidRDefault="00000000">
      <w:pPr>
        <w:pStyle w:val="Listaconvietas"/>
        <w:rPr>
          <w:lang w:val="es-AR"/>
        </w:rPr>
      </w:pPr>
      <w:r w:rsidRPr="00D70D10">
        <w:rPr>
          <w:lang w:val="es-AR"/>
        </w:rPr>
        <w:t>Validador (</w:t>
      </w:r>
      <w:proofErr w:type="spellStart"/>
      <w:r w:rsidRPr="00D70D10">
        <w:rPr>
          <w:lang w:val="es-AR"/>
        </w:rPr>
        <w:t>permiso_validacion</w:t>
      </w:r>
      <w:proofErr w:type="spellEnd"/>
      <w:r w:rsidRPr="00D70D10">
        <w:rPr>
          <w:lang w:val="es-AR"/>
        </w:rPr>
        <w:t>): aprueba, rechaza o valida clientes.</w:t>
      </w:r>
    </w:p>
    <w:p w:rsidR="009E1FA8" w:rsidRPr="00D70D10" w:rsidRDefault="00000000">
      <w:pPr>
        <w:pStyle w:val="Listaconvietas"/>
        <w:rPr>
          <w:lang w:val="es-AR"/>
        </w:rPr>
      </w:pPr>
      <w:r w:rsidRPr="00D70D10">
        <w:rPr>
          <w:lang w:val="es-AR"/>
        </w:rPr>
        <w:t>Análisis (</w:t>
      </w:r>
      <w:proofErr w:type="spellStart"/>
      <w:r w:rsidRPr="00D70D10">
        <w:rPr>
          <w:lang w:val="es-AR"/>
        </w:rPr>
        <w:t>permisos_av</w:t>
      </w:r>
      <w:proofErr w:type="spellEnd"/>
      <w:r w:rsidRPr="00D70D10">
        <w:rPr>
          <w:lang w:val="es-AR"/>
        </w:rPr>
        <w:t>): accede a tableros de ventas y carga histórica.</w:t>
      </w:r>
    </w:p>
    <w:p w:rsidR="009E1FA8" w:rsidRPr="00D70D10" w:rsidRDefault="00000000">
      <w:pPr>
        <w:pStyle w:val="Ttulo1"/>
        <w:rPr>
          <w:lang w:val="es-AR"/>
        </w:rPr>
      </w:pPr>
      <w:r w:rsidRPr="00D70D10">
        <w:rPr>
          <w:lang w:val="es-AR"/>
        </w:rPr>
        <w:t>3. Alta de Clientes desde la Aplicación</w:t>
      </w:r>
    </w:p>
    <w:p w:rsidR="009E1FA8" w:rsidRDefault="00000000">
      <w:r w:rsidRPr="00D70D10">
        <w:rPr>
          <w:lang w:val="es-AR"/>
        </w:rPr>
        <w:t xml:space="preserve">Flujo: ingresar CUIT → consultar ARCA → completar datos comerciales → guardar en cola de pendientes. </w:t>
      </w:r>
      <w:r>
        <w:t xml:space="preserve">Los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reciben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≥ 40.000 al exportarse.</w:t>
      </w:r>
    </w:p>
    <w:p w:rsidR="009E1FA8" w:rsidRPr="00D70D10" w:rsidRDefault="00000000">
      <w:pPr>
        <w:pStyle w:val="Listaconvietas"/>
        <w:rPr>
          <w:lang w:val="es-AR"/>
        </w:rPr>
      </w:pPr>
      <w:r w:rsidRPr="00D70D10">
        <w:rPr>
          <w:lang w:val="es-AR"/>
        </w:rPr>
        <w:t>Consulta ARCA: obtiene razón social, domicilio fiscal, actividad y tipo responsable.</w:t>
      </w:r>
    </w:p>
    <w:p w:rsidR="009E1FA8" w:rsidRPr="00D70D10" w:rsidRDefault="00000000">
      <w:pPr>
        <w:pStyle w:val="Listaconvietas"/>
        <w:rPr>
          <w:lang w:val="es-AR"/>
        </w:rPr>
      </w:pPr>
      <w:r w:rsidRPr="00D70D10">
        <w:rPr>
          <w:lang w:val="es-AR"/>
        </w:rPr>
        <w:t>Estados: Pendiente → Modificado → A Exportar → Exportado.</w:t>
      </w:r>
    </w:p>
    <w:p w:rsidR="009E1FA8" w:rsidRPr="00D70D10" w:rsidRDefault="00000000">
      <w:pPr>
        <w:pStyle w:val="Ttulo1"/>
        <w:rPr>
          <w:lang w:val="es-AR"/>
        </w:rPr>
      </w:pPr>
      <w:r w:rsidRPr="00D70D10">
        <w:rPr>
          <w:lang w:val="es-AR"/>
        </w:rPr>
        <w:t>4. Validación de Clientes</w:t>
      </w:r>
    </w:p>
    <w:p w:rsidR="009E1FA8" w:rsidRPr="00D70D10" w:rsidRDefault="00000000">
      <w:pPr>
        <w:pStyle w:val="Ttulo2"/>
        <w:rPr>
          <w:lang w:val="es-AR"/>
        </w:rPr>
      </w:pPr>
      <w:r w:rsidRPr="00D70D10">
        <w:rPr>
          <w:lang w:val="es-AR"/>
        </w:rPr>
        <w:t>4.1. Clientes Pendientes</w:t>
      </w:r>
    </w:p>
    <w:p w:rsidR="009E1FA8" w:rsidRPr="00D70D10" w:rsidRDefault="00000000">
      <w:pPr>
        <w:rPr>
          <w:lang w:val="es-AR"/>
        </w:rPr>
      </w:pPr>
      <w:r w:rsidRPr="00D70D10">
        <w:rPr>
          <w:lang w:val="es-AR"/>
        </w:rPr>
        <w:t>Lista clientes cargados por vendedores (origen app, código ≥ 40.000). Al seleccionar uno se ejecuta análisis Nosis automático. Acciones: Guardar cambios, Marcar para Exportar, Rechazar.</w:t>
      </w:r>
    </w:p>
    <w:p w:rsidR="009E1FA8" w:rsidRPr="00D70D10" w:rsidRDefault="00000000">
      <w:pPr>
        <w:pStyle w:val="Ttulo2"/>
        <w:rPr>
          <w:lang w:val="es-AR"/>
        </w:rPr>
      </w:pPr>
      <w:r w:rsidRPr="00D70D10">
        <w:rPr>
          <w:lang w:val="es-AR"/>
        </w:rPr>
        <w:t>4.2. Clientes Rechazados</w:t>
      </w:r>
    </w:p>
    <w:p w:rsidR="009E1FA8" w:rsidRPr="00D70D10" w:rsidRDefault="00000000">
      <w:pPr>
        <w:rPr>
          <w:lang w:val="es-AR"/>
        </w:rPr>
      </w:pPr>
      <w:r w:rsidRPr="00D70D10">
        <w:rPr>
          <w:lang w:val="es-AR"/>
        </w:rPr>
        <w:t>Clientes cuyo alta fue rechazada. Puede recuperarlos a pendientes.</w:t>
      </w:r>
    </w:p>
    <w:p w:rsidR="009E1FA8" w:rsidRPr="00D70D10" w:rsidRDefault="00000000">
      <w:pPr>
        <w:pStyle w:val="Ttulo2"/>
        <w:rPr>
          <w:lang w:val="es-AR"/>
        </w:rPr>
      </w:pPr>
      <w:r w:rsidRPr="00D70D10">
        <w:rPr>
          <w:lang w:val="es-AR"/>
        </w:rPr>
        <w:t>4.3. Clientes Altas desde Presea (NUEVO)</w:t>
      </w:r>
    </w:p>
    <w:p w:rsidR="009E1FA8" w:rsidRPr="00D70D10" w:rsidRDefault="00000000">
      <w:pPr>
        <w:rPr>
          <w:lang w:val="es-AR"/>
        </w:rPr>
      </w:pPr>
      <w:r w:rsidRPr="00D70D10">
        <w:rPr>
          <w:lang w:val="es-AR"/>
        </w:rPr>
        <w:t>Clientes dados de alta directamente en Presea ERP (código &lt; 40.000). Se importan automáticamente desde CLIENTESPA.DBI al sincronizar el servidor Windows</w:t>
      </w:r>
      <w:r w:rsidR="00D70D10">
        <w:rPr>
          <w:lang w:val="es-AR"/>
        </w:rPr>
        <w:t xml:space="preserve"> (Tarea programada del servidor)</w:t>
      </w:r>
      <w:r w:rsidRPr="00D70D10">
        <w:rPr>
          <w:lang w:val="es-AR"/>
        </w:rPr>
        <w:t>.</w:t>
      </w:r>
    </w:p>
    <w:p w:rsidR="009E1FA8" w:rsidRPr="00D70D10" w:rsidRDefault="00000000">
      <w:pPr>
        <w:pStyle w:val="Listaconvietas"/>
        <w:rPr>
          <w:lang w:val="es-AR"/>
        </w:rPr>
      </w:pPr>
      <w:r w:rsidRPr="00D70D10">
        <w:rPr>
          <w:lang w:val="es-AR"/>
        </w:rPr>
        <w:t>Buscar por código, nombre o CUIT en la grilla.</w:t>
      </w:r>
    </w:p>
    <w:p w:rsidR="009E1FA8" w:rsidRPr="00D70D10" w:rsidRDefault="00000000">
      <w:pPr>
        <w:pStyle w:val="Listaconvietas"/>
        <w:rPr>
          <w:lang w:val="es-AR"/>
        </w:rPr>
      </w:pPr>
      <w:r w:rsidRPr="00D70D10">
        <w:rPr>
          <w:lang w:val="es-AR"/>
        </w:rPr>
        <w:t>Validar ARCA: consulta/modifica datos impositivos faltantes.</w:t>
      </w:r>
    </w:p>
    <w:p w:rsidR="009E1FA8" w:rsidRPr="00D70D10" w:rsidRDefault="00000000">
      <w:pPr>
        <w:pStyle w:val="Listaconvietas"/>
        <w:rPr>
          <w:lang w:val="es-AR"/>
        </w:rPr>
      </w:pPr>
      <w:r w:rsidRPr="00D70D10">
        <w:rPr>
          <w:lang w:val="es-AR"/>
        </w:rPr>
        <w:t>Validar NOSIS: análisis crediticio completo con reporte PDF.</w:t>
      </w:r>
    </w:p>
    <w:p w:rsidR="009E1FA8" w:rsidRPr="00D70D10" w:rsidRDefault="00000000">
      <w:pPr>
        <w:pStyle w:val="Listaconvietas"/>
        <w:rPr>
          <w:lang w:val="es-AR"/>
        </w:rPr>
      </w:pPr>
      <w:r w:rsidRPr="00D70D10">
        <w:rPr>
          <w:lang w:val="es-AR"/>
        </w:rPr>
        <w:lastRenderedPageBreak/>
        <w:t>Opción de enviar cambios de vuelta a Presea (genera DBI + FTP).</w:t>
      </w:r>
    </w:p>
    <w:p w:rsidR="009E1FA8" w:rsidRPr="00D70D10" w:rsidRDefault="00000000">
      <w:pPr>
        <w:pStyle w:val="Ttulo1"/>
        <w:rPr>
          <w:lang w:val="es-AR"/>
        </w:rPr>
      </w:pPr>
      <w:r w:rsidRPr="00D70D10">
        <w:rPr>
          <w:lang w:val="es-AR"/>
        </w:rPr>
        <w:t>5. Sincronización con Presea (windows_sync.exe)</w:t>
      </w:r>
    </w:p>
    <w:p w:rsidR="009E1FA8" w:rsidRPr="00D70D10" w:rsidRDefault="00000000">
      <w:pPr>
        <w:rPr>
          <w:lang w:val="es-AR"/>
        </w:rPr>
      </w:pPr>
      <w:r w:rsidRPr="00D70D10">
        <w:rPr>
          <w:lang w:val="es-AR"/>
        </w:rPr>
        <w:t>El sincronizador en Windows Server ejecuta cada ~15 minutos</w:t>
      </w:r>
      <w:r w:rsidR="00D70D10">
        <w:rPr>
          <w:lang w:val="es-AR"/>
        </w:rPr>
        <w:t xml:space="preserve"> mediante una tarea Programada del servidor</w:t>
      </w:r>
      <w:r w:rsidRPr="00D70D10">
        <w:rPr>
          <w:lang w:val="es-AR"/>
        </w:rPr>
        <w:t>:</w:t>
      </w:r>
    </w:p>
    <w:p w:rsidR="009E1FA8" w:rsidRPr="00D70D10" w:rsidRDefault="00000000">
      <w:pPr>
        <w:pStyle w:val="Listaconvietas"/>
        <w:rPr>
          <w:lang w:val="es-AR"/>
        </w:rPr>
      </w:pPr>
      <w:r w:rsidRPr="00D70D10">
        <w:rPr>
          <w:lang w:val="es-AR"/>
        </w:rPr>
        <w:t xml:space="preserve">EXPORTA → FTP + </w:t>
      </w:r>
      <w:proofErr w:type="spellStart"/>
      <w:r w:rsidRPr="00D70D10">
        <w:rPr>
          <w:lang w:val="es-AR"/>
        </w:rPr>
        <w:t>Supabase</w:t>
      </w:r>
      <w:proofErr w:type="spellEnd"/>
      <w:r w:rsidRPr="00D70D10">
        <w:rPr>
          <w:lang w:val="es-AR"/>
        </w:rPr>
        <w:t xml:space="preserve">: CLIENTESPA.DBI, CODIGOSMP.DBI, ramo.csv, </w:t>
      </w:r>
      <w:proofErr w:type="spellStart"/>
      <w:r w:rsidRPr="00D70D10">
        <w:rPr>
          <w:lang w:val="es-AR"/>
        </w:rPr>
        <w:t>ventas.dbi</w:t>
      </w:r>
      <w:proofErr w:type="spellEnd"/>
    </w:p>
    <w:p w:rsidR="009E1FA8" w:rsidRPr="00D70D10" w:rsidRDefault="00000000">
      <w:pPr>
        <w:pStyle w:val="Listaconvietas"/>
        <w:rPr>
          <w:lang w:val="es-AR"/>
        </w:rPr>
      </w:pPr>
      <w:r w:rsidRPr="00D70D10">
        <w:rPr>
          <w:lang w:val="es-AR"/>
        </w:rPr>
        <w:t xml:space="preserve">FTP → IMPORTA: </w:t>
      </w:r>
      <w:proofErr w:type="spellStart"/>
      <w:r w:rsidRPr="00D70D10">
        <w:rPr>
          <w:lang w:val="es-AR"/>
        </w:rPr>
        <w:t>Clientes_web.dbi</w:t>
      </w:r>
      <w:proofErr w:type="spellEnd"/>
      <w:r w:rsidRPr="00D70D10">
        <w:rPr>
          <w:lang w:val="es-AR"/>
        </w:rPr>
        <w:t xml:space="preserve"> exportados desde la app</w:t>
      </w:r>
    </w:p>
    <w:p w:rsidR="009E1FA8" w:rsidRPr="00D70D10" w:rsidRDefault="00000000">
      <w:pPr>
        <w:pStyle w:val="Listaconvietas"/>
        <w:rPr>
          <w:lang w:val="es-AR"/>
        </w:rPr>
      </w:pPr>
      <w:r w:rsidRPr="00D70D10">
        <w:rPr>
          <w:lang w:val="es-AR"/>
        </w:rPr>
        <w:t>Clientes Presea (</w:t>
      </w:r>
      <w:proofErr w:type="spellStart"/>
      <w:r w:rsidRPr="00D70D10">
        <w:rPr>
          <w:lang w:val="es-AR"/>
        </w:rPr>
        <w:t>codigo</w:t>
      </w:r>
      <w:proofErr w:type="spellEnd"/>
      <w:r w:rsidRPr="00D70D10">
        <w:rPr>
          <w:lang w:val="es-AR"/>
        </w:rPr>
        <w:t xml:space="preserve"> &lt; 40000) → tabla </w:t>
      </w:r>
      <w:proofErr w:type="spellStart"/>
      <w:r w:rsidRPr="00D70D10">
        <w:rPr>
          <w:lang w:val="es-AR"/>
        </w:rPr>
        <w:t>clientes_pendientes</w:t>
      </w:r>
      <w:proofErr w:type="spellEnd"/>
      <w:r w:rsidRPr="00D70D10">
        <w:rPr>
          <w:lang w:val="es-AR"/>
        </w:rPr>
        <w:t>, origen=presea</w:t>
      </w:r>
    </w:p>
    <w:p w:rsidR="009E1FA8" w:rsidRPr="00D70D10" w:rsidRDefault="00000000">
      <w:pPr>
        <w:pStyle w:val="Ttulo1"/>
        <w:rPr>
          <w:lang w:val="es-AR"/>
        </w:rPr>
      </w:pPr>
      <w:r w:rsidRPr="00D70D10">
        <w:rPr>
          <w:lang w:val="es-AR"/>
        </w:rPr>
        <w:t>6. Análisis de Gestión (Ventas)</w:t>
      </w:r>
    </w:p>
    <w:p w:rsidR="009E1FA8" w:rsidRPr="00D70D10" w:rsidRDefault="00000000">
      <w:pPr>
        <w:rPr>
          <w:lang w:val="es-AR"/>
        </w:rPr>
      </w:pPr>
      <w:r w:rsidRPr="00D70D10">
        <w:rPr>
          <w:lang w:val="es-AR"/>
        </w:rPr>
        <w:t xml:space="preserve">Los tableros leen datos de </w:t>
      </w:r>
      <w:proofErr w:type="spellStart"/>
      <w:r w:rsidRPr="00D70D10">
        <w:rPr>
          <w:lang w:val="es-AR"/>
        </w:rPr>
        <w:t>Supabase</w:t>
      </w:r>
      <w:proofErr w:type="spellEnd"/>
      <w:r w:rsidRPr="00D70D10">
        <w:rPr>
          <w:lang w:val="es-AR"/>
        </w:rPr>
        <w:t xml:space="preserve"> (tabla ventas). El archivo </w:t>
      </w:r>
      <w:proofErr w:type="spellStart"/>
      <w:r w:rsidRPr="00D70D10">
        <w:rPr>
          <w:lang w:val="es-AR"/>
        </w:rPr>
        <w:t>ventas.dbi</w:t>
      </w:r>
      <w:proofErr w:type="spellEnd"/>
      <w:r w:rsidRPr="00D70D10">
        <w:rPr>
          <w:lang w:val="es-AR"/>
        </w:rPr>
        <w:t xml:space="preserve"> se importa desde Presea </w:t>
      </w:r>
      <w:r w:rsidR="00D70D10" w:rsidRPr="00D70D10">
        <w:rPr>
          <w:lang w:val="es-AR"/>
        </w:rPr>
        <w:t>vía</w:t>
      </w:r>
      <w:r w:rsidRPr="00D70D10">
        <w:rPr>
          <w:lang w:val="es-AR"/>
        </w:rPr>
        <w:t xml:space="preserve"> windows_sync.exe. </w:t>
      </w:r>
      <w:proofErr w:type="spellStart"/>
      <w:r w:rsidRPr="00D70D10">
        <w:rPr>
          <w:lang w:val="es-AR"/>
        </w:rPr>
        <w:t>Streamlit</w:t>
      </w:r>
      <w:proofErr w:type="spellEnd"/>
      <w:r w:rsidRPr="00D70D10">
        <w:rPr>
          <w:lang w:val="es-AR"/>
        </w:rPr>
        <w:t xml:space="preserve"> Cloud NO lee el DBI directamente.</w:t>
      </w:r>
    </w:p>
    <w:p w:rsidR="009E1FA8" w:rsidRPr="00D70D10" w:rsidRDefault="00000000">
      <w:pPr>
        <w:pStyle w:val="Listaconvietas"/>
        <w:rPr>
          <w:lang w:val="es-AR"/>
        </w:rPr>
      </w:pPr>
      <w:r w:rsidRPr="00D70D10">
        <w:rPr>
          <w:lang w:val="es-AR"/>
        </w:rPr>
        <w:t xml:space="preserve">Carga histórica manual: subir </w:t>
      </w:r>
      <w:proofErr w:type="spellStart"/>
      <w:r w:rsidRPr="00D70D10">
        <w:rPr>
          <w:lang w:val="es-AR"/>
        </w:rPr>
        <w:t>ventas.dbi</w:t>
      </w:r>
      <w:proofErr w:type="spellEnd"/>
      <w:r w:rsidRPr="00D70D10">
        <w:rPr>
          <w:lang w:val="es-AR"/>
        </w:rPr>
        <w:t xml:space="preserve"> en el </w:t>
      </w:r>
      <w:proofErr w:type="spellStart"/>
      <w:r w:rsidRPr="00D70D10">
        <w:rPr>
          <w:lang w:val="es-AR"/>
        </w:rPr>
        <w:t>expander</w:t>
      </w:r>
      <w:proofErr w:type="spellEnd"/>
      <w:r w:rsidRPr="00D70D10">
        <w:rPr>
          <w:lang w:val="es-AR"/>
        </w:rPr>
        <w:t xml:space="preserve"> del módulo (permiso AV).</w:t>
      </w:r>
    </w:p>
    <w:p w:rsidR="009E1FA8" w:rsidRPr="00D70D10" w:rsidRDefault="00000000">
      <w:pPr>
        <w:pStyle w:val="Ttulo1"/>
        <w:rPr>
          <w:lang w:val="es-AR"/>
        </w:rPr>
      </w:pPr>
      <w:r w:rsidRPr="00D70D10">
        <w:rPr>
          <w:lang w:val="es-AR"/>
        </w:rPr>
        <w:t>7. Estructura CLIENTESPA.DBI</w:t>
      </w:r>
    </w:p>
    <w:p w:rsidR="009E1FA8" w:rsidRPr="00D70D10" w:rsidRDefault="00000000">
      <w:pPr>
        <w:rPr>
          <w:lang w:val="es-AR"/>
        </w:rPr>
      </w:pPr>
      <w:r w:rsidRPr="00D70D10">
        <w:rPr>
          <w:lang w:val="es-AR"/>
        </w:rPr>
        <w:t xml:space="preserve">Ver documento técnico </w:t>
      </w:r>
      <w:proofErr w:type="spellStart"/>
      <w:r w:rsidRPr="00D70D10">
        <w:rPr>
          <w:lang w:val="es-AR"/>
        </w:rPr>
        <w:t>docs</w:t>
      </w:r>
      <w:proofErr w:type="spellEnd"/>
      <w:r w:rsidRPr="00D70D10">
        <w:rPr>
          <w:lang w:val="es-AR"/>
        </w:rPr>
        <w:t>/CLIENTESPA_DBI_ESTRUCTURA.md. Campos principales: CODIGO, NOMBRE, CUIT, DOMICILIO, LOCALIDAD, PROVINCIA, RUBRO, TIPO_RESP, VENDEDOR, MEMO.</w:t>
      </w:r>
    </w:p>
    <w:p w:rsidR="009E1FA8" w:rsidRPr="00D70D10" w:rsidRDefault="00000000">
      <w:pPr>
        <w:rPr>
          <w:lang w:val="es-AR"/>
        </w:rPr>
      </w:pPr>
      <w:r w:rsidRPr="00D70D10">
        <w:rPr>
          <w:lang w:val="es-AR"/>
        </w:rPr>
        <w:t>Regla: CODIGO &lt; 40000 = Presea | CODIGO ≥ 40000 = aplicación web.</w:t>
      </w:r>
    </w:p>
    <w:p w:rsidR="009E1FA8" w:rsidRDefault="00000000">
      <w:pPr>
        <w:pStyle w:val="Ttulo1"/>
      </w:pPr>
      <w:r>
        <w:t>8. Puesta en Marcha</w:t>
      </w:r>
    </w:p>
    <w:p w:rsidR="009E1FA8" w:rsidRPr="00D70D10" w:rsidRDefault="00000000">
      <w:pPr>
        <w:pStyle w:val="Listaconvietas"/>
        <w:rPr>
          <w:lang w:val="es-AR"/>
        </w:rPr>
      </w:pPr>
      <w:r w:rsidRPr="00D70D10">
        <w:rPr>
          <w:lang w:val="es-AR"/>
        </w:rPr>
        <w:t xml:space="preserve">GitHub: </w:t>
      </w:r>
      <w:proofErr w:type="spellStart"/>
      <w:r w:rsidRPr="00D70D10">
        <w:rPr>
          <w:lang w:val="es-AR"/>
        </w:rPr>
        <w:t>grandijuanluis-max</w:t>
      </w:r>
      <w:proofErr w:type="spellEnd"/>
      <w:r w:rsidRPr="00D70D10">
        <w:rPr>
          <w:lang w:val="es-AR"/>
        </w:rPr>
        <w:t>/</w:t>
      </w:r>
      <w:proofErr w:type="spellStart"/>
      <w:r w:rsidRPr="00D70D10">
        <w:rPr>
          <w:lang w:val="es-AR"/>
        </w:rPr>
        <w:t>Validacion_Alta_CLientes_MP</w:t>
      </w:r>
      <w:proofErr w:type="spellEnd"/>
    </w:p>
    <w:p w:rsidR="009E1FA8" w:rsidRDefault="00000000">
      <w:pPr>
        <w:pStyle w:val="Listaconvietas"/>
      </w:pPr>
      <w:proofErr w:type="spellStart"/>
      <w:r>
        <w:t>Streamlit</w:t>
      </w:r>
      <w:proofErr w:type="spellEnd"/>
      <w:r>
        <w:t xml:space="preserve"> Cloud: app.py + secrets (.streamlit/secrets.toml.example)</w:t>
      </w:r>
    </w:p>
    <w:p w:rsidR="009E1FA8" w:rsidRPr="00D70D10" w:rsidRDefault="00000000">
      <w:pPr>
        <w:pStyle w:val="Listaconvietas"/>
        <w:rPr>
          <w:lang w:val="es-AR"/>
        </w:rPr>
      </w:pPr>
      <w:proofErr w:type="spellStart"/>
      <w:r w:rsidRPr="00D70D10">
        <w:rPr>
          <w:lang w:val="es-AR"/>
        </w:rPr>
        <w:t>Supabase</w:t>
      </w:r>
      <w:proofErr w:type="spellEnd"/>
      <w:r w:rsidRPr="00D70D10">
        <w:rPr>
          <w:lang w:val="es-AR"/>
        </w:rPr>
        <w:t xml:space="preserve">: ejecutar </w:t>
      </w:r>
      <w:proofErr w:type="spellStart"/>
      <w:r w:rsidRPr="00D70D10">
        <w:rPr>
          <w:lang w:val="es-AR"/>
        </w:rPr>
        <w:t>supabase_schema.sql</w:t>
      </w:r>
      <w:proofErr w:type="spellEnd"/>
      <w:r w:rsidRPr="00D70D10">
        <w:rPr>
          <w:lang w:val="es-AR"/>
        </w:rPr>
        <w:t xml:space="preserve"> + migraciones</w:t>
      </w:r>
    </w:p>
    <w:p w:rsidR="009E1FA8" w:rsidRDefault="00000000">
      <w:pPr>
        <w:pStyle w:val="Listaconvietas"/>
      </w:pPr>
      <w:r>
        <w:t xml:space="preserve">Windows Server: </w:t>
      </w:r>
      <w:proofErr w:type="spellStart"/>
      <w:r>
        <w:t>compilar</w:t>
      </w:r>
      <w:proofErr w:type="spellEnd"/>
      <w:r>
        <w:t xml:space="preserve"> windows_sync.exe + Task Scheduler</w:t>
      </w:r>
    </w:p>
    <w:p w:rsidR="009E1FA8" w:rsidRDefault="00000000">
      <w:pPr>
        <w:pStyle w:val="Ttulo1"/>
      </w:pPr>
      <w:r>
        <w:t>9. Problemas Frecuentes</w:t>
      </w:r>
    </w:p>
    <w:p w:rsidR="009E1FA8" w:rsidRPr="00D70D10" w:rsidRDefault="00000000">
      <w:pPr>
        <w:pStyle w:val="Listaconvietas"/>
        <w:rPr>
          <w:lang w:val="es-AR"/>
        </w:rPr>
      </w:pPr>
      <w:r w:rsidRPr="00D70D10">
        <w:rPr>
          <w:lang w:val="es-AR"/>
        </w:rPr>
        <w:t xml:space="preserve">Sin clientes Presea en solapa: verificar </w:t>
      </w:r>
      <w:proofErr w:type="spellStart"/>
      <w:r w:rsidRPr="00D70D10">
        <w:rPr>
          <w:lang w:val="es-AR"/>
        </w:rPr>
        <w:t>windows_sync</w:t>
      </w:r>
      <w:proofErr w:type="spellEnd"/>
      <w:r w:rsidRPr="00D70D10">
        <w:rPr>
          <w:lang w:val="es-AR"/>
        </w:rPr>
        <w:t xml:space="preserve"> y migración SQL.</w:t>
      </w:r>
    </w:p>
    <w:p w:rsidR="009E1FA8" w:rsidRPr="00D70D10" w:rsidRDefault="00000000">
      <w:pPr>
        <w:pStyle w:val="Listaconvietas"/>
        <w:rPr>
          <w:lang w:val="es-AR"/>
        </w:rPr>
      </w:pPr>
      <w:r w:rsidRPr="00D70D10">
        <w:rPr>
          <w:lang w:val="es-AR"/>
        </w:rPr>
        <w:t xml:space="preserve">ARCA falla en Cloud: revisar certificados AFIP_CRT/AFIP_KEY en </w:t>
      </w:r>
      <w:proofErr w:type="spellStart"/>
      <w:r w:rsidRPr="00D70D10">
        <w:rPr>
          <w:lang w:val="es-AR"/>
        </w:rPr>
        <w:t>secrets</w:t>
      </w:r>
      <w:proofErr w:type="spellEnd"/>
      <w:r w:rsidRPr="00D70D10">
        <w:rPr>
          <w:lang w:val="es-AR"/>
        </w:rPr>
        <w:t>.</w:t>
      </w:r>
    </w:p>
    <w:p w:rsidR="009E1FA8" w:rsidRPr="00D70D10" w:rsidRDefault="00000000">
      <w:pPr>
        <w:pStyle w:val="Listaconvietas"/>
        <w:rPr>
          <w:lang w:val="es-AR"/>
        </w:rPr>
      </w:pPr>
      <w:r w:rsidRPr="00D70D10">
        <w:rPr>
          <w:lang w:val="es-AR"/>
        </w:rPr>
        <w:t xml:space="preserve">Tableros vacíos: confirmar </w:t>
      </w:r>
      <w:proofErr w:type="spellStart"/>
      <w:r w:rsidRPr="00D70D10">
        <w:rPr>
          <w:lang w:val="es-AR"/>
        </w:rPr>
        <w:t>ventas.dbi</w:t>
      </w:r>
      <w:proofErr w:type="spellEnd"/>
      <w:r w:rsidRPr="00D70D10">
        <w:rPr>
          <w:lang w:val="es-AR"/>
        </w:rPr>
        <w:t xml:space="preserve"> importado en </w:t>
      </w:r>
      <w:proofErr w:type="spellStart"/>
      <w:r w:rsidRPr="00D70D10">
        <w:rPr>
          <w:lang w:val="es-AR"/>
        </w:rPr>
        <w:t>Supabase</w:t>
      </w:r>
      <w:proofErr w:type="spellEnd"/>
      <w:r w:rsidRPr="00D70D10">
        <w:rPr>
          <w:lang w:val="es-AR"/>
        </w:rPr>
        <w:t>.</w:t>
      </w:r>
    </w:p>
    <w:sectPr w:rsidR="009E1FA8" w:rsidRPr="00D70D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1474629">
    <w:abstractNumId w:val="8"/>
  </w:num>
  <w:num w:numId="2" w16cid:durableId="1846748580">
    <w:abstractNumId w:val="6"/>
  </w:num>
  <w:num w:numId="3" w16cid:durableId="1539856445">
    <w:abstractNumId w:val="5"/>
  </w:num>
  <w:num w:numId="4" w16cid:durableId="1247303171">
    <w:abstractNumId w:val="4"/>
  </w:num>
  <w:num w:numId="5" w16cid:durableId="1649168162">
    <w:abstractNumId w:val="7"/>
  </w:num>
  <w:num w:numId="6" w16cid:durableId="1363902403">
    <w:abstractNumId w:val="3"/>
  </w:num>
  <w:num w:numId="7" w16cid:durableId="781266435">
    <w:abstractNumId w:val="2"/>
  </w:num>
  <w:num w:numId="8" w16cid:durableId="330833315">
    <w:abstractNumId w:val="1"/>
  </w:num>
  <w:num w:numId="9" w16cid:durableId="1550532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5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027B"/>
    <w:rsid w:val="009E1FA8"/>
    <w:rsid w:val="00AA1D8D"/>
    <w:rsid w:val="00B47730"/>
    <w:rsid w:val="00CB0664"/>
    <w:rsid w:val="00D70D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ED9435"/>
  <w14:defaultImageDpi w14:val="300"/>
  <w15:docId w15:val="{B6E391A2-282E-2545-AD3F-9015C2908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462</Words>
  <Characters>2547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2026-07-17T11:17:00Z</dcterms:modified>
  <cp:category/>
</cp:coreProperties>
</file>