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B1" w:rsidRPr="00663380" w:rsidRDefault="00663380">
      <w:pPr>
        <w:rPr>
          <w:rFonts w:ascii="She Always Walk Alone Demo" w:hAnsi="She Always Walk Alone Demo"/>
          <w:color w:val="7030A0"/>
          <w:sz w:val="56"/>
          <w:szCs w:val="56"/>
        </w:rPr>
      </w:pPr>
      <w:r w:rsidRPr="00663380">
        <w:rPr>
          <w:rFonts w:ascii="She Always Walk Alone Demo" w:hAnsi="She Always Walk Alone Demo"/>
          <w:color w:val="7030A0"/>
          <w:sz w:val="56"/>
          <w:szCs w:val="56"/>
        </w:rPr>
        <w:t>Grand River Circus</w:t>
      </w:r>
    </w:p>
    <w:p w:rsidR="00806BAE" w:rsidRDefault="00091EB0" w:rsidP="00806BAE">
      <w:pPr>
        <w:rPr>
          <w:b/>
          <w:color w:val="000000" w:themeColor="text1"/>
          <w:sz w:val="24"/>
          <w:szCs w:val="24"/>
        </w:rPr>
      </w:pPr>
      <w:r>
        <w:rPr>
          <w:b/>
          <w:color w:val="000000" w:themeColor="text1"/>
          <w:sz w:val="24"/>
          <w:szCs w:val="24"/>
        </w:rPr>
        <w:t>ACTS FOR HIRE</w:t>
      </w:r>
    </w:p>
    <w:p w:rsidR="00806BAE" w:rsidRPr="00806BAE" w:rsidRDefault="00806BAE" w:rsidP="00806BAE">
      <w:pPr>
        <w:rPr>
          <w:color w:val="000000" w:themeColor="text1"/>
          <w:sz w:val="24"/>
          <w:szCs w:val="24"/>
        </w:rPr>
      </w:pPr>
      <w:r>
        <w:rPr>
          <w:color w:val="000000" w:themeColor="text1"/>
          <w:sz w:val="24"/>
          <w:szCs w:val="24"/>
        </w:rPr>
        <w:t>Choose just the right entertainment for your event! All of the acts listed below can be customized for music and costume.</w:t>
      </w:r>
    </w:p>
    <w:p w:rsidR="00806BAE" w:rsidRPr="00091EB0" w:rsidRDefault="00806BAE" w:rsidP="00806BAE">
      <w:pPr>
        <w:rPr>
          <w:color w:val="000000" w:themeColor="text1"/>
          <w:sz w:val="24"/>
          <w:szCs w:val="24"/>
        </w:rPr>
      </w:pPr>
      <w:r>
        <w:rPr>
          <w:color w:val="000000" w:themeColor="text1"/>
          <w:sz w:val="24"/>
          <w:szCs w:val="24"/>
        </w:rPr>
        <w:t>Don’t see what you’re looking for? Contact us! We are part of an extensive network of performers and can help you find just the right act to dazzle your guests.</w:t>
      </w:r>
    </w:p>
    <w:p w:rsidR="00806BAE" w:rsidRDefault="00806BAE">
      <w:pPr>
        <w:rPr>
          <w:b/>
          <w:color w:val="000000" w:themeColor="text1"/>
          <w:sz w:val="24"/>
          <w:szCs w:val="24"/>
        </w:rPr>
      </w:pPr>
    </w:p>
    <w:p w:rsidR="00091EB0" w:rsidRPr="00806BAE" w:rsidRDefault="00091EB0">
      <w:pPr>
        <w:rPr>
          <w:b/>
          <w:color w:val="000000" w:themeColor="text1"/>
          <w:sz w:val="24"/>
          <w:szCs w:val="24"/>
        </w:rPr>
      </w:pPr>
      <w:r w:rsidRPr="00806BAE">
        <w:rPr>
          <w:b/>
          <w:color w:val="000000" w:themeColor="text1"/>
          <w:sz w:val="24"/>
          <w:szCs w:val="24"/>
        </w:rPr>
        <w:t>Solo Aerial Silks</w:t>
      </w:r>
    </w:p>
    <w:p w:rsidR="00091EB0" w:rsidRDefault="00806BAE">
      <w:pPr>
        <w:rPr>
          <w:color w:val="000000" w:themeColor="text1"/>
          <w:sz w:val="24"/>
          <w:szCs w:val="24"/>
        </w:rPr>
      </w:pPr>
      <w:r>
        <w:rPr>
          <w:color w:val="000000" w:themeColor="text1"/>
          <w:sz w:val="24"/>
          <w:szCs w:val="24"/>
        </w:rPr>
        <w:t xml:space="preserve">Enjoy the sight of an elegant aerial dancer weaving intricate shapes and performing daring drops on this graceful apparatus. Ceiling height of at least 14 </w:t>
      </w:r>
      <w:proofErr w:type="spellStart"/>
      <w:r>
        <w:rPr>
          <w:color w:val="000000" w:themeColor="text1"/>
          <w:sz w:val="24"/>
          <w:szCs w:val="24"/>
        </w:rPr>
        <w:t>ft</w:t>
      </w:r>
      <w:proofErr w:type="spellEnd"/>
      <w:r>
        <w:rPr>
          <w:color w:val="000000" w:themeColor="text1"/>
          <w:sz w:val="24"/>
          <w:szCs w:val="24"/>
        </w:rPr>
        <w:t xml:space="preserve"> required.</w:t>
      </w:r>
    </w:p>
    <w:p w:rsidR="00806BAE" w:rsidRDefault="00806BAE">
      <w:pPr>
        <w:rPr>
          <w:color w:val="000000" w:themeColor="text1"/>
          <w:sz w:val="24"/>
          <w:szCs w:val="24"/>
        </w:rPr>
      </w:pPr>
    </w:p>
    <w:p w:rsidR="00806BAE" w:rsidRDefault="00806BAE">
      <w:pPr>
        <w:rPr>
          <w:color w:val="000000" w:themeColor="text1"/>
          <w:sz w:val="24"/>
          <w:szCs w:val="24"/>
        </w:rPr>
      </w:pPr>
    </w:p>
    <w:p w:rsidR="00091EB0" w:rsidRDefault="00091EB0">
      <w:pPr>
        <w:rPr>
          <w:b/>
          <w:color w:val="000000" w:themeColor="text1"/>
          <w:sz w:val="24"/>
          <w:szCs w:val="24"/>
        </w:rPr>
      </w:pPr>
      <w:r w:rsidRPr="00806BAE">
        <w:rPr>
          <w:b/>
          <w:color w:val="000000" w:themeColor="text1"/>
          <w:sz w:val="24"/>
          <w:szCs w:val="24"/>
        </w:rPr>
        <w:t>Duo or Synchro Double Silks</w:t>
      </w:r>
    </w:p>
    <w:p w:rsidR="00806BAE" w:rsidRDefault="00806BAE">
      <w:pPr>
        <w:rPr>
          <w:color w:val="000000" w:themeColor="text1"/>
          <w:sz w:val="24"/>
          <w:szCs w:val="24"/>
        </w:rPr>
      </w:pPr>
      <w:r>
        <w:rPr>
          <w:color w:val="000000" w:themeColor="text1"/>
          <w:sz w:val="24"/>
          <w:szCs w:val="24"/>
        </w:rPr>
        <w:t xml:space="preserve">Not one, but two aerial dancers spinning above your head, either together on the same set of silks or, for an even grander presentation, performing in perfect harmony on two separate apparatus. </w:t>
      </w:r>
    </w:p>
    <w:p w:rsidR="00091EB0" w:rsidRDefault="00806BAE">
      <w:pPr>
        <w:rPr>
          <w:color w:val="000000" w:themeColor="text1"/>
          <w:sz w:val="24"/>
          <w:szCs w:val="24"/>
        </w:rPr>
      </w:pPr>
      <w:r>
        <w:rPr>
          <w:color w:val="000000" w:themeColor="text1"/>
          <w:sz w:val="24"/>
          <w:szCs w:val="24"/>
        </w:rPr>
        <w:t xml:space="preserve"> </w:t>
      </w:r>
    </w:p>
    <w:p w:rsidR="00091EB0" w:rsidRDefault="00091EB0">
      <w:pPr>
        <w:rPr>
          <w:b/>
          <w:color w:val="000000" w:themeColor="text1"/>
          <w:sz w:val="24"/>
          <w:szCs w:val="24"/>
        </w:rPr>
      </w:pPr>
      <w:r w:rsidRPr="00806BAE">
        <w:rPr>
          <w:b/>
          <w:color w:val="000000" w:themeColor="text1"/>
          <w:sz w:val="24"/>
          <w:szCs w:val="24"/>
        </w:rPr>
        <w:t xml:space="preserve">Ambient Aerial </w:t>
      </w:r>
    </w:p>
    <w:p w:rsidR="00806BAE" w:rsidRPr="00806BAE" w:rsidRDefault="00806BAE">
      <w:pPr>
        <w:rPr>
          <w:color w:val="000000" w:themeColor="text1"/>
          <w:sz w:val="24"/>
          <w:szCs w:val="24"/>
        </w:rPr>
      </w:pPr>
      <w:r>
        <w:rPr>
          <w:color w:val="000000" w:themeColor="text1"/>
          <w:sz w:val="24"/>
          <w:szCs w:val="24"/>
        </w:rPr>
        <w:t>Set the atmosphere of your event with one or multiple</w:t>
      </w:r>
      <w:r w:rsidR="000772E7">
        <w:rPr>
          <w:color w:val="000000" w:themeColor="text1"/>
          <w:sz w:val="24"/>
          <w:szCs w:val="24"/>
        </w:rPr>
        <w:t xml:space="preserve"> aerial</w:t>
      </w:r>
      <w:r>
        <w:rPr>
          <w:color w:val="000000" w:themeColor="text1"/>
          <w:sz w:val="24"/>
          <w:szCs w:val="24"/>
        </w:rPr>
        <w:t xml:space="preserve"> silks </w:t>
      </w:r>
      <w:r w:rsidR="000772E7">
        <w:rPr>
          <w:color w:val="000000" w:themeColor="text1"/>
          <w:sz w:val="24"/>
          <w:szCs w:val="24"/>
        </w:rPr>
        <w:t>artists performing dreamlike sequences for an extended period of time. This act is often performed during guest arrivals, dinners, and cocktail events.</w:t>
      </w:r>
    </w:p>
    <w:p w:rsidR="00091EB0" w:rsidRDefault="00091EB0">
      <w:pPr>
        <w:rPr>
          <w:color w:val="000000" w:themeColor="text1"/>
          <w:sz w:val="24"/>
          <w:szCs w:val="24"/>
        </w:rPr>
      </w:pPr>
    </w:p>
    <w:p w:rsidR="00091EB0" w:rsidRPr="000772E7" w:rsidRDefault="00091EB0">
      <w:pPr>
        <w:rPr>
          <w:b/>
          <w:color w:val="000000" w:themeColor="text1"/>
          <w:sz w:val="24"/>
          <w:szCs w:val="24"/>
        </w:rPr>
      </w:pPr>
      <w:r w:rsidRPr="000772E7">
        <w:rPr>
          <w:b/>
          <w:color w:val="000000" w:themeColor="text1"/>
          <w:sz w:val="24"/>
          <w:szCs w:val="24"/>
        </w:rPr>
        <w:t>Ground Entertainment</w:t>
      </w:r>
    </w:p>
    <w:p w:rsidR="00091EB0" w:rsidRDefault="000772E7">
      <w:pPr>
        <w:rPr>
          <w:color w:val="000000" w:themeColor="text1"/>
          <w:sz w:val="24"/>
          <w:szCs w:val="24"/>
        </w:rPr>
      </w:pPr>
      <w:r>
        <w:rPr>
          <w:color w:val="000000" w:themeColor="text1"/>
          <w:sz w:val="24"/>
          <w:szCs w:val="24"/>
        </w:rPr>
        <w:t>Want to add an element of interactive, awe-inspiring fun to your event? Two or more ground acrobatics performers will wander your venue, posing and taking photos with your guests, and executing handstands, flips, and group balancing feats along the way!</w:t>
      </w:r>
    </w:p>
    <w:p w:rsidR="000772E7" w:rsidRPr="000772E7" w:rsidRDefault="000772E7">
      <w:pPr>
        <w:rPr>
          <w:b/>
          <w:color w:val="000000" w:themeColor="text1"/>
          <w:sz w:val="24"/>
          <w:szCs w:val="24"/>
        </w:rPr>
      </w:pPr>
    </w:p>
    <w:p w:rsidR="000772E7" w:rsidRDefault="000772E7" w:rsidP="000772E7">
      <w:pPr>
        <w:rPr>
          <w:b/>
          <w:color w:val="000000" w:themeColor="text1"/>
          <w:sz w:val="24"/>
          <w:szCs w:val="24"/>
        </w:rPr>
      </w:pPr>
      <w:r w:rsidRPr="000772E7">
        <w:rPr>
          <w:b/>
          <w:color w:val="000000" w:themeColor="text1"/>
          <w:sz w:val="24"/>
          <w:szCs w:val="24"/>
        </w:rPr>
        <w:t>Partner Acrobatics</w:t>
      </w:r>
    </w:p>
    <w:p w:rsidR="000772E7" w:rsidRPr="000772E7" w:rsidRDefault="00714CF7" w:rsidP="000772E7">
      <w:pPr>
        <w:rPr>
          <w:color w:val="000000" w:themeColor="text1"/>
          <w:sz w:val="24"/>
          <w:szCs w:val="24"/>
        </w:rPr>
      </w:pPr>
      <w:r>
        <w:rPr>
          <w:color w:val="000000" w:themeColor="text1"/>
          <w:sz w:val="24"/>
          <w:szCs w:val="24"/>
        </w:rPr>
        <w:lastRenderedPageBreak/>
        <w:t xml:space="preserve">Incredible strength, flexibility, and trust are the foundations of this act. Available as a female-female or male-female pair. </w:t>
      </w:r>
      <w:bookmarkStart w:id="0" w:name="_GoBack"/>
      <w:bookmarkEnd w:id="0"/>
    </w:p>
    <w:p w:rsidR="00663380" w:rsidRDefault="00663380">
      <w:pPr>
        <w:rPr>
          <w:rFonts w:ascii="She Always Walk Alone Demo" w:hAnsi="She Always Walk Alone Demo"/>
          <w:color w:val="7030A0"/>
          <w:sz w:val="96"/>
          <w:szCs w:val="96"/>
        </w:rPr>
      </w:pPr>
    </w:p>
    <w:p w:rsidR="00663380" w:rsidRPr="00663380" w:rsidRDefault="00931EAA">
      <w:pPr>
        <w:rPr>
          <w:rFonts w:ascii="She Always Walk Alone Demo" w:hAnsi="She Always Walk Alone Demo"/>
          <w:color w:val="7030A0"/>
          <w:sz w:val="96"/>
          <w:szCs w:val="96"/>
        </w:rPr>
      </w:pPr>
      <w:r>
        <w:rPr>
          <w:noProof/>
        </w:rPr>
        <w:drawing>
          <wp:inline distT="0" distB="0" distL="0" distR="0" wp14:anchorId="2D37B4F6" wp14:editId="520DD1A0">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5960"/>
                    </a:xfrm>
                    <a:prstGeom prst="rect">
                      <a:avLst/>
                    </a:prstGeom>
                  </pic:spPr>
                </pic:pic>
              </a:graphicData>
            </a:graphic>
          </wp:inline>
        </w:drawing>
      </w:r>
    </w:p>
    <w:sectPr w:rsidR="00663380" w:rsidRPr="0066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he Always Walk Alone Dem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80"/>
    <w:rsid w:val="000772E7"/>
    <w:rsid w:val="00091EB0"/>
    <w:rsid w:val="004B6CB1"/>
    <w:rsid w:val="00663380"/>
    <w:rsid w:val="00714CF7"/>
    <w:rsid w:val="00764DAC"/>
    <w:rsid w:val="00806BAE"/>
    <w:rsid w:val="00931EAA"/>
    <w:rsid w:val="0099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C8A7E-F817-483D-98C2-5047D186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dcterms:created xsi:type="dcterms:W3CDTF">2016-01-27T00:56:00Z</dcterms:created>
  <dcterms:modified xsi:type="dcterms:W3CDTF">2016-01-29T05:06:00Z</dcterms:modified>
</cp:coreProperties>
</file>