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6754" w14:textId="5E55DBF9" w:rsidR="0089069F" w:rsidRPr="004071AA" w:rsidRDefault="00762B6E" w:rsidP="00762B6E">
      <w:pPr>
        <w:rPr>
          <w:b/>
          <w:lang w:val="en-US"/>
        </w:rPr>
      </w:pPr>
      <w:r w:rsidRPr="004071AA">
        <w:rPr>
          <w:lang w:val="en-US"/>
        </w:rPr>
        <w:t xml:space="preserve">                                                                      </w:t>
      </w:r>
      <w:r w:rsidRPr="004071AA">
        <w:rPr>
          <w:b/>
          <w:lang w:val="en-US"/>
        </w:rPr>
        <w:t xml:space="preserve">     Questions</w:t>
      </w:r>
      <w:r w:rsidR="00092231" w:rsidRPr="004071AA">
        <w:rPr>
          <w:b/>
          <w:lang w:val="en-US"/>
        </w:rPr>
        <w:t xml:space="preserve"> Assignment 7</w:t>
      </w:r>
    </w:p>
    <w:p w14:paraId="10F6A3B6" w14:textId="77777777" w:rsidR="005E2F53" w:rsidRPr="004071AA" w:rsidRDefault="005E2F53" w:rsidP="005E2F53">
      <w:pPr>
        <w:rPr>
          <w:i/>
          <w:sz w:val="24"/>
          <w:szCs w:val="24"/>
          <w:lang w:val="en-US"/>
        </w:rPr>
      </w:pPr>
      <w:r w:rsidRPr="004071AA">
        <w:rPr>
          <w:i/>
          <w:sz w:val="24"/>
          <w:szCs w:val="24"/>
          <w:lang w:val="en-US"/>
        </w:rPr>
        <w:t>*Adjust the response space according to your needs.</w:t>
      </w:r>
    </w:p>
    <w:p w14:paraId="60F34353" w14:textId="77777777" w:rsidR="005E2F53" w:rsidRPr="004071AA" w:rsidRDefault="005E2F53" w:rsidP="005E2F53">
      <w:pPr>
        <w:rPr>
          <w:i/>
          <w:sz w:val="24"/>
          <w:szCs w:val="24"/>
          <w:lang w:val="en-US"/>
        </w:rPr>
      </w:pPr>
      <w:r w:rsidRPr="004071AA">
        <w:rPr>
          <w:i/>
          <w:sz w:val="24"/>
          <w:szCs w:val="24"/>
          <w:lang w:val="en-US"/>
        </w:rPr>
        <w:t>* For answers that include data, please include a screenshot with the appropriate size for proper viewing.</w:t>
      </w:r>
    </w:p>
    <w:p w14:paraId="5E77E644" w14:textId="77777777" w:rsidR="005E2F53" w:rsidRPr="004071AA" w:rsidRDefault="005E2F53" w:rsidP="005E2F53">
      <w:pPr>
        <w:spacing w:line="276" w:lineRule="auto"/>
        <w:rPr>
          <w:lang w:val="en-US"/>
        </w:rPr>
      </w:pPr>
    </w:p>
    <w:p w14:paraId="53844503" w14:textId="74B09E35" w:rsidR="00092231" w:rsidRPr="004071AA" w:rsidRDefault="00B80B2B" w:rsidP="00092231">
      <w:pPr>
        <w:pStyle w:val="ListParagraph"/>
        <w:numPr>
          <w:ilvl w:val="0"/>
          <w:numId w:val="2"/>
        </w:numPr>
        <w:spacing w:line="276" w:lineRule="auto"/>
        <w:rPr>
          <w:lang w:val="en-US"/>
        </w:rPr>
      </w:pPr>
      <w:r w:rsidRPr="004071AA">
        <w:rPr>
          <w:lang w:val="en-US"/>
        </w:rPr>
        <w:t>When was BiTA founded? What is the organization’s purpose?</w:t>
      </w:r>
    </w:p>
    <w:p w14:paraId="5DDD5FC0" w14:textId="7BEE18A9" w:rsidR="00092231" w:rsidRPr="004071AA" w:rsidRDefault="00215E73" w:rsidP="00092231">
      <w:pPr>
        <w:spacing w:line="276" w:lineRule="auto"/>
        <w:rPr>
          <w:lang w:val="en-US"/>
        </w:rPr>
      </w:pPr>
      <w:r>
        <w:rPr>
          <w:lang w:val="en-US"/>
        </w:rPr>
        <w:t xml:space="preserve">It was founded in Aug 2017. Purpose was to drive the adoption of emerging technology forward. </w:t>
      </w:r>
    </w:p>
    <w:p w14:paraId="7FF87011" w14:textId="77777777" w:rsidR="005E2F53" w:rsidRPr="004071AA" w:rsidRDefault="005E2F53" w:rsidP="00092231">
      <w:pPr>
        <w:spacing w:line="276" w:lineRule="auto"/>
        <w:rPr>
          <w:lang w:val="en-US"/>
        </w:rPr>
      </w:pPr>
    </w:p>
    <w:p w14:paraId="6C4AD15B" w14:textId="70DDCBC0" w:rsidR="00165D28" w:rsidRPr="004071AA" w:rsidRDefault="00B80B2B" w:rsidP="00002B69">
      <w:pPr>
        <w:pStyle w:val="ListParagraph"/>
        <w:numPr>
          <w:ilvl w:val="0"/>
          <w:numId w:val="2"/>
        </w:numPr>
        <w:spacing w:line="276" w:lineRule="auto"/>
        <w:rPr>
          <w:lang w:val="en-US"/>
        </w:rPr>
      </w:pPr>
      <w:r w:rsidRPr="004071AA">
        <w:rPr>
          <w:lang w:val="en-US"/>
        </w:rPr>
        <w:t>Which industries does BiTA serve? How many companies are members of BiTA? Name three member companies.</w:t>
      </w:r>
    </w:p>
    <w:p w14:paraId="43D3F756" w14:textId="7CEF9367" w:rsidR="00092231" w:rsidRPr="004071AA" w:rsidRDefault="00215E73" w:rsidP="00092231">
      <w:pPr>
        <w:spacing w:line="276" w:lineRule="auto"/>
        <w:rPr>
          <w:lang w:val="en-US"/>
        </w:rPr>
      </w:pPr>
      <w:r>
        <w:rPr>
          <w:lang w:val="en-US"/>
        </w:rPr>
        <w:t xml:space="preserve">It serves freight, transportation, logistics and affiliated industries. There are 500 members . </w:t>
      </w:r>
      <w:r w:rsidR="001669EF">
        <w:rPr>
          <w:lang w:val="en-US"/>
        </w:rPr>
        <w:t>Salesforce, Google, Fedex</w:t>
      </w:r>
    </w:p>
    <w:p w14:paraId="76B5B1D3" w14:textId="77777777" w:rsidR="005E2F53" w:rsidRPr="004071AA" w:rsidRDefault="005E2F53" w:rsidP="00092231">
      <w:pPr>
        <w:spacing w:line="276" w:lineRule="auto"/>
        <w:rPr>
          <w:lang w:val="en-US"/>
        </w:rPr>
      </w:pPr>
    </w:p>
    <w:p w14:paraId="7B34364F" w14:textId="6BB1B8DE" w:rsidR="00B80B2B" w:rsidRDefault="00B80B2B" w:rsidP="00B80B2B">
      <w:pPr>
        <w:pStyle w:val="ListParagraph"/>
        <w:numPr>
          <w:ilvl w:val="0"/>
          <w:numId w:val="2"/>
        </w:numPr>
        <w:spacing w:line="276" w:lineRule="auto"/>
        <w:rPr>
          <w:lang w:val="en-US"/>
        </w:rPr>
      </w:pPr>
      <w:r w:rsidRPr="004071AA">
        <w:rPr>
          <w:lang w:val="en-US"/>
        </w:rPr>
        <w:t>Per the BiTA Pitch Deck, what are the two use cases of digitization of freight and transport?</w:t>
      </w:r>
    </w:p>
    <w:p w14:paraId="1C0E057A" w14:textId="4554C355" w:rsidR="003B4A51" w:rsidRDefault="003B4A51" w:rsidP="003B4A51">
      <w:pPr>
        <w:pStyle w:val="ListParagraph"/>
        <w:numPr>
          <w:ilvl w:val="3"/>
          <w:numId w:val="2"/>
        </w:numPr>
        <w:spacing w:line="276" w:lineRule="auto"/>
        <w:rPr>
          <w:lang w:val="en-US"/>
        </w:rPr>
      </w:pPr>
      <w:r>
        <w:rPr>
          <w:lang w:val="en-US"/>
        </w:rPr>
        <w:t xml:space="preserve">Electronic data exchange of fuel repayments and repricing without need of a processor </w:t>
      </w:r>
    </w:p>
    <w:p w14:paraId="5FD67BF4" w14:textId="249590C1" w:rsidR="003B4A51" w:rsidRPr="004071AA" w:rsidRDefault="0050208D" w:rsidP="003B4A51">
      <w:pPr>
        <w:pStyle w:val="ListParagraph"/>
        <w:numPr>
          <w:ilvl w:val="3"/>
          <w:numId w:val="2"/>
        </w:numPr>
        <w:spacing w:line="276" w:lineRule="auto"/>
        <w:rPr>
          <w:lang w:val="en-US"/>
        </w:rPr>
      </w:pPr>
      <w:r>
        <w:rPr>
          <w:lang w:val="en-US"/>
        </w:rPr>
        <w:t>Proof of provenance and proof of delivery on an immutable ledger</w:t>
      </w:r>
    </w:p>
    <w:p w14:paraId="4AFB5A17" w14:textId="2A59083D" w:rsidR="00092231" w:rsidRPr="004071AA" w:rsidRDefault="00092231" w:rsidP="00092231">
      <w:pPr>
        <w:spacing w:line="276" w:lineRule="auto"/>
        <w:rPr>
          <w:lang w:val="en-US"/>
        </w:rPr>
      </w:pPr>
    </w:p>
    <w:p w14:paraId="349DCACD" w14:textId="77777777" w:rsidR="005E2F53" w:rsidRPr="004071AA" w:rsidRDefault="005E2F53" w:rsidP="00092231">
      <w:pPr>
        <w:spacing w:line="276" w:lineRule="auto"/>
        <w:rPr>
          <w:lang w:val="en-US"/>
        </w:rPr>
      </w:pPr>
    </w:p>
    <w:p w14:paraId="3C810A9F" w14:textId="18DEFC08" w:rsidR="00B80B2B" w:rsidRDefault="00B80B2B" w:rsidP="00092231">
      <w:pPr>
        <w:pStyle w:val="ListParagraph"/>
        <w:numPr>
          <w:ilvl w:val="0"/>
          <w:numId w:val="2"/>
        </w:numPr>
        <w:spacing w:line="276" w:lineRule="auto"/>
        <w:rPr>
          <w:lang w:val="en-US"/>
        </w:rPr>
      </w:pPr>
      <w:r w:rsidRPr="004071AA">
        <w:rPr>
          <w:lang w:val="en-US"/>
        </w:rPr>
        <w:t>In 2019, BiTA released their first standards document. What was the name of the standard? What group of people developed the standard? What group of people approved the standard?</w:t>
      </w:r>
    </w:p>
    <w:p w14:paraId="3D77700F" w14:textId="3F4094CE" w:rsidR="0050208D" w:rsidRPr="0050208D" w:rsidRDefault="0050208D" w:rsidP="0050208D">
      <w:pPr>
        <w:spacing w:line="276" w:lineRule="auto"/>
        <w:rPr>
          <w:lang w:val="en-US"/>
        </w:rPr>
      </w:pPr>
      <w:r>
        <w:rPr>
          <w:lang w:val="en-US"/>
        </w:rPr>
        <w:t xml:space="preserve">Location component specification. </w:t>
      </w:r>
      <w:r>
        <w:t>T</w:t>
      </w:r>
      <w:r>
        <w:t>he Location Components Work Group</w:t>
      </w:r>
      <w:r>
        <w:t xml:space="preserve"> developed the standard. </w:t>
      </w:r>
      <w:r>
        <w:t>BiTAS Technical Committee to provide feedback</w:t>
      </w:r>
      <w:r>
        <w:t xml:space="preserve"> and approved the spec</w:t>
      </w:r>
    </w:p>
    <w:p w14:paraId="0D56877E" w14:textId="74BBECA8" w:rsidR="00092231" w:rsidRPr="004071AA" w:rsidRDefault="00092231" w:rsidP="00092231">
      <w:pPr>
        <w:spacing w:line="276" w:lineRule="auto"/>
        <w:rPr>
          <w:lang w:val="en-US"/>
        </w:rPr>
      </w:pPr>
    </w:p>
    <w:p w14:paraId="7DFD812E" w14:textId="77777777" w:rsidR="00092231" w:rsidRPr="004071AA" w:rsidRDefault="00092231" w:rsidP="00092231">
      <w:pPr>
        <w:spacing w:line="276" w:lineRule="auto"/>
        <w:rPr>
          <w:lang w:val="en-US"/>
        </w:rPr>
      </w:pPr>
    </w:p>
    <w:p w14:paraId="4CE89323" w14:textId="43CAF7C9" w:rsidR="00E956C2" w:rsidRDefault="00E956C2" w:rsidP="00E956C2">
      <w:pPr>
        <w:pStyle w:val="ListParagraph"/>
        <w:numPr>
          <w:ilvl w:val="0"/>
          <w:numId w:val="2"/>
        </w:numPr>
        <w:spacing w:line="276" w:lineRule="auto"/>
        <w:rPr>
          <w:lang w:val="en-US"/>
        </w:rPr>
      </w:pPr>
      <w:r w:rsidRPr="004071AA">
        <w:rPr>
          <w:lang w:val="en-US"/>
        </w:rPr>
        <w:t>How many members are listed under “Core Contributors”? How many under “Approvers”?</w:t>
      </w:r>
    </w:p>
    <w:p w14:paraId="5C90C038" w14:textId="2BB8CB3A" w:rsidR="00F70862" w:rsidRPr="00F70862" w:rsidRDefault="00F70862" w:rsidP="00F70862">
      <w:pPr>
        <w:spacing w:line="276" w:lineRule="auto"/>
        <w:rPr>
          <w:lang w:val="en-US"/>
        </w:rPr>
      </w:pPr>
      <w:r>
        <w:rPr>
          <w:lang w:val="en-US"/>
        </w:rPr>
        <w:t>There are 28 core contributors and 18 approvers</w:t>
      </w:r>
    </w:p>
    <w:p w14:paraId="55CC0448" w14:textId="78F02885" w:rsidR="00092231" w:rsidRPr="004071AA" w:rsidRDefault="00092231" w:rsidP="00296CA8">
      <w:pPr>
        <w:pStyle w:val="ListParagraph"/>
        <w:rPr>
          <w:lang w:val="en-US"/>
        </w:rPr>
      </w:pPr>
    </w:p>
    <w:p w14:paraId="304F6955" w14:textId="7188B4D2" w:rsidR="005E2F53" w:rsidRPr="004071AA" w:rsidRDefault="005E2F53" w:rsidP="00296CA8">
      <w:pPr>
        <w:pStyle w:val="ListParagraph"/>
        <w:rPr>
          <w:lang w:val="en-US"/>
        </w:rPr>
      </w:pPr>
    </w:p>
    <w:p w14:paraId="248DDF6A" w14:textId="77777777" w:rsidR="005E2F53" w:rsidRPr="004071AA" w:rsidRDefault="005E2F53" w:rsidP="00296CA8">
      <w:pPr>
        <w:pStyle w:val="ListParagraph"/>
        <w:rPr>
          <w:lang w:val="en-US"/>
        </w:rPr>
      </w:pPr>
    </w:p>
    <w:p w14:paraId="31699EFD" w14:textId="50ADEE66" w:rsidR="00E956C2" w:rsidRPr="004071AA" w:rsidRDefault="18D030A0" w:rsidP="5857507B">
      <w:pPr>
        <w:pStyle w:val="ListParagraph"/>
        <w:numPr>
          <w:ilvl w:val="0"/>
          <w:numId w:val="2"/>
        </w:numPr>
        <w:spacing w:line="276" w:lineRule="auto"/>
        <w:rPr>
          <w:rFonts w:eastAsiaTheme="minorEastAsia"/>
          <w:lang w:val="en-US"/>
        </w:rPr>
      </w:pPr>
      <w:r w:rsidRPr="5857507B">
        <w:rPr>
          <w:rFonts w:ascii="Calibri" w:eastAsia="Calibri" w:hAnsi="Calibri" w:cs="Calibri"/>
          <w:lang w:val="en-US"/>
        </w:rPr>
        <w:t>The document shows five examples of use cases for Location Component data structure. What are they?</w:t>
      </w:r>
    </w:p>
    <w:p w14:paraId="07663868" w14:textId="79B40089" w:rsidR="00092231" w:rsidRDefault="00F70862" w:rsidP="00092231">
      <w:pPr>
        <w:spacing w:line="276" w:lineRule="auto"/>
        <w:rPr>
          <w:lang w:val="en-US"/>
        </w:rPr>
      </w:pPr>
      <w:r>
        <w:rPr>
          <w:lang w:val="en-US"/>
        </w:rPr>
        <w:t>Here are 5 examples</w:t>
      </w:r>
    </w:p>
    <w:p w14:paraId="09858F3E" w14:textId="63D50095" w:rsidR="00F70862" w:rsidRDefault="00F70862" w:rsidP="00092231">
      <w:pPr>
        <w:spacing w:line="276" w:lineRule="auto"/>
        <w:rPr>
          <w:lang w:val="en-US"/>
        </w:rPr>
      </w:pPr>
    </w:p>
    <w:p w14:paraId="66F3D84E" w14:textId="77777777" w:rsidR="00F70862" w:rsidRPr="00F70862" w:rsidRDefault="00F70862" w:rsidP="00F70862">
      <w:pPr>
        <w:spacing w:line="276" w:lineRule="auto"/>
        <w:ind w:left="708"/>
        <w:rPr>
          <w:lang w:val="en-US"/>
        </w:rPr>
      </w:pPr>
      <w:r w:rsidRPr="00F70862">
        <w:rPr>
          <w:lang w:val="en-US"/>
        </w:rPr>
        <w:t>1. To track the location of a shipping container</w:t>
      </w:r>
    </w:p>
    <w:p w14:paraId="33BE23AB" w14:textId="77777777" w:rsidR="00F70862" w:rsidRPr="00F70862" w:rsidRDefault="00F70862" w:rsidP="00F70862">
      <w:pPr>
        <w:spacing w:line="276" w:lineRule="auto"/>
        <w:ind w:left="708"/>
        <w:rPr>
          <w:lang w:val="en-US"/>
        </w:rPr>
      </w:pPr>
      <w:r w:rsidRPr="00F70862">
        <w:rPr>
          <w:lang w:val="en-US"/>
        </w:rPr>
        <w:t>2. To record the destination address of a shipment</w:t>
      </w:r>
    </w:p>
    <w:p w14:paraId="206B3037" w14:textId="77777777" w:rsidR="00F70862" w:rsidRPr="00F70862" w:rsidRDefault="00F70862" w:rsidP="00F70862">
      <w:pPr>
        <w:spacing w:line="276" w:lineRule="auto"/>
        <w:ind w:left="708"/>
        <w:rPr>
          <w:lang w:val="en-US"/>
        </w:rPr>
      </w:pPr>
      <w:r w:rsidRPr="00F70862">
        <w:rPr>
          <w:lang w:val="en-US"/>
        </w:rPr>
        <w:t>3. To record the billing address of a customer for a shipment</w:t>
      </w:r>
    </w:p>
    <w:p w14:paraId="7D8443C5" w14:textId="4B04120E" w:rsidR="00F70862" w:rsidRDefault="00F70862" w:rsidP="00F70862">
      <w:pPr>
        <w:spacing w:line="276" w:lineRule="auto"/>
        <w:ind w:left="708"/>
        <w:rPr>
          <w:lang w:val="en-US"/>
        </w:rPr>
      </w:pPr>
      <w:r w:rsidRPr="00F70862">
        <w:rPr>
          <w:lang w:val="en-US"/>
        </w:rPr>
        <w:t>4. To dispatch a driver to a location</w:t>
      </w:r>
    </w:p>
    <w:p w14:paraId="763587DD" w14:textId="09EEF36F" w:rsidR="00677413" w:rsidRPr="004071AA" w:rsidRDefault="00677413" w:rsidP="00F70862">
      <w:pPr>
        <w:spacing w:line="276" w:lineRule="auto"/>
        <w:ind w:left="708"/>
        <w:rPr>
          <w:lang w:val="en-US"/>
        </w:rPr>
      </w:pPr>
      <w:r>
        <w:rPr>
          <w:lang w:val="en-US"/>
        </w:rPr>
        <w:t xml:space="preserve">5. Ability to create custom position implementations (such as SPLC in rail roads) to suit their industry requirements without impacting other industries </w:t>
      </w:r>
    </w:p>
    <w:p w14:paraId="3A662A4A" w14:textId="7C711952" w:rsidR="00092231" w:rsidRPr="004071AA" w:rsidRDefault="00092231" w:rsidP="00092231">
      <w:pPr>
        <w:spacing w:line="276" w:lineRule="auto"/>
        <w:rPr>
          <w:lang w:val="en-US"/>
        </w:rPr>
      </w:pPr>
    </w:p>
    <w:p w14:paraId="4BD47254" w14:textId="7956626F" w:rsidR="00E956C2" w:rsidRPr="004071AA" w:rsidRDefault="00E956C2" w:rsidP="00E956C2">
      <w:pPr>
        <w:pStyle w:val="ListParagraph"/>
        <w:numPr>
          <w:ilvl w:val="0"/>
          <w:numId w:val="2"/>
        </w:numPr>
        <w:spacing w:line="276" w:lineRule="auto"/>
        <w:rPr>
          <w:lang w:val="en-US"/>
        </w:rPr>
      </w:pPr>
      <w:r w:rsidRPr="5857507B">
        <w:rPr>
          <w:lang w:val="en-US"/>
        </w:rPr>
        <w:t>If you read further into the standard, you will come across the acronym SPLC.</w:t>
      </w:r>
    </w:p>
    <w:p w14:paraId="544D35DA" w14:textId="531BEEA5" w:rsidR="00E956C2" w:rsidRDefault="00E956C2" w:rsidP="00E956C2">
      <w:pPr>
        <w:pStyle w:val="ListParagraph"/>
        <w:numPr>
          <w:ilvl w:val="0"/>
          <w:numId w:val="8"/>
        </w:numPr>
        <w:rPr>
          <w:lang w:val="en-US"/>
        </w:rPr>
      </w:pPr>
      <w:r w:rsidRPr="004071AA">
        <w:rPr>
          <w:lang w:val="en-US"/>
        </w:rPr>
        <w:t>What does SPLC mean?</w:t>
      </w:r>
      <w:r w:rsidR="00677413">
        <w:rPr>
          <w:lang w:val="en-US"/>
        </w:rPr>
        <w:t xml:space="preserve"> </w:t>
      </w:r>
    </w:p>
    <w:p w14:paraId="719F007D" w14:textId="05FF18DC" w:rsidR="00677413" w:rsidRPr="004071AA" w:rsidRDefault="00677413" w:rsidP="00677413">
      <w:pPr>
        <w:pStyle w:val="ListParagraph"/>
        <w:ind w:left="2136"/>
        <w:rPr>
          <w:lang w:val="en-US"/>
        </w:rPr>
      </w:pPr>
      <w:r>
        <w:t>Standard Point Location Code</w:t>
      </w:r>
      <w:r>
        <w:t xml:space="preserve"> . It is used in railroads</w:t>
      </w:r>
    </w:p>
    <w:p w14:paraId="09C19349" w14:textId="77777777" w:rsidR="005E2F53" w:rsidRPr="004071AA" w:rsidRDefault="005E2F53" w:rsidP="005E2F53">
      <w:pPr>
        <w:pStyle w:val="ListParagraph"/>
        <w:ind w:left="2136"/>
        <w:rPr>
          <w:lang w:val="en-US"/>
        </w:rPr>
      </w:pPr>
    </w:p>
    <w:p w14:paraId="0384A4D8" w14:textId="167964A0" w:rsidR="00092231" w:rsidRPr="004071AA" w:rsidRDefault="00092231" w:rsidP="00092231">
      <w:pPr>
        <w:rPr>
          <w:lang w:val="en-US"/>
        </w:rPr>
      </w:pPr>
    </w:p>
    <w:p w14:paraId="126005F4" w14:textId="4D4AE525" w:rsidR="00E956C2" w:rsidRPr="004071AA" w:rsidRDefault="00E956C2" w:rsidP="00E956C2">
      <w:pPr>
        <w:pStyle w:val="ListParagraph"/>
        <w:numPr>
          <w:ilvl w:val="0"/>
          <w:numId w:val="8"/>
        </w:numPr>
        <w:rPr>
          <w:lang w:val="en-US"/>
        </w:rPr>
      </w:pPr>
      <w:r w:rsidRPr="004071AA">
        <w:rPr>
          <w:lang w:val="en-US"/>
        </w:rPr>
        <w:t>How is it used in the standard?</w:t>
      </w:r>
    </w:p>
    <w:p w14:paraId="5EEB5553" w14:textId="0F3CE84E" w:rsidR="00296CA8" w:rsidRPr="004071AA" w:rsidRDefault="005F643E" w:rsidP="00296CA8">
      <w:pPr>
        <w:pStyle w:val="ListParagraph"/>
        <w:rPr>
          <w:lang w:val="en-US"/>
        </w:rPr>
      </w:pPr>
      <w:r>
        <w:rPr>
          <w:lang w:val="en-US"/>
        </w:rPr>
        <w:t>It is  location format used in rail industry and is a supported  qualifier in the standard</w:t>
      </w:r>
    </w:p>
    <w:p w14:paraId="785E90F1" w14:textId="77777777" w:rsidR="00296CA8" w:rsidRPr="004071AA" w:rsidRDefault="00296CA8" w:rsidP="00296CA8">
      <w:pPr>
        <w:pStyle w:val="ListParagraph"/>
        <w:ind w:left="2136"/>
        <w:rPr>
          <w:lang w:val="en-US"/>
        </w:rPr>
      </w:pPr>
    </w:p>
    <w:p w14:paraId="04DDA074" w14:textId="01DC973F" w:rsidR="00E956C2" w:rsidRPr="004071AA" w:rsidRDefault="00E956C2" w:rsidP="00E956C2">
      <w:pPr>
        <w:pStyle w:val="ListParagraph"/>
        <w:numPr>
          <w:ilvl w:val="0"/>
          <w:numId w:val="8"/>
        </w:numPr>
        <w:rPr>
          <w:lang w:val="en-US"/>
        </w:rPr>
      </w:pPr>
      <w:r w:rsidRPr="004071AA">
        <w:rPr>
          <w:lang w:val="en-US"/>
        </w:rPr>
        <w:t>Does it benefit everyone in the consortium?</w:t>
      </w:r>
    </w:p>
    <w:p w14:paraId="7C8EE71D" w14:textId="4936F8E3" w:rsidR="00092231" w:rsidRPr="004071AA" w:rsidRDefault="005F643E" w:rsidP="00092231">
      <w:pPr>
        <w:rPr>
          <w:lang w:val="en-US"/>
        </w:rPr>
      </w:pPr>
      <w:r>
        <w:rPr>
          <w:lang w:val="en-US"/>
        </w:rPr>
        <w:t>It doesn’t directly benefit everyone but mainly the rail industry</w:t>
      </w:r>
    </w:p>
    <w:p w14:paraId="0C613214" w14:textId="76FCF2B0" w:rsidR="00762B6E" w:rsidRDefault="00E956C2" w:rsidP="00884AF7">
      <w:pPr>
        <w:pStyle w:val="ListParagraph"/>
        <w:numPr>
          <w:ilvl w:val="0"/>
          <w:numId w:val="8"/>
        </w:numPr>
        <w:spacing w:line="276" w:lineRule="auto"/>
        <w:rPr>
          <w:lang w:val="en-US"/>
        </w:rPr>
      </w:pPr>
      <w:r w:rsidRPr="004071AA">
        <w:rPr>
          <w:lang w:val="en-US"/>
        </w:rPr>
        <w:t>Which organizations were most likely to lobby for the incorporation of SPLC? What does this inclusion tell you about the standards building process?</w:t>
      </w:r>
    </w:p>
    <w:p w14:paraId="60F74B7D" w14:textId="627A8F7B" w:rsidR="005F643E" w:rsidRPr="005F643E" w:rsidRDefault="005F643E" w:rsidP="005F643E">
      <w:pPr>
        <w:spacing w:line="276" w:lineRule="auto"/>
        <w:rPr>
          <w:lang w:val="en-US"/>
        </w:rPr>
      </w:pPr>
      <w:r>
        <w:rPr>
          <w:lang w:val="en-US"/>
        </w:rPr>
        <w:t>Rail industry and organizations that rely on rail roads for transfer of goods. This implies that the standard process doesn’t leave anyone behind even though the technology may be very old. Sometimes this may slow the standardization but overall it makes the standard extensible and flexible.</w:t>
      </w:r>
    </w:p>
    <w:sectPr w:rsidR="005F643E" w:rsidRPr="005F643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8E68" w14:textId="77777777" w:rsidR="00F125C2" w:rsidRDefault="00F125C2" w:rsidP="00884AF7">
      <w:pPr>
        <w:spacing w:after="0" w:line="240" w:lineRule="auto"/>
      </w:pPr>
      <w:r>
        <w:separator/>
      </w:r>
    </w:p>
  </w:endnote>
  <w:endnote w:type="continuationSeparator" w:id="0">
    <w:p w14:paraId="660CDC20" w14:textId="77777777" w:rsidR="00F125C2" w:rsidRDefault="00F125C2" w:rsidP="00884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EE5F" w14:textId="77777777" w:rsidR="00F125C2" w:rsidRDefault="00F125C2" w:rsidP="00884AF7">
      <w:pPr>
        <w:spacing w:after="0" w:line="240" w:lineRule="auto"/>
      </w:pPr>
      <w:r>
        <w:separator/>
      </w:r>
    </w:p>
  </w:footnote>
  <w:footnote w:type="continuationSeparator" w:id="0">
    <w:p w14:paraId="430B7A17" w14:textId="77777777" w:rsidR="00F125C2" w:rsidRDefault="00F125C2" w:rsidP="00884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9C55" w14:textId="13AC26E2" w:rsidR="00884AF7" w:rsidRPr="00884AF7" w:rsidRDefault="5857507B" w:rsidP="00884AF7">
    <w:pPr>
      <w:pStyle w:val="Header"/>
    </w:pPr>
    <w:r>
      <w:rPr>
        <w:noProof/>
      </w:rPr>
      <w:drawing>
        <wp:inline distT="0" distB="0" distL="0" distR="0" wp14:anchorId="4E5C657F" wp14:editId="5857507B">
          <wp:extent cx="1858010" cy="666115"/>
          <wp:effectExtent l="0" t="0" r="8890" b="635"/>
          <wp:docPr id="416297120" name="Imagen 14" descr="C:\Users\Lola\CloudStation\GA Clientes\11. MIT\Logo\MIT-Professional-Educatio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
                    <a:extLst>
                      <a:ext uri="{28A0092B-C50C-407E-A947-70E740481C1C}">
                        <a14:useLocalDpi xmlns:a14="http://schemas.microsoft.com/office/drawing/2010/main" val="0"/>
                      </a:ext>
                    </a:extLst>
                  </a:blip>
                  <a:stretch>
                    <a:fillRect/>
                  </a:stretch>
                </pic:blipFill>
                <pic:spPr>
                  <a:xfrm>
                    <a:off x="0" y="0"/>
                    <a:ext cx="1858010" cy="6661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7D5"/>
    <w:multiLevelType w:val="hybridMultilevel"/>
    <w:tmpl w:val="8312D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C1EC4"/>
    <w:multiLevelType w:val="hybridMultilevel"/>
    <w:tmpl w:val="045ED63C"/>
    <w:lvl w:ilvl="0" w:tplc="D80CD3B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6B5D4C"/>
    <w:multiLevelType w:val="hybridMultilevel"/>
    <w:tmpl w:val="E2E8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D7BBF"/>
    <w:multiLevelType w:val="hybridMultilevel"/>
    <w:tmpl w:val="F20C64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383D422E"/>
    <w:multiLevelType w:val="hybridMultilevel"/>
    <w:tmpl w:val="51DAB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061B6"/>
    <w:multiLevelType w:val="multilevel"/>
    <w:tmpl w:val="B4362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E9B6748"/>
    <w:multiLevelType w:val="hybridMultilevel"/>
    <w:tmpl w:val="F20C64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7CAA4FF3"/>
    <w:multiLevelType w:val="hybridMultilevel"/>
    <w:tmpl w:val="B8645BF2"/>
    <w:lvl w:ilvl="0" w:tplc="0C0A0019">
      <w:start w:val="1"/>
      <w:numFmt w:val="lowerLetter"/>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num w:numId="1" w16cid:durableId="1916279277">
    <w:abstractNumId w:val="1"/>
  </w:num>
  <w:num w:numId="2" w16cid:durableId="1418745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5601535">
    <w:abstractNumId w:val="4"/>
  </w:num>
  <w:num w:numId="4" w16cid:durableId="686760892">
    <w:abstractNumId w:val="2"/>
  </w:num>
  <w:num w:numId="5" w16cid:durableId="69665276">
    <w:abstractNumId w:val="5"/>
  </w:num>
  <w:num w:numId="6" w16cid:durableId="1863088937">
    <w:abstractNumId w:val="6"/>
  </w:num>
  <w:num w:numId="7" w16cid:durableId="741802955">
    <w:abstractNumId w:val="0"/>
  </w:num>
  <w:num w:numId="8" w16cid:durableId="2251446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8D"/>
    <w:rsid w:val="000002C3"/>
    <w:rsid w:val="00092231"/>
    <w:rsid w:val="00106693"/>
    <w:rsid w:val="00155CD6"/>
    <w:rsid w:val="00165D28"/>
    <w:rsid w:val="001669EF"/>
    <w:rsid w:val="00215E73"/>
    <w:rsid w:val="00296CA8"/>
    <w:rsid w:val="0038035A"/>
    <w:rsid w:val="003A5674"/>
    <w:rsid w:val="003B4A51"/>
    <w:rsid w:val="003F308D"/>
    <w:rsid w:val="004071AA"/>
    <w:rsid w:val="00480B0C"/>
    <w:rsid w:val="0050208D"/>
    <w:rsid w:val="00593B5F"/>
    <w:rsid w:val="005E2F53"/>
    <w:rsid w:val="005F643E"/>
    <w:rsid w:val="00677413"/>
    <w:rsid w:val="00762B6E"/>
    <w:rsid w:val="00782644"/>
    <w:rsid w:val="00884AF7"/>
    <w:rsid w:val="0089069F"/>
    <w:rsid w:val="00A60C67"/>
    <w:rsid w:val="00AC5167"/>
    <w:rsid w:val="00B80B2B"/>
    <w:rsid w:val="00BD7EC2"/>
    <w:rsid w:val="00D03088"/>
    <w:rsid w:val="00D56F04"/>
    <w:rsid w:val="00E956C2"/>
    <w:rsid w:val="00EA7AFA"/>
    <w:rsid w:val="00F125C2"/>
    <w:rsid w:val="00F70862"/>
    <w:rsid w:val="18D030A0"/>
    <w:rsid w:val="58575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2596"/>
  <w15:chartTrackingRefBased/>
  <w15:docId w15:val="{5F3DD1C1-9A42-42C2-A96B-DD9C4CFB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B6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6E"/>
    <w:pPr>
      <w:ind w:left="720"/>
      <w:contextualSpacing/>
    </w:pPr>
  </w:style>
  <w:style w:type="character" w:customStyle="1" w:styleId="Heading1Char">
    <w:name w:val="Heading 1 Char"/>
    <w:basedOn w:val="DefaultParagraphFont"/>
    <w:link w:val="Heading1"/>
    <w:uiPriority w:val="9"/>
    <w:rsid w:val="00762B6E"/>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62B6E"/>
    <w:rPr>
      <w:color w:val="0000FF"/>
      <w:u w:val="single"/>
    </w:rPr>
  </w:style>
  <w:style w:type="character" w:styleId="Strong">
    <w:name w:val="Strong"/>
    <w:basedOn w:val="DefaultParagraphFont"/>
    <w:uiPriority w:val="22"/>
    <w:qFormat/>
    <w:rsid w:val="00762B6E"/>
    <w:rPr>
      <w:b/>
      <w:bCs/>
    </w:rPr>
  </w:style>
  <w:style w:type="paragraph" w:styleId="Title">
    <w:name w:val="Title"/>
    <w:basedOn w:val="Normal"/>
    <w:next w:val="Normal"/>
    <w:link w:val="TitleChar"/>
    <w:uiPriority w:val="10"/>
    <w:qFormat/>
    <w:rsid w:val="00B80B2B"/>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80B2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84A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4AF7"/>
  </w:style>
  <w:style w:type="paragraph" w:styleId="Footer">
    <w:name w:val="footer"/>
    <w:basedOn w:val="Normal"/>
    <w:link w:val="FooterChar"/>
    <w:uiPriority w:val="99"/>
    <w:unhideWhenUsed/>
    <w:rsid w:val="00884A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4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983">
      <w:bodyDiv w:val="1"/>
      <w:marLeft w:val="0"/>
      <w:marRight w:val="0"/>
      <w:marTop w:val="0"/>
      <w:marBottom w:val="0"/>
      <w:divBdr>
        <w:top w:val="none" w:sz="0" w:space="0" w:color="auto"/>
        <w:left w:val="none" w:sz="0" w:space="0" w:color="auto"/>
        <w:bottom w:val="none" w:sz="0" w:space="0" w:color="auto"/>
        <w:right w:val="none" w:sz="0" w:space="0" w:color="auto"/>
      </w:divBdr>
    </w:div>
    <w:div w:id="579758631">
      <w:bodyDiv w:val="1"/>
      <w:marLeft w:val="0"/>
      <w:marRight w:val="0"/>
      <w:marTop w:val="0"/>
      <w:marBottom w:val="0"/>
      <w:divBdr>
        <w:top w:val="none" w:sz="0" w:space="0" w:color="auto"/>
        <w:left w:val="none" w:sz="0" w:space="0" w:color="auto"/>
        <w:bottom w:val="none" w:sz="0" w:space="0" w:color="auto"/>
        <w:right w:val="none" w:sz="0" w:space="0" w:color="auto"/>
      </w:divBdr>
    </w:div>
    <w:div w:id="81626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08FDF0882031D4F8C9FB6B328DCFAD3" ma:contentTypeVersion="13" ma:contentTypeDescription="Crear nuevo documento." ma:contentTypeScope="" ma:versionID="86de78e5e1fab1c410bcfd0344ca33f5">
  <xsd:schema xmlns:xsd="http://www.w3.org/2001/XMLSchema" xmlns:xs="http://www.w3.org/2001/XMLSchema" xmlns:p="http://schemas.microsoft.com/office/2006/metadata/properties" xmlns:ns2="8ca203b5-b588-4393-8bee-af94b6d67263" xmlns:ns3="f1a041be-d0ea-4704-81f1-81fc8552e438" targetNamespace="http://schemas.microsoft.com/office/2006/metadata/properties" ma:root="true" ma:fieldsID="b6a74150705a840877bc8bd1d37a0a04" ns2:_="" ns3:_="">
    <xsd:import namespace="8ca203b5-b588-4393-8bee-af94b6d67263"/>
    <xsd:import namespace="f1a041be-d0ea-4704-81f1-81fc8552e438"/>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Tags"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203b5-b588-4393-8bee-af94b6d67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internalName="Estado_x0020_de_x0020_aprobaci_x00f3_n">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a041be-d0ea-4704-81f1-81fc8552e43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ca203b5-b588-4393-8bee-af94b6d67263" xsi:nil="true"/>
  </documentManagement>
</p:properties>
</file>

<file path=customXml/itemProps1.xml><?xml version="1.0" encoding="utf-8"?>
<ds:datastoreItem xmlns:ds="http://schemas.openxmlformats.org/officeDocument/2006/customXml" ds:itemID="{5CF35AD6-4B0D-4FE2-A991-69992E719AA3}">
  <ds:schemaRefs>
    <ds:schemaRef ds:uri="http://schemas.microsoft.com/sharepoint/v3/contenttype/forms"/>
  </ds:schemaRefs>
</ds:datastoreItem>
</file>

<file path=customXml/itemProps2.xml><?xml version="1.0" encoding="utf-8"?>
<ds:datastoreItem xmlns:ds="http://schemas.openxmlformats.org/officeDocument/2006/customXml" ds:itemID="{CC6E2C4F-2E86-47F6-B5B5-084C94DB5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203b5-b588-4393-8bee-af94b6d67263"/>
    <ds:schemaRef ds:uri="f1a041be-d0ea-4704-81f1-81fc8552e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274CF1-FE97-47C8-844A-7F4029A27F1C}">
  <ds:schemaRefs>
    <ds:schemaRef ds:uri="http://schemas.microsoft.com/office/2006/metadata/properties"/>
    <ds:schemaRef ds:uri="http://schemas.microsoft.com/office/infopath/2007/PartnerControls"/>
    <ds:schemaRef ds:uri="8ca203b5-b588-4393-8bee-af94b6d67263"/>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Ramírez</dc:creator>
  <cp:keywords/>
  <dc:description/>
  <cp:lastModifiedBy>Inder Grang</cp:lastModifiedBy>
  <cp:revision>6</cp:revision>
  <cp:lastPrinted>2020-01-27T17:35:00Z</cp:lastPrinted>
  <dcterms:created xsi:type="dcterms:W3CDTF">2020-07-02T17:24:00Z</dcterms:created>
  <dcterms:modified xsi:type="dcterms:W3CDTF">2022-06-06T00:28:00Z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0x010100908FDF0882031D4F8C9FB6B328DCFAD3</vt:lpwstr>
  </property>
</Properties>
</file>