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D0C4" w14:textId="4E820F2D" w:rsidR="008D49A8" w:rsidRDefault="00672C46">
      <w:pPr>
        <w:rPr>
          <w:sz w:val="28"/>
          <w:szCs w:val="28"/>
        </w:rPr>
      </w:pPr>
      <w:r>
        <w:rPr>
          <w:sz w:val="28"/>
          <w:szCs w:val="28"/>
        </w:rPr>
        <w:t>Here is some analysis of the data from this assignment since the data was pretty interesting</w:t>
      </w:r>
    </w:p>
    <w:p w14:paraId="0BE27CE9" w14:textId="0ADE9E6F" w:rsidR="00672C46" w:rsidRDefault="00672C46">
      <w:pPr>
        <w:rPr>
          <w:sz w:val="28"/>
          <w:szCs w:val="28"/>
        </w:rPr>
      </w:pPr>
    </w:p>
    <w:p w14:paraId="1970CD1C" w14:textId="2AA011FC" w:rsidR="00672C46" w:rsidRDefault="00672C46">
      <w:pPr>
        <w:rPr>
          <w:sz w:val="28"/>
          <w:szCs w:val="28"/>
        </w:rPr>
      </w:pPr>
      <w:r>
        <w:rPr>
          <w:sz w:val="28"/>
          <w:szCs w:val="28"/>
        </w:rPr>
        <w:t>Score of budget range per student is as follows. It seems to imply that score os inversely proportional to the budget., One would expect that schools that spend more money should perform better but this is not the case</w:t>
      </w:r>
    </w:p>
    <w:p w14:paraId="2AE78D44" w14:textId="102331F0" w:rsidR="00672C46" w:rsidRDefault="00672C46">
      <w:pPr>
        <w:rPr>
          <w:sz w:val="28"/>
          <w:szCs w:val="28"/>
        </w:rPr>
      </w:pPr>
    </w:p>
    <w:p w14:paraId="313F7B90" w14:textId="6E8D1753" w:rsidR="00672C46" w:rsidRDefault="00672C46">
      <w:pPr>
        <w:rPr>
          <w:sz w:val="28"/>
          <w:szCs w:val="28"/>
        </w:rPr>
      </w:pPr>
      <w:r>
        <w:rPr>
          <w:noProof/>
          <w:sz w:val="28"/>
          <w:szCs w:val="28"/>
        </w:rPr>
        <w:drawing>
          <wp:inline distT="0" distB="0" distL="0" distR="0" wp14:anchorId="6DFD4BC2" wp14:editId="1982CA19">
            <wp:extent cx="4813300" cy="3352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3300" cy="3352800"/>
                    </a:xfrm>
                    <a:prstGeom prst="rect">
                      <a:avLst/>
                    </a:prstGeom>
                    <a:noFill/>
                    <a:ln>
                      <a:noFill/>
                    </a:ln>
                  </pic:spPr>
                </pic:pic>
              </a:graphicData>
            </a:graphic>
          </wp:inline>
        </w:drawing>
      </w:r>
    </w:p>
    <w:p w14:paraId="35C4AD29" w14:textId="657CE749" w:rsidR="00672C46" w:rsidRDefault="00672C46">
      <w:pPr>
        <w:rPr>
          <w:sz w:val="28"/>
          <w:szCs w:val="28"/>
        </w:rPr>
      </w:pPr>
    </w:p>
    <w:p w14:paraId="03C1B8F6" w14:textId="37E11B13" w:rsidR="00672C46" w:rsidRDefault="00672C46">
      <w:pPr>
        <w:rPr>
          <w:sz w:val="28"/>
          <w:szCs w:val="28"/>
        </w:rPr>
      </w:pPr>
      <w:r>
        <w:rPr>
          <w:sz w:val="28"/>
          <w:szCs w:val="28"/>
        </w:rPr>
        <w:t>Then we looked at the above plot relative to school type and seems that charter schools are better than district school. Is it possible that charter schools also have lower budget per student. Next we look at the budget per school type</w:t>
      </w:r>
    </w:p>
    <w:p w14:paraId="28FEB657" w14:textId="4EA6009F" w:rsidR="00672C46" w:rsidRDefault="00672C46">
      <w:pPr>
        <w:rPr>
          <w:sz w:val="28"/>
          <w:szCs w:val="28"/>
        </w:rPr>
      </w:pPr>
    </w:p>
    <w:p w14:paraId="5172A582" w14:textId="51D87AFF" w:rsidR="00672C46" w:rsidRDefault="00672C46">
      <w:pPr>
        <w:rPr>
          <w:sz w:val="28"/>
          <w:szCs w:val="28"/>
        </w:rPr>
      </w:pPr>
      <w:r>
        <w:rPr>
          <w:noProof/>
          <w:sz w:val="28"/>
          <w:szCs w:val="28"/>
        </w:rPr>
        <w:lastRenderedPageBreak/>
        <w:drawing>
          <wp:inline distT="0" distB="0" distL="0" distR="0" wp14:anchorId="26494051" wp14:editId="05863FD0">
            <wp:extent cx="4673600" cy="33274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3600" cy="3327400"/>
                    </a:xfrm>
                    <a:prstGeom prst="rect">
                      <a:avLst/>
                    </a:prstGeom>
                    <a:noFill/>
                    <a:ln>
                      <a:noFill/>
                    </a:ln>
                  </pic:spPr>
                </pic:pic>
              </a:graphicData>
            </a:graphic>
          </wp:inline>
        </w:drawing>
      </w:r>
    </w:p>
    <w:p w14:paraId="78F37355" w14:textId="098A7E38" w:rsidR="00672C46" w:rsidRDefault="00672C46">
      <w:pPr>
        <w:rPr>
          <w:sz w:val="28"/>
          <w:szCs w:val="28"/>
        </w:rPr>
      </w:pPr>
    </w:p>
    <w:p w14:paraId="2118D61B" w14:textId="22B6E7F2" w:rsidR="00672C46" w:rsidRDefault="00672C46">
      <w:pPr>
        <w:rPr>
          <w:sz w:val="28"/>
          <w:szCs w:val="28"/>
        </w:rPr>
      </w:pPr>
      <w:r>
        <w:rPr>
          <w:sz w:val="28"/>
          <w:szCs w:val="28"/>
        </w:rPr>
        <w:t xml:space="preserve">Here is the </w:t>
      </w:r>
      <w:r w:rsidR="00250504">
        <w:rPr>
          <w:sz w:val="28"/>
          <w:szCs w:val="28"/>
        </w:rPr>
        <w:t xml:space="preserve">budget per school type </w:t>
      </w:r>
    </w:p>
    <w:p w14:paraId="5DECE6EC" w14:textId="6463D02D" w:rsidR="00250504" w:rsidRDefault="00250504">
      <w:pPr>
        <w:rPr>
          <w:sz w:val="28"/>
          <w:szCs w:val="28"/>
        </w:rPr>
      </w:pPr>
    </w:p>
    <w:p w14:paraId="643627CF" w14:textId="453682A9" w:rsidR="00250504" w:rsidRDefault="00250504">
      <w:r>
        <w:rPr>
          <w:noProof/>
        </w:rPr>
        <w:drawing>
          <wp:inline distT="0" distB="0" distL="0" distR="0" wp14:anchorId="36EE78B4" wp14:editId="62A0E01A">
            <wp:extent cx="4762500" cy="3327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27400"/>
                    </a:xfrm>
                    <a:prstGeom prst="rect">
                      <a:avLst/>
                    </a:prstGeom>
                    <a:noFill/>
                    <a:ln>
                      <a:noFill/>
                    </a:ln>
                  </pic:spPr>
                </pic:pic>
              </a:graphicData>
            </a:graphic>
          </wp:inline>
        </w:drawing>
      </w:r>
    </w:p>
    <w:p w14:paraId="573F72FF" w14:textId="01431192" w:rsidR="00250504" w:rsidRPr="00250504" w:rsidRDefault="00250504">
      <w:pPr>
        <w:rPr>
          <w:sz w:val="32"/>
          <w:szCs w:val="32"/>
        </w:rPr>
      </w:pPr>
      <w:r>
        <w:rPr>
          <w:sz w:val="32"/>
          <w:szCs w:val="32"/>
        </w:rPr>
        <w:lastRenderedPageBreak/>
        <w:t xml:space="preserve">CONCLUSION: Charter schools have better scores that district schools. Charter schools also have less budget per student than district schools. Speculation/extrapolation: Charter schools are merit based and so have better scores. District schools have special needs and not based on merit. So need more budget and still cant get higher scores. </w:t>
      </w:r>
    </w:p>
    <w:sectPr w:rsidR="00250504" w:rsidRPr="00250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13"/>
    <w:rsid w:val="00220513"/>
    <w:rsid w:val="00250504"/>
    <w:rsid w:val="00672C46"/>
    <w:rsid w:val="008D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CB6A"/>
  <w15:chartTrackingRefBased/>
  <w15:docId w15:val="{6DE0CA86-05A5-44A2-B601-F756E91F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 Grang</dc:creator>
  <cp:keywords/>
  <dc:description/>
  <cp:lastModifiedBy>Inder Grang</cp:lastModifiedBy>
  <cp:revision>2</cp:revision>
  <dcterms:created xsi:type="dcterms:W3CDTF">2022-01-03T08:39:00Z</dcterms:created>
  <dcterms:modified xsi:type="dcterms:W3CDTF">2022-01-03T08:49:00Z</dcterms:modified>
</cp:coreProperties>
</file>