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Новости агросектора</w:t>
      </w:r>
    </w:p>
    <w:p>
      <w:pPr>
        <w:pStyle w:val="Heading1"/>
      </w:pPr>
      <w:r>
        <w:t>Период: 2020-04-05 - 2020-04-06</w:t>
      </w:r>
    </w:p>
    <w:p>
      <w:pPr>
        <w:pStyle w:val="Heading1"/>
      </w:pPr>
      <w:r>
        <w:t>Over 600,000 small rice farmers to get P5,000 cash aid, says DA chief</w:t>
      </w:r>
    </w:p>
    <w:p>
      <w:r>
        <w:t>MANILA, Philippines Over half a million small rice farmers nationwide will get P5,000 financial subsidy while Luzon remains under an enhanced community quarantine amid threats of the novel coronavirus disease (COVID-19) pandemic, the Department of Agriculture… [+1093 chars]</w:t>
      </w:r>
    </w:p>
    <w:p>
      <w:hyperlink r:id="rId9">
        <w:r>
          <w:rPr/>
          <w:t>Ссылка на источник</w:t>
        </w:r>
      </w:hyperlink>
    </w:p>
    <w:p>
      <w:pPr>
        <w:pStyle w:val="Heading1"/>
      </w:pPr>
      <w:r>
        <w:t>UPDATE 2-Most Brazilians do not want Bolsonaro to resign despite criticism of his coronavirus response -poll - Reuters Africa</w:t>
      </w:r>
    </w:p>
    <w:p>
      <w:r>
        <w:t>SAO PAULO, April 5 (Reuters) - Most Brazilians do not favor President Jair Bolsonaro resigning despite mounting criticism of his handling of the coronavirus outbreak, according to a poll published by newspaper Folha de S.Paulo on Sunday.</w:t>
        <w:br/>
        <w:t>“We must ensure our crop this year continues plentiful so we can supply our own country and jump at opportunities that may arise,” Agriculture Minister Tereza Cristina Dias told agribusiness representatives on Sunday.</w:t>
        <w:br/>
        <w:t>Among other initiatives to support agribusiness amid the coronavirus crisis, Cristina cited plans to anticipate credit from the so-called Crop Plan, a government policy that extends subsidized financing lines, for the 2020/2021 season.</w:t>
      </w:r>
    </w:p>
    <w:p>
      <w:hyperlink r:id="rId10">
        <w:r>
          <w:rPr/>
          <w:t>Ссылка на источник</w:t>
        </w:r>
      </w:hyperlink>
    </w:p>
    <w:p>
      <w:pPr>
        <w:pStyle w:val="Heading1"/>
      </w:pPr>
      <w:r>
        <w:t>That $1200 "relief" money the government might some day get around to sending you, maybe? Yeah, it's an advance on your presumed 2020 tax refund [News]</w:t>
      </w:r>
    </w:p>
    <w:p>
      <w:r>
        <w:t>no_tan_lines:swaniefrmreddeer: Ol' socialist Canada not looking so bad now, eh?</w:t>
        <w:br/>
        <w:t>We are getting small business relief, wage subsidies, $2000 a month per adult laid off, just for starters.</w:t>
        <w:br/>
        <w:t>We might go into what only a few weeks ago be considered crazy debt, but… [+1123 chars]</w:t>
      </w:r>
    </w:p>
    <w:p>
      <w:hyperlink r:id="rId11">
        <w:r>
          <w:rPr/>
          <w:t>Ссылка на источник</w:t>
        </w:r>
      </w:hyperlink>
    </w:p>
    <w:p>
      <w:pPr>
        <w:pStyle w:val="Heading1"/>
      </w:pPr>
      <w:r>
        <w:t>Food waste becoming a bigger problem than shortages as farmers and regulators grapple with sudden changes</w:t>
      </w:r>
    </w:p>
    <w:p>
      <w:r>
        <w:t>“The way a client described it is they’re seeing a tsunami of demand shift from foodservice to food retail,” said Bahige El-Rayes, a partner who co-leads the consumer and retail practice at Kearney, a consulting firm.</w:t>
        <w:br/>
        <w:t>Kroger, the largest U.S. supermarket chain, has partnered with foodservice giants Sysco and U.S. Foods, which normally supply the restaurant industry and large institutions, to share labor and keep store shelves stocked.</w:t>
        <w:br/>
        <w:t>Without that critical market, milk producers need the government to “immediately begin to purchase dairy products” and distribute them to food pantries and school feeding programs, he said.</w:t>
      </w:r>
    </w:p>
    <w:p>
      <w:hyperlink r:id="rId12">
        <w:r>
          <w:rPr/>
          <w:t>Ссылка на источник</w:t>
        </w:r>
      </w:hyperlink>
    </w:p>
    <w:p>
      <w:pPr>
        <w:pStyle w:val="Heading1"/>
      </w:pPr>
      <w:r>
        <w:t>‘Allow companies to issue identity cards for workers in essential services’</w:t>
      </w:r>
    </w:p>
    <w:p>
      <w:r>
        <w:t>As the process of getting identity cards for employees of companies termed as essential services from the Police and the District Supply Offices, is difficult, companies must be allowed to issue these identity cards, said Tamil Nadu Chamber of Commerce and Industry senior president S.</w:t>
        <w:br/>
        <w:t>In a letter to Principal Secretary of Agriculture, Gagandeep Singh Bedi, Mr. Rethinavelu said that companies must be allowed to issue these identity cards furnishing details of the establishment’s Goods and Service Tax identification number or its Food Safety and Standards Authority of India number.</w:t>
      </w:r>
    </w:p>
    <w:p>
      <w:hyperlink r:id="rId13">
        <w:r>
          <w:rPr/>
          <w:t>Ссылка на источник</w:t>
        </w:r>
      </w:hyperlink>
    </w:p>
    <w:p>
      <w:pPr>
        <w:pStyle w:val="Heading1"/>
      </w:pPr>
      <w:r>
        <w:t>Coronavirus Pandemic Will Inevitably Cause Food Crisis</w:t>
      </w:r>
    </w:p>
    <w:p>
      <w:r>
        <w:t>“By protecting the health and well-being of citizens, countries must ensure that the set of trade measures does not disturb the food supply network (…) In periods like this, international cooperation is essential (…) We must ensure that our response to the covid-19 pandemic does not involuntarily create an unjustified shortage of essential products and exacerbates hunger and malnutrition”.</w:t>
        <w:br/>
        <w:t>International organizations harden their globalist discourse and warn on the need to protect international trade, while States are stepping up security measures and downplaying the importance of the circulation of products and capital.</w:t>
      </w:r>
    </w:p>
    <w:p>
      <w:hyperlink r:id="rId14">
        <w:r>
          <w:rPr/>
          <w:t>Ссылка на источник</w:t>
        </w:r>
      </w:hyperlink>
    </w:p>
    <w:p>
      <w:pPr>
        <w:pStyle w:val="Heading1"/>
      </w:pPr>
      <w:r>
        <w:t>Scientists say ocean life could rebound in 30 years — if we act now</w:t>
      </w:r>
    </w:p>
    <w:p>
      <w:r>
        <w:t>The good news, the scientists say, is a growing awareness of the ability of oceans and coastal habitats such as mangroves and salt marshes to rapidly soak up carbon dioxide and bolster shorelines against rising sea levels.</w:t>
        <w:br/>
        <w:t>“We’re beginning to appreciate the value of what we’re losing and not just in terms of intrinsic beauty of the wildlife but in terms of protecting our livelihoods and societies from bad things happening, whether that be poor water quality in rivers and oceans or sea-level rise beating on the doorstep of coastal areas,” said Roberts.</w:t>
      </w:r>
    </w:p>
    <w:p>
      <w:hyperlink r:id="rId15">
        <w:r>
          <w:rPr/>
          <w:t>Ссылка на источник</w:t>
        </w:r>
      </w:hyperlink>
    </w:p>
    <w:p>
      <w:pPr>
        <w:pStyle w:val="Heading1"/>
      </w:pPr>
      <w:r>
        <w:t>Opinion: Time Running Out For Financial Package For India</w:t>
      </w:r>
    </w:p>
    <w:p>
      <w:r>
        <w:t>Ten days into the COVID-19 lockdown and I'm hoping beyond hope that the next time the Prime Minister warns us he's coming on television, he will ditch the "motivational" announcements and grandstanding and finally announce a proper economic stimulus package.</w:t>
        <w:br/>
        <w:t>As always, the government expects contractors, employers, whether large or small, to do their bit, but the simplest thing available to it - a proper stimulus package - is absent.</w:t>
        <w:br/>
        <w:t>India needs a stimulus package similar to that of other countries, that is, 10% of our GDP.</w:t>
        <w:br/>
        <w:t>The government needs to issue an immediate directive to employers to pay their labour and compensate them through their lenders.</w:t>
      </w:r>
    </w:p>
    <w:p>
      <w:hyperlink r:id="rId16">
        <w:r>
          <w:rPr/>
          <w:t>Ссылка на источник</w:t>
        </w:r>
      </w:hyperlink>
    </w:p>
    <w:p>
      <w:pPr>
        <w:pStyle w:val="Heading1"/>
      </w:pPr>
      <w:r>
        <w:t>Case of cheaper LPG for the poor in Pakistan</w:t>
      </w:r>
    </w:p>
    <w:p>
      <w:r>
        <w:t>We will make a case for targeted LPG subsidies for poor consumers by waiving or reducing some taxes including the petroleum levy and GST or by introducing cross-subsidies.</w:t>
        <w:br/>
        <w:t>Rural areas do not get any benefit of gas subsidies that are otherwise available to the piped gas consumers.</w:t>
        <w:br/>
        <w:t>In India, LPG is available to eligible poor consumers at highly subsidised rates.</w:t>
        <w:br/>
        <w:t>Cooking fuel prices/expense should not be more than 4% of the monthly income of a poor household; and the social value of an LPG cylinder has been estimated to be varying between INR3,800 and INR18,000, which is equivalent to the health consequences of using biomass and other unclean fuels.</w:t>
      </w:r>
    </w:p>
    <w:p>
      <w:hyperlink r:id="rId17">
        <w:r>
          <w:rPr/>
          <w:t>Ссылка на источник</w:t>
        </w:r>
      </w:hyperlink>
    </w:p>
    <w:p>
      <w:pPr>
        <w:pStyle w:val="Heading1"/>
      </w:pPr>
      <w:r>
        <w:t>Food for thought</w:t>
      </w:r>
    </w:p>
    <w:p>
      <w:r>
        <w:t>The truce, struck essentially between the US and India after the Bali meet, was that the latter’s food subsidy would not be questioned before the WTO arrived at a permanent solution to the vexed issue of calculating this figure.</w:t>
        <w:br/>
        <w:t>If some product-specific subsidies have turned positive in recent years, it is not merely on account of an increase in procurement but more so because of the underestimated international price.</w:t>
        <w:br/>
        <w:t>The other bone of contention is that the difference between the procurement and PDS price should also be included in the subsidy calculations.</w:t>
      </w:r>
    </w:p>
    <w:p>
      <w:hyperlink r:id="rId18">
        <w:r>
          <w:rPr/>
          <w:t>Ссылка на источник</w:t>
        </w:r>
      </w:hyperlink>
    </w:p>
    <w:p>
      <w:pPr>
        <w:pStyle w:val="Heading1"/>
      </w:pPr>
      <w:r>
        <w:t>Reducing farm distress during a pandemic</w:t>
      </w:r>
    </w:p>
    <w:p>
      <w:r>
        <w:t>Even before the lockdown, rural wages were declining in real terms but there were hopes for agricultural incomes rising with food prices rising until January 2020.</w:t>
        <w:br/>
        <w:t>While the government has exempted operation of agricultural markets and mandis from the lockdown, it will be difficult for farmers to harvest the agricultural produce in the surplus States of Punjab, Haryana and Uttar Pradesh in the absence of migrant labourers.</w:t>
        <w:br/>
        <w:t>It is the decline in prices which is likely to hurt the income of farmers in the long run more than the short-run supply disruptions and labour shortages.</w:t>
      </w:r>
    </w:p>
    <w:p>
      <w:hyperlink r:id="rId19">
        <w:r>
          <w:rPr/>
          <w:t>Ссылка на источник</w:t>
        </w:r>
      </w:hyperlink>
    </w:p>
    <w:p>
      <w:pPr>
        <w:pStyle w:val="Heading1"/>
      </w:pPr>
      <w:r>
        <w:t>As Italy teeters, EU wrestles with crisis that could tear it apart</w:t>
      </w:r>
    </w:p>
    <w:p>
      <w:r>
        <w:t>Raising debt with the might of much healthier balance sheets in the north would drive down the individual borrowing costs for countries in the south which are still highly leveraged following the 2010-2012 debt crisis and may struggle to get the money needed to properly fund the coronavirus recovery.</w:t>
        <w:br/>
        <w:t>"What they fear is that a coronabond would essentially induce moral hazard because it would cause these countries in southern Europe to continue to spend more than they earn and to basically use the subsidy from the north — in the form of lower of borrowing costs — to maintain that profligate behaviour," Roos says.</w:t>
      </w:r>
    </w:p>
    <w:p>
      <w:hyperlink r:id="rId20">
        <w:r>
          <w:rPr/>
          <w:t>Ссылка на источник</w:t>
        </w:r>
      </w:hyperlink>
    </w:p>
    <w:p>
      <w:pPr>
        <w:pStyle w:val="Heading1"/>
      </w:pPr>
      <w:r>
        <w:t>These 5 ASX shares saw the greatest gains last week</w:t>
      </w:r>
    </w:p>
    <w:p/>
    <w:p>
      <w:hyperlink r:id="rId21">
        <w:r>
          <w:rPr/>
          <w:t>Ссылка на источник</w:t>
        </w:r>
      </w:hyperlink>
    </w:p>
    <w:p>
      <w:pPr>
        <w:pStyle w:val="Heading1"/>
      </w:pPr>
      <w:r>
        <w:t>Coronavirus India lockdown Day 12 live updates | Death toll crosses 100, number of confirmed cases touch 3500</w:t>
      </w:r>
    </w:p>
    <w:p>
      <w:r>
        <w:t>A 40-year-old man who returned from a religious congregation in Delhi’s Nizamuddin tested positive for the novel coronavirus in Himachal Pradesh on Sunday, taking the total number of cases of the pandemic in the state to 15, an official said.</w:t>
        <w:br/>
        <w:t>Four people tested positive for coronavirus in Uttarakhand on Sunday, taking the total number of cases in the state to 26, officials said here.</w:t>
        <w:br/>
        <w:t>A 69-year-old COVID-19 positive woman, with co-morbid conditions such as diabetes and high blood pressure, died at a private hospital in Ludhiana on Sunday, bringing the number of coronavirus-related deaths in Punjab to six, a health official said.</w:t>
      </w:r>
    </w:p>
    <w:p>
      <w:hyperlink r:id="rId22">
        <w:r>
          <w:rPr/>
          <w:t>Ссылка на источник</w:t>
        </w:r>
      </w:hyperlink>
    </w:p>
    <w:p>
      <w:pPr>
        <w:pStyle w:val="Heading1"/>
      </w:pPr>
      <w:r>
        <w:t>Weather: Pre-monsoon thunderstorms to scythe through North-West, South</w:t>
      </w:r>
    </w:p>
    <w:p>
      <w:r>
        <w:t>Thunderstorms are forecast to scythe through the plains of both North-West and South of the country as pre-monsoon season enters the second week of the second month of April.</w:t>
        <w:br/>
        <w:t>A two-day outlook issued by the India Meteorological Department (IMD) said that on Monday, thunderstorms accompanied with lightning and gusty winds (speeds reaching 30-40 km/hr) over Punjab, Haryana, Chandigarh, Delhi, East Rajasthan.</w:t>
        <w:br/>
        <w:t>Dust storm/thunderstorm accompanied with lightning and gusty winds (30-40 kmph) is forecast for West Rajasthan.</w:t>
        <w:br/>
        <w:t>Lightning and gusty winds (30-40 km/hr) for East Rajasthan, Uttar Pradesh, Chhattisgarh, Odisha, Coastal Andhra Pradesh, Telangana, South Interior Karnataka, and Kerala.</w:t>
        <w:br/>
        <w:t>Dust storm/thunderstorm accompanied with lightning and gusty winds (30-40 km/hr) for West Rajasthan.</w:t>
      </w:r>
    </w:p>
    <w:p>
      <w:hyperlink r:id="rId23">
        <w:r>
          <w:rPr/>
          <w:t>Ссылка на источник</w:t>
        </w:r>
      </w:hyperlink>
    </w:p>
    <w:p>
      <w:pPr>
        <w:pStyle w:val="Heading1"/>
      </w:pPr>
      <w:r>
        <w:t>Lockdown impact: With no access to livelihood, small scale fisheries sector needs urgent relief measures from govt</w:t>
      </w:r>
    </w:p>
    <w:p>
      <w:r>
        <w:t>The characteristics of small scale fishing—place of fishing, methods, sale and storage mechanisms being diverse and unique to various communities, raises the following issues with respect to the lockdown:</w:t>
        <w:br/>
        <w:t>The lockdown that mandates social distancing has essentially stopped access of the small scale fishers to the coast for their daily catch.</w:t>
        <w:br/>
        <w:t>The immediate measures for relief for small scale fishers across the country during the lockdown would be:</w:t>
        <w:br/>
        <w:t>Include sale of fish, especially local catch from small scale fishers and the community, into the village and town horticulture shops that are currently selling vegetables and essentials to the villages and cities across the country.</w:t>
      </w:r>
    </w:p>
    <w:p>
      <w:hyperlink r:id="rId24">
        <w:r>
          <w:rPr/>
          <w:t>Ссылка на источник</w:t>
        </w:r>
      </w:hyperlink>
    </w:p>
    <w:p>
      <w:pPr>
        <w:pStyle w:val="Heading1"/>
      </w:pPr>
      <w:r>
        <w:t>Edited Transcript of ENEL.MI earnings conference call or presentation 19-Mar-20 5:00pm GMT</w:t>
      </w:r>
    </w:p>
    <w:p>
      <w:r>
        <w:t>In this slide, you can see a performance summary according to the trend we presented in the last Capital Market Day. EBITDA is up by EUR 1.7 billion, with an 11% growth, as said, and the main drivers of this evolution are the EUR 600 million associated with the decarbonization trend, which is captured by our global generation fleet; enablers and platforms, mainly networks and Enel X, accounted for almost EUR 900 million; and finally, retail recorded a EUR 200 million growth, thanks to higher margins and volumes in Iberia and Latin America and thanks mainly to efficiencies in Italy.</w:t>
      </w:r>
    </w:p>
    <w:p>
      <w:hyperlink r:id="rId25">
        <w:r>
          <w:rPr/>
          <w:t>Ссылка на источник</w:t>
        </w:r>
      </w:hyperlink>
    </w:p>
    <w:p>
      <w:pPr>
        <w:pStyle w:val="Heading1"/>
      </w:pPr>
      <w:r>
        <w:t>Race for coronavirus cure - Telangana Today</w:t>
      </w:r>
    </w:p>
    <w:p>
      <w:r>
        <w:t>As the world grapples with coronavirus pandemic, researchers are racing against time to find an immediate cure for the disease and also develop a vaccine against the new respiratory pathogen.</w:t>
        <w:br/>
        <w:t>Since development of drug molecule from the scratch will take several years, the researchers are now dusting up the existing antiviral drugs to treat the critically ill, in view of the urgency.</w:t>
        <w:br/>
        <w:t>These include medications used for treating HIV virus and molecules found to be effective in animal studies against the related coronavirus diseases.</w:t>
        <w:br/>
        <w:t>All the medications available are pulled out from dusty cabinets to provide an effective treatment to the Covid-19.</w:t>
        <w:br/>
        <w:t>Click to follow Telangana Today Facebook page and Twitter .</w:t>
      </w:r>
    </w:p>
    <w:p>
      <w:hyperlink r:id="rId26">
        <w:r>
          <w:rPr/>
          <w:t>Ссылка на источник</w:t>
        </w:r>
      </w:hyperlink>
    </w:p>
    <w:p>
      <w:pPr>
        <w:pStyle w:val="Heading1"/>
      </w:pPr>
      <w:r>
        <w:t>How corona is changing global macroeconomics?</w:t>
      </w:r>
    </w:p>
    <w:p>
      <w:r>
        <w:t>In fact, three elements – liquidity support, enhanced forex swap lines and recapitalisation of distressed banks – should be the core focus of the Bretton Woods Institutions and major central banks in the short run.</w:t>
        <w:br/>
        <w:t>Under a pandemic emergency purchase programme (PEPP), the European Central Bank (ECB) has unveiled a comprehensive plan for salvaging Europe’s markets from potential ruin posed by the outbreak of COVID-19.</w:t>
        <w:br/>
        <w:t>However, as central banks are planning emergency interventions, they have neglected the importance of international coordination in their economic responses to the COVID-19 crisis.</w:t>
      </w:r>
    </w:p>
    <w:p>
      <w:hyperlink r:id="rId27">
        <w:r>
          <w:rPr/>
          <w:t>Ссылка на источник</w:t>
        </w:r>
      </w:hyperlink>
    </w:p>
    <w:p>
      <w:pPr>
        <w:pStyle w:val="Heading1"/>
      </w:pPr>
      <w:r>
        <w:t>Austria Says EU Migrant Redistribution ‘Has Failed’, Refuses Asylum Seekers</w:t>
      </w:r>
    </w:p>
    <w:p>
      <w:r>
        <w:t>“If the European Union allows these people to enter, millions will be on their way,” the 33-year-old Austrian premier said last month, insisting that the best course of action for his country is “to support Greece as best as possible and to send a clear message as an EU”.</w:t>
        <w:br/>
        <w:t>Also on Thursday, Minister for Europe Karoline Edtstadler said that Austria does not want a new attempt to distribute asylum seekers and migrants in the EU, as Germany’s Angela Merkel had pressured European countries to do at the height of the migrant crisis in 2015-16.</w:t>
      </w:r>
    </w:p>
    <w:p>
      <w:hyperlink r:id="rId28">
        <w:r>
          <w:rPr/>
          <w:t>Ссылка на источник</w:t>
        </w:r>
      </w:hyperlink>
    </w:p>
    <w:p>
      <w:pPr>
        <w:pStyle w:val="Heading1"/>
      </w:pPr>
      <w:r>
        <w:t>Artemi Panarin’s debut Rangers season is the stuff of legends</w:t>
      </w:r>
    </w:p>
    <w:p>
      <w:r>
        <w:t>A measure against the best offensive seasons in Rangers history.</w:t>
        <w:br/>
        <w:t>A measure against the best free-agent signee debuts in New York pro sports history.</w:t>
        <w:br/>
        <w:t>There are not many athletes who have come to New York for that kind of cash and have had the ability to laugh off the inherent pressure and life in the spotlight that comes with it the way Panarin did this season.</w:t>
        <w:br/>
        <w:t>The fact that the Russian Rocket scored 31 goals in 51 games on essentially one knee as a Blueshirt is one of the more remarkable feats I’ve witnessed covering this team.</w:t>
      </w:r>
    </w:p>
    <w:p>
      <w:hyperlink r:id="rId29">
        <w:r>
          <w:rPr/>
          <w:t>Ссылка на источник</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newsinfo.inquirer.net/1254266/over-600000-small-rice-farmers-to-get-p5000-cash-aid-says-da-chief" TargetMode="External"/><Relationship Id="rId10" Type="http://schemas.openxmlformats.org/officeDocument/2006/relationships/hyperlink" Target="https://af.reuters.com/article/commoditiesNews/idAFL1N2BT047" TargetMode="External"/><Relationship Id="rId11" Type="http://schemas.openxmlformats.org/officeDocument/2006/relationships/hyperlink" Target="https://www.fark.com/comments/10768614/That-$1200-relief-money-government-might-some-day-get-around-to-sending-you-maybe-Yeah-its-an-advance-on-your-presumed-2020-tax-refund" TargetMode="External"/><Relationship Id="rId12" Type="http://schemas.openxmlformats.org/officeDocument/2006/relationships/hyperlink" Target="https://www.politico.com/news/2020/04/05/food-waste-coronavirus-pandemic-164557" TargetMode="External"/><Relationship Id="rId13" Type="http://schemas.openxmlformats.org/officeDocument/2006/relationships/hyperlink" Target="https://www.thehindu.com/news/cities/Madurai/allow-companies-to-issue-identity-cards-for-workers-in-essential-services/article31263515.ece" TargetMode="External"/><Relationship Id="rId14" Type="http://schemas.openxmlformats.org/officeDocument/2006/relationships/hyperlink" Target="https://www.globalresearch.ca/coronavirus-pandemic-will-inevitably-cause-food-crisis/5708678" TargetMode="External"/><Relationship Id="rId15" Type="http://schemas.openxmlformats.org/officeDocument/2006/relationships/hyperlink" Target="http://grist.org/climate/scientists-say-ocean-life-could-rebound-in-30-years-if-we-act-now/" TargetMode="External"/><Relationship Id="rId16" Type="http://schemas.openxmlformats.org/officeDocument/2006/relationships/hyperlink" Target="https://www.ndtv.com/opinion/time-running-out-for-financial-package-for-india-2206224" TargetMode="External"/><Relationship Id="rId17" Type="http://schemas.openxmlformats.org/officeDocument/2006/relationships/hyperlink" Target="https://tribune.com.pk/story/2191526/2-case-cheaper-lpg-poor/" TargetMode="External"/><Relationship Id="rId18" Type="http://schemas.openxmlformats.org/officeDocument/2006/relationships/hyperlink" Target="https://www.thehindubusinessline.com/opinion/editorial/india-is-being-too-defensive-at-the-wto-on-its-food-subsidies/article31263492.ece" TargetMode="External"/><Relationship Id="rId19" Type="http://schemas.openxmlformats.org/officeDocument/2006/relationships/hyperlink" Target="https://www.thehindu.com/opinion/op-ed/reducing-farm-distress-during-a-pandemic/article31264242.ece" TargetMode="External"/><Relationship Id="rId20" Type="http://schemas.openxmlformats.org/officeDocument/2006/relationships/hyperlink" Target="https://www.smh.com.au/world/europe/as-italy-teeters-eu-wrestles-with-crisis-that-could-tear-it-apart-20200403-p54gzd.html" TargetMode="External"/><Relationship Id="rId21" Type="http://schemas.openxmlformats.org/officeDocument/2006/relationships/hyperlink" Target="https://www.fool.com.au/2020/04/06/these-5-asx-shares-saw-the-greatest-gains-last-week/" TargetMode="External"/><Relationship Id="rId22" Type="http://schemas.openxmlformats.org/officeDocument/2006/relationships/hyperlink" Target="https://www.thehindu.com/news/national/india-coronavirus-lockdown-april-5-2020-live-updates/article31261346.ece" TargetMode="External"/><Relationship Id="rId23" Type="http://schemas.openxmlformats.org/officeDocument/2006/relationships/hyperlink" Target="https://www.thehindubusinessline.com/news/weather-pre-monsoon-thunderstorms-to-scythe-through-north-west-south/article31267006.ece" TargetMode="External"/><Relationship Id="rId24" Type="http://schemas.openxmlformats.org/officeDocument/2006/relationships/hyperlink" Target="https://www.firstpost.com/business/lockdown-impact-with-no-access-to-livelihood-small-scale-fisheries-sector-needs-urgent-relief-measures-from-govt-8229431.html" TargetMode="External"/><Relationship Id="rId25" Type="http://schemas.openxmlformats.org/officeDocument/2006/relationships/hyperlink" Target="https://ca.sports.yahoo.com/news/edited-transcript-enel-mi-earnings-031708467.html" TargetMode="External"/><Relationship Id="rId26" Type="http://schemas.openxmlformats.org/officeDocument/2006/relationships/hyperlink" Target="https://telanganatoday.com/race-for-coronavirus-cure" TargetMode="External"/><Relationship Id="rId27" Type="http://schemas.openxmlformats.org/officeDocument/2006/relationships/hyperlink" Target="https://tribune.com.pk/story/2191529/2-corona-changing-global-macroeconomics/" TargetMode="External"/><Relationship Id="rId28" Type="http://schemas.openxmlformats.org/officeDocument/2006/relationships/hyperlink" Target="https://www.breitbart.com/europe/2020/04/05/austria-says-eu-migrant-redistribution-has-failed-refuses-asylum-seekers/" TargetMode="External"/><Relationship Id="rId29" Type="http://schemas.openxmlformats.org/officeDocument/2006/relationships/hyperlink" Target="https://nypost.com/2020/04/05/artemi-panarins-debut-rangers-season-is-spectacular-in-every-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