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08449" w14:textId="77777777" w:rsidR="00437BEF" w:rsidRDefault="005A3F21">
      <w:pPr>
        <w:pStyle w:val="1"/>
      </w:pPr>
      <w:r>
        <w:t>Новости агросектора</w:t>
      </w:r>
    </w:p>
    <w:p w14:paraId="4E1FB7C4" w14:textId="77777777" w:rsidR="00437BEF" w:rsidRDefault="005A3F21">
      <w:pPr>
        <w:pStyle w:val="1"/>
      </w:pPr>
      <w:r>
        <w:t>Период: 2020-04-08 - 2020-04-09</w:t>
      </w:r>
    </w:p>
    <w:p w14:paraId="31D9AC7A" w14:textId="77777777" w:rsidR="00437BEF" w:rsidRDefault="005A3F21">
      <w:pPr>
        <w:pStyle w:val="1"/>
      </w:pPr>
      <w:r>
        <w:t>COVID-19 aid: 90,000 marginal farmers to get P5,000 each from DA</w:t>
      </w:r>
    </w:p>
    <w:p w14:paraId="06BA88BC" w14:textId="77777777" w:rsidR="00437BEF" w:rsidRDefault="00437BEF"/>
    <w:p w14:paraId="3D1C418E" w14:textId="77777777" w:rsidR="00437BEF" w:rsidRDefault="005A3F21">
      <w:hyperlink r:id="rId6">
        <w:r>
          <w:t>Ссылка на источник</w:t>
        </w:r>
      </w:hyperlink>
    </w:p>
    <w:p w14:paraId="2AE5CB5C" w14:textId="77777777" w:rsidR="00437BEF" w:rsidRDefault="005A3F21">
      <w:pPr>
        <w:pStyle w:val="1"/>
      </w:pPr>
      <w:r>
        <w:t>Covid-19 scare: Govt sets 4.5m-tonne wheat procurement target</w:t>
      </w:r>
    </w:p>
    <w:p w14:paraId="4CB746B0" w14:textId="77777777" w:rsidR="00437BEF" w:rsidRDefault="005A3F21">
      <w:r>
        <w:t>LAHORE: The Punjab government has set a target of 4.5 million tonnes of wheat procurement, 11.6% higher than from the last year’s procurement drive beside a limit of 200 to 1,000 g</w:t>
      </w:r>
      <w:r>
        <w:t>unny bags on the first-come-first-served basis.</w:t>
      </w:r>
      <w:r>
        <w:br/>
        <w:t>Presiding over a meeting to review arrangements for the annual wheat procurement drive in the province on Tuesday, Punjab Chief Secretary Major (retd) Azam Suleman Khan directed all the field officials to “wo</w:t>
      </w:r>
      <w:r>
        <w:t>rk tirelessly to achieve this target” besides curbing the spread of coronavirus.</w:t>
      </w:r>
      <w:r>
        <w:br/>
        <w:t>The meeting decided that only licence holders would be allowed to purchase grains during the wheat procurement drive.</w:t>
      </w:r>
    </w:p>
    <w:p w14:paraId="2E1FA59B" w14:textId="77777777" w:rsidR="00437BEF" w:rsidRDefault="005A3F21">
      <w:hyperlink r:id="rId7">
        <w:r>
          <w:t>Ссылка на источник</w:t>
        </w:r>
      </w:hyperlink>
    </w:p>
    <w:p w14:paraId="3D4CAB6F" w14:textId="77777777" w:rsidR="00437BEF" w:rsidRDefault="005A3F21">
      <w:pPr>
        <w:pStyle w:val="1"/>
      </w:pPr>
      <w:r>
        <w:t>Why big farms flopped in Ethiopia</w:t>
      </w:r>
    </w:p>
    <w:p w14:paraId="41599ED6" w14:textId="77777777" w:rsidR="00437BEF" w:rsidRDefault="005A3F21">
      <w:r>
        <w:t>Twelve years ago Fri-El, an Italian conglomerate, signed a lease with the state government for 30,000 hectares of farmland in South Omo to make palm oil.</w:t>
      </w:r>
      <w:r>
        <w:br/>
        <w:t>In 2018 less than 3% of the 90,000 hectares leas</w:t>
      </w:r>
      <w:r>
        <w:t>ed to investors in three of South Omo’s districts was being farmed, he found.</w:t>
      </w:r>
      <w:r>
        <w:br/>
        <w:t>In 2015, the last year for which estimated data are available, less than a fifth of the total land leased in Ethiopia by local and international companies was being farmed.</w:t>
      </w:r>
      <w:r>
        <w:br/>
        <w:t>The f</w:t>
      </w:r>
      <w:r>
        <w:t>ollowing year some responsibility for leasing land was returned from the federal government to the states to give locals more say.</w:t>
      </w:r>
    </w:p>
    <w:p w14:paraId="262F4598" w14:textId="77777777" w:rsidR="00437BEF" w:rsidRDefault="005A3F21">
      <w:hyperlink r:id="rId8">
        <w:r>
          <w:t>Ссылка на ис</w:t>
        </w:r>
        <w:r>
          <w:t>точник</w:t>
        </w:r>
      </w:hyperlink>
    </w:p>
    <w:p w14:paraId="7E8DA77D" w14:textId="77777777" w:rsidR="00437BEF" w:rsidRDefault="005A3F21">
      <w:pPr>
        <w:pStyle w:val="1"/>
      </w:pPr>
      <w:r>
        <w:t>What Happens When Everyone Stays Home to Eat? (Ep. 412)</w:t>
      </w:r>
    </w:p>
    <w:p w14:paraId="1B5F6D5C" w14:textId="77777777" w:rsidR="00437BEF" w:rsidRDefault="005A3F21">
      <w:r>
        <w:t>BROWN: I think a lot of it is customers who are used to maybe cooking half their meals at home and then eating out or ordering for the other half, opening their fridge and saying, “Oh my goodne</w:t>
      </w:r>
      <w:r>
        <w:t xml:space="preserve">ss, I actually need food if I’m going to stay inside for the next two weeks or </w:t>
      </w:r>
      <w:r>
        <w:lastRenderedPageBreak/>
        <w:t>longer.” And that’s also reflected in the balance of cuts that we’ve been selling.</w:t>
      </w:r>
      <w:r>
        <w:br/>
        <w:t xml:space="preserve">If you’re not used to shopping in a grocery store, in a time like this you may buy a lot more </w:t>
      </w:r>
      <w:r>
        <w:t>food than you need.</w:t>
      </w:r>
    </w:p>
    <w:p w14:paraId="36F31B25" w14:textId="77777777" w:rsidR="00437BEF" w:rsidRDefault="005A3F21">
      <w:hyperlink r:id="rId9">
        <w:r>
          <w:t>Ссылка на источник</w:t>
        </w:r>
      </w:hyperlink>
    </w:p>
    <w:p w14:paraId="3584DC4C" w14:textId="77777777" w:rsidR="00437BEF" w:rsidRDefault="005A3F21">
      <w:pPr>
        <w:pStyle w:val="1"/>
      </w:pPr>
      <w:r>
        <w:t>Break the food lockdown</w:t>
      </w:r>
    </w:p>
    <w:p w14:paraId="45041EA9" w14:textId="77777777" w:rsidR="00437BEF" w:rsidRDefault="005A3F21">
      <w:r>
        <w:t>(Illustration by C R Sasikumar) A serious relief package would include releasing e</w:t>
      </w:r>
      <w:r>
        <w:t>xcess stocks to the states in large quantities.</w:t>
      </w:r>
      <w:r>
        <w:br/>
        <w:t>A serious relief package would include releasing excess stocks to the states in large quantities.</w:t>
      </w:r>
      <w:r>
        <w:br/>
        <w:t>A serious relief package would include releasing excess stocks to the states in large quantities.</w:t>
      </w:r>
      <w:r>
        <w:br/>
        <w:t>As it happen</w:t>
      </w:r>
      <w:r>
        <w:t>s, however, the food subsidy does not enter the central government’s accounts until stocks are released.</w:t>
      </w:r>
      <w:r>
        <w:br/>
        <w:t>That is why the finance minister had to budget Rs 40,000 crore in her relief package simply to release some excess food stocks into the PDS.</w:t>
      </w:r>
    </w:p>
    <w:p w14:paraId="4A190512" w14:textId="77777777" w:rsidR="00437BEF" w:rsidRDefault="005A3F21">
      <w:hyperlink r:id="rId10">
        <w:r>
          <w:t>Ссылка на источник</w:t>
        </w:r>
      </w:hyperlink>
    </w:p>
    <w:p w14:paraId="408DD3D0" w14:textId="77777777" w:rsidR="00437BEF" w:rsidRDefault="005A3F21">
      <w:pPr>
        <w:pStyle w:val="1"/>
      </w:pPr>
      <w:r>
        <w:t>Produce-rich Argentina's exports ravaged b</w:t>
      </w:r>
      <w:r>
        <w:t>y coronavirus</w:t>
      </w:r>
    </w:p>
    <w:p w14:paraId="1C03B219" w14:textId="77777777" w:rsidR="00437BEF" w:rsidRDefault="005A3F21">
      <w:r>
        <w:t>Buenos Aires (AFP) - The United Nations has warned of an impending food shortage due to the coronavirus pandemic as major exporters such as Argentina find it increasingly difficult to sell their produce.</w:t>
      </w:r>
      <w:r>
        <w:br/>
        <w:t xml:space="preserve">At the start of the year "there was a </w:t>
      </w:r>
      <w:r>
        <w:t>lot of meat travelling (to China) when they said they weren't happy with the prices," Victores told AFP.</w:t>
      </w:r>
      <w:r>
        <w:br/>
        <w:t>For Daniel Vainstein, a honey exporter from Entre Rios province that borders Uruguay to the east, the lack of personnel at every stage of the distribut</w:t>
      </w:r>
      <w:r>
        <w:t>ion network has been the major difficulty.</w:t>
      </w:r>
      <w:r>
        <w:br/>
        <w:t>"Here there's no lack of food but it would be suicide for the Argentine economy to stop exporting," said Victores.</w:t>
      </w:r>
    </w:p>
    <w:p w14:paraId="54D43343" w14:textId="77777777" w:rsidR="00437BEF" w:rsidRDefault="005A3F21">
      <w:hyperlink r:id="rId11">
        <w:r>
          <w:t>Ссылка на источник</w:t>
        </w:r>
      </w:hyperlink>
    </w:p>
    <w:p w14:paraId="52BC1140" w14:textId="77777777" w:rsidR="00437BEF" w:rsidRDefault="005A3F21">
      <w:pPr>
        <w:pStyle w:val="1"/>
      </w:pPr>
      <w:r>
        <w:t>Indonesia a bright spot for Thai exports</w:t>
      </w:r>
    </w:p>
    <w:p w14:paraId="13EE9A0C" w14:textId="77777777" w:rsidR="00437BEF" w:rsidRDefault="005A3F21">
      <w:r>
        <w:t>Prospects for exports to Indonesia remain promising this year after the fellow Asean member temporarily lifted the import licence requirement for garlic and brown onions until May and moved to lower import tariffs</w:t>
      </w:r>
      <w:r>
        <w:t xml:space="preserve"> on 749 products such as soybeans, food, textiles, corn, shoes and ceramics.</w:t>
      </w:r>
      <w:r>
        <w:br/>
        <w:t xml:space="preserve">Mrs Auramon said Indonesia is also abolishing the import quota and tariff on sugar from Thailand, Australia and India, while the department has been asking the Indonesian </w:t>
      </w:r>
      <w:r>
        <w:lastRenderedPageBreak/>
        <w:t>governme</w:t>
      </w:r>
      <w:r>
        <w:t>nt to consider implementing the Mutual Recognition Arrangement (MRA) on food safety for fruit between the two countries.</w:t>
      </w:r>
      <w:r>
        <w:br/>
        <w:t>Many countries have applied export quotas on food, face masks and medical supplies to prevent domestic shortages, while forgoing import</w:t>
      </w:r>
      <w:r>
        <w:t xml:space="preserve"> tariffs on products that face shortages.</w:t>
      </w:r>
    </w:p>
    <w:p w14:paraId="43987103" w14:textId="77777777" w:rsidR="00437BEF" w:rsidRDefault="005A3F21">
      <w:hyperlink r:id="rId12">
        <w:r>
          <w:t>Ссылка на источник</w:t>
        </w:r>
      </w:hyperlink>
    </w:p>
    <w:p w14:paraId="126D175A" w14:textId="77777777" w:rsidR="00437BEF" w:rsidRDefault="005A3F21">
      <w:pPr>
        <w:pStyle w:val="1"/>
      </w:pPr>
      <w:r>
        <w:t>Not El Nino but hot summers c</w:t>
      </w:r>
      <w:r>
        <w:t>ausing mass bleaching events in all three regions of the Great Barrier Reef</w:t>
      </w:r>
    </w:p>
    <w:p w14:paraId="7E25A026" w14:textId="77777777" w:rsidR="00437BEF" w:rsidRDefault="005A3F21">
      <w:r>
        <w:t>An aerial survey of the Great Barrier Reef shows coral bleaching is sweeping across the area off the east of Australia for the third time in five years.</w:t>
      </w:r>
      <w:r>
        <w:br/>
        <w:t>“As summers grow hotter and</w:t>
      </w:r>
      <w:r>
        <w:t xml:space="preserve"> hotter, we no longer need an El Nino event to trigger mass bleaching at the scale of the Great Barrier Reef,” Hughes said.</w:t>
      </w:r>
      <w:r>
        <w:br/>
        <w:t>In early March, David Wachenfeld, chief scientist at the Great Barrier Reef Marine Park Authority, said the reef was facing a critic</w:t>
      </w:r>
      <w:r>
        <w:t>al period of heat stress over the coming weeks following the most widespread coral bleaching the natural wonder has ever endured.</w:t>
      </w:r>
    </w:p>
    <w:p w14:paraId="047DC473" w14:textId="77777777" w:rsidR="00437BEF" w:rsidRDefault="005A3F21">
      <w:hyperlink r:id="rId13">
        <w:r>
          <w:t>Ссылка на источник</w:t>
        </w:r>
      </w:hyperlink>
    </w:p>
    <w:p w14:paraId="185E2C78" w14:textId="1EEEE8EF" w:rsidR="00437BEF" w:rsidRDefault="00437BEF"/>
    <w:sectPr w:rsidR="00437B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7BEF"/>
    <w:rsid w:val="005A3F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0E692"/>
  <w14:defaultImageDpi w14:val="300"/>
  <w15:docId w15:val="{0E058C25-49C5-4130-8BA9-37FFA669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middle-east-and-africa/2020/04/11/why-big-farms-flopped-in-ethiopia" TargetMode="External"/><Relationship Id="rId13" Type="http://schemas.openxmlformats.org/officeDocument/2006/relationships/hyperlink" Target="https://www.firstpost.com/tech/science/not-el-nino-hot-summers-causing-mass-bleaching-events-three-regions-great-barrier-reef-8238621.html" TargetMode="External"/><Relationship Id="rId3" Type="http://schemas.openxmlformats.org/officeDocument/2006/relationships/styles" Target="styles.xml"/><Relationship Id="rId7" Type="http://schemas.openxmlformats.org/officeDocument/2006/relationships/hyperlink" Target="https://tribune.com.pk/story/2193054/1-covid-19-scare-govt-sets-4-5m-tonne-wheat-procurement-target/" TargetMode="External"/><Relationship Id="rId12" Type="http://schemas.openxmlformats.org/officeDocument/2006/relationships/hyperlink" Target="https://www.bangkokpost.com/business/1895970/indonesia-a-bright-spot-for-thai-expo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wsinfo.inquirer.net/1255922/covid-19-aid-90000-marginal-farmers-to-get-p5000-each-from-da" TargetMode="External"/><Relationship Id="rId11" Type="http://schemas.openxmlformats.org/officeDocument/2006/relationships/hyperlink" Target="https://news.yahoo.com/produce-rich-argentinas-exports-ravaged-coronavirus-014507260.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ndianexpress.com/article/opinion/columns/coronavirus-lockdown-food-for-poor-migrants-mass-exodus-jean-dreze-6353790/" TargetMode="External"/><Relationship Id="rId4" Type="http://schemas.openxmlformats.org/officeDocument/2006/relationships/settings" Target="settings.xml"/><Relationship Id="rId9" Type="http://schemas.openxmlformats.org/officeDocument/2006/relationships/hyperlink" Target="https://freakonomics.com/podcast/covid-19-food-suppl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8ABF1-3394-4F9D-A149-5D461E7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Евгений Гранкин</cp:lastModifiedBy>
  <cp:revision>2</cp:revision>
  <dcterms:created xsi:type="dcterms:W3CDTF">2013-12-23T23:15:00Z</dcterms:created>
  <dcterms:modified xsi:type="dcterms:W3CDTF">2020-04-09T05:02:00Z</dcterms:modified>
  <cp:category/>
</cp:coreProperties>
</file>