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53F04" w14:textId="77777777" w:rsidR="00F802B0" w:rsidRDefault="00A8300C">
      <w:pPr>
        <w:pStyle w:val="1"/>
      </w:pPr>
      <w:r>
        <w:t>Новости агросектора</w:t>
      </w:r>
    </w:p>
    <w:p w14:paraId="19EF6F52" w14:textId="77777777" w:rsidR="00F802B0" w:rsidRDefault="00A8300C">
      <w:pPr>
        <w:pStyle w:val="1"/>
      </w:pPr>
      <w:r>
        <w:t>Период: 2020-04-12 - 2020-04-13</w:t>
      </w:r>
    </w:p>
    <w:p w14:paraId="118E61CD" w14:textId="77777777" w:rsidR="00F802B0" w:rsidRDefault="00A8300C">
      <w:pPr>
        <w:pStyle w:val="1"/>
      </w:pPr>
      <w:r>
        <w:t>Importance of Pakistan’s fertiliser sector in tough times</w:t>
      </w:r>
    </w:p>
    <w:p w14:paraId="1E4AB41D" w14:textId="77777777" w:rsidR="00F802B0" w:rsidRDefault="00A8300C">
      <w:r>
        <w:t xml:space="preserve">With increased capital investment, advancement of technology and more players in the industry, the domestic production capacity of various </w:t>
      </w:r>
      <w:r>
        <w:t>fertilisers has increased to over 9 million tons per year, which has surpassed the national demand consistently over the past years.</w:t>
      </w:r>
      <w:r>
        <w:br/>
        <w:t xml:space="preserve">In the past, the company making over a billion dollars’ investment in setting up a state-of-the-art manufacturing facility </w:t>
      </w:r>
      <w:r>
        <w:t>was almost on the verge of bankruptcy when it did not end up receiving its allocated gas for a number of years.</w:t>
      </w:r>
    </w:p>
    <w:p w14:paraId="32EC90AE" w14:textId="77777777" w:rsidR="00F802B0" w:rsidRDefault="00A8300C">
      <w:hyperlink r:id="rId6">
        <w:r>
          <w:t>Ссылка на источник</w:t>
        </w:r>
      </w:hyperlink>
    </w:p>
    <w:p w14:paraId="683BC307" w14:textId="77777777" w:rsidR="00F802B0" w:rsidRDefault="00A8300C">
      <w:pPr>
        <w:pStyle w:val="1"/>
      </w:pPr>
      <w:r>
        <w:t>How China Is Seizing the Lead in Sustainable Agriculture</w:t>
      </w:r>
    </w:p>
    <w:p w14:paraId="57B5CEFD" w14:textId="77777777" w:rsidR="00F802B0" w:rsidRDefault="00A8300C">
      <w:r>
        <w:t>Its Aug</w:t>
      </w:r>
      <w:r>
        <w:t>ust and 38C outside a greenhouse on a fruit farm in suburban Nanjing, China.</w:t>
      </w:r>
      <w:r>
        <w:br/>
        <w:t>Inside the farmhouse, customers sample organic grapes and peaches.</w:t>
      </w:r>
      <w:r>
        <w:br/>
        <w:t>Ms. Wang, who owns the farm, carefully lifts the cover off a large bin of earthworms.</w:t>
      </w:r>
      <w:r>
        <w:br/>
        <w:t>She is raising thousa… [+6</w:t>
      </w:r>
      <w:r>
        <w:t>368 chars]</w:t>
      </w:r>
    </w:p>
    <w:p w14:paraId="74D2ABE1" w14:textId="77777777" w:rsidR="00F802B0" w:rsidRDefault="00A8300C">
      <w:hyperlink r:id="rId7">
        <w:r>
          <w:t>Ссылка на источник</w:t>
        </w:r>
      </w:hyperlink>
    </w:p>
    <w:p w14:paraId="182BABBF" w14:textId="77777777" w:rsidR="00F802B0" w:rsidRDefault="00A8300C">
      <w:pPr>
        <w:pStyle w:val="1"/>
      </w:pPr>
      <w:r>
        <w:t xml:space="preserve">Report: Trump's Answer </w:t>
      </w:r>
      <w:proofErr w:type="gramStart"/>
      <w:r>
        <w:t>To</w:t>
      </w:r>
      <w:proofErr w:type="gramEnd"/>
      <w:r>
        <w:t xml:space="preserve"> Helping Farmers Is Cutting Farmworkers' Pay</w:t>
      </w:r>
    </w:p>
    <w:p w14:paraId="5E688B30" w14:textId="77777777" w:rsidR="00F802B0" w:rsidRDefault="00F802B0"/>
    <w:p w14:paraId="6BB0913E" w14:textId="77777777" w:rsidR="00F802B0" w:rsidRDefault="00A8300C">
      <w:hyperlink r:id="rId8">
        <w:r>
          <w:t>Ссылка на источник</w:t>
        </w:r>
      </w:hyperlink>
    </w:p>
    <w:p w14:paraId="6FC0EB6F" w14:textId="77777777" w:rsidR="00F802B0" w:rsidRDefault="00A8300C">
      <w:pPr>
        <w:pStyle w:val="1"/>
      </w:pPr>
      <w:r>
        <w:t>Anti-hunger advocates and USDA at odds over increasing food stamp benefits for America’s poorest</w:t>
      </w:r>
    </w:p>
    <w:p w14:paraId="57150187" w14:textId="77777777" w:rsidR="00F802B0" w:rsidRDefault="00A8300C">
      <w:r>
        <w:t>Enjoy good journalism?</w:t>
      </w:r>
      <w:r>
        <w:br/>
        <w:t>then let us make a small request.</w:t>
      </w:r>
      <w:r>
        <w:br/>
        <w:t xml:space="preserve">The COVID crisis has cut advertising rates in half, </w:t>
      </w:r>
      <w:r>
        <w:t>and we need your help.</w:t>
      </w:r>
      <w:r>
        <w:br/>
        <w:t>Like you, we here at Raw Story believe in the power of progressive journalism.</w:t>
      </w:r>
      <w:r>
        <w:br/>
        <w:t>Raw Story readers power David Cay Johnstons DC… [+759 chars]</w:t>
      </w:r>
    </w:p>
    <w:p w14:paraId="5BE869CA" w14:textId="77777777" w:rsidR="00F802B0" w:rsidRDefault="00A8300C">
      <w:hyperlink r:id="rId9">
        <w:r>
          <w:t>Ссылка на источник</w:t>
        </w:r>
      </w:hyperlink>
    </w:p>
    <w:p w14:paraId="2517FF39" w14:textId="77777777" w:rsidR="00F802B0" w:rsidRDefault="00A8300C">
      <w:pPr>
        <w:pStyle w:val="1"/>
      </w:pPr>
      <w:r>
        <w:lastRenderedPageBreak/>
        <w:t>S</w:t>
      </w:r>
      <w:r>
        <w:t>atellites Are Helping to Track Food Supplies in Coronavirus Era</w:t>
      </w:r>
    </w:p>
    <w:p w14:paraId="24A70321" w14:textId="77777777" w:rsidR="00F802B0" w:rsidRDefault="00A8300C">
      <w:r>
        <w:t>Orbital Insight, a California-based Big Data company that uses satellites, drones, balloons and cell phone geolocation data to track w</w:t>
      </w:r>
      <w:r>
        <w:t>hat’s happening on Earth, has seen inquiries about monitoring food supplies double in the past two months, according to James Crawford, founder and chief executive officer of the company.</w:t>
      </w:r>
      <w:r>
        <w:br/>
        <w:t>The consumer goods giant is looking for warning signs by analyzing d</w:t>
      </w:r>
      <w:r>
        <w:t>elivery patterns to see if suppliers are struggling to keep up with demand and checking suppliers’ financial health so it can quickly look for alternatives, said Marc Engel, chief supply chain officer at Unilever.</w:t>
      </w:r>
    </w:p>
    <w:p w14:paraId="362FBF2A" w14:textId="77777777" w:rsidR="00F802B0" w:rsidRDefault="00A8300C">
      <w:hyperlink r:id="rId10">
        <w:r>
          <w:t>Ссылка на источник</w:t>
        </w:r>
      </w:hyperlink>
    </w:p>
    <w:p w14:paraId="60C56E3F" w14:textId="77777777" w:rsidR="00F802B0" w:rsidRDefault="00A8300C">
      <w:pPr>
        <w:pStyle w:val="1"/>
      </w:pPr>
      <w:r>
        <w:t>Bangladesh announces coronavirus farm relief package, India seen extending lockdown</w:t>
      </w:r>
    </w:p>
    <w:p w14:paraId="11234560" w14:textId="77777777" w:rsidR="00F802B0" w:rsidRDefault="00A8300C">
      <w:r>
        <w:t xml:space="preserve">NEW DELHI/DHAKA (Reuters) - India said on Sunday its hospital network is </w:t>
      </w:r>
      <w:r>
        <w:t>adequately prepared to tackle the spread of the coronavirus, with over 100,000 beds ready to cater to a potential surge in patient numbers.</w:t>
      </w:r>
      <w:r>
        <w:br/>
        <w:t>Women scan residents from Dharavi, one of Asia's largest slums, with an infrared thermometer to check their temperat</w:t>
      </w:r>
      <w:r>
        <w:t>ure as a precautionary measure against the spread of the coronavirus disease (COVID-19), in Mumbai, India, April 11, 2020.</w:t>
      </w:r>
      <w:r>
        <w:br/>
        <w:t>Including India, the number of coronavirus cases in the South Asia region neared 15,000 on Sunday.</w:t>
      </w:r>
      <w:r>
        <w:br/>
        <w:t>The agricultural relief package an</w:t>
      </w:r>
      <w:r>
        <w:t>nounced by Bangladesh’s Prime Minister Sheikh Hasina on Sunday includes $590 million for cheap farm loans and $1.1 billion for fertilizer subsidies.</w:t>
      </w:r>
    </w:p>
    <w:p w14:paraId="1129293A" w14:textId="77777777" w:rsidR="00F802B0" w:rsidRDefault="00A8300C">
      <w:hyperlink r:id="rId11">
        <w:r>
          <w:t>Ссылка на и</w:t>
        </w:r>
        <w:r>
          <w:t>сто</w:t>
        </w:r>
        <w:r>
          <w:t>ч</w:t>
        </w:r>
        <w:r>
          <w:t>ник</w:t>
        </w:r>
      </w:hyperlink>
    </w:p>
    <w:p w14:paraId="731F5622" w14:textId="77777777" w:rsidR="00F802B0" w:rsidRDefault="00A8300C">
      <w:pPr>
        <w:pStyle w:val="1"/>
      </w:pPr>
      <w:r>
        <w:t>Pakistan’s sugar fiasco and the way forward</w:t>
      </w:r>
    </w:p>
    <w:p w14:paraId="14383BCF" w14:textId="77777777" w:rsidR="00F802B0" w:rsidRDefault="00A8300C">
      <w:r>
        <w:t>ISLAMABAD: The recent Federal Investigation Agency (FIA) inquiry report on soaring sugar prices and export subsidies provided to some influential mill owners has created serious ripples.</w:t>
      </w:r>
      <w:r>
        <w:br/>
        <w:t>In this case, USD</w:t>
      </w:r>
      <w:r>
        <w:t>A’s report of April 24, 2019 showed that Pakistan’s ending stocks for the year were expected to drop to a seven-year low mainly due to decreased production.</w:t>
      </w:r>
      <w:r>
        <w:br/>
        <w:t>In the case of sugar industry, it is a different story.</w:t>
      </w:r>
      <w:r>
        <w:br/>
        <w:t>According to a USDA report, government inte</w:t>
      </w:r>
      <w:r>
        <w:t>rventions are common in most of the 21 countries that account for 80% of the global sugar production.</w:t>
      </w:r>
      <w:r>
        <w:br/>
        <w:t xml:space="preserve">Recently, Australia and Brazil filed cases against India at the WTO for violating rules and supporting domestic sugar industry over and above permissible </w:t>
      </w:r>
      <w:r>
        <w:t>levels.</w:t>
      </w:r>
    </w:p>
    <w:p w14:paraId="4C5B2594" w14:textId="77777777" w:rsidR="00F802B0" w:rsidRDefault="00A8300C">
      <w:hyperlink r:id="rId12">
        <w:r>
          <w:t>Ссылка на источник</w:t>
        </w:r>
      </w:hyperlink>
    </w:p>
    <w:p w14:paraId="6980366B" w14:textId="77777777" w:rsidR="00F802B0" w:rsidRDefault="00A8300C">
      <w:pPr>
        <w:pStyle w:val="1"/>
      </w:pPr>
      <w:r>
        <w:lastRenderedPageBreak/>
        <w:t>Maharashtra: Pre-monsoon sowing hit as fresh crop loans disbursement comes to standstill in rural areas</w:t>
      </w:r>
    </w:p>
    <w:p w14:paraId="76B4A832" w14:textId="77777777" w:rsidR="00F802B0" w:rsidRDefault="00A8300C">
      <w:r>
        <w:t>(Representational Image) A total of Rs 11,966 crore was spent to write off loans of 18.89 lakh farme</w:t>
      </w:r>
      <w:r>
        <w:t>rs in the last four months under the scheme till.</w:t>
      </w:r>
      <w:r>
        <w:br/>
        <w:t>A total of Rs 11,966 crore was spent to write off loans of 18.89 lakh farmers in the last four months under the scheme till.</w:t>
      </w:r>
      <w:r>
        <w:br/>
        <w:t xml:space="preserve">A total of Rs 11,966 crore was spent to write off loans of 18.89 lakh farmers in </w:t>
      </w:r>
      <w:r>
        <w:t>the last four months under the scheme till.</w:t>
      </w:r>
      <w:r>
        <w:br/>
        <w:t>Around 67 lakh farmers, of the total 1.36 crore in the state, are however still waiting for fresh crop loan, the process for which was to start in April.</w:t>
      </w:r>
    </w:p>
    <w:p w14:paraId="0BA573A3" w14:textId="77777777" w:rsidR="00F802B0" w:rsidRDefault="00A8300C">
      <w:hyperlink r:id="rId13">
        <w:r>
          <w:t>Ссылка на источник</w:t>
        </w:r>
      </w:hyperlink>
    </w:p>
    <w:p w14:paraId="1080D166" w14:textId="77777777" w:rsidR="00F802B0" w:rsidRDefault="00A8300C">
      <w:pPr>
        <w:pStyle w:val="1"/>
      </w:pPr>
      <w:r>
        <w:t>‘Locust plague can be as dangerous as pandemic’</w:t>
      </w:r>
    </w:p>
    <w:p w14:paraId="38EDE2CA" w14:textId="77777777" w:rsidR="00F802B0" w:rsidRDefault="00A8300C">
      <w:r>
        <w:t>KARACHI: Sindh Agriculture Minister Muhamm</w:t>
      </w:r>
      <w:r>
        <w:t>ad Ismail Rahoo, comparing locust swarms to the coronavirus, lashed out at the federal government on Sunday for failing to spray disinfectant in Sindh so as to keep the insects at bay.</w:t>
      </w:r>
      <w:r>
        <w:br/>
        <w:t xml:space="preserve">“The locust plague could be as dangerous as the coronavirus pandemic,” </w:t>
      </w:r>
      <w:r>
        <w:t>he said, adding that the swarms had already invaded Ghotki while the Centre did little to eradicate them.</w:t>
      </w:r>
      <w:r>
        <w:br/>
        <w:t>According to Rahoo, the locust plague can only be dealt with via aerial spraying, which is the federal government’s responsibility.</w:t>
      </w:r>
      <w:r>
        <w:br/>
        <w:t>He said that follo</w:t>
      </w:r>
      <w:r>
        <w:t>wing aerial spraying in Sindh, disinfectants would also have to be sprayed in Balochistan, where locusts were likely to harm cotton, corn and other food crops.</w:t>
      </w:r>
    </w:p>
    <w:p w14:paraId="192223B8" w14:textId="77777777" w:rsidR="00F802B0" w:rsidRDefault="00A8300C">
      <w:hyperlink r:id="rId14">
        <w:r>
          <w:t>Ссылка на источник</w:t>
        </w:r>
      </w:hyperlink>
    </w:p>
    <w:p w14:paraId="588CF3E2" w14:textId="08B6EB83" w:rsidR="00F802B0" w:rsidRDefault="00F802B0"/>
    <w:sectPr w:rsidR="00F802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300C"/>
    <w:rsid w:val="00AA1D8D"/>
    <w:rsid w:val="00B47730"/>
    <w:rsid w:val="00CB0664"/>
    <w:rsid w:val="00F802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DDF3D"/>
  <w14:defaultImageDpi w14:val="300"/>
  <w15:docId w15:val="{6753BCE5-FC93-49CB-811B-AB8C35F8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post.com/entry/trump-farmworker-pay-cuts-farm-subsidies_n_5e928348c5b68ca47636cf4a" TargetMode="External"/><Relationship Id="rId13" Type="http://schemas.openxmlformats.org/officeDocument/2006/relationships/hyperlink" Target="https://indianexpress.com/article/cities/mumbai/maharashtra-pre-monsoon-sowing-hit-as-fresh-crop-loans-disbursement-comes-to-standstill-in-rural-areas-6359434/" TargetMode="External"/><Relationship Id="rId3" Type="http://schemas.openxmlformats.org/officeDocument/2006/relationships/styles" Target="styles.xml"/><Relationship Id="rId7" Type="http://schemas.openxmlformats.org/officeDocument/2006/relationships/hyperlink" Target="https://nationalinterest.org/blog/buzz/how-china-seizing-lead-sustainable-agriculture-143517" TargetMode="External"/><Relationship Id="rId12" Type="http://schemas.openxmlformats.org/officeDocument/2006/relationships/hyperlink" Target="https://tribune.com.pk/story/2196475/2-pakistans-sugar-fiasco-way-forw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ribune.com.pk/story/2196494/2-importance-pakistans-fertiliser-sector-tough-times/" TargetMode="External"/><Relationship Id="rId11" Type="http://schemas.openxmlformats.org/officeDocument/2006/relationships/hyperlink" Target="https://in.reuters.com/article/us-health-coronavirus-southasia-idINKCN21U0C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inance.yahoo.com/news/satellites-helping-track-food-supplies-210000258.html" TargetMode="External"/><Relationship Id="rId4" Type="http://schemas.openxmlformats.org/officeDocument/2006/relationships/settings" Target="settings.xml"/><Relationship Id="rId9" Type="http://schemas.openxmlformats.org/officeDocument/2006/relationships/hyperlink" Target="https://www.rawstory.com/2020/04/anti-hunger-advocates-and-usda-at-odds-over-increasing-food-stamp-benefits-for-americas-poorest/" TargetMode="External"/><Relationship Id="rId14" Type="http://schemas.openxmlformats.org/officeDocument/2006/relationships/hyperlink" Target="https://tribune.com.pk/story/2196612/1-locust-plague-can-dangerous-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A1B00-615F-481B-983A-0BE6B4C2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2020-04-13T04:14:00Z</dcterms:modified>
  <cp:category/>
</cp:coreProperties>
</file>