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5576F" w14:textId="77777777" w:rsidR="00B25252" w:rsidRDefault="00B66883">
      <w:pPr>
        <w:pStyle w:val="Heading1"/>
      </w:pPr>
      <w:r>
        <w:t>Новости агросектора</w:t>
      </w:r>
    </w:p>
    <w:p w14:paraId="0BF83164" w14:textId="77777777" w:rsidR="00B25252" w:rsidRDefault="00B66883">
      <w:pPr>
        <w:pStyle w:val="Heading1"/>
      </w:pPr>
      <w:r>
        <w:t>Период: 2020-04-15 - 2020-04-16</w:t>
      </w:r>
    </w:p>
    <w:p w14:paraId="4DF33517" w14:textId="77777777" w:rsidR="00B25252" w:rsidRDefault="00B66883">
      <w:pPr>
        <w:pStyle w:val="Heading1"/>
      </w:pPr>
      <w:r>
        <w:t xml:space="preserve">Japan to help those left jobless by virus find work </w:t>
      </w:r>
      <w:r>
        <w:t>in farming</w:t>
      </w:r>
    </w:p>
    <w:p w14:paraId="0648A015" w14:textId="77777777" w:rsidR="00B25252" w:rsidRDefault="00B66883">
      <w:r>
        <w:t>The agriculture ministry will encourage people who have lost their jobs due to the fallout from the coronavirus pandemic to work in the farm industry by offering financial support.</w:t>
      </w:r>
      <w:r>
        <w:br/>
        <w:t>The ministry plans to subsidize costs for training and accommoda</w:t>
      </w:r>
      <w:r>
        <w:t>tion to back up re-employment of those who previously worked at such industries as hotels and restaurants.</w:t>
      </w:r>
      <w:r>
        <w:br/>
        <w:t>The ministry expects applicants to be engaged in farm work near their residences so as not to arouse concerns that people relocating may spread the n</w:t>
      </w:r>
      <w:r>
        <w:t>ovel coronavirus.</w:t>
      </w:r>
      <w:r>
        <w:br/>
        <w:t>The ministry will subsidize costs for introducing such machinery used in training.</w:t>
      </w:r>
    </w:p>
    <w:p w14:paraId="2B31E83F" w14:textId="77777777" w:rsidR="00B25252" w:rsidRDefault="00B66883">
      <w:hyperlink r:id="rId6">
        <w:r>
          <w:t>Ссылка на источник</w:t>
        </w:r>
      </w:hyperlink>
    </w:p>
    <w:p w14:paraId="38A1F5EC" w14:textId="77777777" w:rsidR="00B25252" w:rsidRDefault="00B66883">
      <w:pPr>
        <w:pStyle w:val="Heading1"/>
      </w:pPr>
      <w:r>
        <w:t xml:space="preserve">How to make </w:t>
      </w:r>
      <w:proofErr w:type="spellStart"/>
      <w:r>
        <w:t>Covid</w:t>
      </w:r>
      <w:proofErr w:type="spellEnd"/>
      <w:r>
        <w:t>-hit India work again</w:t>
      </w:r>
    </w:p>
    <w:p w14:paraId="38643DE5" w14:textId="77777777" w:rsidR="00B25252" w:rsidRDefault="00B66883">
      <w:r>
        <w:t>For disease-growth, all districts with growth-indices greater tha</w:t>
      </w:r>
      <w:r>
        <w:t xml:space="preserve">n 1 are considered bad, and all with non-positive growth-indices, good.Then, taking a conservative stance, we categorise a district to be Green (candidate for mild lockdown restrictions) only if it is good in both </w:t>
      </w:r>
      <w:r>
        <w:t>categories, to be Red (stringent restricti</w:t>
      </w:r>
      <w:r>
        <w:t>ons) whenever it is bad in at least one category, and Amber (moderate restrictions) in all other cases.Such a mapping exercise has, so far, identified — among rural agricultural districts — 111 Green districts, 72Amber districts, and 28 Red districts.</w:t>
      </w:r>
    </w:p>
    <w:p w14:paraId="081A1E96" w14:textId="435D82E3" w:rsidR="00B25252" w:rsidRDefault="00B66883">
      <w:hyperlink r:id="rId7">
        <w:r>
          <w:t>Ссылка на источник</w:t>
        </w:r>
      </w:hyperlink>
    </w:p>
    <w:p w14:paraId="7F9B6AEE" w14:textId="77777777" w:rsidR="00B25252" w:rsidRDefault="00B66883">
      <w:pPr>
        <w:pStyle w:val="Heading1"/>
      </w:pPr>
      <w:r>
        <w:t>Temperature checks, protective suits: Argentine grains sector braces for 1st coronavirus case</w:t>
      </w:r>
    </w:p>
    <w:p w14:paraId="08622E51" w14:textId="77777777" w:rsidR="00B25252" w:rsidRDefault="00B66883">
      <w:r>
        <w:t>BUENOS AIRES (Reuters) - Argentina is braced for the first ca</w:t>
      </w:r>
      <w:r>
        <w:t>se of coronavirus to be confirmed among the thousands of port workers and grains handlers involved in the country's key agricultural export sector, local industry officials said.</w:t>
      </w:r>
      <w:r>
        <w:br/>
        <w:t>As the pandemic spreads and export companies step up precautions aimed at kee</w:t>
      </w:r>
      <w:r>
        <w:t>ping workers safe, industry officials said it was inevitable that someone within the grains complex would get the virus, likely causing concern among fellow workers and importers of Argentine farm products around the world.</w:t>
      </w:r>
      <w:r>
        <w:br/>
        <w:t xml:space="preserve">"The export chain is prepared," </w:t>
      </w:r>
      <w:r>
        <w:t>said Luis Zubizarreta, head of Argentina's CPPC private ports chamber.</w:t>
      </w:r>
    </w:p>
    <w:p w14:paraId="399784A9" w14:textId="77777777" w:rsidR="00B25252" w:rsidRDefault="00B66883">
      <w:hyperlink r:id="rId8">
        <w:r>
          <w:t>Ссылка на источник</w:t>
        </w:r>
      </w:hyperlink>
    </w:p>
    <w:p w14:paraId="7E02BDB2" w14:textId="77777777" w:rsidR="00B25252" w:rsidRDefault="00B66883">
      <w:pPr>
        <w:pStyle w:val="Heading1"/>
      </w:pPr>
      <w:r>
        <w:t>India to receive normal monsoon this season:</w:t>
      </w:r>
      <w:r>
        <w:t xml:space="preserve"> IMD</w:t>
      </w:r>
    </w:p>
    <w:p w14:paraId="4A344B27" w14:textId="77777777" w:rsidR="00B25252" w:rsidRDefault="00B66883">
      <w:r>
        <w:t>However, in northwestern India, it is now scheduled to arrive a week earlier, on July 8 and withdraw 7-14 days later.“These new dates are relevant for many applications like agriculture, water and power management etc.,” the weather office said.The ne</w:t>
      </w:r>
      <w:r>
        <w:t>w long period average monsoon rainfall is 88 cm based on data from 1961 to 2010.</w:t>
      </w:r>
    </w:p>
    <w:p w14:paraId="5333E9D0" w14:textId="77777777" w:rsidR="00B25252" w:rsidRDefault="00B66883">
      <w:hyperlink r:id="rId9">
        <w:r>
          <w:t>Ссылка на источник</w:t>
        </w:r>
      </w:hyperlink>
    </w:p>
    <w:p w14:paraId="3B5750A4" w14:textId="70945707" w:rsidR="00B25252" w:rsidRDefault="00B25252"/>
    <w:sectPr w:rsidR="00B252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5252"/>
    <w:rsid w:val="00B47730"/>
    <w:rsid w:val="00B668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7E73D"/>
  <w14:defaultImageDpi w14:val="300"/>
  <w15:docId w15:val="{5DFB5477-B0AE-4C5F-9015-5A6DFC34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news/temperature-checks-protective-suits-argentine-110919022.html" TargetMode="External"/><Relationship Id="rId3" Type="http://schemas.openxmlformats.org/officeDocument/2006/relationships/styles" Target="styles.xml"/><Relationship Id="rId7" Type="http://schemas.openxmlformats.org/officeDocument/2006/relationships/hyperlink" Target="https://economictimes.indiatimes.com/news/economy/policy/view-categorise-districts-by-their-disease-load-and-projected-growth-against-potential-economic-gains/articleshow/75168524.c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pantimes.co.jp/news/2020/04/15/business/economy-business/japan-coronavirus-farm-job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conomictimes.indiatimes.com/news/politics-and-nation/india-to-receive-normal-monsoon-this-season-says-imd-may-bring-some-respite-to-coronavirus-hit-economy/articleshow/75162231.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BED5C-6E95-430D-9B1A-D7E41428D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2020-04-16T05:21:00Z</dcterms:modified>
  <cp:category/>
</cp:coreProperties>
</file>