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8DDA0" w14:textId="77777777" w:rsidR="00AB2BF3" w:rsidRDefault="00FC4317">
      <w:pPr>
        <w:pStyle w:val="Heading1"/>
      </w:pPr>
      <w:r>
        <w:t>Новости транспорта</w:t>
      </w:r>
    </w:p>
    <w:p w14:paraId="52AB0E21" w14:textId="77777777" w:rsidR="00AB2BF3" w:rsidRDefault="00FC4317">
      <w:pPr>
        <w:pStyle w:val="Heading1"/>
      </w:pPr>
      <w:r>
        <w:t>Период: 2020-04-21 - 2020-04-22</w:t>
      </w:r>
    </w:p>
    <w:p w14:paraId="583DB374" w14:textId="77777777" w:rsidR="00AB2BF3" w:rsidRDefault="00FC4317">
      <w:pPr>
        <w:pStyle w:val="Heading1"/>
      </w:pPr>
      <w:r>
        <w:t>Schneider Collaborates with Overhaul to Increase Freight Visibility and Security</w:t>
      </w:r>
    </w:p>
    <w:p w14:paraId="521A612D" w14:textId="77777777" w:rsidR="00AB2BF3" w:rsidRDefault="00FC4317">
      <w:r>
        <w:t>GREEN BAY, Wis.--(BUSINESS WIRE)--Schneider (NYSE: SNDR), a premier provider of</w:t>
      </w:r>
      <w:r>
        <w:t xml:space="preserve"> trucking, intermodal and logistics services, is now delivering greater freight visibility options and advanced security within the freight brokerage segment.</w:t>
      </w:r>
      <w:r>
        <w:br/>
        <w:t>The company’s brokerage division, Schneider Transportation Management, is collaborating with Over</w:t>
      </w:r>
      <w:r>
        <w:t>haul to allow shippers to contain risk and minimize disruptions in their supply chains.</w:t>
      </w:r>
      <w:r>
        <w:br/>
        <w:t>To learn more about how Schneider’s culture of innovation and collaboration is creating a more efficient supply chain and advanced logistics, visit Schneider.com.</w:t>
      </w:r>
      <w:r>
        <w:br/>
        <w:t>Overh</w:t>
      </w:r>
      <w:r>
        <w:t>aul is a supply chain integrity solutions company that allows shippers to connect disparate sources of data into the first fully transparent platform designed for the logistics industry.</w:t>
      </w:r>
    </w:p>
    <w:p w14:paraId="590ED4BC" w14:textId="77777777" w:rsidR="00AB2BF3" w:rsidRDefault="00FC4317">
      <w:hyperlink r:id="rId6">
        <w:r>
          <w:t>Ссылка на источник</w:t>
        </w:r>
      </w:hyperlink>
    </w:p>
    <w:p w14:paraId="63719EAB" w14:textId="77777777" w:rsidR="00AB2BF3" w:rsidRDefault="00FC4317">
      <w:pPr>
        <w:pStyle w:val="Heading1"/>
      </w:pPr>
      <w:r>
        <w:t>Two cargo planes return empty to Canada from China without medical supplies - The Globe and Mail</w:t>
      </w:r>
    </w:p>
    <w:p w14:paraId="18E10102" w14:textId="77777777" w:rsidR="00AB2BF3" w:rsidRDefault="00FC4317">
      <w:r>
        <w:t>Two cargo planes chartered by Canadian governments to procure medical gear from China were forced to return home empty this w</w:t>
      </w:r>
      <w:r>
        <w:t>eek amid traffic jams at and around an airport in Shanghai as countries from around the world rush for supplies to fight COVID-19.</w:t>
      </w:r>
      <w:r>
        <w:br/>
        <w:t>Bill Matthews, deputy minister of the Public Service and Procurement department, told the Commons health committee recently t</w:t>
      </w:r>
      <w:r>
        <w:t>hat Canada is “ordering aggressively” from overseas suppliers, mainly in China, and is competing against other countries for the same personal protective equipment and medical supplies.</w:t>
      </w:r>
    </w:p>
    <w:p w14:paraId="0AF05903" w14:textId="77777777" w:rsidR="00AB2BF3" w:rsidRDefault="00FC4317">
      <w:hyperlink r:id="rId7">
        <w:r>
          <w:t>Ссылка на источник</w:t>
        </w:r>
      </w:hyperlink>
    </w:p>
    <w:p w14:paraId="3FFEF12F" w14:textId="77777777" w:rsidR="00AB2BF3" w:rsidRDefault="00FC4317">
      <w:pPr>
        <w:pStyle w:val="Heading1"/>
      </w:pPr>
      <w:r>
        <w:t>Why Oil Tanker Stocks Jumped Today</w:t>
      </w:r>
    </w:p>
    <w:p w14:paraId="32777343" w14:textId="77777777" w:rsidR="00AB2BF3" w:rsidRDefault="00FC4317">
      <w:r>
        <w:t>Shares</w:t>
      </w:r>
      <w:r>
        <w:t xml:space="preserve"> of tanker stocks jumped across the board early Tuesday as investors speculated that tanker rates would rise as short-term oil prices went negative.</w:t>
      </w:r>
      <w:r>
        <w:br/>
        <w:t>Company Largest Change Change at 2:40 p.m. EDT Nordic American Tankers 20.8% 6% Tsakos Energy Navigation 19</w:t>
      </w:r>
      <w:r>
        <w:t>.2% 3.3% Scorpio Tankers 14.6% 1.6% Teekay Tankers 10.9% 0.4% Teekay Corporation 24.2% 5.6%</w:t>
      </w:r>
      <w:r>
        <w:br/>
      </w:r>
      <w:r>
        <w:lastRenderedPageBreak/>
        <w:t>It's the last day of trading for the May 2020 contract for oil, so traders who didn't want to take delivery of oil were panic selling into negative territory.</w:t>
      </w:r>
      <w:r>
        <w:br/>
        <w:t xml:space="preserve">This </w:t>
      </w:r>
      <w:r>
        <w:t>will not only ensure work for oil tankers, but rates could also spike in the short term as more traders try to find storage.</w:t>
      </w:r>
    </w:p>
    <w:p w14:paraId="2B8DAD5A" w14:textId="77777777" w:rsidR="00AB2BF3" w:rsidRDefault="00FC4317">
      <w:hyperlink r:id="rId8">
        <w:r>
          <w:t>Ссылка на источник</w:t>
        </w:r>
      </w:hyperlink>
    </w:p>
    <w:p w14:paraId="754031A1" w14:textId="77777777" w:rsidR="00AB2BF3" w:rsidRDefault="00FC4317">
      <w:pPr>
        <w:pStyle w:val="Heading1"/>
      </w:pPr>
      <w:r>
        <w:t>Tanker Segm</w:t>
      </w:r>
      <w:r>
        <w:t>ent Benefits From Lower Oil Prices, Intl. Chamber of Shipping Says</w:t>
      </w:r>
    </w:p>
    <w:p w14:paraId="3ABCE8D2" w14:textId="77777777" w:rsidR="00AB2BF3" w:rsidRDefault="00AB2BF3"/>
    <w:p w14:paraId="7C3C9986" w14:textId="77777777" w:rsidR="00AB2BF3" w:rsidRDefault="00FC4317">
      <w:hyperlink r:id="rId9">
        <w:r>
          <w:t>Ссылка на источник</w:t>
        </w:r>
      </w:hyperlink>
    </w:p>
    <w:p w14:paraId="13E7B430" w14:textId="77777777" w:rsidR="00AB2BF3" w:rsidRDefault="00FC4317">
      <w:pPr>
        <w:pStyle w:val="Heading1"/>
      </w:pPr>
      <w:r>
        <w:t xml:space="preserve">Is It Worth It to Buy a Used Tanker and Fill It </w:t>
      </w:r>
      <w:proofErr w:type="gramStart"/>
      <w:r>
        <w:t>With</w:t>
      </w:r>
      <w:proofErr w:type="gramEnd"/>
      <w:r>
        <w:t xml:space="preserve"> Cheap Oil? An Investigation</w:t>
      </w:r>
    </w:p>
    <w:p w14:paraId="3AF84039" w14:textId="77777777" w:rsidR="00AB2BF3" w:rsidRDefault="00FC4317">
      <w:r>
        <w:t>In yet another example of the world economy shell game coming to a hard stop amid</w:t>
      </w:r>
      <w:r>
        <w:t xml:space="preserve"> the coronavirus pandemic, oil is incredibly cheap as demand plummets and speculators panic sell and even pay others to store it in a desperate bid to never actually possess the barrels they bought on paper.</w:t>
      </w:r>
      <w:r>
        <w:br/>
        <w:t xml:space="preserve">There seem to be a decent number of oil tankers </w:t>
      </w:r>
      <w:r>
        <w:t>for sale in the world right now, judging by the listings from Horizon Ship Brokers, which is sort of like Craigslist but for multi-million dollar industrial ships.</w:t>
      </w:r>
      <w:r>
        <w:br/>
        <w:t>For the price and capacity, the best deal available now is a 274 metre-long Suezmax crude oi</w:t>
      </w:r>
      <w:r>
        <w:t>l tanker for $17 million.</w:t>
      </w:r>
    </w:p>
    <w:p w14:paraId="60C499AE" w14:textId="77777777" w:rsidR="00AB2BF3" w:rsidRDefault="00FC4317">
      <w:hyperlink r:id="rId10">
        <w:r>
          <w:t>Ссылка на источник</w:t>
        </w:r>
      </w:hyperlink>
    </w:p>
    <w:p w14:paraId="3AB40399" w14:textId="2A18F33B" w:rsidR="00AB2BF3" w:rsidRDefault="00AB2BF3"/>
    <w:sectPr w:rsidR="00AB2B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2BF3"/>
    <w:rsid w:val="00B47730"/>
    <w:rsid w:val="00CB0664"/>
    <w:rsid w:val="00FC43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E0A1AC"/>
  <w14:defaultImageDpi w14:val="300"/>
  <w15:docId w15:val="{1C253B87-AED9-4E40-A5E8-8C7081B7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l.com/investing/2020/04/21/why-oil-tanker-stocks-jumped-today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globeandmail.com/politics/article-at-least-two-canada-chartered-planes-return-from-china-without-medica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usinesswire.com/news/home/20200421005603/en/Schneider-Collaborates-Overhaul-Increase-Freight-Visibility-Securit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vice.com/en_us/article/5dm7mn/buy-tanker-during-coronavirus-oil-pr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oomberg.com/news/videos/2020-04-21/tanker-segment-benefits-from-lower-oil-prices-intl-chamber-of-shipping-says-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0432EF-9E9B-4807-827B-8728FA1B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Гранкин</cp:lastModifiedBy>
  <cp:revision>2</cp:revision>
  <dcterms:created xsi:type="dcterms:W3CDTF">2013-12-23T23:15:00Z</dcterms:created>
  <dcterms:modified xsi:type="dcterms:W3CDTF">2020-04-22T06:06:00Z</dcterms:modified>
  <cp:category/>
</cp:coreProperties>
</file>