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718AA5" w14:textId="1DD9AA11" w:rsidR="006F2E2D" w:rsidRPr="00352C44" w:rsidRDefault="00D6392C">
      <w:pPr>
        <w:rPr>
          <w:sz w:val="28"/>
        </w:rPr>
      </w:pPr>
      <w:r w:rsidRPr="00352C44">
        <w:rPr>
          <w:rFonts w:hint="eastAsia"/>
          <w:sz w:val="28"/>
        </w:rPr>
        <w:t>1.1.1</w:t>
      </w:r>
      <w:r w:rsidRPr="00352C44">
        <w:rPr>
          <w:sz w:val="28"/>
        </w:rPr>
        <w:t xml:space="preserve"> </w:t>
      </w:r>
    </w:p>
    <w:p w14:paraId="6D84F232" w14:textId="366317AB" w:rsidR="00D6392C" w:rsidRDefault="00D6392C">
      <w:r>
        <w:t xml:space="preserve">The entropy of I is 6.847, as shown in the </w:t>
      </w:r>
      <w:proofErr w:type="spellStart"/>
      <w:r>
        <w:t>juypter</w:t>
      </w:r>
      <w:proofErr w:type="spellEnd"/>
      <w:r>
        <w:t xml:space="preserve"> notebook.</w:t>
      </w:r>
    </w:p>
    <w:p w14:paraId="128FD364" w14:textId="7B2B6032" w:rsidR="00D6392C" w:rsidRPr="00352C44" w:rsidRDefault="00D6392C">
      <w:pPr>
        <w:rPr>
          <w:sz w:val="28"/>
        </w:rPr>
      </w:pPr>
      <w:r w:rsidRPr="00352C44">
        <w:rPr>
          <w:sz w:val="28"/>
        </w:rPr>
        <w:t xml:space="preserve">1.1.2 </w:t>
      </w:r>
    </w:p>
    <w:p w14:paraId="4A166975" w14:textId="1CDAF7E9" w:rsidR="00D6392C" w:rsidRDefault="00D6392C" w:rsidP="00D6392C">
      <w:pPr>
        <w:tabs>
          <w:tab w:val="left" w:pos="6430"/>
        </w:tabs>
        <w:autoSpaceDE w:val="0"/>
        <w:autoSpaceDN w:val="0"/>
        <w:adjustRightInd w:val="0"/>
        <w:spacing w:after="0" w:line="240" w:lineRule="auto"/>
        <w:rPr>
          <w:rFonts w:hint="eastAsia"/>
        </w:rPr>
      </w:pPr>
      <w:r>
        <w:t xml:space="preserve">The </w:t>
      </w:r>
      <w:r w:rsidRPr="00D6392C">
        <w:t xml:space="preserve">plot </w:t>
      </w:r>
      <w:r>
        <w:t xml:space="preserve">of </w:t>
      </w:r>
      <w:r w:rsidRPr="00D6392C">
        <w:t>the entropy of</w:t>
      </w:r>
      <w:r w:rsidR="009B42E0">
        <w:t xml:space="preserve"> </w:t>
      </w:r>
      <w:r w:rsidRPr="00D6392C">
        <w:t>I, NA and I + NA for multiple values of A</w:t>
      </w:r>
      <w:r>
        <w:t xml:space="preserve"> is shown below. As we know, the entropy is related to the amount of uncertainty in the information source, it can serve a measure of disorder, as the level of disorder increases so does the entropy. In the plot below, as the intensity range of the noise rises, both the entropy of the image plus noise and the entropy of noise increases.</w:t>
      </w:r>
    </w:p>
    <w:p w14:paraId="724499A3" w14:textId="4930DE67" w:rsidR="00D6392C" w:rsidRDefault="00D6392C" w:rsidP="00D6392C">
      <w:pPr>
        <w:tabs>
          <w:tab w:val="left" w:pos="6430"/>
        </w:tabs>
        <w:autoSpaceDE w:val="0"/>
        <w:autoSpaceDN w:val="0"/>
        <w:adjustRightInd w:val="0"/>
        <w:spacing w:after="0" w:line="240" w:lineRule="auto"/>
      </w:pPr>
      <w:r>
        <w:rPr>
          <w:noProof/>
        </w:rPr>
        <w:drawing>
          <wp:inline distT="0" distB="0" distL="0" distR="0" wp14:anchorId="714F4C79" wp14:editId="328CD456">
            <wp:extent cx="5016456" cy="33148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31433" cy="3324724"/>
                    </a:xfrm>
                    <a:prstGeom prst="rect">
                      <a:avLst/>
                    </a:prstGeom>
                  </pic:spPr>
                </pic:pic>
              </a:graphicData>
            </a:graphic>
          </wp:inline>
        </w:drawing>
      </w:r>
    </w:p>
    <w:p w14:paraId="590BD593" w14:textId="35AEAEF6" w:rsidR="009B42E0" w:rsidRPr="00352C44" w:rsidRDefault="009B42E0" w:rsidP="00352C44">
      <w:pPr>
        <w:rPr>
          <w:sz w:val="28"/>
        </w:rPr>
      </w:pPr>
      <w:r w:rsidRPr="00352C44">
        <w:rPr>
          <w:sz w:val="28"/>
        </w:rPr>
        <w:t>1.2.1</w:t>
      </w:r>
    </w:p>
    <w:p w14:paraId="097AF274" w14:textId="0D2DEE89" w:rsidR="0040256E" w:rsidRDefault="0040256E" w:rsidP="00D6392C">
      <w:pPr>
        <w:tabs>
          <w:tab w:val="left" w:pos="6430"/>
        </w:tabs>
        <w:autoSpaceDE w:val="0"/>
        <w:autoSpaceDN w:val="0"/>
        <w:adjustRightInd w:val="0"/>
        <w:spacing w:after="0" w:line="240" w:lineRule="auto"/>
      </w:pPr>
      <w:r>
        <w:t>As shown in the diagram below, as the noise increase the mutual information between the image and the noisy image decreases.</w:t>
      </w:r>
      <w:r w:rsidR="009E1562">
        <w:t xml:space="preserve"> Mutual information measures the amount of information obtained </w:t>
      </w:r>
      <w:r w:rsidR="000E4134">
        <w:t>about</w:t>
      </w:r>
      <w:r w:rsidR="009E1562">
        <w:t xml:space="preserve"> one image</w:t>
      </w:r>
      <w:r w:rsidR="000E4134">
        <w:t xml:space="preserve"> through observing to the other image, our plot make sense because as the range of the noise intensity gets larger, the information of the original image will be more covered.</w:t>
      </w:r>
    </w:p>
    <w:p w14:paraId="3624C6AD" w14:textId="498C83D2" w:rsidR="000E4134" w:rsidRDefault="000E4134" w:rsidP="00D6392C">
      <w:pPr>
        <w:tabs>
          <w:tab w:val="left" w:pos="6430"/>
        </w:tabs>
        <w:autoSpaceDE w:val="0"/>
        <w:autoSpaceDN w:val="0"/>
        <w:adjustRightInd w:val="0"/>
        <w:spacing w:after="0" w:line="240" w:lineRule="auto"/>
      </w:pPr>
      <w:r>
        <w:rPr>
          <w:noProof/>
        </w:rPr>
        <w:lastRenderedPageBreak/>
        <w:drawing>
          <wp:inline distT="0" distB="0" distL="0" distR="0" wp14:anchorId="2EA9F7AA" wp14:editId="498F0F92">
            <wp:extent cx="4998414" cy="377177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06014" cy="3777508"/>
                    </a:xfrm>
                    <a:prstGeom prst="rect">
                      <a:avLst/>
                    </a:prstGeom>
                  </pic:spPr>
                </pic:pic>
              </a:graphicData>
            </a:graphic>
          </wp:inline>
        </w:drawing>
      </w:r>
    </w:p>
    <w:p w14:paraId="20B04205" w14:textId="77777777" w:rsidR="000E4134" w:rsidRDefault="000E4134" w:rsidP="00D6392C">
      <w:pPr>
        <w:tabs>
          <w:tab w:val="left" w:pos="6430"/>
        </w:tabs>
        <w:autoSpaceDE w:val="0"/>
        <w:autoSpaceDN w:val="0"/>
        <w:adjustRightInd w:val="0"/>
        <w:spacing w:after="0" w:line="240" w:lineRule="auto"/>
      </w:pPr>
    </w:p>
    <w:p w14:paraId="4B157024" w14:textId="7750063C" w:rsidR="000E4134" w:rsidRPr="00352C44" w:rsidRDefault="000E4134" w:rsidP="00352C44">
      <w:pPr>
        <w:rPr>
          <w:sz w:val="28"/>
        </w:rPr>
      </w:pPr>
      <w:r w:rsidRPr="00352C44">
        <w:rPr>
          <w:sz w:val="28"/>
        </w:rPr>
        <w:t>1.2.2</w:t>
      </w:r>
    </w:p>
    <w:p w14:paraId="79999A08" w14:textId="14B71CA5" w:rsidR="000E4134" w:rsidRDefault="000E4134" w:rsidP="000E4134">
      <w:pPr>
        <w:tabs>
          <w:tab w:val="left" w:pos="6430"/>
        </w:tabs>
        <w:autoSpaceDE w:val="0"/>
        <w:autoSpaceDN w:val="0"/>
        <w:adjustRightInd w:val="0"/>
        <w:spacing w:after="0" w:line="240" w:lineRule="auto"/>
      </w:pPr>
      <w:r>
        <w:t>In the notebook, it is verified that</w:t>
      </w:r>
    </w:p>
    <w:p w14:paraId="4FD2A39B" w14:textId="77777777" w:rsidR="000E4134" w:rsidRDefault="000E4134" w:rsidP="000E4134">
      <w:pPr>
        <w:tabs>
          <w:tab w:val="left" w:pos="6430"/>
        </w:tabs>
        <w:autoSpaceDE w:val="0"/>
        <w:autoSpaceDN w:val="0"/>
        <w:adjustRightInd w:val="0"/>
        <w:spacing w:after="0" w:line="240" w:lineRule="auto"/>
      </w:pPr>
    </w:p>
    <w:p w14:paraId="1B87604E" w14:textId="540C1C57" w:rsidR="000E4134" w:rsidRDefault="000E4134" w:rsidP="000E4134">
      <w:pPr>
        <w:tabs>
          <w:tab w:val="left" w:pos="6430"/>
        </w:tabs>
        <w:autoSpaceDE w:val="0"/>
        <w:autoSpaceDN w:val="0"/>
        <w:adjustRightInd w:val="0"/>
        <w:spacing w:after="0" w:line="240" w:lineRule="auto"/>
        <w:jc w:val="center"/>
        <w:rPr>
          <w:noProof/>
        </w:rPr>
      </w:pPr>
      <w:r>
        <w:rPr>
          <w:noProof/>
        </w:rPr>
        <w:drawing>
          <wp:inline distT="0" distB="0" distL="0" distR="0" wp14:anchorId="77FB239D" wp14:editId="7F7057E8">
            <wp:extent cx="4096512" cy="224958"/>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7865" cy="233819"/>
                    </a:xfrm>
                    <a:prstGeom prst="rect">
                      <a:avLst/>
                    </a:prstGeom>
                  </pic:spPr>
                </pic:pic>
              </a:graphicData>
            </a:graphic>
          </wp:inline>
        </w:drawing>
      </w:r>
    </w:p>
    <w:p w14:paraId="6FA808D9" w14:textId="10553393" w:rsidR="000E4134" w:rsidRPr="00352C44" w:rsidRDefault="000E4134" w:rsidP="00352C44">
      <w:pPr>
        <w:rPr>
          <w:sz w:val="28"/>
        </w:rPr>
      </w:pPr>
      <w:r w:rsidRPr="00352C44">
        <w:rPr>
          <w:sz w:val="28"/>
        </w:rPr>
        <w:t>1.2.3</w:t>
      </w:r>
    </w:p>
    <w:p w14:paraId="2FA85895" w14:textId="18A87CAD" w:rsidR="000E4134" w:rsidRDefault="000E4134" w:rsidP="000E4134">
      <w:pPr>
        <w:tabs>
          <w:tab w:val="left" w:pos="6430"/>
        </w:tabs>
        <w:autoSpaceDE w:val="0"/>
        <w:autoSpaceDN w:val="0"/>
        <w:adjustRightInd w:val="0"/>
        <w:spacing w:after="0" w:line="240" w:lineRule="auto"/>
        <w:rPr>
          <w:noProof/>
        </w:rPr>
      </w:pPr>
      <w:r>
        <w:rPr>
          <w:noProof/>
        </w:rPr>
        <w:t>The forward KL divergence of the image and the noise is 1.1</w:t>
      </w:r>
      <w:r w:rsidR="009F5B1A">
        <w:rPr>
          <w:noProof/>
        </w:rPr>
        <w:t>5</w:t>
      </w:r>
      <w:r>
        <w:rPr>
          <w:noProof/>
        </w:rPr>
        <w:t>4</w:t>
      </w:r>
      <w:r w:rsidR="009F5B1A">
        <w:rPr>
          <w:noProof/>
        </w:rPr>
        <w:t>8</w:t>
      </w:r>
      <w:r>
        <w:rPr>
          <w:noProof/>
        </w:rPr>
        <w:t>, the backward KL divergence of the image and the noise is 2.16447. the forward KL divergence of the image plus noise is 0.2</w:t>
      </w:r>
      <w:r w:rsidR="009F5B1A">
        <w:rPr>
          <w:noProof/>
        </w:rPr>
        <w:t>2419</w:t>
      </w:r>
      <w:r>
        <w:rPr>
          <w:noProof/>
        </w:rPr>
        <w:t>6, and the back</w:t>
      </w:r>
      <w:r>
        <w:rPr>
          <w:noProof/>
        </w:rPr>
        <w:t>ward KL divergence of the image plus noise</w:t>
      </w:r>
      <w:r>
        <w:rPr>
          <w:noProof/>
        </w:rPr>
        <w:t xml:space="preserve"> is 0.</w:t>
      </w:r>
      <w:r w:rsidR="009F5B1A">
        <w:rPr>
          <w:noProof/>
        </w:rPr>
        <w:t>290273. As we know, the KL divergence measures the information loss when we use a approximation to model a distribution. As expected the KL divergence for the first group of images (image and pure noise) is much larger than the second group (image and image plus noise). And the forward and backward KL divergence for each group are similar, because change roles between two images will not cause extra information loss.</w:t>
      </w:r>
    </w:p>
    <w:p w14:paraId="12C3C43B" w14:textId="7B4BB491" w:rsidR="009F5B1A" w:rsidRDefault="009F5B1A" w:rsidP="000E4134">
      <w:pPr>
        <w:tabs>
          <w:tab w:val="left" w:pos="6430"/>
        </w:tabs>
        <w:autoSpaceDE w:val="0"/>
        <w:autoSpaceDN w:val="0"/>
        <w:adjustRightInd w:val="0"/>
        <w:spacing w:after="0" w:line="240" w:lineRule="auto"/>
        <w:rPr>
          <w:noProof/>
        </w:rPr>
      </w:pPr>
    </w:p>
    <w:p w14:paraId="225B142A" w14:textId="261D8622" w:rsidR="009F5B1A" w:rsidRDefault="009F5B1A" w:rsidP="00352C44">
      <w:pPr>
        <w:rPr>
          <w:noProof/>
        </w:rPr>
      </w:pPr>
      <w:r w:rsidRPr="00352C44">
        <w:rPr>
          <w:sz w:val="28"/>
        </w:rPr>
        <w:t>1.3.1</w:t>
      </w:r>
    </w:p>
    <w:p w14:paraId="7027300E" w14:textId="56BF5CE9" w:rsidR="004E741B" w:rsidRDefault="004E741B" w:rsidP="004E741B">
      <w:pPr>
        <w:tabs>
          <w:tab w:val="left" w:pos="6430"/>
        </w:tabs>
        <w:autoSpaceDE w:val="0"/>
        <w:autoSpaceDN w:val="0"/>
        <w:adjustRightInd w:val="0"/>
        <w:spacing w:after="0" w:line="240" w:lineRule="auto"/>
        <w:rPr>
          <w:noProof/>
        </w:rPr>
      </w:pPr>
      <w:r>
        <w:rPr>
          <w:noProof/>
        </w:rPr>
        <w:t>For the first group of images, there is</w:t>
      </w:r>
      <w:r w:rsidRPr="004E741B">
        <w:rPr>
          <w:noProof/>
        </w:rPr>
        <w:t xml:space="preserve"> a displacement of 3 to the x direction 10 to the y direction </w:t>
      </w:r>
      <w:r>
        <w:rPr>
          <w:noProof/>
        </w:rPr>
        <w:t xml:space="preserve">between the image I1_1 and I1_2, </w:t>
      </w:r>
      <w:r w:rsidRPr="004E741B">
        <w:rPr>
          <w:noProof/>
        </w:rPr>
        <w:t>according to Mutual Information</w:t>
      </w:r>
      <w:r>
        <w:rPr>
          <w:noProof/>
        </w:rPr>
        <w:t>. And -8 to the x sirection 9 to the y direction according to MSE.</w:t>
      </w:r>
      <w:r>
        <w:rPr>
          <w:noProof/>
        </w:rPr>
        <w:t xml:space="preserve"> The visualizations of the shifting is shown below.</w:t>
      </w:r>
    </w:p>
    <w:p w14:paraId="065C37D5" w14:textId="45A1C940" w:rsidR="004E741B" w:rsidRDefault="004E741B" w:rsidP="004E741B">
      <w:pPr>
        <w:tabs>
          <w:tab w:val="left" w:pos="6430"/>
        </w:tabs>
        <w:autoSpaceDE w:val="0"/>
        <w:autoSpaceDN w:val="0"/>
        <w:adjustRightInd w:val="0"/>
        <w:spacing w:after="0" w:line="240" w:lineRule="auto"/>
        <w:rPr>
          <w:noProof/>
        </w:rPr>
      </w:pPr>
      <w:r>
        <w:rPr>
          <w:noProof/>
        </w:rPr>
        <w:lastRenderedPageBreak/>
        <w:drawing>
          <wp:inline distT="0" distB="0" distL="0" distR="0" wp14:anchorId="7B52BDDA" wp14:editId="3314F257">
            <wp:extent cx="2752344" cy="275795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4372" cy="2780023"/>
                    </a:xfrm>
                    <a:prstGeom prst="rect">
                      <a:avLst/>
                    </a:prstGeom>
                  </pic:spPr>
                </pic:pic>
              </a:graphicData>
            </a:graphic>
          </wp:inline>
        </w:drawing>
      </w:r>
      <w:r w:rsidRPr="004E741B">
        <w:rPr>
          <w:noProof/>
        </w:rPr>
        <w:t xml:space="preserve"> </w:t>
      </w:r>
      <w:r>
        <w:rPr>
          <w:noProof/>
        </w:rPr>
        <w:drawing>
          <wp:inline distT="0" distB="0" distL="0" distR="0" wp14:anchorId="0AA7E196" wp14:editId="72F26163">
            <wp:extent cx="2857500" cy="27667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0182" cy="2788747"/>
                    </a:xfrm>
                    <a:prstGeom prst="rect">
                      <a:avLst/>
                    </a:prstGeom>
                  </pic:spPr>
                </pic:pic>
              </a:graphicData>
            </a:graphic>
          </wp:inline>
        </w:drawing>
      </w:r>
    </w:p>
    <w:p w14:paraId="6AB26753" w14:textId="36624FED" w:rsidR="004E741B" w:rsidRDefault="004E741B" w:rsidP="004E741B">
      <w:pPr>
        <w:tabs>
          <w:tab w:val="left" w:pos="6430"/>
        </w:tabs>
        <w:autoSpaceDE w:val="0"/>
        <w:autoSpaceDN w:val="0"/>
        <w:adjustRightInd w:val="0"/>
        <w:spacing w:after="0" w:line="240" w:lineRule="auto"/>
        <w:rPr>
          <w:noProof/>
        </w:rPr>
      </w:pPr>
      <w:r>
        <w:rPr>
          <w:noProof/>
        </w:rPr>
        <w:t xml:space="preserve">                          Mutual information </w:t>
      </w:r>
      <w:r>
        <w:rPr>
          <w:noProof/>
        </w:rPr>
        <w:tab/>
        <w:t xml:space="preserve">  MSE</w:t>
      </w:r>
    </w:p>
    <w:p w14:paraId="74A110A2" w14:textId="62081960" w:rsidR="004E741B" w:rsidRDefault="004E741B" w:rsidP="004E741B">
      <w:pPr>
        <w:tabs>
          <w:tab w:val="left" w:pos="6430"/>
        </w:tabs>
        <w:autoSpaceDE w:val="0"/>
        <w:autoSpaceDN w:val="0"/>
        <w:adjustRightInd w:val="0"/>
        <w:spacing w:after="0" w:line="240" w:lineRule="auto"/>
        <w:rPr>
          <w:noProof/>
        </w:rPr>
      </w:pPr>
    </w:p>
    <w:p w14:paraId="770E37B6" w14:textId="64DAF963" w:rsidR="004E741B" w:rsidRDefault="004E741B" w:rsidP="004E741B">
      <w:pPr>
        <w:tabs>
          <w:tab w:val="left" w:pos="6430"/>
        </w:tabs>
        <w:autoSpaceDE w:val="0"/>
        <w:autoSpaceDN w:val="0"/>
        <w:adjustRightInd w:val="0"/>
        <w:spacing w:after="0" w:line="240" w:lineRule="auto"/>
        <w:rPr>
          <w:noProof/>
        </w:rPr>
      </w:pPr>
      <w:r>
        <w:rPr>
          <w:noProof/>
        </w:rPr>
        <w:t xml:space="preserve">For the </w:t>
      </w:r>
      <w:r>
        <w:rPr>
          <w:noProof/>
        </w:rPr>
        <w:t>second</w:t>
      </w:r>
      <w:r>
        <w:rPr>
          <w:noProof/>
        </w:rPr>
        <w:t xml:space="preserve"> group of images, there is</w:t>
      </w:r>
      <w:r w:rsidRPr="004E741B">
        <w:rPr>
          <w:noProof/>
        </w:rPr>
        <w:t xml:space="preserve"> a displacement of 3 to the x direction 10 to the y direction </w:t>
      </w:r>
      <w:r>
        <w:rPr>
          <w:noProof/>
        </w:rPr>
        <w:t>between the image I</w:t>
      </w:r>
      <w:r>
        <w:rPr>
          <w:noProof/>
        </w:rPr>
        <w:t>2</w:t>
      </w:r>
      <w:r>
        <w:rPr>
          <w:noProof/>
        </w:rPr>
        <w:t>_1 and I</w:t>
      </w:r>
      <w:r>
        <w:rPr>
          <w:noProof/>
        </w:rPr>
        <w:t>2</w:t>
      </w:r>
      <w:r>
        <w:rPr>
          <w:noProof/>
        </w:rPr>
        <w:t xml:space="preserve">_2, </w:t>
      </w:r>
      <w:r w:rsidRPr="004E741B">
        <w:rPr>
          <w:noProof/>
        </w:rPr>
        <w:t>according to Mutual Information</w:t>
      </w:r>
      <w:r>
        <w:rPr>
          <w:noProof/>
        </w:rPr>
        <w:t>. And -8 to the x sirection 9 to the y direction according to MSE. The visualizations of the shifting is shown below.</w:t>
      </w:r>
    </w:p>
    <w:p w14:paraId="6BC261E5" w14:textId="4BBC17E0" w:rsidR="004E741B" w:rsidRDefault="004E741B" w:rsidP="004E741B">
      <w:pPr>
        <w:tabs>
          <w:tab w:val="left" w:pos="6430"/>
        </w:tabs>
        <w:autoSpaceDE w:val="0"/>
        <w:autoSpaceDN w:val="0"/>
        <w:adjustRightInd w:val="0"/>
        <w:spacing w:after="0" w:line="240" w:lineRule="auto"/>
        <w:rPr>
          <w:noProof/>
        </w:rPr>
      </w:pPr>
      <w:r>
        <w:rPr>
          <w:noProof/>
        </w:rPr>
        <w:drawing>
          <wp:inline distT="0" distB="0" distL="0" distR="0" wp14:anchorId="63151EA2" wp14:editId="0C27802C">
            <wp:extent cx="2762107" cy="272948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0189" cy="2737471"/>
                    </a:xfrm>
                    <a:prstGeom prst="rect">
                      <a:avLst/>
                    </a:prstGeom>
                  </pic:spPr>
                </pic:pic>
              </a:graphicData>
            </a:graphic>
          </wp:inline>
        </w:drawing>
      </w:r>
      <w:r w:rsidR="00DD7861" w:rsidRPr="00DD7861">
        <w:rPr>
          <w:noProof/>
        </w:rPr>
        <w:t xml:space="preserve"> </w:t>
      </w:r>
      <w:r w:rsidR="009E49E7">
        <w:rPr>
          <w:noProof/>
        </w:rPr>
        <w:drawing>
          <wp:inline distT="0" distB="0" distL="0" distR="0" wp14:anchorId="09ECCD90" wp14:editId="2A51395C">
            <wp:extent cx="2651343" cy="270024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2463" cy="2721749"/>
                    </a:xfrm>
                    <a:prstGeom prst="rect">
                      <a:avLst/>
                    </a:prstGeom>
                  </pic:spPr>
                </pic:pic>
              </a:graphicData>
            </a:graphic>
          </wp:inline>
        </w:drawing>
      </w:r>
    </w:p>
    <w:p w14:paraId="7159340F" w14:textId="13F52F4A" w:rsidR="00DD7861" w:rsidRDefault="00DD7861" w:rsidP="00DD7861">
      <w:pPr>
        <w:tabs>
          <w:tab w:val="left" w:pos="6430"/>
        </w:tabs>
        <w:autoSpaceDE w:val="0"/>
        <w:autoSpaceDN w:val="0"/>
        <w:adjustRightInd w:val="0"/>
        <w:spacing w:after="0" w:line="240" w:lineRule="auto"/>
        <w:rPr>
          <w:noProof/>
        </w:rPr>
      </w:pPr>
      <w:r>
        <w:rPr>
          <w:noProof/>
        </w:rPr>
        <w:t xml:space="preserve">                         </w:t>
      </w:r>
      <w:r>
        <w:rPr>
          <w:noProof/>
        </w:rPr>
        <w:t xml:space="preserve">Mutual information </w:t>
      </w:r>
      <w:r>
        <w:rPr>
          <w:noProof/>
        </w:rPr>
        <w:tab/>
        <w:t xml:space="preserve">  MSE</w:t>
      </w:r>
    </w:p>
    <w:p w14:paraId="55F9F5D8" w14:textId="77777777" w:rsidR="00DD7861" w:rsidRDefault="00DD7861" w:rsidP="004E741B">
      <w:pPr>
        <w:tabs>
          <w:tab w:val="left" w:pos="6430"/>
        </w:tabs>
        <w:autoSpaceDE w:val="0"/>
        <w:autoSpaceDN w:val="0"/>
        <w:adjustRightInd w:val="0"/>
        <w:spacing w:after="0" w:line="240" w:lineRule="auto"/>
        <w:rPr>
          <w:rFonts w:hint="eastAsia"/>
        </w:rPr>
      </w:pPr>
    </w:p>
    <w:p w14:paraId="4F00383A" w14:textId="25886588" w:rsidR="009B42E0" w:rsidRPr="00352C44" w:rsidRDefault="004E741B" w:rsidP="00352C44">
      <w:pPr>
        <w:rPr>
          <w:sz w:val="28"/>
        </w:rPr>
      </w:pPr>
      <w:r w:rsidRPr="00352C44">
        <w:rPr>
          <w:sz w:val="28"/>
        </w:rPr>
        <w:t>1.3.2</w:t>
      </w:r>
    </w:p>
    <w:p w14:paraId="7CABC98D" w14:textId="46700977" w:rsidR="00053965" w:rsidRDefault="006A31BA" w:rsidP="00D6392C">
      <w:pPr>
        <w:tabs>
          <w:tab w:val="left" w:pos="6430"/>
        </w:tabs>
        <w:autoSpaceDE w:val="0"/>
        <w:autoSpaceDN w:val="0"/>
        <w:adjustRightInd w:val="0"/>
        <w:spacing w:after="0" w:line="240" w:lineRule="auto"/>
      </w:pPr>
      <w:r>
        <w:t xml:space="preserve">The MSE method is trying to match the pixel intensities of one pixel on one image to another pixel at the exact location of another pixel. </w:t>
      </w:r>
      <w:proofErr w:type="gramStart"/>
      <w:r>
        <w:t>Thus</w:t>
      </w:r>
      <w:proofErr w:type="gramEnd"/>
      <w:r>
        <w:t xml:space="preserve"> it is important for the object in the two images to have the same shape and pixel intensity, it will not perform well when an object in one image has one color but the other object has another. MI method will not perform well when there is a lot of back ground noise, background noise is extra information when calculating the entropy.</w:t>
      </w:r>
      <w:r w:rsidR="009E49E7">
        <w:t xml:space="preserve"> Thus, when there is a clean background like pure color, mutual information should be used. </w:t>
      </w:r>
      <w:bookmarkStart w:id="0" w:name="_GoBack"/>
      <w:bookmarkEnd w:id="0"/>
      <w:r w:rsidR="009E49E7">
        <w:t>And when the background contains noise, but the objects are the same, MSE should be used.</w:t>
      </w:r>
    </w:p>
    <w:p w14:paraId="32E30A0A" w14:textId="4B04E2D2" w:rsidR="00053965" w:rsidRDefault="00053965" w:rsidP="00D6392C">
      <w:pPr>
        <w:tabs>
          <w:tab w:val="left" w:pos="6430"/>
        </w:tabs>
        <w:autoSpaceDE w:val="0"/>
        <w:autoSpaceDN w:val="0"/>
        <w:adjustRightInd w:val="0"/>
        <w:spacing w:after="0" w:line="240" w:lineRule="auto"/>
      </w:pPr>
    </w:p>
    <w:p w14:paraId="157E6D2E" w14:textId="139C9CA8" w:rsidR="00053965" w:rsidRDefault="00053965" w:rsidP="00D6392C">
      <w:pPr>
        <w:tabs>
          <w:tab w:val="left" w:pos="6430"/>
        </w:tabs>
        <w:autoSpaceDE w:val="0"/>
        <w:autoSpaceDN w:val="0"/>
        <w:adjustRightInd w:val="0"/>
        <w:spacing w:after="0" w:line="240" w:lineRule="auto"/>
      </w:pPr>
    </w:p>
    <w:p w14:paraId="5F7E8315" w14:textId="23EAFA0D" w:rsidR="00053965" w:rsidRPr="00352C44" w:rsidRDefault="00053965" w:rsidP="00352C44">
      <w:pPr>
        <w:rPr>
          <w:sz w:val="28"/>
        </w:rPr>
      </w:pPr>
      <w:r w:rsidRPr="00352C44">
        <w:rPr>
          <w:rFonts w:hint="eastAsia"/>
          <w:sz w:val="28"/>
        </w:rPr>
        <w:t>2.1</w:t>
      </w:r>
      <w:r w:rsidRPr="00352C44">
        <w:rPr>
          <w:sz w:val="28"/>
        </w:rPr>
        <w:t xml:space="preserve"> </w:t>
      </w:r>
      <w:r w:rsidRPr="00352C44">
        <w:rPr>
          <w:rFonts w:hint="eastAsia"/>
          <w:sz w:val="28"/>
        </w:rPr>
        <w:t>PCA</w:t>
      </w:r>
    </w:p>
    <w:p w14:paraId="08877A13" w14:textId="66CF664A" w:rsidR="00053965" w:rsidRDefault="00053965" w:rsidP="00D6392C">
      <w:pPr>
        <w:tabs>
          <w:tab w:val="left" w:pos="6430"/>
        </w:tabs>
        <w:autoSpaceDE w:val="0"/>
        <w:autoSpaceDN w:val="0"/>
        <w:adjustRightInd w:val="0"/>
        <w:spacing w:after="0" w:line="240" w:lineRule="auto"/>
      </w:pPr>
      <w:r>
        <w:t>M</w:t>
      </w:r>
      <w:r>
        <w:rPr>
          <w:rFonts w:hint="eastAsia"/>
        </w:rPr>
        <w:t>ean</w:t>
      </w:r>
      <w:r>
        <w:t xml:space="preserve"> face:</w:t>
      </w:r>
    </w:p>
    <w:p w14:paraId="3D94119B" w14:textId="783E7C83" w:rsidR="00407E52" w:rsidRDefault="00407E52" w:rsidP="00407E52">
      <w:pPr>
        <w:tabs>
          <w:tab w:val="left" w:pos="6430"/>
        </w:tabs>
        <w:autoSpaceDE w:val="0"/>
        <w:autoSpaceDN w:val="0"/>
        <w:adjustRightInd w:val="0"/>
        <w:spacing w:after="0" w:line="240" w:lineRule="auto"/>
        <w:jc w:val="center"/>
      </w:pPr>
      <w:r>
        <w:rPr>
          <w:noProof/>
        </w:rPr>
        <w:drawing>
          <wp:inline distT="0" distB="0" distL="0" distR="0" wp14:anchorId="403386BB" wp14:editId="2A13961D">
            <wp:extent cx="1294356" cy="1807700"/>
            <wp:effectExtent l="0" t="0" r="127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24663" cy="1989686"/>
                    </a:xfrm>
                    <a:prstGeom prst="rect">
                      <a:avLst/>
                    </a:prstGeom>
                  </pic:spPr>
                </pic:pic>
              </a:graphicData>
            </a:graphic>
          </wp:inline>
        </w:drawing>
      </w:r>
    </w:p>
    <w:p w14:paraId="103B9E83" w14:textId="77777777" w:rsidR="00407E52" w:rsidRDefault="00407E52" w:rsidP="00407E52">
      <w:pPr>
        <w:tabs>
          <w:tab w:val="left" w:pos="6430"/>
        </w:tabs>
        <w:autoSpaceDE w:val="0"/>
        <w:autoSpaceDN w:val="0"/>
        <w:adjustRightInd w:val="0"/>
        <w:spacing w:after="0" w:line="240" w:lineRule="auto"/>
        <w:jc w:val="center"/>
      </w:pPr>
    </w:p>
    <w:p w14:paraId="5364E051" w14:textId="77777777" w:rsidR="00407E52" w:rsidRDefault="00407E52" w:rsidP="00407E52">
      <w:pPr>
        <w:tabs>
          <w:tab w:val="left" w:pos="6430"/>
        </w:tabs>
        <w:autoSpaceDE w:val="0"/>
        <w:autoSpaceDN w:val="0"/>
        <w:adjustRightInd w:val="0"/>
        <w:spacing w:after="0" w:line="240" w:lineRule="auto"/>
      </w:pPr>
      <w:r>
        <w:t>First 10 eigenfaces:</w:t>
      </w:r>
    </w:p>
    <w:p w14:paraId="63336F18" w14:textId="77777777" w:rsidR="00407E52" w:rsidRDefault="00407E52" w:rsidP="00407E52">
      <w:pPr>
        <w:tabs>
          <w:tab w:val="left" w:pos="6430"/>
        </w:tabs>
        <w:autoSpaceDE w:val="0"/>
        <w:autoSpaceDN w:val="0"/>
        <w:adjustRightInd w:val="0"/>
        <w:spacing w:after="0" w:line="240" w:lineRule="auto"/>
        <w:rPr>
          <w:noProof/>
        </w:rPr>
      </w:pPr>
      <w:r>
        <w:rPr>
          <w:noProof/>
        </w:rPr>
        <w:drawing>
          <wp:inline distT="0" distB="0" distL="0" distR="0" wp14:anchorId="032D4A2A" wp14:editId="36183515">
            <wp:extent cx="1482247" cy="415529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13195" cy="4242055"/>
                    </a:xfrm>
                    <a:prstGeom prst="rect">
                      <a:avLst/>
                    </a:prstGeom>
                  </pic:spPr>
                </pic:pic>
              </a:graphicData>
            </a:graphic>
          </wp:inline>
        </w:drawing>
      </w:r>
      <w:r w:rsidRPr="00407E52">
        <w:rPr>
          <w:noProof/>
        </w:rPr>
        <w:t xml:space="preserve"> </w:t>
      </w:r>
      <w:r>
        <w:rPr>
          <w:noProof/>
        </w:rPr>
        <w:drawing>
          <wp:inline distT="0" distB="0" distL="0" distR="0" wp14:anchorId="4A8B26DB" wp14:editId="20EC7EE4">
            <wp:extent cx="1462189" cy="4162086"/>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70303" cy="4185183"/>
                    </a:xfrm>
                    <a:prstGeom prst="rect">
                      <a:avLst/>
                    </a:prstGeom>
                  </pic:spPr>
                </pic:pic>
              </a:graphicData>
            </a:graphic>
          </wp:inline>
        </w:drawing>
      </w:r>
      <w:r w:rsidRPr="00407E52">
        <w:rPr>
          <w:noProof/>
        </w:rPr>
        <w:t xml:space="preserve"> </w:t>
      </w:r>
      <w:r>
        <w:rPr>
          <w:noProof/>
        </w:rPr>
        <w:drawing>
          <wp:inline distT="0" distB="0" distL="0" distR="0" wp14:anchorId="038F4A78" wp14:editId="30C49120">
            <wp:extent cx="1432287" cy="4149887"/>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36316" cy="4161561"/>
                    </a:xfrm>
                    <a:prstGeom prst="rect">
                      <a:avLst/>
                    </a:prstGeom>
                  </pic:spPr>
                </pic:pic>
              </a:graphicData>
            </a:graphic>
          </wp:inline>
        </w:drawing>
      </w:r>
      <w:r w:rsidRPr="00407E52">
        <w:rPr>
          <w:noProof/>
        </w:rPr>
        <w:t xml:space="preserve"> </w:t>
      </w:r>
      <w:r>
        <w:rPr>
          <w:noProof/>
        </w:rPr>
        <w:drawing>
          <wp:inline distT="0" distB="0" distL="0" distR="0" wp14:anchorId="6A578F15" wp14:editId="50683FB5">
            <wp:extent cx="1430594" cy="41786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30594" cy="4178611"/>
                    </a:xfrm>
                    <a:prstGeom prst="rect">
                      <a:avLst/>
                    </a:prstGeom>
                  </pic:spPr>
                </pic:pic>
              </a:graphicData>
            </a:graphic>
          </wp:inline>
        </w:drawing>
      </w:r>
      <w:r w:rsidRPr="00407E52">
        <w:rPr>
          <w:noProof/>
        </w:rPr>
        <w:t xml:space="preserve"> </w:t>
      </w:r>
    </w:p>
    <w:p w14:paraId="04C787E5" w14:textId="4739D238" w:rsidR="00407E52" w:rsidRDefault="00407E52" w:rsidP="00407E52">
      <w:pPr>
        <w:tabs>
          <w:tab w:val="left" w:pos="6430"/>
        </w:tabs>
        <w:autoSpaceDE w:val="0"/>
        <w:autoSpaceDN w:val="0"/>
        <w:adjustRightInd w:val="0"/>
        <w:spacing w:after="0" w:line="240" w:lineRule="auto"/>
      </w:pPr>
      <w:r>
        <w:rPr>
          <w:noProof/>
        </w:rPr>
        <w:lastRenderedPageBreak/>
        <w:drawing>
          <wp:inline distT="0" distB="0" distL="0" distR="0" wp14:anchorId="71F2A340" wp14:editId="6493A84B">
            <wp:extent cx="1448933" cy="4278463"/>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62639" cy="4318934"/>
                    </a:xfrm>
                    <a:prstGeom prst="rect">
                      <a:avLst/>
                    </a:prstGeom>
                  </pic:spPr>
                </pic:pic>
              </a:graphicData>
            </a:graphic>
          </wp:inline>
        </w:drawing>
      </w:r>
    </w:p>
    <w:p w14:paraId="10429AC5" w14:textId="50A9D187" w:rsidR="00407E52" w:rsidRPr="00352C44" w:rsidRDefault="00407E52" w:rsidP="00352C44">
      <w:pPr>
        <w:rPr>
          <w:sz w:val="28"/>
        </w:rPr>
      </w:pPr>
      <w:r w:rsidRPr="00352C44">
        <w:rPr>
          <w:sz w:val="28"/>
        </w:rPr>
        <w:t>2.1.2</w:t>
      </w:r>
    </w:p>
    <w:p w14:paraId="1DD7FCCA" w14:textId="120F7AEA" w:rsidR="00407E52" w:rsidRDefault="00407E52" w:rsidP="00407E52">
      <w:pPr>
        <w:tabs>
          <w:tab w:val="left" w:pos="6430"/>
        </w:tabs>
        <w:autoSpaceDE w:val="0"/>
        <w:autoSpaceDN w:val="0"/>
        <w:adjustRightInd w:val="0"/>
        <w:spacing w:after="0" w:line="240" w:lineRule="auto"/>
      </w:pPr>
      <w:r>
        <w:t xml:space="preserve">I used </w:t>
      </w:r>
      <w:r w:rsidR="00A63D11">
        <w:t>the fraction of total variance approach, the fraction of the total var</w:t>
      </w:r>
      <w:r w:rsidR="00A63D11">
        <w:rPr>
          <w:rFonts w:hint="eastAsia"/>
        </w:rPr>
        <w:t>i</w:t>
      </w:r>
      <w:r w:rsidR="00A63D11">
        <w:t>ance rep</w:t>
      </w:r>
      <w:r w:rsidR="00A63D11">
        <w:rPr>
          <w:rFonts w:hint="eastAsia"/>
        </w:rPr>
        <w:t>resented</w:t>
      </w:r>
      <w:r w:rsidR="00A63D11">
        <w:t xml:space="preserve"> by the first N eigenfaces is given by the fraction of the sum of their corresponding eigenvalues out of the sum of </w:t>
      </w:r>
      <w:proofErr w:type="gramStart"/>
      <w:r w:rsidR="00A63D11">
        <w:t>all of</w:t>
      </w:r>
      <w:proofErr w:type="gramEnd"/>
      <w:r w:rsidR="00A63D11">
        <w:t xml:space="preserve"> the eigenvalues. According to my program the first 17 eigenfaces represent more than 75% of the variance and the first 48 eigenfaces represented more than 85% of the total variance. I chose 20 as my eigenface number, which should approximately represent 80% of the total </w:t>
      </w:r>
      <w:proofErr w:type="spellStart"/>
      <w:r w:rsidR="00A63D11">
        <w:t>varance</w:t>
      </w:r>
      <w:proofErr w:type="spellEnd"/>
      <w:r w:rsidR="00A63D11">
        <w:t>.</w:t>
      </w:r>
    </w:p>
    <w:p w14:paraId="76EB28C3" w14:textId="77777777" w:rsidR="00A63D11" w:rsidRDefault="00A63D11" w:rsidP="00407E52">
      <w:pPr>
        <w:tabs>
          <w:tab w:val="left" w:pos="6430"/>
        </w:tabs>
        <w:autoSpaceDE w:val="0"/>
        <w:autoSpaceDN w:val="0"/>
        <w:adjustRightInd w:val="0"/>
        <w:spacing w:after="0" w:line="240" w:lineRule="auto"/>
      </w:pPr>
    </w:p>
    <w:p w14:paraId="50DDDE4C" w14:textId="3687C52A" w:rsidR="00A63D11" w:rsidRPr="00352C44" w:rsidRDefault="00A63D11" w:rsidP="00352C44">
      <w:pPr>
        <w:rPr>
          <w:sz w:val="28"/>
        </w:rPr>
      </w:pPr>
      <w:r w:rsidRPr="00352C44">
        <w:rPr>
          <w:sz w:val="28"/>
        </w:rPr>
        <w:t>2.2.1</w:t>
      </w:r>
    </w:p>
    <w:p w14:paraId="0E4510BD" w14:textId="268C0357" w:rsidR="00C71CA9" w:rsidRPr="00C71CA9" w:rsidRDefault="00A63D11" w:rsidP="00407E52">
      <w:pPr>
        <w:tabs>
          <w:tab w:val="left" w:pos="6430"/>
        </w:tabs>
        <w:autoSpaceDE w:val="0"/>
        <w:autoSpaceDN w:val="0"/>
        <w:adjustRightInd w:val="0"/>
        <w:spacing w:after="0" w:line="240" w:lineRule="auto"/>
      </w:pPr>
      <w:r w:rsidRPr="00C71CA9">
        <w:t xml:space="preserve">We denote the posterior probability of a class </w:t>
      </w:r>
      <m:oMath>
        <m:sSub>
          <m:sSubPr>
            <m:ctrlPr>
              <w:rPr>
                <w:rStyle w:val="PlaceholderText"/>
                <w:rFonts w:ascii="Cambria Math" w:hAnsi="Cambria Math"/>
                <w:color w:val="auto"/>
              </w:rPr>
            </m:ctrlPr>
          </m:sSubPr>
          <m:e>
            <m:r>
              <m:rPr>
                <m:sty m:val="p"/>
              </m:rPr>
              <w:rPr>
                <w:rStyle w:val="PlaceholderText"/>
                <w:rFonts w:ascii="Cambria Math" w:hAnsi="Cambria Math"/>
                <w:color w:val="auto"/>
              </w:rPr>
              <m:t>C</m:t>
            </m:r>
          </m:e>
          <m:sub>
            <m:r>
              <w:rPr>
                <w:rStyle w:val="PlaceholderText"/>
                <w:rFonts w:ascii="Cambria Math" w:hAnsi="Cambria Math"/>
                <w:color w:val="auto"/>
              </w:rPr>
              <m:t>i</m:t>
            </m:r>
          </m:sub>
        </m:sSub>
        <m:r>
          <w:rPr>
            <w:rStyle w:val="PlaceholderText"/>
            <w:rFonts w:ascii="Cambria Math" w:hAnsi="Cambria Math"/>
            <w:color w:val="auto"/>
          </w:rPr>
          <m:t xml:space="preserve"> </m:t>
        </m:r>
      </m:oMath>
      <w:r w:rsidRPr="00C71CA9">
        <w:t xml:space="preserve">given observation y </w:t>
      </w:r>
      <w:r w:rsidR="00C71CA9">
        <w:t xml:space="preserve">(eigenfaces feature) </w:t>
      </w:r>
      <w:r w:rsidRPr="00C71CA9">
        <w:t xml:space="preserve">as </w:t>
      </w:r>
      <m:oMath>
        <m:r>
          <m:rPr>
            <m:sty m:val="p"/>
          </m:rPr>
          <w:rPr>
            <w:rStyle w:val="PlaceholderText"/>
            <w:rFonts w:ascii="Cambria Math" w:hAnsi="Cambria Math"/>
            <w:color w:val="auto"/>
          </w:rPr>
          <m:t>P</m:t>
        </m:r>
        <m:d>
          <m:dPr>
            <m:ctrlPr>
              <w:rPr>
                <w:rStyle w:val="PlaceholderText"/>
                <w:rFonts w:ascii="Cambria Math" w:hAnsi="Cambria Math"/>
                <w:color w:val="auto"/>
              </w:rPr>
            </m:ctrlPr>
          </m:dPr>
          <m:e>
            <m:sSub>
              <m:sSubPr>
                <m:ctrlPr>
                  <w:rPr>
                    <w:rStyle w:val="PlaceholderText"/>
                    <w:rFonts w:ascii="Cambria Math" w:hAnsi="Cambria Math"/>
                    <w:color w:val="auto"/>
                  </w:rPr>
                </m:ctrlPr>
              </m:sSubPr>
              <m:e>
                <m:r>
                  <m:rPr>
                    <m:sty m:val="p"/>
                  </m:rPr>
                  <w:rPr>
                    <w:rStyle w:val="PlaceholderText"/>
                    <w:rFonts w:ascii="Cambria Math" w:hAnsi="Cambria Math"/>
                    <w:color w:val="auto"/>
                  </w:rPr>
                  <m:t>C</m:t>
                </m:r>
              </m:e>
              <m:sub>
                <m:r>
                  <w:rPr>
                    <w:rStyle w:val="PlaceholderText"/>
                    <w:rFonts w:ascii="Cambria Math" w:hAnsi="Cambria Math"/>
                    <w:color w:val="auto"/>
                  </w:rPr>
                  <m:t>i</m:t>
                </m:r>
              </m:sub>
            </m:sSub>
          </m:e>
          <m:e>
            <m:r>
              <m:rPr>
                <m:sty m:val="p"/>
              </m:rPr>
              <w:rPr>
                <w:rStyle w:val="PlaceholderText"/>
                <w:rFonts w:ascii="Cambria Math" w:hAnsi="Cambria Math"/>
                <w:color w:val="auto"/>
              </w:rPr>
              <m:t>y</m:t>
            </m:r>
          </m:e>
        </m:d>
      </m:oMath>
      <w:r w:rsidR="00C71CA9">
        <w:rPr>
          <w:rStyle w:val="PlaceholderText"/>
          <w:color w:val="auto"/>
        </w:rPr>
        <w:t>, then by Bayes Theorem we have:</w:t>
      </w:r>
    </w:p>
    <w:p w14:paraId="11A3ADB5" w14:textId="56BEE9C0" w:rsidR="00A63D11" w:rsidRPr="00C71CA9" w:rsidRDefault="00A63D11" w:rsidP="00407E52">
      <w:pPr>
        <w:tabs>
          <w:tab w:val="left" w:pos="6430"/>
        </w:tabs>
        <w:autoSpaceDE w:val="0"/>
        <w:autoSpaceDN w:val="0"/>
        <w:adjustRightInd w:val="0"/>
        <w:spacing w:after="0" w:line="240" w:lineRule="auto"/>
        <w:rPr>
          <w:rStyle w:val="PlaceholderText"/>
          <w:color w:val="auto"/>
        </w:rPr>
      </w:pPr>
      <m:oMathPara>
        <m:oMath>
          <m:r>
            <m:rPr>
              <m:sty m:val="p"/>
            </m:rPr>
            <w:rPr>
              <w:rStyle w:val="PlaceholderText"/>
              <w:rFonts w:ascii="Cambria Math" w:hAnsi="Cambria Math"/>
              <w:color w:val="auto"/>
            </w:rPr>
            <m:t>P</m:t>
          </m:r>
          <m:d>
            <m:dPr>
              <m:ctrlPr>
                <w:rPr>
                  <w:rStyle w:val="PlaceholderText"/>
                  <w:rFonts w:ascii="Cambria Math" w:hAnsi="Cambria Math"/>
                  <w:color w:val="auto"/>
                </w:rPr>
              </m:ctrlPr>
            </m:dPr>
            <m:e>
              <m:sSub>
                <m:sSubPr>
                  <m:ctrlPr>
                    <w:rPr>
                      <w:rStyle w:val="PlaceholderText"/>
                      <w:rFonts w:ascii="Cambria Math" w:hAnsi="Cambria Math"/>
                      <w:color w:val="auto"/>
                    </w:rPr>
                  </m:ctrlPr>
                </m:sSubPr>
                <m:e>
                  <m:r>
                    <m:rPr>
                      <m:sty m:val="p"/>
                    </m:rPr>
                    <w:rPr>
                      <w:rStyle w:val="PlaceholderText"/>
                      <w:rFonts w:ascii="Cambria Math" w:hAnsi="Cambria Math"/>
                      <w:color w:val="auto"/>
                    </w:rPr>
                    <m:t>C</m:t>
                  </m:r>
                </m:e>
                <m:sub>
                  <m:r>
                    <w:rPr>
                      <w:rStyle w:val="PlaceholderText"/>
                      <w:rFonts w:ascii="Cambria Math" w:hAnsi="Cambria Math"/>
                      <w:color w:val="auto"/>
                    </w:rPr>
                    <m:t>i</m:t>
                  </m:r>
                </m:sub>
              </m:sSub>
            </m:e>
            <m:e>
              <m:r>
                <m:rPr>
                  <m:sty m:val="p"/>
                </m:rPr>
                <w:rPr>
                  <w:rStyle w:val="PlaceholderText"/>
                  <w:rFonts w:ascii="Cambria Math" w:hAnsi="Cambria Math"/>
                  <w:color w:val="auto"/>
                </w:rPr>
                <m:t>y</m:t>
              </m:r>
            </m:e>
          </m:d>
          <m:r>
            <w:rPr>
              <w:rStyle w:val="PlaceholderText"/>
              <w:rFonts w:ascii="Cambria Math" w:hAnsi="Cambria Math"/>
              <w:color w:val="auto"/>
            </w:rPr>
            <m:t xml:space="preserve">= </m:t>
          </m:r>
          <m:f>
            <m:fPr>
              <m:ctrlPr>
                <w:rPr>
                  <w:rStyle w:val="PlaceholderText"/>
                  <w:rFonts w:ascii="Cambria Math" w:hAnsi="Cambria Math"/>
                  <w:i/>
                  <w:color w:val="auto"/>
                </w:rPr>
              </m:ctrlPr>
            </m:fPr>
            <m:num>
              <m:r>
                <w:rPr>
                  <w:rStyle w:val="PlaceholderText"/>
                  <w:rFonts w:ascii="Cambria Math" w:hAnsi="Cambria Math"/>
                  <w:color w:val="auto"/>
                </w:rPr>
                <m:t>P</m:t>
              </m:r>
              <m:d>
                <m:dPr>
                  <m:ctrlPr>
                    <w:rPr>
                      <w:rStyle w:val="PlaceholderText"/>
                      <w:rFonts w:ascii="Cambria Math" w:hAnsi="Cambria Math"/>
                      <w:i/>
                      <w:color w:val="auto"/>
                    </w:rPr>
                  </m:ctrlPr>
                </m:dPr>
                <m:e>
                  <m:r>
                    <w:rPr>
                      <w:rStyle w:val="PlaceholderText"/>
                      <w:rFonts w:ascii="Cambria Math" w:hAnsi="Cambria Math"/>
                      <w:color w:val="auto"/>
                    </w:rPr>
                    <m:t>y</m:t>
                  </m:r>
                </m:e>
                <m:e>
                  <m:sSub>
                    <m:sSubPr>
                      <m:ctrlPr>
                        <w:rPr>
                          <w:rStyle w:val="PlaceholderText"/>
                          <w:rFonts w:ascii="Cambria Math" w:hAnsi="Cambria Math"/>
                          <w:color w:val="auto"/>
                        </w:rPr>
                      </m:ctrlPr>
                    </m:sSubPr>
                    <m:e>
                      <m:r>
                        <m:rPr>
                          <m:sty m:val="p"/>
                        </m:rPr>
                        <w:rPr>
                          <w:rStyle w:val="PlaceholderText"/>
                          <w:rFonts w:ascii="Cambria Math" w:hAnsi="Cambria Math"/>
                          <w:color w:val="auto"/>
                        </w:rPr>
                        <m:t>C</m:t>
                      </m:r>
                    </m:e>
                    <m:sub>
                      <m:r>
                        <w:rPr>
                          <w:rStyle w:val="PlaceholderText"/>
                          <w:rFonts w:ascii="Cambria Math" w:hAnsi="Cambria Math"/>
                          <w:color w:val="auto"/>
                        </w:rPr>
                        <m:t>i</m:t>
                      </m:r>
                    </m:sub>
                  </m:sSub>
                </m:e>
              </m:d>
              <m:r>
                <w:rPr>
                  <w:rStyle w:val="PlaceholderText"/>
                  <w:rFonts w:ascii="Cambria Math" w:hAnsi="Cambria Math"/>
                  <w:color w:val="auto"/>
                </w:rPr>
                <m:t>* P(</m:t>
              </m:r>
              <m:sSub>
                <m:sSubPr>
                  <m:ctrlPr>
                    <w:rPr>
                      <w:rStyle w:val="PlaceholderText"/>
                      <w:rFonts w:ascii="Cambria Math" w:hAnsi="Cambria Math"/>
                      <w:color w:val="auto"/>
                    </w:rPr>
                  </m:ctrlPr>
                </m:sSubPr>
                <m:e>
                  <m:r>
                    <m:rPr>
                      <m:sty m:val="p"/>
                    </m:rPr>
                    <w:rPr>
                      <w:rStyle w:val="PlaceholderText"/>
                      <w:rFonts w:ascii="Cambria Math" w:hAnsi="Cambria Math"/>
                      <w:color w:val="auto"/>
                    </w:rPr>
                    <m:t>C</m:t>
                  </m:r>
                </m:e>
                <m:sub>
                  <m:r>
                    <w:rPr>
                      <w:rStyle w:val="PlaceholderText"/>
                      <w:rFonts w:ascii="Cambria Math" w:hAnsi="Cambria Math"/>
                      <w:color w:val="auto"/>
                    </w:rPr>
                    <m:t>i</m:t>
                  </m:r>
                </m:sub>
              </m:sSub>
              <m:r>
                <w:rPr>
                  <w:rStyle w:val="PlaceholderText"/>
                  <w:rFonts w:ascii="Cambria Math" w:hAnsi="Cambria Math"/>
                  <w:color w:val="auto"/>
                </w:rPr>
                <m:t>)</m:t>
              </m:r>
            </m:num>
            <m:den>
              <m:r>
                <w:rPr>
                  <w:rStyle w:val="PlaceholderText"/>
                  <w:rFonts w:ascii="Cambria Math" w:hAnsi="Cambria Math"/>
                  <w:color w:val="auto"/>
                </w:rPr>
                <m:t>P(y)</m:t>
              </m:r>
            </m:den>
          </m:f>
        </m:oMath>
      </m:oMathPara>
    </w:p>
    <w:p w14:paraId="486F840D" w14:textId="216C472F" w:rsidR="00C71CA9" w:rsidRDefault="00C71CA9" w:rsidP="00407E52">
      <w:pPr>
        <w:tabs>
          <w:tab w:val="left" w:pos="6430"/>
        </w:tabs>
        <w:autoSpaceDE w:val="0"/>
        <w:autoSpaceDN w:val="0"/>
        <w:adjustRightInd w:val="0"/>
        <w:spacing w:after="0" w:line="240" w:lineRule="auto"/>
        <w:rPr>
          <w:rStyle w:val="PlaceholderText"/>
          <w:color w:val="auto"/>
        </w:rPr>
      </w:pPr>
      <w:r>
        <w:rPr>
          <w:rStyle w:val="PlaceholderText"/>
          <w:color w:val="auto"/>
        </w:rPr>
        <w:t xml:space="preserve">Where </w:t>
      </w:r>
      <m:oMath>
        <m:r>
          <w:rPr>
            <w:rStyle w:val="PlaceholderText"/>
            <w:rFonts w:ascii="Cambria Math" w:hAnsi="Cambria Math"/>
            <w:color w:val="auto"/>
          </w:rPr>
          <m:t>P</m:t>
        </m:r>
        <m:d>
          <m:dPr>
            <m:ctrlPr>
              <w:rPr>
                <w:rStyle w:val="PlaceholderText"/>
                <w:rFonts w:ascii="Cambria Math" w:hAnsi="Cambria Math"/>
                <w:i/>
                <w:color w:val="auto"/>
              </w:rPr>
            </m:ctrlPr>
          </m:dPr>
          <m:e>
            <m:sSub>
              <m:sSubPr>
                <m:ctrlPr>
                  <w:rPr>
                    <w:rStyle w:val="PlaceholderText"/>
                    <w:rFonts w:ascii="Cambria Math" w:hAnsi="Cambria Math"/>
                    <w:color w:val="auto"/>
                  </w:rPr>
                </m:ctrlPr>
              </m:sSubPr>
              <m:e>
                <m:r>
                  <m:rPr>
                    <m:sty m:val="p"/>
                  </m:rPr>
                  <w:rPr>
                    <w:rStyle w:val="PlaceholderText"/>
                    <w:rFonts w:ascii="Cambria Math" w:hAnsi="Cambria Math"/>
                    <w:color w:val="auto"/>
                  </w:rPr>
                  <m:t>C</m:t>
                </m:r>
              </m:e>
              <m:sub>
                <m:r>
                  <w:rPr>
                    <w:rStyle w:val="PlaceholderText"/>
                    <w:rFonts w:ascii="Cambria Math" w:hAnsi="Cambria Math"/>
                    <w:color w:val="auto"/>
                  </w:rPr>
                  <m:t>i</m:t>
                </m:r>
              </m:sub>
            </m:sSub>
          </m:e>
          <m:e>
            <m:r>
              <w:rPr>
                <w:rStyle w:val="PlaceholderText"/>
                <w:rFonts w:ascii="Cambria Math" w:hAnsi="Cambria Math" w:hint="eastAsia"/>
                <w:color w:val="auto"/>
              </w:rPr>
              <m:t>y</m:t>
            </m:r>
          </m:e>
        </m:d>
      </m:oMath>
      <w:r>
        <w:rPr>
          <w:rStyle w:val="PlaceholderText"/>
          <w:color w:val="auto"/>
        </w:rPr>
        <w:t xml:space="preserve"> is the likelihood function which is the probability of the observation y given the class </w:t>
      </w:r>
      <m:oMath>
        <m:sSub>
          <m:sSubPr>
            <m:ctrlPr>
              <w:rPr>
                <w:rStyle w:val="PlaceholderText"/>
                <w:rFonts w:ascii="Cambria Math" w:hAnsi="Cambria Math"/>
                <w:color w:val="auto"/>
              </w:rPr>
            </m:ctrlPr>
          </m:sSubPr>
          <m:e>
            <m:r>
              <m:rPr>
                <m:sty m:val="p"/>
              </m:rPr>
              <w:rPr>
                <w:rStyle w:val="PlaceholderText"/>
                <w:rFonts w:ascii="Cambria Math" w:hAnsi="Cambria Math"/>
                <w:color w:val="auto"/>
              </w:rPr>
              <m:t>C</m:t>
            </m:r>
          </m:e>
          <m:sub>
            <m:r>
              <w:rPr>
                <w:rStyle w:val="PlaceholderText"/>
                <w:rFonts w:ascii="Cambria Math" w:hAnsi="Cambria Math"/>
                <w:color w:val="auto"/>
              </w:rPr>
              <m:t>i</m:t>
            </m:r>
          </m:sub>
        </m:sSub>
      </m:oMath>
      <w:r>
        <w:rPr>
          <w:rStyle w:val="PlaceholderText"/>
          <w:color w:val="auto"/>
        </w:rPr>
        <w:t>. The observations are eigenfaces and we assume the eigenface feature</w:t>
      </w:r>
      <w:r>
        <w:rPr>
          <w:rStyle w:val="PlaceholderText"/>
          <w:rFonts w:hint="eastAsia"/>
          <w:color w:val="auto"/>
        </w:rPr>
        <w:t>s</w:t>
      </w:r>
      <w:r>
        <w:rPr>
          <w:rStyle w:val="PlaceholderText"/>
          <w:color w:val="auto"/>
        </w:rPr>
        <w:t xml:space="preserve"> to be conditionally independent. The likelihood function is equal to  </w:t>
      </w:r>
      <m:oMath>
        <m:r>
          <w:rPr>
            <w:rStyle w:val="PlaceholderText"/>
            <w:rFonts w:ascii="Cambria Math" w:hAnsi="Cambria Math"/>
            <w:color w:val="auto"/>
          </w:rPr>
          <m:t>P</m:t>
        </m:r>
        <m:d>
          <m:dPr>
            <m:ctrlPr>
              <w:rPr>
                <w:rStyle w:val="PlaceholderText"/>
                <w:rFonts w:ascii="Cambria Math" w:hAnsi="Cambria Math"/>
                <w:i/>
                <w:color w:val="auto"/>
              </w:rPr>
            </m:ctrlPr>
          </m:dPr>
          <m:e>
            <m:r>
              <w:rPr>
                <w:rStyle w:val="PlaceholderText"/>
                <w:rFonts w:ascii="Cambria Math" w:hAnsi="Cambria Math"/>
                <w:color w:val="auto"/>
              </w:rPr>
              <m:t>y</m:t>
            </m:r>
          </m:e>
          <m:e>
            <m:sSub>
              <m:sSubPr>
                <m:ctrlPr>
                  <w:rPr>
                    <w:rStyle w:val="PlaceholderText"/>
                    <w:rFonts w:ascii="Cambria Math" w:hAnsi="Cambria Math"/>
                    <w:color w:val="auto"/>
                  </w:rPr>
                </m:ctrlPr>
              </m:sSubPr>
              <m:e>
                <m:r>
                  <m:rPr>
                    <m:sty m:val="p"/>
                  </m:rPr>
                  <w:rPr>
                    <w:rStyle w:val="PlaceholderText"/>
                    <w:rFonts w:ascii="Cambria Math" w:hAnsi="Cambria Math"/>
                    <w:color w:val="auto"/>
                  </w:rPr>
                  <m:t>C</m:t>
                </m:r>
              </m:e>
              <m:sub>
                <m:r>
                  <w:rPr>
                    <w:rStyle w:val="PlaceholderText"/>
                    <w:rFonts w:ascii="Cambria Math" w:hAnsi="Cambria Math"/>
                    <w:color w:val="auto"/>
                  </w:rPr>
                  <m:t>i</m:t>
                </m:r>
              </m:sub>
            </m:sSub>
          </m:e>
        </m:d>
        <m:r>
          <w:rPr>
            <w:rStyle w:val="PlaceholderText"/>
            <w:rFonts w:ascii="Cambria Math" w:hAnsi="Cambria Math" w:hint="eastAsia"/>
            <w:color w:val="auto"/>
          </w:rPr>
          <m:t>=</m:t>
        </m:r>
        <m:r>
          <w:rPr>
            <w:rStyle w:val="PlaceholderText"/>
            <w:rFonts w:ascii="Cambria Math" w:hAnsi="Cambria Math"/>
            <w:color w:val="auto"/>
          </w:rPr>
          <m:t xml:space="preserve"> </m:t>
        </m:r>
        <m:nary>
          <m:naryPr>
            <m:chr m:val="∏"/>
            <m:limLoc m:val="undOvr"/>
            <m:ctrlPr>
              <w:rPr>
                <w:rStyle w:val="PlaceholderText"/>
                <w:rFonts w:ascii="Cambria Math" w:hAnsi="Cambria Math"/>
                <w:i/>
                <w:color w:val="auto"/>
              </w:rPr>
            </m:ctrlPr>
          </m:naryPr>
          <m:sub>
            <m:r>
              <w:rPr>
                <w:rStyle w:val="PlaceholderText"/>
                <w:rFonts w:ascii="Cambria Math" w:hAnsi="Cambria Math" w:hint="eastAsia"/>
                <w:color w:val="auto"/>
              </w:rPr>
              <m:t>j</m:t>
            </m:r>
          </m:sub>
          <m:sup>
            <m:r>
              <w:rPr>
                <w:rStyle w:val="PlaceholderText"/>
                <w:rFonts w:ascii="Cambria Math" w:hAnsi="Cambria Math"/>
                <w:color w:val="auto"/>
              </w:rPr>
              <m:t>n</m:t>
            </m:r>
          </m:sup>
          <m:e>
            <m:r>
              <w:rPr>
                <w:rStyle w:val="PlaceholderText"/>
                <w:rFonts w:ascii="Cambria Math" w:hAnsi="Cambria Math"/>
                <w:color w:val="auto"/>
              </w:rPr>
              <m:t>P(</m:t>
            </m:r>
          </m:e>
        </m:nary>
        <m:sSub>
          <m:sSubPr>
            <m:ctrlPr>
              <w:rPr>
                <w:rStyle w:val="PlaceholderText"/>
                <w:rFonts w:ascii="Cambria Math" w:hAnsi="Cambria Math"/>
                <w:color w:val="auto"/>
              </w:rPr>
            </m:ctrlPr>
          </m:sSubPr>
          <m:e>
            <m:r>
              <m:rPr>
                <m:sty m:val="p"/>
              </m:rPr>
              <w:rPr>
                <w:rStyle w:val="PlaceholderText"/>
                <w:rFonts w:ascii="Cambria Math" w:hAnsi="Cambria Math"/>
                <w:color w:val="auto"/>
              </w:rPr>
              <m:t>y</m:t>
            </m:r>
          </m:e>
          <m:sub>
            <m:r>
              <w:rPr>
                <w:rStyle w:val="PlaceholderText"/>
                <w:rFonts w:ascii="Cambria Math" w:hAnsi="Cambria Math"/>
                <w:color w:val="auto"/>
              </w:rPr>
              <m:t>j</m:t>
            </m:r>
          </m:sub>
        </m:sSub>
        <m:r>
          <w:rPr>
            <w:rStyle w:val="PlaceholderText"/>
            <w:rFonts w:ascii="Cambria Math" w:hAnsi="Cambria Math"/>
            <w:color w:val="auto"/>
          </w:rPr>
          <m:t>|</m:t>
        </m:r>
        <m:sSub>
          <m:sSubPr>
            <m:ctrlPr>
              <w:rPr>
                <w:rStyle w:val="PlaceholderText"/>
                <w:rFonts w:ascii="Cambria Math" w:hAnsi="Cambria Math"/>
                <w:color w:val="auto"/>
              </w:rPr>
            </m:ctrlPr>
          </m:sSubPr>
          <m:e>
            <m:r>
              <m:rPr>
                <m:sty m:val="p"/>
              </m:rPr>
              <w:rPr>
                <w:rStyle w:val="PlaceholderText"/>
                <w:rFonts w:ascii="Cambria Math" w:hAnsi="Cambria Math"/>
                <w:color w:val="auto"/>
              </w:rPr>
              <m:t>C</m:t>
            </m:r>
          </m:e>
          <m:sub>
            <m:r>
              <w:rPr>
                <w:rStyle w:val="PlaceholderText"/>
                <w:rFonts w:ascii="Cambria Math" w:hAnsi="Cambria Math"/>
                <w:color w:val="auto"/>
              </w:rPr>
              <m:t>i</m:t>
            </m:r>
          </m:sub>
        </m:sSub>
        <m:r>
          <w:rPr>
            <w:rStyle w:val="PlaceholderText"/>
            <w:rFonts w:ascii="Cambria Math" w:hAnsi="Cambria Math"/>
            <w:color w:val="auto"/>
          </w:rPr>
          <m:t>)</m:t>
        </m:r>
      </m:oMath>
      <w:r>
        <w:rPr>
          <w:rStyle w:val="PlaceholderText"/>
          <w:color w:val="auto"/>
        </w:rPr>
        <w:t xml:space="preserve"> where n is the number of eigenfaces. We know that P(y) is a constant across </w:t>
      </w:r>
      <w:r w:rsidR="00352C44">
        <w:rPr>
          <w:rStyle w:val="PlaceholderText"/>
          <w:color w:val="auto"/>
        </w:rPr>
        <w:t xml:space="preserve">all class, the face recognition problem can be solved by finding the class that will maximize the posterior function </w:t>
      </w:r>
      <m:oMath>
        <m:r>
          <m:rPr>
            <m:sty m:val="p"/>
          </m:rPr>
          <w:rPr>
            <w:rStyle w:val="PlaceholderText"/>
            <w:rFonts w:ascii="Cambria Math" w:hAnsi="Cambria Math"/>
            <w:color w:val="auto"/>
          </w:rPr>
          <m:t>P</m:t>
        </m:r>
        <m:d>
          <m:dPr>
            <m:ctrlPr>
              <w:rPr>
                <w:rStyle w:val="PlaceholderText"/>
                <w:rFonts w:ascii="Cambria Math" w:hAnsi="Cambria Math"/>
                <w:color w:val="auto"/>
              </w:rPr>
            </m:ctrlPr>
          </m:dPr>
          <m:e>
            <m:sSub>
              <m:sSubPr>
                <m:ctrlPr>
                  <w:rPr>
                    <w:rStyle w:val="PlaceholderText"/>
                    <w:rFonts w:ascii="Cambria Math" w:hAnsi="Cambria Math"/>
                    <w:color w:val="auto"/>
                  </w:rPr>
                </m:ctrlPr>
              </m:sSubPr>
              <m:e>
                <m:r>
                  <m:rPr>
                    <m:sty m:val="p"/>
                  </m:rPr>
                  <w:rPr>
                    <w:rStyle w:val="PlaceholderText"/>
                    <w:rFonts w:ascii="Cambria Math" w:hAnsi="Cambria Math"/>
                    <w:color w:val="auto"/>
                  </w:rPr>
                  <m:t>C</m:t>
                </m:r>
              </m:e>
              <m:sub>
                <m:r>
                  <w:rPr>
                    <w:rStyle w:val="PlaceholderText"/>
                    <w:rFonts w:ascii="Cambria Math" w:hAnsi="Cambria Math"/>
                    <w:color w:val="auto"/>
                  </w:rPr>
                  <m:t>i</m:t>
                </m:r>
              </m:sub>
            </m:sSub>
          </m:e>
          <m:e>
            <m:r>
              <m:rPr>
                <m:sty m:val="p"/>
              </m:rPr>
              <w:rPr>
                <w:rStyle w:val="PlaceholderText"/>
                <w:rFonts w:ascii="Cambria Math" w:hAnsi="Cambria Math"/>
                <w:color w:val="auto"/>
              </w:rPr>
              <m:t>y</m:t>
            </m:r>
          </m:e>
        </m:d>
        <m:r>
          <w:rPr>
            <w:rStyle w:val="PlaceholderText"/>
            <w:rFonts w:ascii="Cambria Math" w:hAnsi="Cambria Math"/>
            <w:color w:val="auto"/>
          </w:rPr>
          <m:t>.</m:t>
        </m:r>
      </m:oMath>
    </w:p>
    <w:p w14:paraId="51F3A98B" w14:textId="0BBC20AD" w:rsidR="00352C44" w:rsidRDefault="00352C44" w:rsidP="00407E52">
      <w:pPr>
        <w:tabs>
          <w:tab w:val="left" w:pos="6430"/>
        </w:tabs>
        <w:autoSpaceDE w:val="0"/>
        <w:autoSpaceDN w:val="0"/>
        <w:adjustRightInd w:val="0"/>
        <w:spacing w:after="0" w:line="240" w:lineRule="auto"/>
        <w:rPr>
          <w:rStyle w:val="PlaceholderText"/>
          <w:color w:val="auto"/>
        </w:rPr>
      </w:pPr>
    </w:p>
    <w:p w14:paraId="4B3E44E5" w14:textId="7C3B89C5" w:rsidR="00352C44" w:rsidRPr="00352C44" w:rsidRDefault="00352C44" w:rsidP="00352C44">
      <w:pPr>
        <w:rPr>
          <w:sz w:val="28"/>
        </w:rPr>
      </w:pPr>
      <w:r w:rsidRPr="00352C44">
        <w:rPr>
          <w:sz w:val="28"/>
        </w:rPr>
        <w:t>2.2.2</w:t>
      </w:r>
    </w:p>
    <w:p w14:paraId="13214587" w14:textId="15E98B60" w:rsidR="00352C44" w:rsidRDefault="00352C44" w:rsidP="00407E52">
      <w:pPr>
        <w:tabs>
          <w:tab w:val="left" w:pos="6430"/>
        </w:tabs>
        <w:autoSpaceDE w:val="0"/>
        <w:autoSpaceDN w:val="0"/>
        <w:adjustRightInd w:val="0"/>
        <w:spacing w:after="0" w:line="240" w:lineRule="auto"/>
        <w:rPr>
          <w:rStyle w:val="PlaceholderText"/>
          <w:color w:val="auto"/>
        </w:rPr>
      </w:pPr>
      <w:r>
        <w:rPr>
          <w:rStyle w:val="PlaceholderText"/>
          <w:color w:val="auto"/>
        </w:rPr>
        <w:t xml:space="preserve">The eigen representation is built in the </w:t>
      </w:r>
      <w:proofErr w:type="spellStart"/>
      <w:r>
        <w:rPr>
          <w:rStyle w:val="PlaceholderText"/>
          <w:color w:val="auto"/>
        </w:rPr>
        <w:t>juypter</w:t>
      </w:r>
      <w:proofErr w:type="spellEnd"/>
      <w:r>
        <w:rPr>
          <w:rStyle w:val="PlaceholderText"/>
          <w:color w:val="auto"/>
        </w:rPr>
        <w:t xml:space="preserve"> notebook.</w:t>
      </w:r>
    </w:p>
    <w:p w14:paraId="3B948D56" w14:textId="0165F756" w:rsidR="00352C44" w:rsidRPr="00352C44" w:rsidRDefault="00352C44" w:rsidP="00352C44">
      <w:pPr>
        <w:rPr>
          <w:sz w:val="28"/>
        </w:rPr>
      </w:pPr>
      <w:r w:rsidRPr="00352C44">
        <w:rPr>
          <w:sz w:val="28"/>
        </w:rPr>
        <w:lastRenderedPageBreak/>
        <w:t>2.2.3</w:t>
      </w:r>
    </w:p>
    <w:p w14:paraId="3FCE51B8" w14:textId="40FAFB94" w:rsidR="00352C44" w:rsidRDefault="00352C44" w:rsidP="00407E52">
      <w:pPr>
        <w:tabs>
          <w:tab w:val="left" w:pos="6430"/>
        </w:tabs>
        <w:autoSpaceDE w:val="0"/>
        <w:autoSpaceDN w:val="0"/>
        <w:adjustRightInd w:val="0"/>
        <w:spacing w:after="0" w:line="240" w:lineRule="auto"/>
        <w:rPr>
          <w:rStyle w:val="PlaceholderText"/>
          <w:color w:val="auto"/>
        </w:rPr>
      </w:pPr>
      <w:r>
        <w:rPr>
          <w:rStyle w:val="PlaceholderText"/>
          <w:color w:val="auto"/>
        </w:rPr>
        <w:t xml:space="preserve">The density functions are built in the </w:t>
      </w:r>
      <w:proofErr w:type="spellStart"/>
      <w:r>
        <w:rPr>
          <w:rStyle w:val="PlaceholderText"/>
          <w:color w:val="auto"/>
        </w:rPr>
        <w:t>juypter</w:t>
      </w:r>
      <w:proofErr w:type="spellEnd"/>
      <w:r>
        <w:rPr>
          <w:rStyle w:val="PlaceholderText"/>
          <w:color w:val="auto"/>
        </w:rPr>
        <w:t xml:space="preserve"> notebook.</w:t>
      </w:r>
    </w:p>
    <w:p w14:paraId="779235DA" w14:textId="0D7B3802" w:rsidR="00352C44" w:rsidRDefault="00352C44" w:rsidP="00352C44">
      <w:pPr>
        <w:rPr>
          <w:sz w:val="28"/>
        </w:rPr>
      </w:pPr>
      <w:r w:rsidRPr="00352C44">
        <w:rPr>
          <w:sz w:val="28"/>
        </w:rPr>
        <w:t>2.2.4</w:t>
      </w:r>
    </w:p>
    <w:p w14:paraId="4B2068B0" w14:textId="5ABCEF44" w:rsidR="00376007" w:rsidRPr="006A31BA" w:rsidRDefault="00376007" w:rsidP="00352C44">
      <w:pPr>
        <w:rPr>
          <w:rStyle w:val="PlaceholderText"/>
          <w:color w:val="auto"/>
        </w:rPr>
      </w:pPr>
      <w:r w:rsidRPr="006A31BA">
        <w:rPr>
          <w:rStyle w:val="PlaceholderText"/>
          <w:color w:val="auto"/>
        </w:rPr>
        <w:t xml:space="preserve">The diagram below is a visualization of one of the test image’s posterior density distribution, </w:t>
      </w:r>
      <w:r w:rsidR="00BD46EA" w:rsidRPr="006A31BA">
        <w:rPr>
          <w:rStyle w:val="PlaceholderText"/>
          <w:color w:val="auto"/>
        </w:rPr>
        <w:t xml:space="preserve">apparently class 30 maximize the posterior, and class 30 corresponds to identity 760 which matches with the </w:t>
      </w:r>
      <w:proofErr w:type="gramStart"/>
      <w:r w:rsidR="00BD46EA" w:rsidRPr="006A31BA">
        <w:rPr>
          <w:rStyle w:val="PlaceholderText"/>
          <w:color w:val="auto"/>
        </w:rPr>
        <w:t>true identity</w:t>
      </w:r>
      <w:proofErr w:type="gramEnd"/>
      <w:r w:rsidR="00BD46EA" w:rsidRPr="006A31BA">
        <w:rPr>
          <w:rStyle w:val="PlaceholderText"/>
          <w:color w:val="auto"/>
        </w:rPr>
        <w:t>.</w:t>
      </w:r>
    </w:p>
    <w:p w14:paraId="6489CAF4" w14:textId="4EB2314F" w:rsidR="00376007" w:rsidRPr="00352C44" w:rsidRDefault="00376007" w:rsidP="00352C44">
      <w:pPr>
        <w:rPr>
          <w:sz w:val="28"/>
        </w:rPr>
      </w:pPr>
      <w:r>
        <w:rPr>
          <w:noProof/>
        </w:rPr>
        <w:drawing>
          <wp:inline distT="0" distB="0" distL="0" distR="0" wp14:anchorId="251A92AC" wp14:editId="5CBB0352">
            <wp:extent cx="3942152" cy="3125503"/>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8249" cy="3130337"/>
                    </a:xfrm>
                    <a:prstGeom prst="rect">
                      <a:avLst/>
                    </a:prstGeom>
                  </pic:spPr>
                </pic:pic>
              </a:graphicData>
            </a:graphic>
          </wp:inline>
        </w:drawing>
      </w:r>
    </w:p>
    <w:p w14:paraId="79ABBBE3" w14:textId="4C53E9ED" w:rsidR="00352C44" w:rsidRDefault="00352C44" w:rsidP="00407E52">
      <w:pPr>
        <w:tabs>
          <w:tab w:val="left" w:pos="6430"/>
        </w:tabs>
        <w:autoSpaceDE w:val="0"/>
        <w:autoSpaceDN w:val="0"/>
        <w:adjustRightInd w:val="0"/>
        <w:spacing w:after="0" w:line="240" w:lineRule="auto"/>
      </w:pPr>
    </w:p>
    <w:p w14:paraId="4A4209AE" w14:textId="1AA3DF96" w:rsidR="00352C44" w:rsidRPr="00352C44" w:rsidRDefault="00352C44" w:rsidP="00352C44">
      <w:pPr>
        <w:rPr>
          <w:sz w:val="28"/>
        </w:rPr>
      </w:pPr>
      <w:r w:rsidRPr="00352C44">
        <w:rPr>
          <w:sz w:val="28"/>
        </w:rPr>
        <w:t>2.2.5</w:t>
      </w:r>
    </w:p>
    <w:p w14:paraId="1BC54640" w14:textId="6544AF3A" w:rsidR="00352C44" w:rsidRPr="00C71CA9" w:rsidRDefault="00352C44" w:rsidP="00407E52">
      <w:pPr>
        <w:tabs>
          <w:tab w:val="left" w:pos="6430"/>
        </w:tabs>
        <w:autoSpaceDE w:val="0"/>
        <w:autoSpaceDN w:val="0"/>
        <w:adjustRightInd w:val="0"/>
        <w:spacing w:after="0" w:line="240" w:lineRule="auto"/>
        <w:rPr>
          <w:rFonts w:hint="eastAsia"/>
        </w:rPr>
      </w:pPr>
      <w:r>
        <w:t>The accuracy of the two methods are similar, while the nearest neighbour method appears to give better result. The MAP method has an accuracy of 50.25% and the nearest neighbor method has an accuracy of 53%.</w:t>
      </w:r>
    </w:p>
    <w:sectPr w:rsidR="00352C44" w:rsidRPr="00C71CA9">
      <w:headerReference w:type="default" r:id="rId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A5BA89" w14:textId="77777777" w:rsidR="00775E7F" w:rsidRDefault="00775E7F" w:rsidP="006A31BA">
      <w:pPr>
        <w:spacing w:after="0" w:line="240" w:lineRule="auto"/>
      </w:pPr>
      <w:r>
        <w:separator/>
      </w:r>
    </w:p>
  </w:endnote>
  <w:endnote w:type="continuationSeparator" w:id="0">
    <w:p w14:paraId="39B2F904" w14:textId="77777777" w:rsidR="00775E7F" w:rsidRDefault="00775E7F" w:rsidP="006A31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F4C995" w14:textId="77777777" w:rsidR="00775E7F" w:rsidRDefault="00775E7F" w:rsidP="006A31BA">
      <w:pPr>
        <w:spacing w:after="0" w:line="240" w:lineRule="auto"/>
      </w:pPr>
      <w:r>
        <w:separator/>
      </w:r>
    </w:p>
  </w:footnote>
  <w:footnote w:type="continuationSeparator" w:id="0">
    <w:p w14:paraId="02AD92B0" w14:textId="77777777" w:rsidR="00775E7F" w:rsidRDefault="00775E7F" w:rsidP="006A31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06688B" w14:textId="6D9787E0" w:rsidR="006A31BA" w:rsidRDefault="006A31BA" w:rsidP="006A31BA">
    <w:pPr>
      <w:pStyle w:val="Header"/>
      <w:jc w:val="right"/>
    </w:pPr>
    <w:r>
      <w:t>Grant Zhao</w:t>
    </w:r>
  </w:p>
  <w:p w14:paraId="69448BF1" w14:textId="6EB43D32" w:rsidR="006A31BA" w:rsidRDefault="006A31BA" w:rsidP="006A31BA">
    <w:pPr>
      <w:pStyle w:val="Header"/>
      <w:jc w:val="right"/>
    </w:pPr>
    <w:r>
      <w:t>260563769</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UzMjAzMbc0MLcwNjJS0lEKTi0uzszPAykwrAUA2/5ezCwAAAA="/>
  </w:docVars>
  <w:rsids>
    <w:rsidRoot w:val="00DF56F4"/>
    <w:rsid w:val="00053965"/>
    <w:rsid w:val="000E4134"/>
    <w:rsid w:val="00352C44"/>
    <w:rsid w:val="00376007"/>
    <w:rsid w:val="0040256E"/>
    <w:rsid w:val="00407E52"/>
    <w:rsid w:val="004B5070"/>
    <w:rsid w:val="004E741B"/>
    <w:rsid w:val="006A31BA"/>
    <w:rsid w:val="006F2E2D"/>
    <w:rsid w:val="00775E7F"/>
    <w:rsid w:val="007D7982"/>
    <w:rsid w:val="007E2EC8"/>
    <w:rsid w:val="009B42E0"/>
    <w:rsid w:val="009E1562"/>
    <w:rsid w:val="009E49E7"/>
    <w:rsid w:val="009F5B1A"/>
    <w:rsid w:val="00A338A1"/>
    <w:rsid w:val="00A63D11"/>
    <w:rsid w:val="00BD46EA"/>
    <w:rsid w:val="00C71CA9"/>
    <w:rsid w:val="00D6392C"/>
    <w:rsid w:val="00DA281D"/>
    <w:rsid w:val="00DD7861"/>
    <w:rsid w:val="00DF56F4"/>
    <w:rsid w:val="00FB2F57"/>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ACCCC"/>
  <w15:chartTrackingRefBased/>
  <w15:docId w15:val="{06F92253-5083-42CA-9730-A12C1260F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6392C"/>
  </w:style>
  <w:style w:type="character" w:customStyle="1" w:styleId="DateChar">
    <w:name w:val="Date Char"/>
    <w:basedOn w:val="DefaultParagraphFont"/>
    <w:link w:val="Date"/>
    <w:uiPriority w:val="99"/>
    <w:semiHidden/>
    <w:rsid w:val="00D6392C"/>
  </w:style>
  <w:style w:type="character" w:styleId="PlaceholderText">
    <w:name w:val="Placeholder Text"/>
    <w:basedOn w:val="DefaultParagraphFont"/>
    <w:uiPriority w:val="99"/>
    <w:semiHidden/>
    <w:rsid w:val="00A63D11"/>
    <w:rPr>
      <w:color w:val="808080"/>
    </w:rPr>
  </w:style>
  <w:style w:type="paragraph" w:styleId="Header">
    <w:name w:val="header"/>
    <w:basedOn w:val="Normal"/>
    <w:link w:val="HeaderChar"/>
    <w:uiPriority w:val="99"/>
    <w:unhideWhenUsed/>
    <w:rsid w:val="006A31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1BA"/>
  </w:style>
  <w:style w:type="paragraph" w:styleId="Footer">
    <w:name w:val="footer"/>
    <w:basedOn w:val="Normal"/>
    <w:link w:val="FooterChar"/>
    <w:uiPriority w:val="99"/>
    <w:unhideWhenUsed/>
    <w:rsid w:val="006A31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1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1</Pages>
  <Words>713</Words>
  <Characters>4069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Yingnan Zhao</dc:creator>
  <cp:keywords/>
  <dc:description/>
  <cp:lastModifiedBy>Yingnan Zhao</cp:lastModifiedBy>
  <cp:revision>7</cp:revision>
  <cp:lastPrinted>2019-02-26T04:52:00Z</cp:lastPrinted>
  <dcterms:created xsi:type="dcterms:W3CDTF">2019-02-26T02:10:00Z</dcterms:created>
  <dcterms:modified xsi:type="dcterms:W3CDTF">2019-02-26T04:52:00Z</dcterms:modified>
</cp:coreProperties>
</file>