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70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ENGR</w:t>
      </w:r>
      <w:r w:rsidR="00AE5F91">
        <w:t xml:space="preserve"> </w:t>
      </w:r>
      <w:r w:rsidR="00297639">
        <w:t>200</w:t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</w:r>
      <w:r w:rsidR="00863A68">
        <w:tab/>
        <w:t xml:space="preserve">     FALL </w:t>
      </w:r>
      <w:r w:rsidR="007C2273">
        <w:t>201</w:t>
      </w:r>
      <w:r w:rsidR="0054205C">
        <w:t>7</w:t>
      </w:r>
    </w:p>
    <w:p w:rsidR="000B2B33" w:rsidRDefault="000B2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2E4D" w:rsidRDefault="004C2E4D" w:rsidP="00685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4C2E4D">
        <w:rPr>
          <w:b/>
          <w:sz w:val="32"/>
          <w:szCs w:val="32"/>
        </w:rPr>
        <w:t>A</w:t>
      </w:r>
      <w:r w:rsidR="00242114">
        <w:rPr>
          <w:b/>
          <w:sz w:val="32"/>
          <w:szCs w:val="32"/>
        </w:rPr>
        <w:t>9</w:t>
      </w:r>
      <w:r w:rsidRPr="004C2E4D">
        <w:rPr>
          <w:b/>
          <w:sz w:val="32"/>
          <w:szCs w:val="32"/>
        </w:rPr>
        <w:t xml:space="preserve">: </w:t>
      </w:r>
      <w:r w:rsidR="00127232">
        <w:rPr>
          <w:b/>
          <w:sz w:val="32"/>
          <w:szCs w:val="32"/>
        </w:rPr>
        <w:t xml:space="preserve">RIVER </w:t>
      </w:r>
      <w:r w:rsidR="00F440F6">
        <w:rPr>
          <w:b/>
          <w:sz w:val="32"/>
          <w:szCs w:val="32"/>
        </w:rPr>
        <w:t xml:space="preserve">FLOW </w:t>
      </w:r>
      <w:r w:rsidR="007779A6">
        <w:rPr>
          <w:b/>
          <w:sz w:val="32"/>
          <w:szCs w:val="32"/>
        </w:rPr>
        <w:t>ANALYSIS</w:t>
      </w:r>
    </w:p>
    <w:p w:rsidR="00242114" w:rsidRPr="004C2E4D" w:rsidRDefault="00242114" w:rsidP="00685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a two-dimensional </w:t>
      </w:r>
      <w:r w:rsidR="00C87435">
        <w:rPr>
          <w:b/>
          <w:sz w:val="32"/>
          <w:szCs w:val="32"/>
        </w:rPr>
        <w:t>matrix</w:t>
      </w:r>
      <w:r>
        <w:rPr>
          <w:b/>
          <w:sz w:val="32"/>
          <w:szCs w:val="32"/>
        </w:rPr>
        <w:t xml:space="preserve"> </w:t>
      </w:r>
      <w:r w:rsidR="00D62668">
        <w:rPr>
          <w:b/>
          <w:sz w:val="32"/>
          <w:szCs w:val="32"/>
        </w:rPr>
        <w:t xml:space="preserve">and plotting </w:t>
      </w:r>
      <w:r>
        <w:rPr>
          <w:b/>
          <w:sz w:val="32"/>
          <w:szCs w:val="32"/>
        </w:rPr>
        <w:t>in MATLAB)</w:t>
      </w:r>
    </w:p>
    <w:p w:rsidR="005B2ED2" w:rsidRDefault="005B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2ED2" w:rsidRDefault="004C2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DUE: </w:t>
      </w:r>
      <w:r w:rsidR="00863A68" w:rsidRPr="00863A68">
        <w:rPr>
          <w:color w:val="FF0000"/>
        </w:rPr>
        <w:t xml:space="preserve">December 5, 2017 at </w:t>
      </w:r>
      <w:r w:rsidR="00F440F6" w:rsidRPr="00F440F6">
        <w:rPr>
          <w:color w:val="FF0000"/>
        </w:rPr>
        <w:t>11:59 pm, CST</w:t>
      </w:r>
      <w:r w:rsidR="00863A68">
        <w:rPr>
          <w:color w:val="FF0000"/>
        </w:rPr>
        <w:tab/>
      </w:r>
      <w:r w:rsidR="00863A68">
        <w:rPr>
          <w:color w:val="FF0000"/>
        </w:rPr>
        <w:tab/>
      </w:r>
      <w:r w:rsidR="00863A68">
        <w:rPr>
          <w:color w:val="FF0000"/>
        </w:rPr>
        <w:tab/>
      </w:r>
      <w:r w:rsidR="00863A68">
        <w:rPr>
          <w:color w:val="FF0000"/>
        </w:rPr>
        <w:tab/>
      </w:r>
      <w:r w:rsidR="00863A68">
        <w:rPr>
          <w:color w:val="FF0000"/>
        </w:rPr>
        <w:tab/>
      </w:r>
      <w:r w:rsidR="00863A68">
        <w:rPr>
          <w:color w:val="FF0000"/>
        </w:rPr>
        <w:tab/>
      </w:r>
      <w:r w:rsidR="00863A68">
        <w:rPr>
          <w:color w:val="FF0000"/>
        </w:rPr>
        <w:tab/>
        <w:t xml:space="preserve">   </w:t>
      </w:r>
      <w:r w:rsidR="005B2ED2">
        <w:t xml:space="preserve">POINTS: </w:t>
      </w:r>
      <w:r w:rsidR="009646D6">
        <w:t>30</w:t>
      </w:r>
    </w:p>
    <w:p w:rsidR="00B2095C" w:rsidRDefault="00B2095C"/>
    <w:p w:rsidR="0063209C" w:rsidRPr="00D05798" w:rsidRDefault="0063209C" w:rsidP="0063209C">
      <w:pPr>
        <w:rPr>
          <w:b/>
        </w:rPr>
      </w:pPr>
      <w:r w:rsidRPr="00D05798">
        <w:rPr>
          <w:b/>
        </w:rPr>
        <w:t>INTRODUCTION:</w:t>
      </w:r>
    </w:p>
    <w:p w:rsidR="003A0262" w:rsidRDefault="00897A3F" w:rsidP="009713D2">
      <w:pPr>
        <w:autoSpaceDE w:val="0"/>
        <w:autoSpaceDN w:val="0"/>
        <w:adjustRightInd w:val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3952240</wp:posOffset>
            </wp:positionH>
            <wp:positionV relativeFrom="paragraph">
              <wp:posOffset>5715</wp:posOffset>
            </wp:positionV>
            <wp:extent cx="2448560" cy="162052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F6">
        <w:rPr>
          <w:color w:val="000000"/>
        </w:rPr>
        <w:t>Shown to the right is a cross section of a river channel.  The am</w:t>
      </w:r>
      <w:r w:rsidR="007B75FD">
        <w:rPr>
          <w:color w:val="000000"/>
        </w:rPr>
        <w:t xml:space="preserve">ount of water that flows in the </w:t>
      </w:r>
      <w:r w:rsidR="00F439C7">
        <w:rPr>
          <w:color w:val="000000"/>
        </w:rPr>
        <w:t xml:space="preserve">channel </w:t>
      </w:r>
      <w:r w:rsidR="00F440F6">
        <w:rPr>
          <w:color w:val="000000"/>
        </w:rPr>
        <w:t xml:space="preserve">over a one-year period can be estimated by </w:t>
      </w:r>
      <w:r w:rsidR="00D44A0F">
        <w:rPr>
          <w:color w:val="000000"/>
        </w:rPr>
        <w:t xml:space="preserve">calculating the area under the curve of </w:t>
      </w:r>
      <w:r w:rsidR="007B75FD">
        <w:rPr>
          <w:color w:val="000000"/>
        </w:rPr>
        <w:t xml:space="preserve">the </w:t>
      </w:r>
      <w:r w:rsidR="00F440F6">
        <w:rPr>
          <w:color w:val="000000"/>
        </w:rPr>
        <w:t>f</w:t>
      </w:r>
      <w:r w:rsidR="00F439C7">
        <w:rPr>
          <w:color w:val="000000"/>
        </w:rPr>
        <w:t>low rate versus time</w:t>
      </w:r>
      <w:r w:rsidR="00D44A0F">
        <w:rPr>
          <w:color w:val="000000"/>
        </w:rPr>
        <w:t>.</w:t>
      </w:r>
    </w:p>
    <w:p w:rsidR="003A0262" w:rsidRDefault="003A0262" w:rsidP="009713D2">
      <w:pPr>
        <w:autoSpaceDE w:val="0"/>
        <w:autoSpaceDN w:val="0"/>
        <w:adjustRightInd w:val="0"/>
        <w:rPr>
          <w:color w:val="000000"/>
        </w:rPr>
      </w:pPr>
    </w:p>
    <w:p w:rsidR="00F439C7" w:rsidRDefault="00D44A0F" w:rsidP="009713D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River height</w:t>
      </w:r>
      <w:r w:rsidR="00F439C7">
        <w:rPr>
          <w:color w:val="000000"/>
        </w:rPr>
        <w:t>s</w:t>
      </w:r>
      <w:r>
        <w:rPr>
          <w:color w:val="000000"/>
        </w:rPr>
        <w:t xml:space="preserve"> in meters and velocit</w:t>
      </w:r>
      <w:r w:rsidR="00F439C7">
        <w:rPr>
          <w:color w:val="000000"/>
        </w:rPr>
        <w:t>ies</w:t>
      </w:r>
      <w:r>
        <w:rPr>
          <w:color w:val="000000"/>
        </w:rPr>
        <w:t xml:space="preserve"> in meters per second were collected over </w:t>
      </w:r>
      <w:r w:rsidR="00F439C7">
        <w:rPr>
          <w:color w:val="000000"/>
        </w:rPr>
        <w:t>the</w:t>
      </w:r>
      <w:r>
        <w:rPr>
          <w:color w:val="000000"/>
        </w:rPr>
        <w:t xml:space="preserve"> one-year period and placed in an input file called </w:t>
      </w:r>
      <w:r w:rsidRPr="00D44A0F">
        <w:rPr>
          <w:b/>
          <w:color w:val="000000"/>
        </w:rPr>
        <w:t>river</w:t>
      </w:r>
      <w:r>
        <w:rPr>
          <w:color w:val="000000"/>
        </w:rPr>
        <w:t>.  The first row of numbers in the input file are the days that the data was collected, the second row</w:t>
      </w:r>
      <w:r w:rsidR="00F439C7">
        <w:rPr>
          <w:color w:val="000000"/>
        </w:rPr>
        <w:t xml:space="preserve"> of numbers are</w:t>
      </w:r>
      <w:r>
        <w:rPr>
          <w:color w:val="000000"/>
        </w:rPr>
        <w:t xml:space="preserve"> the river height</w:t>
      </w:r>
      <w:r w:rsidR="00F439C7">
        <w:rPr>
          <w:color w:val="000000"/>
        </w:rPr>
        <w:t>s</w:t>
      </w:r>
      <w:r>
        <w:rPr>
          <w:color w:val="000000"/>
        </w:rPr>
        <w:t xml:space="preserve"> in meters, and the third row </w:t>
      </w:r>
      <w:r w:rsidR="00F439C7">
        <w:rPr>
          <w:color w:val="000000"/>
        </w:rPr>
        <w:t xml:space="preserve">of numbers are the velocities in meters per second.  The first day of data collection </w:t>
      </w:r>
      <w:r w:rsidR="00F45A87">
        <w:rPr>
          <w:color w:val="000000"/>
        </w:rPr>
        <w:t>was</w:t>
      </w:r>
      <w:r w:rsidR="00F439C7">
        <w:rPr>
          <w:color w:val="000000"/>
        </w:rPr>
        <w:t xml:space="preserve"> January 1</w:t>
      </w:r>
      <w:r w:rsidR="00F439C7" w:rsidRPr="00F439C7">
        <w:rPr>
          <w:color w:val="000000"/>
          <w:vertAlign w:val="superscript"/>
        </w:rPr>
        <w:t>st</w:t>
      </w:r>
      <w:r w:rsidR="00F439C7">
        <w:rPr>
          <w:color w:val="000000"/>
        </w:rPr>
        <w:t>, and the last day of data collection was January 1</w:t>
      </w:r>
      <w:r w:rsidR="00F439C7" w:rsidRPr="00F439C7">
        <w:rPr>
          <w:color w:val="000000"/>
          <w:vertAlign w:val="superscript"/>
        </w:rPr>
        <w:t>st</w:t>
      </w:r>
      <w:r w:rsidR="00F439C7">
        <w:rPr>
          <w:color w:val="000000"/>
        </w:rPr>
        <w:t xml:space="preserve"> of the next year.</w:t>
      </w:r>
    </w:p>
    <w:p w:rsidR="00F439C7" w:rsidRDefault="00F439C7" w:rsidP="009713D2">
      <w:pPr>
        <w:autoSpaceDE w:val="0"/>
        <w:autoSpaceDN w:val="0"/>
        <w:adjustRightInd w:val="0"/>
        <w:rPr>
          <w:color w:val="000000"/>
        </w:rPr>
      </w:pPr>
    </w:p>
    <w:p w:rsidR="009713D2" w:rsidRDefault="009713D2" w:rsidP="009713D2">
      <w:pPr>
        <w:autoSpaceDE w:val="0"/>
        <w:autoSpaceDN w:val="0"/>
        <w:adjustRightInd w:val="0"/>
        <w:rPr>
          <w:b/>
          <w:color w:val="000000"/>
        </w:rPr>
      </w:pPr>
      <w:r w:rsidRPr="00E06210">
        <w:rPr>
          <w:b/>
          <w:color w:val="000000"/>
        </w:rPr>
        <w:t>ASSIGNMENT:</w:t>
      </w:r>
    </w:p>
    <w:p w:rsidR="003A0262" w:rsidRDefault="00242114" w:rsidP="00E97331">
      <w:pPr>
        <w:autoSpaceDE w:val="0"/>
        <w:autoSpaceDN w:val="0"/>
        <w:adjustRightInd w:val="0"/>
      </w:pPr>
      <w:r>
        <w:t xml:space="preserve">Write a </w:t>
      </w:r>
      <w:r w:rsidR="00E97331">
        <w:t>MATLAB</w:t>
      </w:r>
      <w:r w:rsidR="00581DA5">
        <w:t xml:space="preserve"> </w:t>
      </w:r>
      <w:r w:rsidR="00E97331">
        <w:t xml:space="preserve">program </w:t>
      </w:r>
      <w:r w:rsidR="00BC190E">
        <w:t xml:space="preserve">that </w:t>
      </w:r>
      <w:r w:rsidR="000E0217">
        <w:t>load</w:t>
      </w:r>
      <w:r w:rsidR="00BC190E">
        <w:t>s</w:t>
      </w:r>
      <w:r w:rsidR="000E0217">
        <w:t xml:space="preserve"> the two-dimensional </w:t>
      </w:r>
      <w:r w:rsidR="00C87435">
        <w:t xml:space="preserve">matrix </w:t>
      </w:r>
      <w:r w:rsidR="003A0262" w:rsidRPr="003A0262">
        <w:rPr>
          <w:b/>
        </w:rPr>
        <w:t>river</w:t>
      </w:r>
      <w:r w:rsidR="000E0217">
        <w:t xml:space="preserve">, </w:t>
      </w:r>
      <w:r w:rsidR="003A0262">
        <w:t>and performs the following operations</w:t>
      </w:r>
      <w:r w:rsidR="00A3683D">
        <w:t xml:space="preserve"> in the order given below</w:t>
      </w:r>
      <w:r w:rsidR="003A0262">
        <w:t>:</w:t>
      </w:r>
    </w:p>
    <w:p w:rsidR="00E74489" w:rsidRDefault="00E74489" w:rsidP="00E74489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Using </w:t>
      </w:r>
      <w:proofErr w:type="spellStart"/>
      <w:r>
        <w:t>Matlab’s</w:t>
      </w:r>
      <w:proofErr w:type="spellEnd"/>
      <w:r>
        <w:t xml:space="preserve"> built-in function, load the river matrix.</w:t>
      </w:r>
    </w:p>
    <w:p w:rsidR="003A0262" w:rsidRDefault="0024463D" w:rsidP="003A0262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Using </w:t>
      </w:r>
      <w:proofErr w:type="spellStart"/>
      <w:r>
        <w:t>Matlab’s</w:t>
      </w:r>
      <w:proofErr w:type="spellEnd"/>
      <w:r>
        <w:t xml:space="preserve"> built-in function, t</w:t>
      </w:r>
      <w:r w:rsidR="003A0262">
        <w:t>ranspose the matrix.</w:t>
      </w:r>
      <w:r>
        <w:t xml:space="preserve">  </w:t>
      </w:r>
      <w:r w:rsidR="003A0262">
        <w:t xml:space="preserve">Select the </w:t>
      </w:r>
      <w:r w:rsidR="003A0262" w:rsidRPr="008247B5">
        <w:rPr>
          <w:b/>
        </w:rPr>
        <w:t>Home</w:t>
      </w:r>
      <w:r w:rsidR="00806ACA">
        <w:t xml:space="preserve"> tab</w:t>
      </w:r>
      <w:r w:rsidR="00BF4AAE">
        <w:t>,</w:t>
      </w:r>
      <w:r w:rsidR="00806ACA">
        <w:t xml:space="preserve"> select the </w:t>
      </w:r>
      <w:r w:rsidR="00806ACA" w:rsidRPr="00BF4AAE">
        <w:rPr>
          <w:b/>
        </w:rPr>
        <w:t>downward arrow</w:t>
      </w:r>
      <w:r w:rsidR="00806ACA">
        <w:t xml:space="preserve"> under </w:t>
      </w:r>
      <w:r w:rsidR="00806ACA" w:rsidRPr="00D050F3">
        <w:rPr>
          <w:b/>
        </w:rPr>
        <w:t>Help</w:t>
      </w:r>
      <w:r w:rsidR="00806ACA">
        <w:t xml:space="preserve">, and select </w:t>
      </w:r>
      <w:proofErr w:type="gramStart"/>
      <w:r w:rsidR="00806ACA" w:rsidRPr="00BF4AAE">
        <w:rPr>
          <w:b/>
        </w:rPr>
        <w:t>Examples</w:t>
      </w:r>
      <w:r w:rsidR="00806ACA">
        <w:t xml:space="preserve"> </w:t>
      </w:r>
      <w:r w:rsidR="003A0262">
        <w:t>.</w:t>
      </w:r>
      <w:proofErr w:type="gramEnd"/>
      <w:r w:rsidR="003A0262">
        <w:t xml:space="preserve">  In the </w:t>
      </w:r>
      <w:r w:rsidR="003A0262" w:rsidRPr="008247B5">
        <w:rPr>
          <w:b/>
        </w:rPr>
        <w:t>Search Documentation</w:t>
      </w:r>
      <w:r w:rsidR="003A0262">
        <w:t xml:space="preserve"> box</w:t>
      </w:r>
      <w:r w:rsidR="00BF4AAE">
        <w:t xml:space="preserve"> </w:t>
      </w:r>
      <w:r w:rsidR="003A0262">
        <w:t xml:space="preserve">type </w:t>
      </w:r>
      <w:r w:rsidR="003A0262" w:rsidRPr="00D050F3">
        <w:rPr>
          <w:b/>
        </w:rPr>
        <w:t>transpose</w:t>
      </w:r>
      <w:r w:rsidR="003A0262">
        <w:t xml:space="preserve">, and select </w:t>
      </w:r>
      <w:r w:rsidR="00BF4AAE" w:rsidRPr="00BF4AAE">
        <w:rPr>
          <w:b/>
        </w:rPr>
        <w:t>Transpose vector or matrix</w:t>
      </w:r>
      <w:r w:rsidR="00BF4AAE">
        <w:t xml:space="preserve">.  See the examples given under </w:t>
      </w:r>
      <w:r w:rsidR="00BF4AAE" w:rsidRPr="00AE1EB5">
        <w:rPr>
          <w:b/>
        </w:rPr>
        <w:t>Syntax</w:t>
      </w:r>
      <w:r w:rsidR="00BF4AAE">
        <w:t>.</w:t>
      </w:r>
    </w:p>
    <w:p w:rsidR="003A0262" w:rsidRDefault="008247B5" w:rsidP="003A0262">
      <w:pPr>
        <w:numPr>
          <w:ilvl w:val="0"/>
          <w:numId w:val="5"/>
        </w:numPr>
        <w:autoSpaceDE w:val="0"/>
        <w:autoSpaceDN w:val="0"/>
        <w:adjustRightInd w:val="0"/>
      </w:pPr>
      <w:r>
        <w:t>Size the matrix.</w:t>
      </w:r>
      <w:r w:rsidR="003A0262">
        <w:t xml:space="preserve"> </w:t>
      </w:r>
    </w:p>
    <w:p w:rsidR="003A0262" w:rsidRDefault="008247B5" w:rsidP="003A0262">
      <w:pPr>
        <w:numPr>
          <w:ilvl w:val="0"/>
          <w:numId w:val="5"/>
        </w:numPr>
        <w:autoSpaceDE w:val="0"/>
        <w:autoSpaceDN w:val="0"/>
        <w:adjustRightInd w:val="0"/>
      </w:pPr>
      <w:r>
        <w:t>Assign the width of the channel to a variable.</w:t>
      </w:r>
    </w:p>
    <w:p w:rsidR="008247B5" w:rsidRDefault="008247B5" w:rsidP="003A0262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Using </w:t>
      </w:r>
      <w:proofErr w:type="spellStart"/>
      <w:r>
        <w:t>Matlab’s</w:t>
      </w:r>
      <w:proofErr w:type="spellEnd"/>
      <w:r>
        <w:t xml:space="preserve"> built-in function, determine average height and average velocity.</w:t>
      </w:r>
    </w:p>
    <w:p w:rsidR="008247B5" w:rsidRDefault="008247B5" w:rsidP="003A0262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Using </w:t>
      </w:r>
      <w:proofErr w:type="spellStart"/>
      <w:r>
        <w:t>Matlab’s</w:t>
      </w:r>
      <w:proofErr w:type="spellEnd"/>
      <w:r>
        <w:t xml:space="preserve"> built-in functions, determine minimum height, minimum </w:t>
      </w:r>
      <w:r w:rsidR="00120836">
        <w:t>velocity</w:t>
      </w:r>
      <w:r>
        <w:t>, maximum</w:t>
      </w:r>
    </w:p>
    <w:p w:rsidR="008247B5" w:rsidRDefault="008247B5" w:rsidP="008247B5">
      <w:pPr>
        <w:autoSpaceDE w:val="0"/>
        <w:autoSpaceDN w:val="0"/>
        <w:adjustRightInd w:val="0"/>
        <w:ind w:left="720"/>
      </w:pPr>
      <w:r>
        <w:t xml:space="preserve">height, and maximum </w:t>
      </w:r>
      <w:r w:rsidR="00120836">
        <w:t>velocity</w:t>
      </w:r>
      <w:r>
        <w:t>.</w:t>
      </w:r>
    </w:p>
    <w:p w:rsidR="008247B5" w:rsidRDefault="008247B5" w:rsidP="008247B5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Using </w:t>
      </w:r>
      <w:proofErr w:type="spellStart"/>
      <w:r>
        <w:t>Matlab’s</w:t>
      </w:r>
      <w:proofErr w:type="spellEnd"/>
      <w:r>
        <w:t xml:space="preserve"> built-in function, determine </w:t>
      </w:r>
      <w:r w:rsidR="001903F0">
        <w:t xml:space="preserve">the </w:t>
      </w:r>
      <w:r>
        <w:t xml:space="preserve">matrix locations of the minimum height, maximum height, minimum </w:t>
      </w:r>
      <w:r w:rsidR="00120836">
        <w:t>velocity</w:t>
      </w:r>
      <w:r>
        <w:t xml:space="preserve">, and maximum </w:t>
      </w:r>
      <w:r w:rsidR="00120836">
        <w:t>velocity</w:t>
      </w:r>
      <w:r>
        <w:t>.</w:t>
      </w:r>
    </w:p>
    <w:p w:rsidR="008247B5" w:rsidRDefault="006634DF" w:rsidP="008247B5">
      <w:pPr>
        <w:numPr>
          <w:ilvl w:val="0"/>
          <w:numId w:val="5"/>
        </w:numPr>
        <w:autoSpaceDE w:val="0"/>
        <w:autoSpaceDN w:val="0"/>
        <w:adjustRightInd w:val="0"/>
      </w:pPr>
      <w:r>
        <w:t>Compute the flow rate matrix</w:t>
      </w:r>
      <w:r w:rsidR="000D3CEC">
        <w:t xml:space="preserve"> using the </w:t>
      </w:r>
      <w:r>
        <w:t>following equation:</w:t>
      </w:r>
    </w:p>
    <w:p w:rsidR="006634DF" w:rsidRDefault="006634DF" w:rsidP="006634DF">
      <w:pPr>
        <w:autoSpaceDE w:val="0"/>
        <w:autoSpaceDN w:val="0"/>
        <w:adjustRightInd w:val="0"/>
        <w:ind w:left="720"/>
      </w:pPr>
    </w:p>
    <w:p w:rsidR="006634DF" w:rsidRDefault="00490498" w:rsidP="00BF4AAE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flowrate=velocity.*width.*height</m:t>
          </m:r>
        </m:oMath>
      </m:oMathPara>
    </w:p>
    <w:p w:rsidR="006634DF" w:rsidRDefault="006634DF" w:rsidP="006634DF">
      <w:pPr>
        <w:autoSpaceDE w:val="0"/>
        <w:autoSpaceDN w:val="0"/>
        <w:adjustRightInd w:val="0"/>
      </w:pPr>
    </w:p>
    <w:p w:rsidR="00897A3F" w:rsidRDefault="006634DF" w:rsidP="006634DF">
      <w:pPr>
        <w:autoSpaceDE w:val="0"/>
        <w:autoSpaceDN w:val="0"/>
        <w:adjustRightInd w:val="0"/>
      </w:pPr>
      <w:r>
        <w:tab/>
      </w:r>
      <w:r w:rsidR="003F20AF">
        <w:t>w</w:t>
      </w:r>
      <w:r>
        <w:t>here flow rate is in cubic meters</w:t>
      </w:r>
      <w:r w:rsidR="00897A3F">
        <w:t xml:space="preserve"> per second</w:t>
      </w:r>
      <w:r>
        <w:t>, velocity is the water velocity in meters per</w:t>
      </w:r>
    </w:p>
    <w:p w:rsidR="006634DF" w:rsidRDefault="006634DF" w:rsidP="00897A3F">
      <w:pPr>
        <w:autoSpaceDE w:val="0"/>
        <w:autoSpaceDN w:val="0"/>
        <w:adjustRightInd w:val="0"/>
        <w:ind w:firstLine="720"/>
      </w:pPr>
      <w:r>
        <w:t>second, width is</w:t>
      </w:r>
      <w:r w:rsidR="00897A3F">
        <w:t xml:space="preserve"> t</w:t>
      </w:r>
      <w:r>
        <w:t>he channel width in meters, and height is the water height in meters.</w:t>
      </w:r>
    </w:p>
    <w:p w:rsidR="00897A3F" w:rsidRDefault="00490498" w:rsidP="00897A3F">
      <w:pPr>
        <w:numPr>
          <w:ilvl w:val="0"/>
          <w:numId w:val="5"/>
        </w:numPr>
        <w:autoSpaceDE w:val="0"/>
        <w:autoSpaceDN w:val="0"/>
        <w:adjustRightInd w:val="0"/>
      </w:pPr>
      <w:r>
        <w:t>C</w:t>
      </w:r>
      <w:r w:rsidR="00897A3F">
        <w:t xml:space="preserve">ompute the volume of water over the one-year period.  The </w:t>
      </w:r>
      <w:r w:rsidR="00D04282">
        <w:t xml:space="preserve">volume of water is estimated by </w:t>
      </w:r>
      <w:r w:rsidR="001C54C0">
        <w:t xml:space="preserve">computing the area under the curve of </w:t>
      </w:r>
      <w:r w:rsidR="007779A6">
        <w:t xml:space="preserve">the </w:t>
      </w:r>
      <w:r w:rsidR="009C2141">
        <w:t>flow rate versus time</w:t>
      </w:r>
      <w:r>
        <w:t xml:space="preserve"> using the trapezoid</w:t>
      </w:r>
      <w:r w:rsidR="007F776E">
        <w:t>al numeric</w:t>
      </w:r>
      <w:r w:rsidR="001D767E">
        <w:t>al</w:t>
      </w:r>
      <w:r w:rsidR="007F776E">
        <w:t xml:space="preserve"> integration</w:t>
      </w:r>
      <w:r>
        <w:t xml:space="preserve"> function</w:t>
      </w:r>
      <w:r w:rsidR="009C2141">
        <w:t>.  The equation is:</w:t>
      </w:r>
    </w:p>
    <w:p w:rsidR="009C2141" w:rsidRDefault="009C2141" w:rsidP="009C2141">
      <w:pPr>
        <w:autoSpaceDE w:val="0"/>
        <w:autoSpaceDN w:val="0"/>
        <w:adjustRightInd w:val="0"/>
      </w:pPr>
    </w:p>
    <w:p w:rsidR="003A0262" w:rsidRPr="009C2141" w:rsidRDefault="00E83D35" w:rsidP="00490498">
      <w:pPr>
        <w:autoSpaceDE w:val="0"/>
        <w:autoSpaceDN w:val="0"/>
        <w:adjustRightInd w:val="0"/>
        <w:jc w:val="center"/>
        <w:rPr>
          <w:i/>
        </w:rPr>
      </w:pPr>
      <w:proofErr w:type="gramStart"/>
      <w:r w:rsidRPr="009C2141">
        <w:rPr>
          <w:i/>
        </w:rPr>
        <w:t>volume</w:t>
      </w:r>
      <w:proofErr w:type="gramEnd"/>
      <w:r w:rsidRPr="009C2141">
        <w:rPr>
          <w:i/>
        </w:rPr>
        <w:t xml:space="preserve"> = </w:t>
      </w:r>
      <w:r w:rsidR="0024463D" w:rsidRPr="009C2141">
        <w:rPr>
          <w:i/>
        </w:rPr>
        <w:t>86400</w:t>
      </w:r>
      <w:r w:rsidR="001903F0" w:rsidRPr="009C2141">
        <w:rPr>
          <w:i/>
        </w:rPr>
        <w:t xml:space="preserve">* </w:t>
      </w:r>
      <w:proofErr w:type="spellStart"/>
      <w:r w:rsidR="00490498">
        <w:rPr>
          <w:i/>
        </w:rPr>
        <w:t>trapz</w:t>
      </w:r>
      <w:proofErr w:type="spellEnd"/>
      <w:r w:rsidR="00490498">
        <w:rPr>
          <w:i/>
        </w:rPr>
        <w:t>(</w:t>
      </w:r>
      <w:proofErr w:type="spellStart"/>
      <w:r w:rsidR="00490498">
        <w:rPr>
          <w:i/>
        </w:rPr>
        <w:t>time,flowrate</w:t>
      </w:r>
      <w:proofErr w:type="spellEnd"/>
      <w:r w:rsidR="001903F0" w:rsidRPr="009C2141">
        <w:rPr>
          <w:i/>
        </w:rPr>
        <w:t>)</w:t>
      </w:r>
    </w:p>
    <w:p w:rsidR="00E83D35" w:rsidRDefault="00E83D35" w:rsidP="003A0262">
      <w:pPr>
        <w:autoSpaceDE w:val="0"/>
        <w:autoSpaceDN w:val="0"/>
        <w:adjustRightInd w:val="0"/>
      </w:pPr>
    </w:p>
    <w:p w:rsidR="00A44608" w:rsidRDefault="009C2141" w:rsidP="00A44608">
      <w:pPr>
        <w:autoSpaceDE w:val="0"/>
        <w:autoSpaceDN w:val="0"/>
        <w:adjustRightInd w:val="0"/>
        <w:ind w:left="720"/>
      </w:pPr>
      <w:r>
        <w:t>w</w:t>
      </w:r>
      <w:r w:rsidR="00E83D35">
        <w:t>here time is days.  Since flow rate is computed in cubic meters per second, time must be in seconds, not days.  That</w:t>
      </w:r>
      <w:r w:rsidR="001903F0">
        <w:t xml:space="preserve"> i</w:t>
      </w:r>
      <w:r w:rsidR="00E83D35">
        <w:t>s the reason for the conversion factor in the above equation</w:t>
      </w:r>
      <w:r w:rsidR="001903F0">
        <w:t>.</w:t>
      </w:r>
    </w:p>
    <w:p w:rsidR="001903F0" w:rsidRDefault="001903F0" w:rsidP="001903F0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Print the results to the Command Window</w:t>
      </w:r>
      <w:r w:rsidR="00C355FE">
        <w:t xml:space="preserve"> only</w:t>
      </w:r>
      <w:r>
        <w:t xml:space="preserve">.  Use the format shown </w:t>
      </w:r>
      <w:r w:rsidR="00D04282">
        <w:t>on page 2</w:t>
      </w:r>
      <w:r>
        <w:t>.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lastRenderedPageBreak/>
        <w:t>*******************************************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RIVER CHANNEL ANALYSIS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 Day   Height   Speed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         (m)    (</w:t>
      </w:r>
      <w:proofErr w:type="gramStart"/>
      <w:r w:rsidRPr="001903F0">
        <w:rPr>
          <w:rFonts w:ascii="Consolas" w:hAnsi="Consolas"/>
        </w:rPr>
        <w:t>m/s</w:t>
      </w:r>
      <w:proofErr w:type="gramEnd"/>
      <w:r w:rsidRPr="001903F0">
        <w:rPr>
          <w:rFonts w:ascii="Consolas" w:hAnsi="Consolas"/>
        </w:rPr>
        <w:t>)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 </w:t>
      </w:r>
      <w:r>
        <w:rPr>
          <w:rFonts w:ascii="Consolas" w:hAnsi="Consolas"/>
        </w:rPr>
        <w:t>xxx</w:t>
      </w:r>
      <w:r w:rsidRPr="001903F0">
        <w:rPr>
          <w:rFonts w:ascii="Consolas" w:hAnsi="Consolas"/>
        </w:rPr>
        <w:t xml:space="preserve">    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    </w:t>
      </w:r>
      <w:r w:rsidR="00C355F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x.x</w:t>
      </w:r>
      <w:proofErr w:type="spellEnd"/>
    </w:p>
    <w:p w:rsid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.       .       </w:t>
      </w:r>
      <w:r w:rsidR="00C355FE">
        <w:rPr>
          <w:rFonts w:ascii="Consolas" w:hAnsi="Consolas"/>
        </w:rPr>
        <w:t xml:space="preserve"> </w:t>
      </w:r>
      <w:r>
        <w:rPr>
          <w:rFonts w:ascii="Consolas" w:hAnsi="Consolas"/>
        </w:rPr>
        <w:t>.</w:t>
      </w:r>
    </w:p>
    <w:p w:rsid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>
        <w:rPr>
          <w:rFonts w:ascii="Consolas" w:hAnsi="Consolas"/>
        </w:rPr>
        <w:t xml:space="preserve">            .       .       </w:t>
      </w:r>
      <w:r w:rsidR="00C355FE">
        <w:rPr>
          <w:rFonts w:ascii="Consolas" w:hAnsi="Consolas"/>
        </w:rPr>
        <w:t xml:space="preserve"> </w:t>
      </w:r>
      <w:r>
        <w:rPr>
          <w:rFonts w:ascii="Consolas" w:hAnsi="Consolas"/>
        </w:rPr>
        <w:t>.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>
        <w:rPr>
          <w:rFonts w:ascii="Consolas" w:hAnsi="Consolas"/>
        </w:rPr>
        <w:t xml:space="preserve">            .       .       </w:t>
      </w:r>
      <w:r w:rsidR="00C355F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. 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           </w:t>
      </w:r>
      <w:r>
        <w:rPr>
          <w:rFonts w:ascii="Consolas" w:hAnsi="Consolas"/>
        </w:rPr>
        <w:t>xxx</w:t>
      </w:r>
      <w:r w:rsidRPr="001903F0">
        <w:rPr>
          <w:rFonts w:ascii="Consolas" w:hAnsi="Consolas"/>
        </w:rPr>
        <w:t xml:space="preserve">    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    </w:t>
      </w:r>
      <w:r w:rsidR="00C355FE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x.x</w:t>
      </w:r>
      <w:proofErr w:type="spellEnd"/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Average height =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Average </w:t>
      </w:r>
      <w:proofErr w:type="gramStart"/>
      <w:r w:rsidRPr="001903F0">
        <w:rPr>
          <w:rFonts w:ascii="Consolas" w:hAnsi="Consolas"/>
        </w:rPr>
        <w:t>speed  =</w:t>
      </w:r>
      <w:proofErr w:type="gramEnd"/>
      <w:r w:rsidRPr="001903F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meters/sec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Minimum height =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 on day </w:t>
      </w:r>
      <w:r>
        <w:rPr>
          <w:rFonts w:ascii="Consolas" w:hAnsi="Consolas"/>
        </w:rPr>
        <w:t>xxx</w:t>
      </w:r>
      <w:r w:rsidRPr="001903F0">
        <w:rPr>
          <w:rFonts w:ascii="Consolas" w:hAnsi="Consolas"/>
        </w:rPr>
        <w:t xml:space="preserve">  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Minimum </w:t>
      </w:r>
      <w:proofErr w:type="gramStart"/>
      <w:r w:rsidRPr="001903F0">
        <w:rPr>
          <w:rFonts w:ascii="Consolas" w:hAnsi="Consolas"/>
        </w:rPr>
        <w:t>speed  =</w:t>
      </w:r>
      <w:proofErr w:type="gramEnd"/>
      <w:r w:rsidRPr="001903F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meters/sec on day </w:t>
      </w:r>
      <w:r>
        <w:rPr>
          <w:rFonts w:ascii="Consolas" w:hAnsi="Consolas"/>
        </w:rPr>
        <w:t>xxx</w:t>
      </w:r>
      <w:r w:rsidRPr="001903F0">
        <w:rPr>
          <w:rFonts w:ascii="Consolas" w:hAnsi="Consolas"/>
        </w:rPr>
        <w:t xml:space="preserve">  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Maximum height =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 on day </w:t>
      </w:r>
      <w:r>
        <w:rPr>
          <w:rFonts w:ascii="Consolas" w:hAnsi="Consolas"/>
        </w:rPr>
        <w:t>xxx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Maximum </w:t>
      </w:r>
      <w:proofErr w:type="gramStart"/>
      <w:r w:rsidRPr="001903F0">
        <w:rPr>
          <w:rFonts w:ascii="Consolas" w:hAnsi="Consolas"/>
        </w:rPr>
        <w:t>speed  =</w:t>
      </w:r>
      <w:proofErr w:type="gramEnd"/>
      <w:r w:rsidRPr="001903F0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x.x</w:t>
      </w:r>
      <w:proofErr w:type="spellEnd"/>
      <w:r w:rsidRPr="001903F0">
        <w:rPr>
          <w:rFonts w:ascii="Consolas" w:hAnsi="Consolas"/>
        </w:rPr>
        <w:t xml:space="preserve"> meters/sec on day </w:t>
      </w:r>
      <w:r>
        <w:rPr>
          <w:rFonts w:ascii="Consolas" w:hAnsi="Consolas"/>
        </w:rPr>
        <w:t>xxx</w:t>
      </w: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 xml:space="preserve">Volume per year = </w:t>
      </w:r>
      <w:proofErr w:type="spellStart"/>
      <w:r w:rsidR="00C355FE">
        <w:rPr>
          <w:rFonts w:ascii="Consolas" w:hAnsi="Consolas"/>
        </w:rPr>
        <w:t>x.xxxxxxe+xx</w:t>
      </w:r>
      <w:proofErr w:type="spellEnd"/>
      <w:r w:rsidRPr="001903F0">
        <w:rPr>
          <w:rFonts w:ascii="Consolas" w:hAnsi="Consolas"/>
        </w:rPr>
        <w:t xml:space="preserve"> </w:t>
      </w:r>
      <w:r>
        <w:rPr>
          <w:rFonts w:ascii="Consolas" w:hAnsi="Consolas"/>
        </w:rPr>
        <w:t>cubic meters</w:t>
      </w:r>
      <w:r w:rsidR="00DA5FC1">
        <w:rPr>
          <w:rFonts w:ascii="Consolas" w:hAnsi="Consolas"/>
        </w:rPr>
        <w:t xml:space="preserve"> %12.6e</w:t>
      </w:r>
      <w:bookmarkStart w:id="0" w:name="_GoBack"/>
      <w:bookmarkEnd w:id="0"/>
    </w:p>
    <w:p w:rsidR="001903F0" w:rsidRPr="001903F0" w:rsidRDefault="001903F0" w:rsidP="001903F0">
      <w:pPr>
        <w:autoSpaceDE w:val="0"/>
        <w:autoSpaceDN w:val="0"/>
        <w:adjustRightInd w:val="0"/>
        <w:rPr>
          <w:rFonts w:ascii="Consolas" w:hAnsi="Consolas"/>
        </w:rPr>
      </w:pPr>
      <w:r w:rsidRPr="001903F0">
        <w:rPr>
          <w:rFonts w:ascii="Consolas" w:hAnsi="Consolas"/>
        </w:rPr>
        <w:t>*******************************************</w:t>
      </w:r>
    </w:p>
    <w:p w:rsidR="001903F0" w:rsidRDefault="001903F0" w:rsidP="001903F0">
      <w:pPr>
        <w:autoSpaceDE w:val="0"/>
        <w:autoSpaceDN w:val="0"/>
        <w:adjustRightInd w:val="0"/>
      </w:pPr>
    </w:p>
    <w:p w:rsidR="0056697F" w:rsidRDefault="009C2141" w:rsidP="00C355FE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3A4FD7" wp14:editId="0C15B85C">
            <wp:simplePos x="0" y="0"/>
            <wp:positionH relativeFrom="margin">
              <wp:align>right</wp:align>
            </wp:positionH>
            <wp:positionV relativeFrom="page">
              <wp:posOffset>4114165</wp:posOffset>
            </wp:positionV>
            <wp:extent cx="3482975" cy="3145155"/>
            <wp:effectExtent l="0" t="0" r="3175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5FE">
        <w:t>Plot the flow rate versus time (days).  See the illustration to the right.  Develop the plot, add a title, x and y labels, show the grid, and set the axis square.</w:t>
      </w:r>
    </w:p>
    <w:p w:rsidR="00C355FE" w:rsidRDefault="00C355FE" w:rsidP="00E97331">
      <w:pPr>
        <w:autoSpaceDE w:val="0"/>
        <w:autoSpaceDN w:val="0"/>
        <w:adjustRightInd w:val="0"/>
      </w:pPr>
    </w:p>
    <w:p w:rsidR="00120836" w:rsidRDefault="006D16FF" w:rsidP="00E97331">
      <w:pPr>
        <w:autoSpaceDE w:val="0"/>
        <w:autoSpaceDN w:val="0"/>
        <w:adjustRightInd w:val="0"/>
      </w:pPr>
      <w:r>
        <w:t>Your program must demonstrate the use of the following functions:</w:t>
      </w:r>
      <w:r w:rsidRPr="00896E23">
        <w:rPr>
          <w:i/>
        </w:rPr>
        <w:t xml:space="preserve"> </w:t>
      </w:r>
      <w:r w:rsidR="00896E23" w:rsidRPr="00896E23">
        <w:rPr>
          <w:i/>
        </w:rPr>
        <w:t>load,</w:t>
      </w:r>
      <w:r w:rsidR="00120836">
        <w:rPr>
          <w:i/>
        </w:rPr>
        <w:t xml:space="preserve"> transpose, </w:t>
      </w:r>
      <w:r w:rsidRPr="00CA7FE9">
        <w:rPr>
          <w:i/>
        </w:rPr>
        <w:t xml:space="preserve">size, mean, </w:t>
      </w:r>
      <w:r w:rsidR="00120836">
        <w:rPr>
          <w:i/>
        </w:rPr>
        <w:t xml:space="preserve">min, </w:t>
      </w:r>
      <w:r w:rsidRPr="00CA7FE9">
        <w:rPr>
          <w:i/>
        </w:rPr>
        <w:t xml:space="preserve">max, find, </w:t>
      </w:r>
      <w:proofErr w:type="spellStart"/>
      <w:r w:rsidRPr="00CA7FE9">
        <w:rPr>
          <w:i/>
        </w:rPr>
        <w:t>disp</w:t>
      </w:r>
      <w:proofErr w:type="spellEnd"/>
      <w:r w:rsidRPr="00CA7FE9">
        <w:rPr>
          <w:i/>
        </w:rPr>
        <w:t>,</w:t>
      </w:r>
      <w:r w:rsidRPr="0019423C">
        <w:rPr>
          <w:i/>
        </w:rPr>
        <w:t xml:space="preserve"> </w:t>
      </w:r>
      <w:proofErr w:type="spellStart"/>
      <w:r w:rsidR="0019423C" w:rsidRPr="0019423C">
        <w:rPr>
          <w:i/>
        </w:rPr>
        <w:t>fprintf</w:t>
      </w:r>
      <w:proofErr w:type="spellEnd"/>
      <w:r w:rsidR="0019423C" w:rsidRPr="0019423C">
        <w:rPr>
          <w:i/>
        </w:rPr>
        <w:t xml:space="preserve">, </w:t>
      </w:r>
      <w:r w:rsidRPr="00CA7FE9">
        <w:t xml:space="preserve">and </w:t>
      </w:r>
      <w:r w:rsidRPr="00CA7FE9">
        <w:rPr>
          <w:i/>
        </w:rPr>
        <w:t>plot</w:t>
      </w:r>
      <w:r>
        <w:t>.</w:t>
      </w:r>
      <w:r w:rsidR="002C79C8">
        <w:t xml:space="preserve">  </w:t>
      </w:r>
    </w:p>
    <w:p w:rsidR="00120836" w:rsidRDefault="00120836" w:rsidP="00E97331">
      <w:pPr>
        <w:autoSpaceDE w:val="0"/>
        <w:autoSpaceDN w:val="0"/>
        <w:adjustRightInd w:val="0"/>
      </w:pPr>
    </w:p>
    <w:p w:rsidR="00896E23" w:rsidRDefault="00896E23" w:rsidP="00E97331">
      <w:pPr>
        <w:autoSpaceDE w:val="0"/>
        <w:autoSpaceDN w:val="0"/>
        <w:adjustRightInd w:val="0"/>
      </w:pPr>
      <w:r>
        <w:t xml:space="preserve">Your program must have a title block, </w:t>
      </w:r>
      <w:r w:rsidR="0024463D">
        <w:t xml:space="preserve">a </w:t>
      </w:r>
      <w:r>
        <w:t>program description, and a variable list and descriptions.</w:t>
      </w:r>
      <w:r w:rsidR="00F45A87">
        <w:t xml:space="preserve">  Include comments for</w:t>
      </w:r>
      <w:r w:rsidR="00F72105">
        <w:t xml:space="preserve"> major sections of your program.</w:t>
      </w:r>
    </w:p>
    <w:p w:rsidR="00896E23" w:rsidRDefault="00896E23" w:rsidP="00F11876">
      <w:pPr>
        <w:autoSpaceDE w:val="0"/>
        <w:autoSpaceDN w:val="0"/>
        <w:adjustRightInd w:val="0"/>
        <w:rPr>
          <w:b/>
        </w:rPr>
      </w:pPr>
    </w:p>
    <w:p w:rsidR="00896E23" w:rsidRDefault="00896E23" w:rsidP="00F11876">
      <w:pPr>
        <w:autoSpaceDE w:val="0"/>
        <w:autoSpaceDN w:val="0"/>
        <w:adjustRightInd w:val="0"/>
        <w:rPr>
          <w:b/>
        </w:rPr>
      </w:pPr>
    </w:p>
    <w:p w:rsidR="00896E23" w:rsidRDefault="00896E23" w:rsidP="00F11876">
      <w:pPr>
        <w:autoSpaceDE w:val="0"/>
        <w:autoSpaceDN w:val="0"/>
        <w:adjustRightInd w:val="0"/>
        <w:rPr>
          <w:b/>
        </w:rPr>
      </w:pPr>
    </w:p>
    <w:p w:rsidR="00C355FE" w:rsidRDefault="00C355FE" w:rsidP="00F11876">
      <w:pPr>
        <w:autoSpaceDE w:val="0"/>
        <w:autoSpaceDN w:val="0"/>
        <w:adjustRightInd w:val="0"/>
        <w:rPr>
          <w:b/>
        </w:rPr>
      </w:pPr>
    </w:p>
    <w:p w:rsidR="00C355FE" w:rsidRDefault="00C355FE" w:rsidP="00F11876">
      <w:pPr>
        <w:autoSpaceDE w:val="0"/>
        <w:autoSpaceDN w:val="0"/>
        <w:adjustRightInd w:val="0"/>
        <w:rPr>
          <w:b/>
        </w:rPr>
      </w:pPr>
    </w:p>
    <w:p w:rsidR="00C355FE" w:rsidRDefault="00C355FE" w:rsidP="00F11876">
      <w:pPr>
        <w:autoSpaceDE w:val="0"/>
        <w:autoSpaceDN w:val="0"/>
        <w:adjustRightInd w:val="0"/>
        <w:rPr>
          <w:b/>
        </w:rPr>
      </w:pPr>
    </w:p>
    <w:p w:rsidR="00C355FE" w:rsidRDefault="00C355FE" w:rsidP="00F11876">
      <w:pPr>
        <w:autoSpaceDE w:val="0"/>
        <w:autoSpaceDN w:val="0"/>
        <w:adjustRightInd w:val="0"/>
        <w:rPr>
          <w:b/>
        </w:rPr>
      </w:pPr>
    </w:p>
    <w:p w:rsidR="00C355FE" w:rsidRDefault="00C355FE" w:rsidP="00F11876">
      <w:pPr>
        <w:autoSpaceDE w:val="0"/>
        <w:autoSpaceDN w:val="0"/>
        <w:adjustRightInd w:val="0"/>
        <w:rPr>
          <w:b/>
        </w:rPr>
      </w:pPr>
    </w:p>
    <w:sectPr w:rsidR="00C355FE" w:rsidSect="0066368B">
      <w:footerReference w:type="even" r:id="rId10"/>
      <w:footerReference w:type="default" r:id="rId11"/>
      <w:pgSz w:w="12240" w:h="15840"/>
      <w:pgMar w:top="576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4F" w:rsidRDefault="0086384F">
      <w:r>
        <w:separator/>
      </w:r>
    </w:p>
  </w:endnote>
  <w:endnote w:type="continuationSeparator" w:id="0">
    <w:p w:rsidR="0086384F" w:rsidRDefault="00863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B5D" w:rsidRDefault="00A80B5D" w:rsidP="004C3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B5D" w:rsidRDefault="00A80B5D" w:rsidP="008512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B5D" w:rsidRDefault="00A80B5D" w:rsidP="004C39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FC1">
      <w:rPr>
        <w:rStyle w:val="PageNumber"/>
        <w:noProof/>
      </w:rPr>
      <w:t>2</w:t>
    </w:r>
    <w:r>
      <w:rPr>
        <w:rStyle w:val="PageNumber"/>
      </w:rPr>
      <w:fldChar w:fldCharType="end"/>
    </w:r>
  </w:p>
  <w:p w:rsidR="00A80B5D" w:rsidRDefault="00A80B5D" w:rsidP="008512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4F" w:rsidRDefault="0086384F">
      <w:r>
        <w:separator/>
      </w:r>
    </w:p>
  </w:footnote>
  <w:footnote w:type="continuationSeparator" w:id="0">
    <w:p w:rsidR="0086384F" w:rsidRDefault="00863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D72"/>
    <w:multiLevelType w:val="hybridMultilevel"/>
    <w:tmpl w:val="5940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1362"/>
    <w:multiLevelType w:val="hybridMultilevel"/>
    <w:tmpl w:val="6F408E44"/>
    <w:lvl w:ilvl="0" w:tplc="6226BA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72535E0"/>
    <w:multiLevelType w:val="hybridMultilevel"/>
    <w:tmpl w:val="AA3401A8"/>
    <w:lvl w:ilvl="0" w:tplc="7AC8D422">
      <w:start w:val="150"/>
      <w:numFmt w:val="decimal"/>
      <w:lvlText w:val="%1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4700C7"/>
    <w:multiLevelType w:val="hybridMultilevel"/>
    <w:tmpl w:val="D77E977C"/>
    <w:lvl w:ilvl="0" w:tplc="2C10E6AC">
      <w:start w:val="200"/>
      <w:numFmt w:val="decimal"/>
      <w:lvlText w:val="%1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FF0041"/>
    <w:multiLevelType w:val="hybridMultilevel"/>
    <w:tmpl w:val="24A2B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D"/>
    <w:rsid w:val="000012DE"/>
    <w:rsid w:val="000068E1"/>
    <w:rsid w:val="00014178"/>
    <w:rsid w:val="00023A7B"/>
    <w:rsid w:val="00034920"/>
    <w:rsid w:val="00045904"/>
    <w:rsid w:val="000B2B33"/>
    <w:rsid w:val="000D3CEC"/>
    <w:rsid w:val="000E0217"/>
    <w:rsid w:val="000E0346"/>
    <w:rsid w:val="000F1368"/>
    <w:rsid w:val="00105DE2"/>
    <w:rsid w:val="00112AFA"/>
    <w:rsid w:val="00120836"/>
    <w:rsid w:val="00123CEF"/>
    <w:rsid w:val="00126511"/>
    <w:rsid w:val="00127232"/>
    <w:rsid w:val="001273B7"/>
    <w:rsid w:val="001474AA"/>
    <w:rsid w:val="00157FEB"/>
    <w:rsid w:val="00160C6F"/>
    <w:rsid w:val="00172EF4"/>
    <w:rsid w:val="00181E1F"/>
    <w:rsid w:val="001903F0"/>
    <w:rsid w:val="00193E44"/>
    <w:rsid w:val="0019423C"/>
    <w:rsid w:val="001A5437"/>
    <w:rsid w:val="001B5D1C"/>
    <w:rsid w:val="001C54C0"/>
    <w:rsid w:val="001D767E"/>
    <w:rsid w:val="001D7ED6"/>
    <w:rsid w:val="001E5CE0"/>
    <w:rsid w:val="001F54F6"/>
    <w:rsid w:val="0020166F"/>
    <w:rsid w:val="00214D76"/>
    <w:rsid w:val="00242114"/>
    <w:rsid w:val="0024463D"/>
    <w:rsid w:val="00244EAC"/>
    <w:rsid w:val="002572DD"/>
    <w:rsid w:val="00282B2E"/>
    <w:rsid w:val="00297639"/>
    <w:rsid w:val="002B60DC"/>
    <w:rsid w:val="002C1C25"/>
    <w:rsid w:val="002C79C8"/>
    <w:rsid w:val="002E12B1"/>
    <w:rsid w:val="002F1D0F"/>
    <w:rsid w:val="0030170C"/>
    <w:rsid w:val="00315061"/>
    <w:rsid w:val="00322E7D"/>
    <w:rsid w:val="00326C0F"/>
    <w:rsid w:val="0034263C"/>
    <w:rsid w:val="003903EC"/>
    <w:rsid w:val="003A0262"/>
    <w:rsid w:val="003A3509"/>
    <w:rsid w:val="003A3EA2"/>
    <w:rsid w:val="003C3A0D"/>
    <w:rsid w:val="003D0B91"/>
    <w:rsid w:val="003F20AF"/>
    <w:rsid w:val="003F42E9"/>
    <w:rsid w:val="00414281"/>
    <w:rsid w:val="004163B5"/>
    <w:rsid w:val="00416C82"/>
    <w:rsid w:val="00417B31"/>
    <w:rsid w:val="0044121A"/>
    <w:rsid w:val="00450BDD"/>
    <w:rsid w:val="00456918"/>
    <w:rsid w:val="00476766"/>
    <w:rsid w:val="00490498"/>
    <w:rsid w:val="00496370"/>
    <w:rsid w:val="004B6F7C"/>
    <w:rsid w:val="004C2E4D"/>
    <w:rsid w:val="004C3944"/>
    <w:rsid w:val="004E52E6"/>
    <w:rsid w:val="004F46D2"/>
    <w:rsid w:val="00505220"/>
    <w:rsid w:val="00512B2A"/>
    <w:rsid w:val="00513235"/>
    <w:rsid w:val="00522F91"/>
    <w:rsid w:val="00531CAB"/>
    <w:rsid w:val="005341B1"/>
    <w:rsid w:val="0054205C"/>
    <w:rsid w:val="005432D6"/>
    <w:rsid w:val="00550D6F"/>
    <w:rsid w:val="005526B0"/>
    <w:rsid w:val="00556E75"/>
    <w:rsid w:val="00561BF9"/>
    <w:rsid w:val="0056697F"/>
    <w:rsid w:val="00574BA9"/>
    <w:rsid w:val="00581DA5"/>
    <w:rsid w:val="005B2ED2"/>
    <w:rsid w:val="005E4890"/>
    <w:rsid w:val="006221D1"/>
    <w:rsid w:val="00624039"/>
    <w:rsid w:val="00624308"/>
    <w:rsid w:val="00625A35"/>
    <w:rsid w:val="0063209C"/>
    <w:rsid w:val="00635A0A"/>
    <w:rsid w:val="00640059"/>
    <w:rsid w:val="00661018"/>
    <w:rsid w:val="006634DF"/>
    <w:rsid w:val="0066368B"/>
    <w:rsid w:val="00671B42"/>
    <w:rsid w:val="00673A88"/>
    <w:rsid w:val="00674F1C"/>
    <w:rsid w:val="00684064"/>
    <w:rsid w:val="00685042"/>
    <w:rsid w:val="006A17F4"/>
    <w:rsid w:val="006A2B52"/>
    <w:rsid w:val="006A7DA2"/>
    <w:rsid w:val="006B085A"/>
    <w:rsid w:val="006C0D5D"/>
    <w:rsid w:val="006C2F5D"/>
    <w:rsid w:val="006C5577"/>
    <w:rsid w:val="006D16FF"/>
    <w:rsid w:val="006E2EAD"/>
    <w:rsid w:val="006E6370"/>
    <w:rsid w:val="006F6C88"/>
    <w:rsid w:val="00723570"/>
    <w:rsid w:val="007336CB"/>
    <w:rsid w:val="007451F8"/>
    <w:rsid w:val="00771443"/>
    <w:rsid w:val="007779A6"/>
    <w:rsid w:val="00782AB0"/>
    <w:rsid w:val="007A426C"/>
    <w:rsid w:val="007B2C94"/>
    <w:rsid w:val="007B4355"/>
    <w:rsid w:val="007B75FD"/>
    <w:rsid w:val="007C2273"/>
    <w:rsid w:val="007D0BE5"/>
    <w:rsid w:val="007D1FC3"/>
    <w:rsid w:val="007D6D60"/>
    <w:rsid w:val="007E10F0"/>
    <w:rsid w:val="007E7018"/>
    <w:rsid w:val="007F776E"/>
    <w:rsid w:val="00806ACA"/>
    <w:rsid w:val="00821DAC"/>
    <w:rsid w:val="00824256"/>
    <w:rsid w:val="008247B5"/>
    <w:rsid w:val="008266BE"/>
    <w:rsid w:val="00831B22"/>
    <w:rsid w:val="00843687"/>
    <w:rsid w:val="008447F0"/>
    <w:rsid w:val="00850EC1"/>
    <w:rsid w:val="00851292"/>
    <w:rsid w:val="00852458"/>
    <w:rsid w:val="0086097E"/>
    <w:rsid w:val="0086384F"/>
    <w:rsid w:val="00863A68"/>
    <w:rsid w:val="0086790B"/>
    <w:rsid w:val="00873D2B"/>
    <w:rsid w:val="0087783E"/>
    <w:rsid w:val="00896E23"/>
    <w:rsid w:val="00897A3F"/>
    <w:rsid w:val="008B196F"/>
    <w:rsid w:val="008B4987"/>
    <w:rsid w:val="008D4CCE"/>
    <w:rsid w:val="008F2E44"/>
    <w:rsid w:val="008F34E8"/>
    <w:rsid w:val="008F6368"/>
    <w:rsid w:val="00900478"/>
    <w:rsid w:val="0090161E"/>
    <w:rsid w:val="00915936"/>
    <w:rsid w:val="00923758"/>
    <w:rsid w:val="0092489E"/>
    <w:rsid w:val="009314F6"/>
    <w:rsid w:val="00937EEA"/>
    <w:rsid w:val="0094662B"/>
    <w:rsid w:val="00952CDF"/>
    <w:rsid w:val="00955FCB"/>
    <w:rsid w:val="00956405"/>
    <w:rsid w:val="0096458D"/>
    <w:rsid w:val="009646D6"/>
    <w:rsid w:val="009713D2"/>
    <w:rsid w:val="0098234B"/>
    <w:rsid w:val="009A4899"/>
    <w:rsid w:val="009B060C"/>
    <w:rsid w:val="009C2141"/>
    <w:rsid w:val="009E33B9"/>
    <w:rsid w:val="009F0F88"/>
    <w:rsid w:val="00A00D35"/>
    <w:rsid w:val="00A04568"/>
    <w:rsid w:val="00A13791"/>
    <w:rsid w:val="00A23743"/>
    <w:rsid w:val="00A3683D"/>
    <w:rsid w:val="00A44608"/>
    <w:rsid w:val="00A56940"/>
    <w:rsid w:val="00A56FF7"/>
    <w:rsid w:val="00A74E1A"/>
    <w:rsid w:val="00A77BFB"/>
    <w:rsid w:val="00A80B5D"/>
    <w:rsid w:val="00A85A4F"/>
    <w:rsid w:val="00A92026"/>
    <w:rsid w:val="00A97C96"/>
    <w:rsid w:val="00AB2593"/>
    <w:rsid w:val="00AB4AE5"/>
    <w:rsid w:val="00AC6AEC"/>
    <w:rsid w:val="00AD7409"/>
    <w:rsid w:val="00AE1EB5"/>
    <w:rsid w:val="00AE5F91"/>
    <w:rsid w:val="00AE7011"/>
    <w:rsid w:val="00AF4991"/>
    <w:rsid w:val="00B040FA"/>
    <w:rsid w:val="00B06B08"/>
    <w:rsid w:val="00B16A3A"/>
    <w:rsid w:val="00B2095C"/>
    <w:rsid w:val="00B2342B"/>
    <w:rsid w:val="00B470A6"/>
    <w:rsid w:val="00B757A2"/>
    <w:rsid w:val="00BA26ED"/>
    <w:rsid w:val="00BB39A9"/>
    <w:rsid w:val="00BC190E"/>
    <w:rsid w:val="00BC7F70"/>
    <w:rsid w:val="00BF4AAE"/>
    <w:rsid w:val="00C13DB0"/>
    <w:rsid w:val="00C32C0E"/>
    <w:rsid w:val="00C33B67"/>
    <w:rsid w:val="00C355FE"/>
    <w:rsid w:val="00C83124"/>
    <w:rsid w:val="00C87435"/>
    <w:rsid w:val="00C87BAE"/>
    <w:rsid w:val="00CA7FE9"/>
    <w:rsid w:val="00CB5FF5"/>
    <w:rsid w:val="00CB6FBE"/>
    <w:rsid w:val="00CD0927"/>
    <w:rsid w:val="00CE4997"/>
    <w:rsid w:val="00CF6F23"/>
    <w:rsid w:val="00D00948"/>
    <w:rsid w:val="00D04282"/>
    <w:rsid w:val="00D050F3"/>
    <w:rsid w:val="00D05798"/>
    <w:rsid w:val="00D31EFE"/>
    <w:rsid w:val="00D336CA"/>
    <w:rsid w:val="00D378F4"/>
    <w:rsid w:val="00D44A0F"/>
    <w:rsid w:val="00D62668"/>
    <w:rsid w:val="00D82DB6"/>
    <w:rsid w:val="00DA5FC1"/>
    <w:rsid w:val="00DC2519"/>
    <w:rsid w:val="00DC2E68"/>
    <w:rsid w:val="00DC40B3"/>
    <w:rsid w:val="00DC5AE9"/>
    <w:rsid w:val="00DC5B41"/>
    <w:rsid w:val="00DD3357"/>
    <w:rsid w:val="00DE20F3"/>
    <w:rsid w:val="00DF7350"/>
    <w:rsid w:val="00E00DD8"/>
    <w:rsid w:val="00E06210"/>
    <w:rsid w:val="00E1663B"/>
    <w:rsid w:val="00E31EB5"/>
    <w:rsid w:val="00E62976"/>
    <w:rsid w:val="00E63257"/>
    <w:rsid w:val="00E663A8"/>
    <w:rsid w:val="00E74489"/>
    <w:rsid w:val="00E83D35"/>
    <w:rsid w:val="00E842D9"/>
    <w:rsid w:val="00E93631"/>
    <w:rsid w:val="00E97331"/>
    <w:rsid w:val="00EC2887"/>
    <w:rsid w:val="00ED7562"/>
    <w:rsid w:val="00F11876"/>
    <w:rsid w:val="00F439C7"/>
    <w:rsid w:val="00F440F6"/>
    <w:rsid w:val="00F45A87"/>
    <w:rsid w:val="00F6054E"/>
    <w:rsid w:val="00F72105"/>
    <w:rsid w:val="00F952D0"/>
    <w:rsid w:val="00FA0950"/>
    <w:rsid w:val="00FB054A"/>
    <w:rsid w:val="00FB2A54"/>
    <w:rsid w:val="00F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FB2B8"/>
  <w15:chartTrackingRefBased/>
  <w15:docId w15:val="{80452474-81B7-4EE3-B22D-59482A86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4D"/>
  </w:style>
  <w:style w:type="paragraph" w:styleId="BodyText">
    <w:name w:val="Body Text"/>
    <w:basedOn w:val="Normal"/>
    <w:rsid w:val="0092489E"/>
    <w:rPr>
      <w:rFonts w:ascii="Arial" w:hAnsi="Arial" w:cs="Arial"/>
      <w:szCs w:val="20"/>
    </w:rPr>
  </w:style>
  <w:style w:type="paragraph" w:styleId="NormalWeb">
    <w:name w:val="Normal (Web)"/>
    <w:basedOn w:val="Normal"/>
    <w:rsid w:val="00476766"/>
    <w:pPr>
      <w:spacing w:before="100" w:beforeAutospacing="1" w:after="100" w:afterAutospacing="1"/>
    </w:pPr>
  </w:style>
  <w:style w:type="character" w:styleId="Hyperlink">
    <w:name w:val="Hyperlink"/>
    <w:rsid w:val="004767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D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A7D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1E1F"/>
    <w:rPr>
      <w:color w:val="808080"/>
    </w:rPr>
  </w:style>
  <w:style w:type="paragraph" w:styleId="ListParagraph">
    <w:name w:val="List Paragraph"/>
    <w:basedOn w:val="Normal"/>
    <w:uiPriority w:val="34"/>
    <w:qFormat/>
    <w:rsid w:val="001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A5191-B253-492E-9FD9-0EF6497F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ENGR200</vt:lpstr>
    </vt:vector>
  </TitlesOfParts>
  <Company>Univ. of North Dakota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ENGR200</dc:title>
  <dc:subject/>
  <dc:creator>Stanlake</dc:creator>
  <cp:keywords/>
  <cp:lastModifiedBy>Administrator</cp:lastModifiedBy>
  <cp:revision>3</cp:revision>
  <cp:lastPrinted>2014-12-02T15:56:00Z</cp:lastPrinted>
  <dcterms:created xsi:type="dcterms:W3CDTF">2017-11-30T17:01:00Z</dcterms:created>
  <dcterms:modified xsi:type="dcterms:W3CDTF">2017-11-30T18:14:00Z</dcterms:modified>
</cp:coreProperties>
</file>