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49184" w14:textId="77777777" w:rsidR="00201671" w:rsidRPr="001F4C19" w:rsidRDefault="00201671" w:rsidP="00596F0E">
      <w:pPr>
        <w:pBdr>
          <w:bottom w:val="single" w:sz="4" w:space="1" w:color="auto"/>
        </w:pBdr>
        <w:tabs>
          <w:tab w:val="left" w:pos="9360"/>
        </w:tabs>
        <w:jc w:val="both"/>
        <w:outlineLvl w:val="0"/>
        <w:rPr>
          <w:b/>
          <w:sz w:val="32"/>
        </w:rPr>
      </w:pPr>
      <w:r w:rsidRPr="00596F0E">
        <w:rPr>
          <w:b/>
          <w:sz w:val="32"/>
        </w:rPr>
        <w:t xml:space="preserve">Sheepshead, </w:t>
      </w:r>
      <w:r w:rsidRPr="00596F0E">
        <w:rPr>
          <w:b/>
          <w:i/>
          <w:sz w:val="32"/>
        </w:rPr>
        <w:t>A</w:t>
      </w:r>
      <w:r w:rsidRPr="001F4C19">
        <w:rPr>
          <w:b/>
          <w:i/>
          <w:sz w:val="32"/>
        </w:rPr>
        <w:t>rchosargus probatocephalus</w:t>
      </w:r>
    </w:p>
    <w:p w14:paraId="561F6100" w14:textId="77777777" w:rsidR="00201671" w:rsidRPr="001F4C19" w:rsidRDefault="00201671" w:rsidP="00596F0E">
      <w:pPr>
        <w:spacing w:before="120" w:line="360" w:lineRule="auto"/>
        <w:ind w:firstLine="720"/>
        <w:jc w:val="both"/>
      </w:pPr>
    </w:p>
    <w:p w14:paraId="0CD913FF" w14:textId="54EF7AB2" w:rsidR="00201671" w:rsidRPr="001F4C19" w:rsidRDefault="00FD45B8" w:rsidP="00613245">
      <w:pPr>
        <w:pStyle w:val="BodyTextIndent"/>
        <w:rPr>
          <w:szCs w:val="24"/>
        </w:rPr>
      </w:pPr>
      <w:r w:rsidRPr="00613245">
        <w:rPr>
          <w:rFonts w:cs="Arial"/>
          <w:szCs w:val="24"/>
        </w:rPr>
        <w:t>The sheepshead (</w:t>
      </w:r>
      <w:r w:rsidRPr="00613245">
        <w:rPr>
          <w:rFonts w:cs="Arial"/>
          <w:i/>
          <w:szCs w:val="24"/>
        </w:rPr>
        <w:t>Archosargus probatocephalus</w:t>
      </w:r>
      <w:r w:rsidRPr="00613245">
        <w:rPr>
          <w:rFonts w:cs="Arial"/>
          <w:szCs w:val="24"/>
        </w:rPr>
        <w:t>) occurs from Nova Scotia (</w:t>
      </w:r>
      <w:proofErr w:type="spellStart"/>
      <w:r w:rsidRPr="00613245">
        <w:rPr>
          <w:rFonts w:cs="Arial"/>
          <w:szCs w:val="24"/>
        </w:rPr>
        <w:t>Gilhen</w:t>
      </w:r>
      <w:proofErr w:type="spellEnd"/>
      <w:r w:rsidRPr="00613245">
        <w:rPr>
          <w:rFonts w:cs="Arial"/>
          <w:szCs w:val="24"/>
        </w:rPr>
        <w:t xml:space="preserve"> et al.</w:t>
      </w:r>
      <w:r w:rsidR="00413C75">
        <w:rPr>
          <w:rFonts w:cs="Arial"/>
          <w:szCs w:val="24"/>
        </w:rPr>
        <w:t xml:space="preserve"> </w:t>
      </w:r>
      <w:r w:rsidRPr="00613245">
        <w:rPr>
          <w:rFonts w:cs="Arial"/>
          <w:szCs w:val="24"/>
        </w:rPr>
        <w:t xml:space="preserve">1976) to Brazil (Caldwell 1965) and is common in coastal waters from the Chesapeake Bay to Texas in the United States (Bigelow and Schroeder 1953).  </w:t>
      </w:r>
      <w:r w:rsidR="00613245" w:rsidRPr="00613245">
        <w:rPr>
          <w:rFonts w:cs="Arial"/>
          <w:szCs w:val="24"/>
        </w:rPr>
        <w:t xml:space="preserve">The combined recreational and commercial landings of sheepshead from Florida’s Gulf coast between 1990 and 2009 made up 19–44% of the total annual sheepshead landings for all U.S. Gulf states (NOAA 2014).  Historically, </w:t>
      </w:r>
      <w:proofErr w:type="gramStart"/>
      <w:r w:rsidR="00613245" w:rsidRPr="00613245">
        <w:rPr>
          <w:rFonts w:cs="Arial"/>
          <w:szCs w:val="24"/>
        </w:rPr>
        <w:t>more sheepshead have been landed by recreational fishers</w:t>
      </w:r>
      <w:proofErr w:type="gramEnd"/>
      <w:r w:rsidR="00613245" w:rsidRPr="00613245">
        <w:rPr>
          <w:rFonts w:cs="Arial"/>
          <w:szCs w:val="24"/>
        </w:rPr>
        <w:t xml:space="preserve"> than by commercial fishers (70–95% of the combined annual landings during 1990–2009) along Florida’s Gulf coast (Munyandorero et al. 2011).</w:t>
      </w:r>
      <w:r w:rsidR="00613245">
        <w:rPr>
          <w:rFonts w:cs="Arial"/>
          <w:szCs w:val="24"/>
        </w:rPr>
        <w:t xml:space="preserve"> </w:t>
      </w:r>
      <w:r w:rsidR="00201671" w:rsidRPr="001F4C19">
        <w:rPr>
          <w:szCs w:val="24"/>
        </w:rPr>
        <w:t xml:space="preserve">Sheepshead in Florida waters </w:t>
      </w:r>
      <w:proofErr w:type="gramStart"/>
      <w:r w:rsidR="00201671" w:rsidRPr="001F4C19">
        <w:rPr>
          <w:szCs w:val="24"/>
        </w:rPr>
        <w:t>are currently regulate</w:t>
      </w:r>
      <w:r w:rsidR="00D50E76" w:rsidRPr="001F4C19">
        <w:rPr>
          <w:szCs w:val="24"/>
        </w:rPr>
        <w:t>d</w:t>
      </w:r>
      <w:proofErr w:type="gramEnd"/>
      <w:r w:rsidR="00D50E76" w:rsidRPr="001F4C19">
        <w:rPr>
          <w:szCs w:val="24"/>
        </w:rPr>
        <w:t xml:space="preserve"> by </w:t>
      </w:r>
      <w:r w:rsidR="00081292">
        <w:rPr>
          <w:szCs w:val="24"/>
        </w:rPr>
        <w:t xml:space="preserve">minimum </w:t>
      </w:r>
      <w:r w:rsidR="00D50E76" w:rsidRPr="001F4C19">
        <w:rPr>
          <w:szCs w:val="24"/>
        </w:rPr>
        <w:t xml:space="preserve">size </w:t>
      </w:r>
      <w:r w:rsidR="006D5F1E" w:rsidRPr="001F4C19">
        <w:rPr>
          <w:szCs w:val="24"/>
        </w:rPr>
        <w:t xml:space="preserve">(305-mm </w:t>
      </w:r>
      <w:r w:rsidR="00795FBD">
        <w:rPr>
          <w:szCs w:val="24"/>
        </w:rPr>
        <w:t>total</w:t>
      </w:r>
      <w:r w:rsidR="006D5F1E" w:rsidRPr="001F4C19">
        <w:rPr>
          <w:szCs w:val="24"/>
        </w:rPr>
        <w:t xml:space="preserve"> length</w:t>
      </w:r>
      <w:r w:rsidR="00F124E5">
        <w:rPr>
          <w:szCs w:val="24"/>
        </w:rPr>
        <w:t xml:space="preserve"> [268 mm SL]</w:t>
      </w:r>
      <w:r w:rsidR="00201671" w:rsidRPr="001F4C19">
        <w:rPr>
          <w:szCs w:val="24"/>
        </w:rPr>
        <w:t xml:space="preserve">) and </w:t>
      </w:r>
      <w:r w:rsidR="00795FBD">
        <w:rPr>
          <w:szCs w:val="24"/>
        </w:rPr>
        <w:t xml:space="preserve">a </w:t>
      </w:r>
      <w:r w:rsidR="00201671" w:rsidRPr="001F4C19">
        <w:rPr>
          <w:szCs w:val="24"/>
        </w:rPr>
        <w:t>bag limit</w:t>
      </w:r>
      <w:r w:rsidR="00F80FC1" w:rsidRPr="001F4C19">
        <w:rPr>
          <w:szCs w:val="24"/>
        </w:rPr>
        <w:t xml:space="preserve"> (15 fish/day)</w:t>
      </w:r>
      <w:r w:rsidR="00201671" w:rsidRPr="001F4C19">
        <w:rPr>
          <w:szCs w:val="24"/>
        </w:rPr>
        <w:t xml:space="preserve">. The most recent stock assessment for </w:t>
      </w:r>
      <w:r w:rsidR="006551D6">
        <w:rPr>
          <w:szCs w:val="24"/>
        </w:rPr>
        <w:t>Sheepshead</w:t>
      </w:r>
      <w:r w:rsidR="00201671" w:rsidRPr="001F4C19">
        <w:rPr>
          <w:szCs w:val="24"/>
        </w:rPr>
        <w:t xml:space="preserve"> used Fisheries-Independent Monitoring (FIM) program data to derive annual indices of abundance (IOAs) during different l</w:t>
      </w:r>
      <w:r w:rsidR="0096058A" w:rsidRPr="001F4C19">
        <w:rPr>
          <w:szCs w:val="24"/>
        </w:rPr>
        <w:t xml:space="preserve">ife history stages to </w:t>
      </w:r>
      <w:r w:rsidR="00495AA1">
        <w:rPr>
          <w:szCs w:val="24"/>
        </w:rPr>
        <w:t>guide</w:t>
      </w:r>
      <w:r w:rsidR="00201671" w:rsidRPr="001F4C19">
        <w:rPr>
          <w:szCs w:val="24"/>
        </w:rPr>
        <w:t xml:space="preserve"> coast-specific catch-at-age models (</w:t>
      </w:r>
      <w:bookmarkStart w:id="0" w:name="OLE_LINK3"/>
      <w:bookmarkStart w:id="1" w:name="OLE_LINK4"/>
      <w:r w:rsidR="00201671" w:rsidRPr="001F4C19">
        <w:rPr>
          <w:szCs w:val="24"/>
        </w:rPr>
        <w:t>Munyandorero et al. 20</w:t>
      </w:r>
      <w:r w:rsidR="00613245">
        <w:rPr>
          <w:szCs w:val="24"/>
        </w:rPr>
        <w:t>11</w:t>
      </w:r>
      <w:bookmarkEnd w:id="0"/>
      <w:bookmarkEnd w:id="1"/>
      <w:r w:rsidR="00201671" w:rsidRPr="001F4C19">
        <w:rPr>
          <w:szCs w:val="24"/>
        </w:rPr>
        <w:t xml:space="preserve">). This stock assessment determined that </w:t>
      </w:r>
      <w:r w:rsidR="006551D6">
        <w:rPr>
          <w:szCs w:val="24"/>
        </w:rPr>
        <w:t>Sheepshead</w:t>
      </w:r>
      <w:r w:rsidR="00201671" w:rsidRPr="001F4C19">
        <w:rPr>
          <w:szCs w:val="24"/>
        </w:rPr>
        <w:t xml:space="preserve"> stocks </w:t>
      </w:r>
      <w:r w:rsidR="00F80FC1" w:rsidRPr="001F4C19">
        <w:rPr>
          <w:szCs w:val="24"/>
        </w:rPr>
        <w:t xml:space="preserve">on the Gulf and Atlantic coasts </w:t>
      </w:r>
      <w:r w:rsidR="00201671" w:rsidRPr="001F4C19">
        <w:rPr>
          <w:szCs w:val="24"/>
        </w:rPr>
        <w:t>appeared abundant enough to supply adequate numbers of new recruits while maintaining current harvest rates.</w:t>
      </w:r>
    </w:p>
    <w:p w14:paraId="7EE0CCB0" w14:textId="77777777" w:rsidR="00201671" w:rsidRPr="001F4C19" w:rsidRDefault="00201671">
      <w:pPr>
        <w:spacing w:line="347" w:lineRule="auto"/>
        <w:ind w:firstLine="720"/>
        <w:jc w:val="both"/>
        <w:rPr>
          <w:szCs w:val="24"/>
        </w:rPr>
      </w:pPr>
      <w:r w:rsidRPr="001F4C19">
        <w:rPr>
          <w:szCs w:val="24"/>
        </w:rPr>
        <w:t xml:space="preserve">Adult </w:t>
      </w:r>
      <w:r w:rsidR="006551D6">
        <w:rPr>
          <w:szCs w:val="24"/>
        </w:rPr>
        <w:t>Sheepshead</w:t>
      </w:r>
      <w:r w:rsidRPr="001F4C19">
        <w:rPr>
          <w:szCs w:val="24"/>
        </w:rPr>
        <w:t xml:space="preserve"> reproduce between February and April in Florida waters and the newly recruited young-of-the-year (YOY) are most abundant in shallow estuarine areas between April and June. Young-of-the-year </w:t>
      </w:r>
      <w:r w:rsidR="006551D6">
        <w:rPr>
          <w:szCs w:val="24"/>
        </w:rPr>
        <w:t>Sheepshead</w:t>
      </w:r>
      <w:r w:rsidRPr="001F4C19">
        <w:rPr>
          <w:szCs w:val="24"/>
        </w:rPr>
        <w:t xml:space="preserve"> </w:t>
      </w:r>
      <w:r w:rsidR="00754A5F" w:rsidRPr="001F4C19">
        <w:rPr>
          <w:szCs w:val="24"/>
        </w:rPr>
        <w:t>grow approximately</w:t>
      </w:r>
      <w:r w:rsidRPr="001F4C19">
        <w:rPr>
          <w:szCs w:val="24"/>
        </w:rPr>
        <w:t xml:space="preserve"> 0.32</w:t>
      </w:r>
      <w:r w:rsidR="00D50E76" w:rsidRPr="001F4C19">
        <w:rPr>
          <w:szCs w:val="24"/>
        </w:rPr>
        <w:t xml:space="preserve"> </w:t>
      </w:r>
      <w:r w:rsidRPr="001F4C19">
        <w:rPr>
          <w:szCs w:val="24"/>
        </w:rPr>
        <w:t>mm per day (</w:t>
      </w:r>
      <w:r w:rsidR="008706D7" w:rsidRPr="001F4C19">
        <w:rPr>
          <w:szCs w:val="24"/>
        </w:rPr>
        <w:t>FWC</w:t>
      </w:r>
      <w:r w:rsidR="00C6056C" w:rsidRPr="001F4C19">
        <w:rPr>
          <w:szCs w:val="24"/>
        </w:rPr>
        <w:t>-</w:t>
      </w:r>
      <w:r w:rsidR="008706D7" w:rsidRPr="001F4C19">
        <w:rPr>
          <w:szCs w:val="24"/>
        </w:rPr>
        <w:t>F</w:t>
      </w:r>
      <w:r w:rsidR="00C2392B" w:rsidRPr="001F4C19">
        <w:rPr>
          <w:szCs w:val="24"/>
        </w:rPr>
        <w:t>M</w:t>
      </w:r>
      <w:r w:rsidR="008706D7" w:rsidRPr="001F4C19">
        <w:rPr>
          <w:szCs w:val="24"/>
        </w:rPr>
        <w:t>RI</w:t>
      </w:r>
      <w:r w:rsidRPr="001F4C19">
        <w:rPr>
          <w:szCs w:val="24"/>
        </w:rPr>
        <w:t xml:space="preserve"> 200</w:t>
      </w:r>
      <w:r w:rsidR="008706D7" w:rsidRPr="001F4C19">
        <w:rPr>
          <w:szCs w:val="24"/>
        </w:rPr>
        <w:t>1</w:t>
      </w:r>
      <w:r w:rsidRPr="001F4C19">
        <w:rPr>
          <w:szCs w:val="24"/>
        </w:rPr>
        <w:t xml:space="preserve">) and typically reach 40 mm standard length (SL) </w:t>
      </w:r>
      <w:r w:rsidR="000772E2" w:rsidRPr="001F4C19">
        <w:rPr>
          <w:szCs w:val="24"/>
        </w:rPr>
        <w:t>at two months</w:t>
      </w:r>
      <w:r w:rsidRPr="001F4C19">
        <w:rPr>
          <w:szCs w:val="24"/>
        </w:rPr>
        <w:t xml:space="preserve"> and 130 mm SL </w:t>
      </w:r>
      <w:r w:rsidR="000772E2" w:rsidRPr="001F4C19">
        <w:rPr>
          <w:szCs w:val="24"/>
        </w:rPr>
        <w:t xml:space="preserve">at one </w:t>
      </w:r>
      <w:r w:rsidR="009E714B" w:rsidRPr="001F4C19">
        <w:rPr>
          <w:szCs w:val="24"/>
        </w:rPr>
        <w:t xml:space="preserve">year </w:t>
      </w:r>
      <w:r w:rsidR="000772E2" w:rsidRPr="001F4C19">
        <w:rPr>
          <w:szCs w:val="24"/>
        </w:rPr>
        <w:t xml:space="preserve">of </w:t>
      </w:r>
      <w:r w:rsidR="009E714B" w:rsidRPr="001F4C19">
        <w:rPr>
          <w:szCs w:val="24"/>
        </w:rPr>
        <w:t>age. Sheepshead in Florida waters</w:t>
      </w:r>
      <w:r w:rsidRPr="001F4C19">
        <w:rPr>
          <w:szCs w:val="24"/>
        </w:rPr>
        <w:t xml:space="preserve"> enter the fishery at 268</w:t>
      </w:r>
      <w:r w:rsidR="00D50E76" w:rsidRPr="001F4C19">
        <w:rPr>
          <w:szCs w:val="24"/>
        </w:rPr>
        <w:t xml:space="preserve"> </w:t>
      </w:r>
      <w:r w:rsidRPr="001F4C19">
        <w:rPr>
          <w:szCs w:val="24"/>
        </w:rPr>
        <w:t xml:space="preserve">mm SL, which typically corresponds to an age of 3 </w:t>
      </w:r>
      <w:r w:rsidR="00C30A59">
        <w:rPr>
          <w:szCs w:val="24"/>
        </w:rPr>
        <w:t>to</w:t>
      </w:r>
      <w:r w:rsidRPr="001F4C19">
        <w:rPr>
          <w:szCs w:val="24"/>
        </w:rPr>
        <w:t xml:space="preserve"> 6 years (Dutka-Gianelli and </w:t>
      </w:r>
      <w:proofErr w:type="spellStart"/>
      <w:r w:rsidRPr="001F4C19">
        <w:rPr>
          <w:szCs w:val="24"/>
        </w:rPr>
        <w:t>Murie</w:t>
      </w:r>
      <w:proofErr w:type="spellEnd"/>
      <w:r w:rsidRPr="001F4C19">
        <w:rPr>
          <w:szCs w:val="24"/>
        </w:rPr>
        <w:t xml:space="preserve"> 2001). </w:t>
      </w:r>
      <w:r w:rsidR="006D5F1E" w:rsidRPr="001F4C19">
        <w:rPr>
          <w:szCs w:val="24"/>
        </w:rPr>
        <w:t xml:space="preserve"> </w:t>
      </w:r>
    </w:p>
    <w:p w14:paraId="11197ED7" w14:textId="41390828" w:rsidR="00C30A59" w:rsidRDefault="000772E2" w:rsidP="00135337">
      <w:pPr>
        <w:pStyle w:val="BodyTextIndent"/>
      </w:pPr>
      <w:r w:rsidRPr="001F4C19">
        <w:t>T</w:t>
      </w:r>
      <w:r w:rsidR="00135337" w:rsidRPr="001F4C19">
        <w:t xml:space="preserve">o monitor year-class strength and improve </w:t>
      </w:r>
      <w:r w:rsidR="007F3C4C">
        <w:t xml:space="preserve">the </w:t>
      </w:r>
      <w:r w:rsidR="00135337" w:rsidRPr="001F4C19">
        <w:t xml:space="preserve">ability to predict future adult </w:t>
      </w:r>
      <w:r w:rsidR="006551D6">
        <w:t>Sheepshead</w:t>
      </w:r>
      <w:r w:rsidR="00135337" w:rsidRPr="001F4C19">
        <w:t xml:space="preserve"> abundance, the FIM program developed </w:t>
      </w:r>
      <w:r w:rsidRPr="001F4C19">
        <w:t>annual</w:t>
      </w:r>
      <w:r w:rsidR="00135337" w:rsidRPr="001F4C19">
        <w:t xml:space="preserve"> </w:t>
      </w:r>
      <w:r w:rsidRPr="001F4C19">
        <w:t>IOAs</w:t>
      </w:r>
      <w:r w:rsidR="00135337" w:rsidRPr="001F4C19">
        <w:t xml:space="preserve"> </w:t>
      </w:r>
      <w:r w:rsidRPr="001F4C19">
        <w:rPr>
          <w:szCs w:val="24"/>
        </w:rPr>
        <w:t xml:space="preserve">for </w:t>
      </w:r>
      <w:r w:rsidR="0020489E" w:rsidRPr="001F4C19">
        <w:rPr>
          <w:szCs w:val="24"/>
        </w:rPr>
        <w:t>t</w:t>
      </w:r>
      <w:r w:rsidR="004A66A6">
        <w:rPr>
          <w:szCs w:val="24"/>
        </w:rPr>
        <w:t>wo</w:t>
      </w:r>
      <w:r w:rsidR="00135337" w:rsidRPr="001F4C19">
        <w:rPr>
          <w:szCs w:val="24"/>
        </w:rPr>
        <w:t xml:space="preserve"> life history stages: YOY</w:t>
      </w:r>
      <w:r w:rsidR="004A66A6">
        <w:rPr>
          <w:szCs w:val="24"/>
        </w:rPr>
        <w:t xml:space="preserve"> </w:t>
      </w:r>
      <w:r w:rsidR="00135337" w:rsidRPr="001F4C19">
        <w:rPr>
          <w:szCs w:val="24"/>
        </w:rPr>
        <w:t xml:space="preserve">and </w:t>
      </w:r>
      <w:proofErr w:type="gramStart"/>
      <w:r w:rsidR="00135337" w:rsidRPr="001F4C19">
        <w:rPr>
          <w:szCs w:val="24"/>
        </w:rPr>
        <w:t>fully</w:t>
      </w:r>
      <w:r w:rsidR="006A4320" w:rsidRPr="001F4C19">
        <w:rPr>
          <w:szCs w:val="24"/>
        </w:rPr>
        <w:t>-</w:t>
      </w:r>
      <w:r w:rsidR="004A66A6">
        <w:rPr>
          <w:szCs w:val="24"/>
        </w:rPr>
        <w:t>recruited</w:t>
      </w:r>
      <w:proofErr w:type="gramEnd"/>
      <w:r w:rsidR="00135337" w:rsidRPr="001F4C19">
        <w:t xml:space="preserve">. Abundance data for </w:t>
      </w:r>
      <w:r w:rsidR="00172A10" w:rsidRPr="001F4C19">
        <w:t>YOY (</w:t>
      </w:r>
      <w:r w:rsidR="00172A10" w:rsidRPr="001F4C19">
        <w:rPr>
          <w:u w:val="single"/>
        </w:rPr>
        <w:t>&lt;</w:t>
      </w:r>
      <w:r w:rsidR="00172A10" w:rsidRPr="001F4C19">
        <w:t>40</w:t>
      </w:r>
      <w:r w:rsidR="00135337" w:rsidRPr="001F4C19">
        <w:t xml:space="preserve"> mm SL</w:t>
      </w:r>
      <w:r w:rsidR="00172A10" w:rsidRPr="001F4C19">
        <w:t>)</w:t>
      </w:r>
      <w:r w:rsidR="00135337" w:rsidRPr="001F4C19">
        <w:t xml:space="preserve"> </w:t>
      </w:r>
      <w:bookmarkStart w:id="2" w:name="OLE_LINK1"/>
      <w:r w:rsidR="00135337" w:rsidRPr="001F4C19">
        <w:t>collected in stratified-random 21.3-m seine</w:t>
      </w:r>
      <w:r w:rsidR="00BD1FB0">
        <w:t>s</w:t>
      </w:r>
      <w:r w:rsidR="00135337" w:rsidRPr="001F4C19">
        <w:t xml:space="preserve"> </w:t>
      </w:r>
      <w:r w:rsidR="0020489E" w:rsidRPr="001F4C19">
        <w:t>w</w:t>
      </w:r>
      <w:r w:rsidR="00BD1FB0">
        <w:t>ere</w:t>
      </w:r>
      <w:r w:rsidR="00135337" w:rsidRPr="001F4C19">
        <w:t xml:space="preserve"> </w:t>
      </w:r>
      <w:bookmarkEnd w:id="2"/>
      <w:r w:rsidR="00135337" w:rsidRPr="001F4C19">
        <w:t xml:space="preserve">examined to assess recruitment in </w:t>
      </w:r>
      <w:r w:rsidR="004A68D4" w:rsidRPr="001F4C19">
        <w:t xml:space="preserve">three </w:t>
      </w:r>
      <w:r w:rsidR="00135337" w:rsidRPr="001F4C19">
        <w:t xml:space="preserve">Florida estuaries: (in order of </w:t>
      </w:r>
      <w:r w:rsidR="006F5B27">
        <w:t xml:space="preserve">FIM program </w:t>
      </w:r>
      <w:r w:rsidR="00135337" w:rsidRPr="001F4C19">
        <w:t xml:space="preserve">inception) Tampa Bay, Charlotte Harbor, </w:t>
      </w:r>
      <w:r w:rsidR="004A68D4" w:rsidRPr="001F4C19">
        <w:t xml:space="preserve">and </w:t>
      </w:r>
      <w:r w:rsidR="002D0496">
        <w:t xml:space="preserve">the </w:t>
      </w:r>
      <w:r w:rsidR="00135337" w:rsidRPr="001F4C19">
        <w:t>northern Indian River Lagoon</w:t>
      </w:r>
      <w:r w:rsidR="00207F5D">
        <w:t xml:space="preserve"> (IRL)</w:t>
      </w:r>
      <w:r w:rsidR="00135337" w:rsidRPr="001F4C19">
        <w:t xml:space="preserve">. </w:t>
      </w:r>
      <w:r w:rsidR="0020489E" w:rsidRPr="001F4C19">
        <w:t>This life</w:t>
      </w:r>
      <w:r w:rsidR="006A4320" w:rsidRPr="001F4C19">
        <w:t xml:space="preserve"> history stage </w:t>
      </w:r>
      <w:proofErr w:type="gramStart"/>
      <w:r w:rsidR="006A4320" w:rsidRPr="001F4C19">
        <w:t>w</w:t>
      </w:r>
      <w:r w:rsidR="0020489E" w:rsidRPr="001F4C19">
        <w:t>as</w:t>
      </w:r>
      <w:r w:rsidR="006A4320" w:rsidRPr="001F4C19">
        <w:t xml:space="preserve"> not examined</w:t>
      </w:r>
      <w:proofErr w:type="gramEnd"/>
      <w:r w:rsidR="006A4320" w:rsidRPr="001F4C19">
        <w:t xml:space="preserve"> for </w:t>
      </w:r>
      <w:r w:rsidR="00172A10" w:rsidRPr="001F4C19">
        <w:rPr>
          <w:szCs w:val="24"/>
        </w:rPr>
        <w:t>Apalachicola Bay, Cedar Key</w:t>
      </w:r>
      <w:r w:rsidR="006A4320" w:rsidRPr="001F4C19">
        <w:rPr>
          <w:szCs w:val="24"/>
        </w:rPr>
        <w:t>,</w:t>
      </w:r>
      <w:r w:rsidR="00172A10" w:rsidRPr="001F4C19">
        <w:rPr>
          <w:szCs w:val="24"/>
        </w:rPr>
        <w:t xml:space="preserve"> or northeast Florida due to small sample sizes. </w:t>
      </w:r>
      <w:r w:rsidR="00BD1FB0">
        <w:t xml:space="preserve">Indices of abundance of YOY </w:t>
      </w:r>
      <w:r w:rsidR="006551D6">
        <w:t>Sheepshead</w:t>
      </w:r>
      <w:r w:rsidR="00BD1FB0">
        <w:t xml:space="preserve"> </w:t>
      </w:r>
      <w:proofErr w:type="gramStart"/>
      <w:r w:rsidR="00BD1FB0">
        <w:t>were not calculated</w:t>
      </w:r>
      <w:proofErr w:type="gramEnd"/>
      <w:r w:rsidR="00BD1FB0">
        <w:t xml:space="preserve"> for southern IRL where 21.3-m </w:t>
      </w:r>
      <w:r w:rsidR="00BD1FB0">
        <w:lastRenderedPageBreak/>
        <w:t>seines were not included as a sampling gear</w:t>
      </w:r>
      <w:r w:rsidR="00172A10" w:rsidRPr="001F4C19">
        <w:rPr>
          <w:szCs w:val="24"/>
        </w:rPr>
        <w:t xml:space="preserve">. </w:t>
      </w:r>
      <w:r w:rsidR="00E30761" w:rsidRPr="001F4C19">
        <w:rPr>
          <w:szCs w:val="24"/>
        </w:rPr>
        <w:t xml:space="preserve">Young-of-the-year </w:t>
      </w:r>
      <w:r w:rsidR="006551D6">
        <w:t>Sheepshead</w:t>
      </w:r>
      <w:r w:rsidR="006A4320" w:rsidRPr="001F4C19">
        <w:t xml:space="preserve"> recruited to habitats sampled with 21.3-m seines primarily from April through June. These </w:t>
      </w:r>
      <w:r w:rsidR="00AC14B7" w:rsidRPr="001F4C19">
        <w:t>m</w:t>
      </w:r>
      <w:r w:rsidR="006A4320" w:rsidRPr="001F4C19">
        <w:t xml:space="preserve">onths </w:t>
      </w:r>
      <w:proofErr w:type="gramStart"/>
      <w:r w:rsidR="006A4320" w:rsidRPr="001F4C19">
        <w:t>were used</w:t>
      </w:r>
      <w:proofErr w:type="gramEnd"/>
      <w:r w:rsidR="006A4320" w:rsidRPr="001F4C19">
        <w:t xml:space="preserve"> to define the respective recruitment seasons for each estuary in subsequent analyses. </w:t>
      </w:r>
      <w:r w:rsidR="00172A10" w:rsidRPr="001F4C19">
        <w:t xml:space="preserve">Abundance indices </w:t>
      </w:r>
      <w:proofErr w:type="gramStart"/>
      <w:r w:rsidR="00172A10" w:rsidRPr="001F4C19">
        <w:t xml:space="preserve">were </w:t>
      </w:r>
      <w:r w:rsidR="004A66A6">
        <w:t xml:space="preserve">also </w:t>
      </w:r>
      <w:r w:rsidR="000C0768" w:rsidRPr="001F4C19">
        <w:t>calculated</w:t>
      </w:r>
      <w:proofErr w:type="gramEnd"/>
      <w:r w:rsidR="000C0768" w:rsidRPr="001F4C19">
        <w:t xml:space="preserve"> </w:t>
      </w:r>
      <w:r w:rsidR="00172A10" w:rsidRPr="001F4C19">
        <w:t xml:space="preserve">for </w:t>
      </w:r>
      <w:r w:rsidR="006551D6">
        <w:t>Sheepshead</w:t>
      </w:r>
      <w:r w:rsidR="00172A10" w:rsidRPr="001F4C19">
        <w:t xml:space="preserve"> fully recruited to the fishery (</w:t>
      </w:r>
      <w:r w:rsidR="00FD590C">
        <w:rPr>
          <w:rFonts w:cs="Arial"/>
        </w:rPr>
        <w:t>≥</w:t>
      </w:r>
      <w:r w:rsidR="007C5A82">
        <w:rPr>
          <w:rFonts w:cs="Arial"/>
        </w:rPr>
        <w:t xml:space="preserve"> </w:t>
      </w:r>
      <w:bookmarkStart w:id="3" w:name="_GoBack"/>
      <w:bookmarkEnd w:id="3"/>
      <w:r w:rsidR="00172A10" w:rsidRPr="001F4C19">
        <w:t>268 mm SL) for s</w:t>
      </w:r>
      <w:r w:rsidR="003A79CC">
        <w:t>even</w:t>
      </w:r>
      <w:r w:rsidR="00172A10" w:rsidRPr="001F4C19">
        <w:t xml:space="preserve"> Florida estuari</w:t>
      </w:r>
      <w:r w:rsidR="003A79CC">
        <w:t>ne areas</w:t>
      </w:r>
      <w:r w:rsidR="00172A10" w:rsidRPr="001F4C19">
        <w:t xml:space="preserve">: Tampa Bay, Charlotte Harbor, northern Indian River Lagoon, southern Indian River Lagoon, Cedar Key, Apalachicola Bay, and northeast Florida. </w:t>
      </w:r>
      <w:r w:rsidR="00135337" w:rsidRPr="001F4C19">
        <w:t xml:space="preserve">Data from stratified-random 183-m haul seines were used to develop IOAs for </w:t>
      </w:r>
      <w:proofErr w:type="gramStart"/>
      <w:r w:rsidR="004A66A6">
        <w:t>f</w:t>
      </w:r>
      <w:r w:rsidR="0000585B" w:rsidRPr="001F4C19">
        <w:t>ully</w:t>
      </w:r>
      <w:r w:rsidR="006A4320" w:rsidRPr="001F4C19">
        <w:t>-</w:t>
      </w:r>
      <w:r w:rsidR="0000585B" w:rsidRPr="001F4C19">
        <w:t>recruited</w:t>
      </w:r>
      <w:proofErr w:type="gramEnd"/>
      <w:r w:rsidR="0000585B" w:rsidRPr="001F4C19">
        <w:t xml:space="preserve"> </w:t>
      </w:r>
      <w:r w:rsidR="006551D6">
        <w:t>Sheepshead</w:t>
      </w:r>
      <w:r w:rsidR="0000585B" w:rsidRPr="001F4C19">
        <w:t xml:space="preserve"> from </w:t>
      </w:r>
      <w:r w:rsidR="003A79CC">
        <w:t>January</w:t>
      </w:r>
      <w:r w:rsidR="0000585B" w:rsidRPr="001F4C19">
        <w:t xml:space="preserve"> </w:t>
      </w:r>
      <w:r w:rsidR="001B393F" w:rsidRPr="001F4C19">
        <w:t xml:space="preserve">through </w:t>
      </w:r>
      <w:r w:rsidR="003A79CC">
        <w:t>December</w:t>
      </w:r>
      <w:r w:rsidR="00614DC1">
        <w:t xml:space="preserve"> of each year</w:t>
      </w:r>
      <w:r w:rsidR="003A79CC">
        <w:t>.</w:t>
      </w:r>
      <w:r w:rsidR="00C30A59" w:rsidRPr="00C30A59">
        <w:t xml:space="preserve"> </w:t>
      </w:r>
    </w:p>
    <w:p w14:paraId="1A23BE2C" w14:textId="49DC5A9F" w:rsidR="00135337" w:rsidRPr="001F4C19" w:rsidRDefault="006E2614" w:rsidP="00135337">
      <w:pPr>
        <w:pStyle w:val="BodyTextIndent"/>
      </w:pPr>
      <w:r>
        <w:t xml:space="preserve">In the northwest Florida estuaries </w:t>
      </w:r>
      <w:r w:rsidRPr="001F4C19">
        <w:t>of Apalachicola Bay and Cedar Key</w:t>
      </w:r>
      <w:r w:rsidR="00241BD7" w:rsidRPr="00241BD7">
        <w:t>,</w:t>
      </w:r>
      <w:r w:rsidR="00241BD7">
        <w:t xml:space="preserve"> a</w:t>
      </w:r>
      <w:r w:rsidR="00C30A59" w:rsidRPr="001F4C19">
        <w:t xml:space="preserve">nnual IOAs were calculated </w:t>
      </w:r>
      <w:r w:rsidR="00E81084">
        <w:t xml:space="preserve">only </w:t>
      </w:r>
      <w:r w:rsidR="00C30A59" w:rsidRPr="001F4C19">
        <w:t xml:space="preserve">for </w:t>
      </w:r>
      <w:proofErr w:type="gramStart"/>
      <w:r w:rsidR="00C30A59" w:rsidRPr="001F4C19">
        <w:t>fully-recruited</w:t>
      </w:r>
      <w:proofErr w:type="gramEnd"/>
      <w:r w:rsidR="00C30A59" w:rsidRPr="001F4C19">
        <w:t xml:space="preserve"> </w:t>
      </w:r>
      <w:r w:rsidR="00C30A59">
        <w:t>Sheepshead</w:t>
      </w:r>
      <w:r w:rsidR="00C30A59" w:rsidRPr="001F4C19">
        <w:t xml:space="preserve"> (Figure SP1</w:t>
      </w:r>
      <w:r w:rsidR="004A66A6">
        <w:t>5</w:t>
      </w:r>
      <w:r w:rsidR="00C30A59" w:rsidRPr="001F4C19">
        <w:t>-0</w:t>
      </w:r>
      <w:r w:rsidR="00746F37">
        <w:t>1</w:t>
      </w:r>
      <w:r w:rsidR="00C30A59" w:rsidRPr="001F4C19">
        <w:t xml:space="preserve">). Annual IOAs for </w:t>
      </w:r>
      <w:proofErr w:type="gramStart"/>
      <w:r w:rsidR="00C30A59" w:rsidRPr="001F4C19">
        <w:t>fully-recruited</w:t>
      </w:r>
      <w:proofErr w:type="gramEnd"/>
      <w:r w:rsidR="00C30A59" w:rsidRPr="001F4C19">
        <w:t xml:space="preserve"> </w:t>
      </w:r>
      <w:r w:rsidR="00C30A59">
        <w:t>Sheepshead</w:t>
      </w:r>
      <w:r w:rsidR="00C30A59" w:rsidRPr="001F4C19">
        <w:t xml:space="preserve"> in Apalachicola Bay </w:t>
      </w:r>
      <w:r w:rsidR="00C30A59">
        <w:t xml:space="preserve">gradually increased from 1998-2002, </w:t>
      </w:r>
      <w:r w:rsidR="00E254C7">
        <w:t xml:space="preserve">exhibited a dropped in 2003, and have remained relatively consistent since 2004. Abundance of </w:t>
      </w:r>
      <w:proofErr w:type="gramStart"/>
      <w:r w:rsidR="00E254C7">
        <w:t>fully-recruited</w:t>
      </w:r>
      <w:proofErr w:type="gramEnd"/>
      <w:r w:rsidR="00E254C7">
        <w:t xml:space="preserve"> Sheepshead in Cedar Key exhibited slight decreases from 1997 through 2006 and from 2007 through 2010. Abundance of </w:t>
      </w:r>
      <w:proofErr w:type="gramStart"/>
      <w:r w:rsidR="00E254C7">
        <w:t>fully-recruited</w:t>
      </w:r>
      <w:proofErr w:type="gramEnd"/>
      <w:r w:rsidR="00E254C7">
        <w:t xml:space="preserve"> Sheepshead have exhibited gradual increases since.</w:t>
      </w:r>
    </w:p>
    <w:p w14:paraId="68435D12" w14:textId="34A920F8" w:rsidR="008607BF" w:rsidRPr="001F4C19" w:rsidRDefault="00BC4650" w:rsidP="005A2612">
      <w:pPr>
        <w:pStyle w:val="BodyTextIndent"/>
        <w:rPr>
          <w:szCs w:val="24"/>
        </w:rPr>
      </w:pPr>
      <w:r w:rsidRPr="001F4C19">
        <w:t xml:space="preserve">Annual trends in </w:t>
      </w:r>
      <w:r w:rsidR="00DF2BA8" w:rsidRPr="001F4C19">
        <w:t>YOY</w:t>
      </w:r>
      <w:r w:rsidR="00E30761" w:rsidRPr="001F4C19">
        <w:rPr>
          <w:szCs w:val="24"/>
        </w:rPr>
        <w:t xml:space="preserve"> </w:t>
      </w:r>
      <w:r w:rsidR="006551D6">
        <w:t>Sheepshead</w:t>
      </w:r>
      <w:r w:rsidRPr="001F4C19">
        <w:t xml:space="preserve"> IOAs were </w:t>
      </w:r>
      <w:r w:rsidR="00E22CCC" w:rsidRPr="001F4C19">
        <w:t>variable</w:t>
      </w:r>
      <w:r w:rsidRPr="001F4C19">
        <w:t xml:space="preserve"> between the two southwest </w:t>
      </w:r>
      <w:r w:rsidR="007F3C4C">
        <w:t xml:space="preserve">Florida </w:t>
      </w:r>
      <w:r w:rsidRPr="001F4C19">
        <w:t xml:space="preserve">estuaries, Tampa Bay and Charlotte Harbor. </w:t>
      </w:r>
      <w:r w:rsidR="00E30761" w:rsidRPr="001F4C19">
        <w:rPr>
          <w:szCs w:val="24"/>
        </w:rPr>
        <w:t xml:space="preserve">Young-of-the-year </w:t>
      </w:r>
      <w:r w:rsidR="00CE199F" w:rsidRPr="001F4C19">
        <w:t>IOA</w:t>
      </w:r>
      <w:r w:rsidR="007352F0" w:rsidRPr="001F4C19">
        <w:t>s</w:t>
      </w:r>
      <w:r w:rsidR="00201671" w:rsidRPr="001F4C19">
        <w:t xml:space="preserve"> for </w:t>
      </w:r>
      <w:r w:rsidRPr="001F4C19">
        <w:t>both estuaries</w:t>
      </w:r>
      <w:r w:rsidR="00CE199F" w:rsidRPr="001F4C19">
        <w:t xml:space="preserve"> </w:t>
      </w:r>
      <w:r w:rsidR="00181275">
        <w:t>have been</w:t>
      </w:r>
      <w:r w:rsidR="00181275" w:rsidRPr="001F4C19">
        <w:t xml:space="preserve"> </w:t>
      </w:r>
      <w:r w:rsidR="007F3C4C">
        <w:t>relatively</w:t>
      </w:r>
      <w:r w:rsidR="007F3C4C" w:rsidRPr="001F4C19">
        <w:t xml:space="preserve"> </w:t>
      </w:r>
      <w:r w:rsidR="00EE2D92" w:rsidRPr="001F4C19">
        <w:t>stable since 19</w:t>
      </w:r>
      <w:r w:rsidR="003A79CC">
        <w:t>96</w:t>
      </w:r>
      <w:r w:rsidR="00EE2D92" w:rsidRPr="001F4C19">
        <w:t xml:space="preserve"> with </w:t>
      </w:r>
      <w:r w:rsidR="009B009C" w:rsidRPr="001F4C19">
        <w:t xml:space="preserve">infrequent </w:t>
      </w:r>
      <w:r w:rsidR="00EE2D92" w:rsidRPr="001F4C19">
        <w:t>strong year classes evident</w:t>
      </w:r>
      <w:r w:rsidRPr="001F4C19">
        <w:t xml:space="preserve"> (</w:t>
      </w:r>
      <w:r w:rsidR="00EE2D92" w:rsidRPr="001F4C19">
        <w:t>Figure SP</w:t>
      </w:r>
      <w:r w:rsidR="00E045BF" w:rsidRPr="001F4C19">
        <w:t>1</w:t>
      </w:r>
      <w:r w:rsidR="006954E0">
        <w:t>5</w:t>
      </w:r>
      <w:r w:rsidRPr="001F4C19">
        <w:t>-0</w:t>
      </w:r>
      <w:r w:rsidR="00B50ABF">
        <w:t>2</w:t>
      </w:r>
      <w:r w:rsidRPr="001F4C19">
        <w:t>)</w:t>
      </w:r>
      <w:r w:rsidR="00201671" w:rsidRPr="001F4C19">
        <w:t xml:space="preserve">. </w:t>
      </w:r>
      <w:r w:rsidR="008607BF" w:rsidRPr="001F4C19">
        <w:rPr>
          <w:szCs w:val="24"/>
        </w:rPr>
        <w:t xml:space="preserve">In Tampa Bay, </w:t>
      </w:r>
      <w:r w:rsidR="006515DF" w:rsidRPr="001F4C19">
        <w:rPr>
          <w:szCs w:val="24"/>
        </w:rPr>
        <w:t xml:space="preserve">stronger year classes </w:t>
      </w:r>
      <w:r w:rsidR="00EE2D92" w:rsidRPr="001F4C19">
        <w:rPr>
          <w:szCs w:val="24"/>
        </w:rPr>
        <w:t>occurred in 199</w:t>
      </w:r>
      <w:r w:rsidR="00205CB1" w:rsidRPr="001F4C19">
        <w:rPr>
          <w:szCs w:val="24"/>
        </w:rPr>
        <w:t>7</w:t>
      </w:r>
      <w:r w:rsidR="00587BA1">
        <w:rPr>
          <w:szCs w:val="24"/>
        </w:rPr>
        <w:t>,</w:t>
      </w:r>
      <w:r w:rsidR="003A79CC">
        <w:rPr>
          <w:szCs w:val="24"/>
        </w:rPr>
        <w:t xml:space="preserve"> </w:t>
      </w:r>
      <w:r w:rsidR="00587BA1">
        <w:rPr>
          <w:szCs w:val="24"/>
        </w:rPr>
        <w:t xml:space="preserve">2000, and </w:t>
      </w:r>
      <w:r w:rsidR="003A79CC">
        <w:rPr>
          <w:szCs w:val="24"/>
        </w:rPr>
        <w:t>2008 in the bay</w:t>
      </w:r>
      <w:r w:rsidR="00181275">
        <w:rPr>
          <w:szCs w:val="24"/>
        </w:rPr>
        <w:t xml:space="preserve"> habitats</w:t>
      </w:r>
      <w:r w:rsidR="003A79CC">
        <w:rPr>
          <w:szCs w:val="24"/>
        </w:rPr>
        <w:t xml:space="preserve">, </w:t>
      </w:r>
      <w:r w:rsidR="00A369C0">
        <w:rPr>
          <w:szCs w:val="24"/>
        </w:rPr>
        <w:t>with slight abundance peaks in 2000</w:t>
      </w:r>
      <w:r w:rsidR="00B50ABF">
        <w:rPr>
          <w:szCs w:val="24"/>
        </w:rPr>
        <w:t>, 2008,</w:t>
      </w:r>
      <w:r w:rsidR="00A369C0">
        <w:rPr>
          <w:szCs w:val="24"/>
        </w:rPr>
        <w:t xml:space="preserve"> and 2012 in the river</w:t>
      </w:r>
      <w:r w:rsidR="00181275">
        <w:rPr>
          <w:szCs w:val="24"/>
        </w:rPr>
        <w:t xml:space="preserve"> habitat</w:t>
      </w:r>
      <w:r w:rsidR="00A369C0">
        <w:rPr>
          <w:szCs w:val="24"/>
        </w:rPr>
        <w:t xml:space="preserve">s. </w:t>
      </w:r>
      <w:r w:rsidR="00EE2D92" w:rsidRPr="001F4C19">
        <w:rPr>
          <w:szCs w:val="24"/>
        </w:rPr>
        <w:t>In Charlotte Harbor</w:t>
      </w:r>
      <w:r w:rsidR="00325BB1" w:rsidRPr="001F4C19">
        <w:rPr>
          <w:szCs w:val="24"/>
        </w:rPr>
        <w:t>,</w:t>
      </w:r>
      <w:r w:rsidR="00EE2D92" w:rsidRPr="001F4C19">
        <w:rPr>
          <w:szCs w:val="24"/>
        </w:rPr>
        <w:t xml:space="preserve"> </w:t>
      </w:r>
      <w:r w:rsidR="00A369C0" w:rsidRPr="001F4C19">
        <w:t>YOY</w:t>
      </w:r>
      <w:r w:rsidR="00A369C0" w:rsidRPr="001F4C19">
        <w:rPr>
          <w:szCs w:val="24"/>
        </w:rPr>
        <w:t xml:space="preserve"> </w:t>
      </w:r>
      <w:r w:rsidR="006551D6">
        <w:t>Sheepshead</w:t>
      </w:r>
      <w:r w:rsidR="00A369C0" w:rsidRPr="001F4C19">
        <w:t xml:space="preserve"> IOAs</w:t>
      </w:r>
      <w:r w:rsidR="00A369C0" w:rsidRPr="001F4C19">
        <w:rPr>
          <w:szCs w:val="24"/>
        </w:rPr>
        <w:t xml:space="preserve"> </w:t>
      </w:r>
      <w:r w:rsidR="00EE2D92" w:rsidRPr="001F4C19">
        <w:rPr>
          <w:szCs w:val="24"/>
        </w:rPr>
        <w:t>were</w:t>
      </w:r>
      <w:r w:rsidR="00A369C0">
        <w:rPr>
          <w:szCs w:val="24"/>
        </w:rPr>
        <w:t xml:space="preserve"> </w:t>
      </w:r>
      <w:r w:rsidR="00181275">
        <w:rPr>
          <w:szCs w:val="24"/>
        </w:rPr>
        <w:t>relatively stable</w:t>
      </w:r>
      <w:r w:rsidR="00A369C0">
        <w:rPr>
          <w:szCs w:val="24"/>
        </w:rPr>
        <w:t xml:space="preserve"> from 1996</w:t>
      </w:r>
      <w:r w:rsidR="00893303">
        <w:rPr>
          <w:szCs w:val="24"/>
        </w:rPr>
        <w:t>-</w:t>
      </w:r>
      <w:r w:rsidR="00A369C0">
        <w:rPr>
          <w:szCs w:val="24"/>
        </w:rPr>
        <w:t>201</w:t>
      </w:r>
      <w:r w:rsidR="006954E0">
        <w:rPr>
          <w:szCs w:val="24"/>
        </w:rPr>
        <w:t>5</w:t>
      </w:r>
      <w:r w:rsidR="00A369C0">
        <w:rPr>
          <w:szCs w:val="24"/>
        </w:rPr>
        <w:t>, with a strong year class in 2008</w:t>
      </w:r>
      <w:r w:rsidR="00587BA1">
        <w:rPr>
          <w:szCs w:val="24"/>
        </w:rPr>
        <w:t xml:space="preserve">, similar to </w:t>
      </w:r>
      <w:r w:rsidR="00181275">
        <w:rPr>
          <w:szCs w:val="24"/>
        </w:rPr>
        <w:t>what was</w:t>
      </w:r>
      <w:r w:rsidR="00587BA1">
        <w:rPr>
          <w:szCs w:val="24"/>
        </w:rPr>
        <w:t xml:space="preserve"> observed in Tampa Bay</w:t>
      </w:r>
      <w:r w:rsidR="00A369C0">
        <w:rPr>
          <w:szCs w:val="24"/>
        </w:rPr>
        <w:t>.</w:t>
      </w:r>
      <w:r w:rsidR="00AF316F" w:rsidRPr="001F4C19">
        <w:rPr>
          <w:szCs w:val="24"/>
        </w:rPr>
        <w:t xml:space="preserve"> </w:t>
      </w:r>
      <w:r w:rsidR="003C622B" w:rsidRPr="001F4C19">
        <w:rPr>
          <w:szCs w:val="24"/>
        </w:rPr>
        <w:t>Annual IOAs</w:t>
      </w:r>
      <w:r w:rsidR="008607BF" w:rsidRPr="001F4C19">
        <w:rPr>
          <w:szCs w:val="24"/>
        </w:rPr>
        <w:t xml:space="preserve"> </w:t>
      </w:r>
      <w:r w:rsidR="003C622B" w:rsidRPr="001F4C19">
        <w:rPr>
          <w:szCs w:val="24"/>
        </w:rPr>
        <w:t>of</w:t>
      </w:r>
      <w:r w:rsidR="008607BF" w:rsidRPr="001F4C19">
        <w:rPr>
          <w:szCs w:val="24"/>
        </w:rPr>
        <w:t xml:space="preserve"> </w:t>
      </w:r>
      <w:proofErr w:type="gramStart"/>
      <w:r w:rsidR="008607BF" w:rsidRPr="001F4C19">
        <w:rPr>
          <w:szCs w:val="24"/>
        </w:rPr>
        <w:t>fully</w:t>
      </w:r>
      <w:r w:rsidR="003C622B" w:rsidRPr="001F4C19">
        <w:rPr>
          <w:szCs w:val="24"/>
        </w:rPr>
        <w:t>-</w:t>
      </w:r>
      <w:r w:rsidR="00436EF3" w:rsidRPr="001F4C19">
        <w:rPr>
          <w:szCs w:val="24"/>
        </w:rPr>
        <w:t>recruited</w:t>
      </w:r>
      <w:proofErr w:type="gramEnd"/>
      <w:r w:rsidR="00436EF3" w:rsidRPr="001F4C19">
        <w:rPr>
          <w:szCs w:val="24"/>
        </w:rPr>
        <w:t xml:space="preserve"> </w:t>
      </w:r>
      <w:r w:rsidR="006551D6">
        <w:rPr>
          <w:szCs w:val="24"/>
        </w:rPr>
        <w:t>Sheepshead</w:t>
      </w:r>
      <w:r w:rsidR="008607BF" w:rsidRPr="001F4C19">
        <w:rPr>
          <w:szCs w:val="24"/>
        </w:rPr>
        <w:t xml:space="preserve"> </w:t>
      </w:r>
      <w:r w:rsidR="003C622B" w:rsidRPr="001F4C19">
        <w:rPr>
          <w:szCs w:val="24"/>
        </w:rPr>
        <w:t>in</w:t>
      </w:r>
      <w:r w:rsidR="00EE2D92" w:rsidRPr="001F4C19">
        <w:rPr>
          <w:szCs w:val="24"/>
        </w:rPr>
        <w:t xml:space="preserve"> Tampa Bay </w:t>
      </w:r>
      <w:r w:rsidR="00181275">
        <w:rPr>
          <w:szCs w:val="24"/>
        </w:rPr>
        <w:t xml:space="preserve">have </w:t>
      </w:r>
      <w:r w:rsidR="00E045BF" w:rsidRPr="001F4C19">
        <w:rPr>
          <w:szCs w:val="24"/>
        </w:rPr>
        <w:t xml:space="preserve">remained </w:t>
      </w:r>
      <w:r w:rsidR="004B03F1" w:rsidRPr="001F4C19">
        <w:rPr>
          <w:szCs w:val="24"/>
        </w:rPr>
        <w:t xml:space="preserve">relatively </w:t>
      </w:r>
      <w:r w:rsidR="00E045BF" w:rsidRPr="001F4C19">
        <w:rPr>
          <w:szCs w:val="24"/>
        </w:rPr>
        <w:t>stable through 201</w:t>
      </w:r>
      <w:r w:rsidR="006954E0">
        <w:rPr>
          <w:szCs w:val="24"/>
        </w:rPr>
        <w:t>5</w:t>
      </w:r>
      <w:r w:rsidR="00EE2D92" w:rsidRPr="001F4C19">
        <w:rPr>
          <w:szCs w:val="24"/>
        </w:rPr>
        <w:t xml:space="preserve">. Abundance of </w:t>
      </w:r>
      <w:proofErr w:type="gramStart"/>
      <w:r w:rsidR="00EE2D92" w:rsidRPr="001F4C19">
        <w:rPr>
          <w:szCs w:val="24"/>
        </w:rPr>
        <w:t>fully-recruited</w:t>
      </w:r>
      <w:proofErr w:type="gramEnd"/>
      <w:r w:rsidR="00EE2D92" w:rsidRPr="001F4C19">
        <w:rPr>
          <w:szCs w:val="24"/>
        </w:rPr>
        <w:t xml:space="preserve"> </w:t>
      </w:r>
      <w:r w:rsidR="006551D6">
        <w:rPr>
          <w:szCs w:val="24"/>
        </w:rPr>
        <w:t>Sheepshead</w:t>
      </w:r>
      <w:r w:rsidR="00EE2D92" w:rsidRPr="001F4C19">
        <w:rPr>
          <w:szCs w:val="24"/>
        </w:rPr>
        <w:t xml:space="preserve"> in Charlotte Harbor </w:t>
      </w:r>
      <w:r w:rsidR="00E045BF" w:rsidRPr="001F4C19">
        <w:rPr>
          <w:szCs w:val="24"/>
        </w:rPr>
        <w:t xml:space="preserve">varied </w:t>
      </w:r>
      <w:r w:rsidR="00893303">
        <w:rPr>
          <w:szCs w:val="24"/>
        </w:rPr>
        <w:t xml:space="preserve">only slightly </w:t>
      </w:r>
      <w:r w:rsidR="00EE2D92" w:rsidRPr="001F4C19">
        <w:rPr>
          <w:szCs w:val="24"/>
        </w:rPr>
        <w:t>from 1996-20</w:t>
      </w:r>
      <w:r w:rsidR="00893303">
        <w:rPr>
          <w:szCs w:val="24"/>
        </w:rPr>
        <w:t>1</w:t>
      </w:r>
      <w:r w:rsidR="006954E0">
        <w:rPr>
          <w:szCs w:val="24"/>
        </w:rPr>
        <w:t>5</w:t>
      </w:r>
      <w:r w:rsidR="00E045BF" w:rsidRPr="001F4C19">
        <w:rPr>
          <w:szCs w:val="24"/>
        </w:rPr>
        <w:t xml:space="preserve">, </w:t>
      </w:r>
      <w:r w:rsidR="00893303">
        <w:rPr>
          <w:szCs w:val="24"/>
        </w:rPr>
        <w:t xml:space="preserve">with slight peaks in 1998, 2002, and 2008. </w:t>
      </w:r>
      <w:r w:rsidR="00AF7D23">
        <w:rPr>
          <w:szCs w:val="24"/>
        </w:rPr>
        <w:t xml:space="preserve">The abundance of </w:t>
      </w:r>
      <w:proofErr w:type="gramStart"/>
      <w:r w:rsidR="00AF7D23">
        <w:rPr>
          <w:szCs w:val="24"/>
        </w:rPr>
        <w:t>fully-recruited</w:t>
      </w:r>
      <w:proofErr w:type="gramEnd"/>
      <w:r w:rsidR="00AF7D23">
        <w:rPr>
          <w:szCs w:val="24"/>
        </w:rPr>
        <w:t xml:space="preserve"> </w:t>
      </w:r>
      <w:r w:rsidR="006551D6">
        <w:rPr>
          <w:szCs w:val="24"/>
        </w:rPr>
        <w:t>Sheepshead</w:t>
      </w:r>
      <w:r w:rsidR="00AF7D23">
        <w:rPr>
          <w:szCs w:val="24"/>
        </w:rPr>
        <w:t xml:space="preserve"> in Charlotte Harbor increased dramatically in 2013</w:t>
      </w:r>
      <w:r w:rsidR="006954E0">
        <w:rPr>
          <w:szCs w:val="24"/>
        </w:rPr>
        <w:t xml:space="preserve"> but returned to </w:t>
      </w:r>
      <w:r w:rsidR="00E254C7">
        <w:rPr>
          <w:szCs w:val="24"/>
        </w:rPr>
        <w:t xml:space="preserve">pre-2013 </w:t>
      </w:r>
      <w:r w:rsidR="006954E0">
        <w:rPr>
          <w:szCs w:val="24"/>
        </w:rPr>
        <w:t>levels in recent years</w:t>
      </w:r>
      <w:r w:rsidR="00181275">
        <w:rPr>
          <w:szCs w:val="24"/>
        </w:rPr>
        <w:t xml:space="preserve">. </w:t>
      </w:r>
    </w:p>
    <w:p w14:paraId="7B56797D" w14:textId="6F91AB8E" w:rsidR="00201671" w:rsidRPr="001F4C19" w:rsidRDefault="00181275" w:rsidP="009928D8">
      <w:pPr>
        <w:pStyle w:val="BodyTextIndent"/>
        <w:spacing w:line="348" w:lineRule="auto"/>
      </w:pPr>
      <w:r>
        <w:t>Abundance estimates for f</w:t>
      </w:r>
      <w:r w:rsidR="00AF7D23">
        <w:t xml:space="preserve">ully recruited </w:t>
      </w:r>
      <w:r w:rsidR="006551D6">
        <w:t>Sheepshead</w:t>
      </w:r>
      <w:r w:rsidR="00AF7D23">
        <w:t xml:space="preserve"> </w:t>
      </w:r>
      <w:r>
        <w:t xml:space="preserve">in northeast Florida </w:t>
      </w:r>
      <w:r w:rsidR="00AF7D23">
        <w:t>i</w:t>
      </w:r>
      <w:r w:rsidR="00AF7D23" w:rsidRPr="001F4C19">
        <w:t>ncrease</w:t>
      </w:r>
      <w:r w:rsidR="00AF7D23">
        <w:t>d</w:t>
      </w:r>
      <w:r w:rsidR="00AF7D23" w:rsidRPr="001F4C19">
        <w:t xml:space="preserve"> </w:t>
      </w:r>
      <w:r w:rsidR="00AF7D23">
        <w:t>from</w:t>
      </w:r>
      <w:r w:rsidR="00AF7D23" w:rsidRPr="001F4C19">
        <w:t xml:space="preserve"> 200</w:t>
      </w:r>
      <w:r w:rsidR="00AF7D23">
        <w:t>1-</w:t>
      </w:r>
      <w:r w:rsidR="00AF7D23" w:rsidRPr="001F4C19">
        <w:t>200</w:t>
      </w:r>
      <w:r w:rsidR="00AF7D23">
        <w:t>4, followed by</w:t>
      </w:r>
      <w:r w:rsidR="00AF7D23" w:rsidRPr="001F4C19">
        <w:t xml:space="preserve"> a </w:t>
      </w:r>
      <w:r w:rsidR="000D6CE1">
        <w:t xml:space="preserve">slight </w:t>
      </w:r>
      <w:r w:rsidR="00AF7D23" w:rsidRPr="001F4C19">
        <w:t>decreas</w:t>
      </w:r>
      <w:r w:rsidR="000D6CE1">
        <w:t>e</w:t>
      </w:r>
      <w:r w:rsidR="00AF7D23">
        <w:t xml:space="preserve"> through 20</w:t>
      </w:r>
      <w:r w:rsidR="000D6CE1">
        <w:t>06 and have remained stable since</w:t>
      </w:r>
      <w:r w:rsidR="00AF7D23" w:rsidRPr="001F4C19">
        <w:t xml:space="preserve"> (Figure SP1</w:t>
      </w:r>
      <w:r w:rsidR="006954E0">
        <w:t>5</w:t>
      </w:r>
      <w:r w:rsidR="00AF7D23" w:rsidRPr="001F4C19">
        <w:t>-0</w:t>
      </w:r>
      <w:r w:rsidR="000D6CE1">
        <w:t>3</w:t>
      </w:r>
      <w:r w:rsidR="00AF7D23" w:rsidRPr="001F4C19">
        <w:t>).</w:t>
      </w:r>
      <w:r w:rsidR="00297671" w:rsidRPr="001F4C19">
        <w:t xml:space="preserve"> </w:t>
      </w:r>
      <w:r w:rsidR="006C6447" w:rsidRPr="001F4C19">
        <w:rPr>
          <w:szCs w:val="24"/>
        </w:rPr>
        <w:t xml:space="preserve">Young-of-the-year </w:t>
      </w:r>
      <w:r w:rsidR="00383590" w:rsidRPr="001F4C19">
        <w:t xml:space="preserve">IOAs for </w:t>
      </w:r>
      <w:r w:rsidR="006C6447" w:rsidRPr="001F4C19">
        <w:t xml:space="preserve">northern </w:t>
      </w:r>
      <w:r w:rsidR="00383590" w:rsidRPr="001F4C19">
        <w:t>IRL riverine habitats were variable with strong year classes evident in 2001, 200</w:t>
      </w:r>
      <w:r w:rsidR="00285A7A">
        <w:t>3</w:t>
      </w:r>
      <w:r w:rsidR="00383590" w:rsidRPr="001F4C19">
        <w:t>-200</w:t>
      </w:r>
      <w:r w:rsidR="00285A7A">
        <w:t>4</w:t>
      </w:r>
      <w:r w:rsidR="009D79A4" w:rsidRPr="001F4C19">
        <w:t>,</w:t>
      </w:r>
      <w:r w:rsidR="00383590" w:rsidRPr="001F4C19">
        <w:t xml:space="preserve"> </w:t>
      </w:r>
      <w:r w:rsidR="007B7319" w:rsidRPr="001F4C19">
        <w:t>and 20</w:t>
      </w:r>
      <w:r w:rsidR="00285A7A">
        <w:t>08</w:t>
      </w:r>
      <w:r>
        <w:t xml:space="preserve">. </w:t>
      </w:r>
      <w:r w:rsidR="00E254C7">
        <w:lastRenderedPageBreak/>
        <w:t xml:space="preserve">Abundances below </w:t>
      </w:r>
      <w:proofErr w:type="gramStart"/>
      <w:r w:rsidR="00E254C7">
        <w:t>1</w:t>
      </w:r>
      <w:proofErr w:type="gramEnd"/>
      <w:r w:rsidR="00E254C7">
        <w:t xml:space="preserve"> individual per set were observed </w:t>
      </w:r>
      <w:r>
        <w:t>in 2002</w:t>
      </w:r>
      <w:r w:rsidR="000D6CE1">
        <w:t>, 2007,</w:t>
      </w:r>
      <w:r>
        <w:t xml:space="preserve"> </w:t>
      </w:r>
      <w:r w:rsidR="00FE3EBE">
        <w:t>2010</w:t>
      </w:r>
      <w:r w:rsidR="006954E0">
        <w:t>,</w:t>
      </w:r>
      <w:r w:rsidR="00FE3EBE">
        <w:t xml:space="preserve"> and 2014-</w:t>
      </w:r>
      <w:r>
        <w:t>201</w:t>
      </w:r>
      <w:r w:rsidR="006954E0">
        <w:t>5</w:t>
      </w:r>
      <w:r w:rsidR="00713B4C" w:rsidRPr="001F4C19">
        <w:t xml:space="preserve"> (Figure SP1</w:t>
      </w:r>
      <w:r w:rsidR="006954E0">
        <w:t>5</w:t>
      </w:r>
      <w:r w:rsidR="00713B4C" w:rsidRPr="001F4C19">
        <w:t>-0</w:t>
      </w:r>
      <w:r w:rsidR="000D6CE1">
        <w:t>3</w:t>
      </w:r>
      <w:r w:rsidR="00713B4C" w:rsidRPr="001F4C19">
        <w:t>)</w:t>
      </w:r>
      <w:r w:rsidR="00383590" w:rsidRPr="001F4C19">
        <w:t xml:space="preserve">. </w:t>
      </w:r>
      <w:r w:rsidR="002B2AE5">
        <w:rPr>
          <w:szCs w:val="24"/>
        </w:rPr>
        <w:t xml:space="preserve">Young-of-the-year </w:t>
      </w:r>
      <w:r w:rsidR="002B2AE5">
        <w:t xml:space="preserve">IOAs in northern IRL bay habitats were stable at </w:t>
      </w:r>
      <w:r w:rsidR="007C5A82">
        <w:t xml:space="preserve">relatively </w:t>
      </w:r>
      <w:r w:rsidR="002B2AE5">
        <w:t>low abundances from 1998-2003 and then varied with slight peaks in abundance occurring in 2004, 2007, 2009, and 2013.</w:t>
      </w:r>
      <w:r w:rsidR="00275481" w:rsidRPr="001F4C19">
        <w:t>Annual IOAs of f</w:t>
      </w:r>
      <w:r w:rsidR="007F039F" w:rsidRPr="001F4C19">
        <w:t>ully</w:t>
      </w:r>
      <w:r w:rsidR="00275481" w:rsidRPr="001F4C19">
        <w:t>-</w:t>
      </w:r>
      <w:r w:rsidR="007F039F" w:rsidRPr="001F4C19">
        <w:t xml:space="preserve">recruited </w:t>
      </w:r>
      <w:r w:rsidR="006551D6">
        <w:t>Sheepshead</w:t>
      </w:r>
      <w:r w:rsidR="007F039F" w:rsidRPr="001F4C19">
        <w:t xml:space="preserve"> in the </w:t>
      </w:r>
      <w:r w:rsidR="00BD1FB0">
        <w:t xml:space="preserve">southern </w:t>
      </w:r>
      <w:r w:rsidR="00534976" w:rsidRPr="001F4C19">
        <w:t>IRL</w:t>
      </w:r>
      <w:r w:rsidR="00275481" w:rsidRPr="001F4C19">
        <w:t xml:space="preserve"> </w:t>
      </w:r>
      <w:r w:rsidR="000D6CE1">
        <w:t>have been relatively stable between 1997 and 201</w:t>
      </w:r>
      <w:r w:rsidR="006954E0">
        <w:t>5</w:t>
      </w:r>
      <w:r w:rsidR="000D6CE1">
        <w:t xml:space="preserve">, with slight peaks in 1998, </w:t>
      </w:r>
      <w:r w:rsidR="00195710">
        <w:t xml:space="preserve">2004-2005, and 2007. </w:t>
      </w:r>
      <w:r w:rsidR="00534976" w:rsidRPr="001F4C19">
        <w:t xml:space="preserve">Northern IRL IOAs </w:t>
      </w:r>
      <w:r w:rsidR="008D276C">
        <w:t xml:space="preserve">of </w:t>
      </w:r>
      <w:proofErr w:type="gramStart"/>
      <w:r w:rsidR="008D276C">
        <w:t>fully-recruited</w:t>
      </w:r>
      <w:proofErr w:type="gramEnd"/>
      <w:r w:rsidR="008D276C">
        <w:t xml:space="preserve"> </w:t>
      </w:r>
      <w:r w:rsidR="006551D6">
        <w:t>Sheepshead</w:t>
      </w:r>
      <w:r w:rsidR="008D276C">
        <w:t xml:space="preserve"> </w:t>
      </w:r>
      <w:r w:rsidR="00225A01">
        <w:t>were</w:t>
      </w:r>
      <w:r w:rsidR="008D276C">
        <w:t xml:space="preserve"> lower than the Southern IRL. </w:t>
      </w:r>
      <w:r w:rsidR="00225A01">
        <w:t xml:space="preserve">Abundance estimates were </w:t>
      </w:r>
      <w:r w:rsidR="003851C7">
        <w:t>relatively</w:t>
      </w:r>
      <w:r w:rsidR="003851C7" w:rsidRPr="001F4C19">
        <w:t xml:space="preserve"> </w:t>
      </w:r>
      <w:r w:rsidR="00534976" w:rsidRPr="001F4C19">
        <w:t xml:space="preserve">stable </w:t>
      </w:r>
      <w:r w:rsidR="00337A98" w:rsidRPr="001F4C19">
        <w:t>from 1997</w:t>
      </w:r>
      <w:r w:rsidR="008D276C">
        <w:t>-2011, with</w:t>
      </w:r>
      <w:r w:rsidR="004B542F">
        <w:t xml:space="preserve"> slightly higher abundances between 2012 and 2015</w:t>
      </w:r>
      <w:r w:rsidR="00534976" w:rsidRPr="001F4C19">
        <w:t>.</w:t>
      </w:r>
    </w:p>
    <w:p w14:paraId="3F7FBD93" w14:textId="7E787E49" w:rsidR="00377C90" w:rsidRDefault="00CD6D1B" w:rsidP="00377C90">
      <w:pPr>
        <w:pStyle w:val="BodyTextIndent"/>
        <w:spacing w:line="348" w:lineRule="auto"/>
        <w:rPr>
          <w:szCs w:val="24"/>
        </w:rPr>
      </w:pPr>
      <w:r w:rsidRPr="001F4C19">
        <w:t xml:space="preserve">Length-frequency data collected with 183-m haul seines provides valuable information on </w:t>
      </w:r>
      <w:r w:rsidR="008A16EA">
        <w:t xml:space="preserve">multiple life stages of </w:t>
      </w:r>
      <w:r w:rsidR="006551D6">
        <w:t>Sheepshead</w:t>
      </w:r>
      <w:r w:rsidRPr="001F4C19">
        <w:t xml:space="preserve"> (Figure</w:t>
      </w:r>
      <w:r w:rsidR="007C5A82">
        <w:t>s</w:t>
      </w:r>
      <w:r w:rsidRPr="001F4C19">
        <w:t xml:space="preserve"> </w:t>
      </w:r>
      <w:r w:rsidR="00FF291E" w:rsidRPr="001F4C19">
        <w:t>SP1</w:t>
      </w:r>
      <w:r w:rsidR="006954E0">
        <w:t>5</w:t>
      </w:r>
      <w:r w:rsidRPr="001F4C19">
        <w:t>-0</w:t>
      </w:r>
      <w:r w:rsidR="009845AC">
        <w:t>4</w:t>
      </w:r>
      <w:r w:rsidR="007C5A82">
        <w:t xml:space="preserve">, </w:t>
      </w:r>
      <w:r w:rsidR="009845AC">
        <w:t>-05</w:t>
      </w:r>
      <w:r w:rsidRPr="001F4C19">
        <w:t>).</w:t>
      </w:r>
      <w:r w:rsidR="009928D8" w:rsidRPr="001F4C19">
        <w:t xml:space="preserve"> </w:t>
      </w:r>
      <w:r w:rsidR="009845AC">
        <w:t>L</w:t>
      </w:r>
      <w:r w:rsidRPr="001F4C19">
        <w:rPr>
          <w:szCs w:val="24"/>
        </w:rPr>
        <w:t xml:space="preserve">ength frequency </w:t>
      </w:r>
      <w:r w:rsidR="009845AC">
        <w:rPr>
          <w:szCs w:val="24"/>
        </w:rPr>
        <w:t>data</w:t>
      </w:r>
      <w:r w:rsidRPr="001F4C19">
        <w:rPr>
          <w:szCs w:val="24"/>
        </w:rPr>
        <w:t xml:space="preserve"> generally indicate</w:t>
      </w:r>
      <w:r w:rsidR="0016316E">
        <w:rPr>
          <w:szCs w:val="24"/>
        </w:rPr>
        <w:t>d</w:t>
      </w:r>
      <w:r w:rsidRPr="001F4C19">
        <w:rPr>
          <w:szCs w:val="24"/>
        </w:rPr>
        <w:t xml:space="preserve"> </w:t>
      </w:r>
      <w:r w:rsidR="00D15CB9" w:rsidRPr="001F4C19">
        <w:rPr>
          <w:szCs w:val="24"/>
        </w:rPr>
        <w:t>multiple</w:t>
      </w:r>
      <w:r w:rsidRPr="001F4C19">
        <w:rPr>
          <w:szCs w:val="24"/>
        </w:rPr>
        <w:t xml:space="preserve"> cohorts captured </w:t>
      </w:r>
      <w:r w:rsidR="009845AC">
        <w:rPr>
          <w:szCs w:val="24"/>
        </w:rPr>
        <w:t>with</w:t>
      </w:r>
      <w:r w:rsidRPr="001F4C19">
        <w:rPr>
          <w:szCs w:val="24"/>
        </w:rPr>
        <w:t xml:space="preserve"> the 183-m seine</w:t>
      </w:r>
      <w:r w:rsidR="009928D8" w:rsidRPr="001F4C19">
        <w:rPr>
          <w:szCs w:val="24"/>
        </w:rPr>
        <w:t xml:space="preserve">s. </w:t>
      </w:r>
      <w:r w:rsidR="008A16EA">
        <w:rPr>
          <w:szCs w:val="24"/>
        </w:rPr>
        <w:t xml:space="preserve"> The smallest cohort captured with this gear include </w:t>
      </w:r>
      <w:r w:rsidR="008A16EA" w:rsidRPr="001F4C19">
        <w:t>late YOY</w:t>
      </w:r>
      <w:r w:rsidR="008A16EA">
        <w:t xml:space="preserve"> Sheepshead ranging from </w:t>
      </w:r>
      <w:r w:rsidR="008A16EA" w:rsidRPr="001F4C19">
        <w:rPr>
          <w:szCs w:val="24"/>
        </w:rPr>
        <w:t>60</w:t>
      </w:r>
      <w:r w:rsidR="008A16EA">
        <w:rPr>
          <w:szCs w:val="24"/>
        </w:rPr>
        <w:t>-</w:t>
      </w:r>
      <w:r w:rsidR="008A16EA" w:rsidRPr="001F4C19">
        <w:rPr>
          <w:szCs w:val="24"/>
        </w:rPr>
        <w:t>100 mm</w:t>
      </w:r>
      <w:r w:rsidR="008A16EA">
        <w:rPr>
          <w:szCs w:val="24"/>
        </w:rPr>
        <w:t xml:space="preserve">.  The presence of </w:t>
      </w:r>
      <w:proofErr w:type="gramStart"/>
      <w:r w:rsidR="008A16EA">
        <w:rPr>
          <w:szCs w:val="24"/>
        </w:rPr>
        <w:t>these</w:t>
      </w:r>
      <w:proofErr w:type="gramEnd"/>
      <w:r w:rsidR="008A16EA">
        <w:rPr>
          <w:szCs w:val="24"/>
        </w:rPr>
        <w:t xml:space="preserve"> juvenile </w:t>
      </w:r>
      <w:r w:rsidR="00C55AD6">
        <w:rPr>
          <w:szCs w:val="24"/>
        </w:rPr>
        <w:t xml:space="preserve">sheepshead </w:t>
      </w:r>
      <w:r w:rsidR="008A16EA">
        <w:rPr>
          <w:szCs w:val="24"/>
        </w:rPr>
        <w:t>in the catch was more prevalent in the southerly estuaries (Tampa Bay, Charlotte Harbor, and the Indian River Lagoon). P</w:t>
      </w:r>
      <w:r w:rsidR="008A16EA">
        <w:t>re-fishery sized Sheepshead</w:t>
      </w:r>
      <w:r w:rsidR="008A16EA" w:rsidRPr="001F4C19">
        <w:t xml:space="preserve"> </w:t>
      </w:r>
      <w:r w:rsidR="008A16EA">
        <w:t>(</w:t>
      </w:r>
      <w:r w:rsidR="008A16EA" w:rsidRPr="001F4C19">
        <w:rPr>
          <w:szCs w:val="24"/>
        </w:rPr>
        <w:t>100</w:t>
      </w:r>
      <w:r w:rsidR="008A16EA">
        <w:rPr>
          <w:szCs w:val="24"/>
        </w:rPr>
        <w:t>-</w:t>
      </w:r>
      <w:r w:rsidR="008A16EA" w:rsidRPr="001F4C19">
        <w:rPr>
          <w:szCs w:val="24"/>
        </w:rPr>
        <w:t>200 mm SL</w:t>
      </w:r>
      <w:r w:rsidR="008A16EA">
        <w:rPr>
          <w:szCs w:val="24"/>
        </w:rPr>
        <w:t xml:space="preserve">) were most prevalent in Tampa Bay, Charlotte Harbor, and the Northern Indian River Lagoon.  </w:t>
      </w:r>
      <w:r w:rsidR="00775288" w:rsidRPr="001F4C19">
        <w:rPr>
          <w:szCs w:val="24"/>
        </w:rPr>
        <w:t xml:space="preserve">This </w:t>
      </w:r>
      <w:r w:rsidR="002562CD" w:rsidRPr="001F4C19">
        <w:rPr>
          <w:szCs w:val="24"/>
        </w:rPr>
        <w:t xml:space="preserve">‘fully-recruited’ </w:t>
      </w:r>
      <w:r w:rsidR="00775288" w:rsidRPr="001F4C19">
        <w:rPr>
          <w:szCs w:val="24"/>
        </w:rPr>
        <w:t xml:space="preserve">mode </w:t>
      </w:r>
      <w:r w:rsidR="008A16EA">
        <w:rPr>
          <w:szCs w:val="24"/>
        </w:rPr>
        <w:t xml:space="preserve">(cohort) </w:t>
      </w:r>
      <w:r w:rsidR="00DD52B4">
        <w:rPr>
          <w:szCs w:val="24"/>
        </w:rPr>
        <w:t>was</w:t>
      </w:r>
      <w:r w:rsidR="00DD52B4" w:rsidRPr="001F4C19">
        <w:rPr>
          <w:szCs w:val="24"/>
        </w:rPr>
        <w:t xml:space="preserve"> </w:t>
      </w:r>
      <w:r w:rsidR="00775288" w:rsidRPr="001F4C19">
        <w:rPr>
          <w:szCs w:val="24"/>
        </w:rPr>
        <w:t xml:space="preserve">generally shifted to the right in </w:t>
      </w:r>
      <w:r w:rsidR="00DD52B4">
        <w:rPr>
          <w:szCs w:val="24"/>
        </w:rPr>
        <w:t>the</w:t>
      </w:r>
      <w:r w:rsidR="00DD52B4" w:rsidRPr="001F4C19">
        <w:rPr>
          <w:szCs w:val="24"/>
        </w:rPr>
        <w:t xml:space="preserve"> </w:t>
      </w:r>
      <w:r w:rsidR="00775288" w:rsidRPr="001F4C19">
        <w:rPr>
          <w:szCs w:val="24"/>
        </w:rPr>
        <w:t xml:space="preserve">northern </w:t>
      </w:r>
      <w:r w:rsidR="00377C90">
        <w:rPr>
          <w:szCs w:val="24"/>
        </w:rPr>
        <w:t xml:space="preserve">Florida </w:t>
      </w:r>
      <w:r w:rsidR="00775288" w:rsidRPr="001F4C19">
        <w:rPr>
          <w:szCs w:val="24"/>
        </w:rPr>
        <w:t>estuaries (</w:t>
      </w:r>
      <w:r w:rsidR="00EE5838">
        <w:rPr>
          <w:szCs w:val="24"/>
        </w:rPr>
        <w:t>~</w:t>
      </w:r>
      <w:r w:rsidR="00775288" w:rsidRPr="001F4C19">
        <w:rPr>
          <w:szCs w:val="24"/>
        </w:rPr>
        <w:t>3</w:t>
      </w:r>
      <w:r w:rsidR="00EE5838">
        <w:rPr>
          <w:szCs w:val="24"/>
        </w:rPr>
        <w:t>25</w:t>
      </w:r>
      <w:r w:rsidR="00775288" w:rsidRPr="001F4C19">
        <w:rPr>
          <w:szCs w:val="24"/>
        </w:rPr>
        <w:t xml:space="preserve"> mm SL</w:t>
      </w:r>
      <w:r w:rsidR="002562CD" w:rsidRPr="001F4C19">
        <w:rPr>
          <w:szCs w:val="24"/>
        </w:rPr>
        <w:t xml:space="preserve">; Apalachicola Bay, Cedar Key, </w:t>
      </w:r>
      <w:r w:rsidR="004377CC">
        <w:rPr>
          <w:szCs w:val="24"/>
        </w:rPr>
        <w:t>n</w:t>
      </w:r>
      <w:r w:rsidR="002562CD" w:rsidRPr="001F4C19">
        <w:rPr>
          <w:szCs w:val="24"/>
        </w:rPr>
        <w:t xml:space="preserve">ortheast Florida, and </w:t>
      </w:r>
      <w:r w:rsidR="00BD1FB0">
        <w:rPr>
          <w:szCs w:val="24"/>
        </w:rPr>
        <w:t>n</w:t>
      </w:r>
      <w:r w:rsidR="002562CD" w:rsidRPr="001F4C19">
        <w:rPr>
          <w:szCs w:val="24"/>
        </w:rPr>
        <w:t>orthern IRL</w:t>
      </w:r>
      <w:r w:rsidR="00775288" w:rsidRPr="001F4C19">
        <w:rPr>
          <w:szCs w:val="24"/>
        </w:rPr>
        <w:t xml:space="preserve">) and </w:t>
      </w:r>
      <w:r w:rsidR="00DD52B4">
        <w:rPr>
          <w:szCs w:val="24"/>
        </w:rPr>
        <w:t xml:space="preserve">was </w:t>
      </w:r>
      <w:r w:rsidR="00775288" w:rsidRPr="001F4C19">
        <w:rPr>
          <w:szCs w:val="24"/>
        </w:rPr>
        <w:t xml:space="preserve">slightly smaller </w:t>
      </w:r>
      <w:r w:rsidR="00377C90" w:rsidRPr="001F4C19">
        <w:rPr>
          <w:szCs w:val="24"/>
        </w:rPr>
        <w:t xml:space="preserve">in </w:t>
      </w:r>
      <w:r w:rsidR="00377C90">
        <w:rPr>
          <w:szCs w:val="24"/>
        </w:rPr>
        <w:t>the</w:t>
      </w:r>
      <w:r w:rsidR="00DD52B4">
        <w:rPr>
          <w:szCs w:val="24"/>
        </w:rPr>
        <w:t xml:space="preserve"> </w:t>
      </w:r>
      <w:r w:rsidR="00775288" w:rsidRPr="001F4C19">
        <w:rPr>
          <w:szCs w:val="24"/>
        </w:rPr>
        <w:t xml:space="preserve">southern </w:t>
      </w:r>
      <w:r w:rsidR="00377C90">
        <w:rPr>
          <w:szCs w:val="24"/>
        </w:rPr>
        <w:t xml:space="preserve">Florida </w:t>
      </w:r>
      <w:r w:rsidR="00775288" w:rsidRPr="001F4C19">
        <w:rPr>
          <w:szCs w:val="24"/>
        </w:rPr>
        <w:t>estuaries (</w:t>
      </w:r>
      <w:r w:rsidR="002562CD" w:rsidRPr="001F4C19">
        <w:rPr>
          <w:szCs w:val="24"/>
        </w:rPr>
        <w:t xml:space="preserve">~ 250 mm SL, Tampa Bay, Charlotte Harbor, and </w:t>
      </w:r>
      <w:r w:rsidR="00BD1FB0">
        <w:rPr>
          <w:szCs w:val="24"/>
        </w:rPr>
        <w:t>s</w:t>
      </w:r>
      <w:r w:rsidR="002562CD" w:rsidRPr="001F4C19">
        <w:rPr>
          <w:szCs w:val="24"/>
        </w:rPr>
        <w:t>outhern IRL).  Modal</w:t>
      </w:r>
      <w:r w:rsidR="009928D8" w:rsidRPr="001F4C19">
        <w:rPr>
          <w:szCs w:val="24"/>
        </w:rPr>
        <w:t xml:space="preserve"> peaks in length frequencies </w:t>
      </w:r>
      <w:r w:rsidR="00DD52B4">
        <w:rPr>
          <w:szCs w:val="24"/>
        </w:rPr>
        <w:t>did</w:t>
      </w:r>
      <w:r w:rsidR="00DD52B4" w:rsidRPr="001F4C19">
        <w:rPr>
          <w:szCs w:val="24"/>
        </w:rPr>
        <w:t xml:space="preserve"> </w:t>
      </w:r>
      <w:r w:rsidR="009928D8" w:rsidRPr="001F4C19">
        <w:rPr>
          <w:szCs w:val="24"/>
        </w:rPr>
        <w:t xml:space="preserve">not appear to </w:t>
      </w:r>
      <w:proofErr w:type="gramStart"/>
      <w:r w:rsidR="009928D8" w:rsidRPr="001F4C19">
        <w:rPr>
          <w:szCs w:val="24"/>
        </w:rPr>
        <w:t>be</w:t>
      </w:r>
      <w:r w:rsidR="004640E6" w:rsidRPr="001F4C19">
        <w:rPr>
          <w:szCs w:val="24"/>
        </w:rPr>
        <w:t xml:space="preserve"> </w:t>
      </w:r>
      <w:r w:rsidR="009928D8" w:rsidRPr="001F4C19">
        <w:rPr>
          <w:szCs w:val="24"/>
        </w:rPr>
        <w:t>truncated</w:t>
      </w:r>
      <w:proofErr w:type="gramEnd"/>
      <w:r w:rsidR="009928D8" w:rsidRPr="001F4C19">
        <w:rPr>
          <w:szCs w:val="24"/>
        </w:rPr>
        <w:t xml:space="preserve"> </w:t>
      </w:r>
      <w:r w:rsidR="00DD52B4">
        <w:rPr>
          <w:szCs w:val="24"/>
        </w:rPr>
        <w:t>above</w:t>
      </w:r>
      <w:r w:rsidR="00DD52B4" w:rsidRPr="001F4C19">
        <w:rPr>
          <w:szCs w:val="24"/>
        </w:rPr>
        <w:t xml:space="preserve"> </w:t>
      </w:r>
      <w:r w:rsidR="00A9240E" w:rsidRPr="001F4C19">
        <w:rPr>
          <w:szCs w:val="24"/>
        </w:rPr>
        <w:t xml:space="preserve">the </w:t>
      </w:r>
      <w:r w:rsidR="009928D8" w:rsidRPr="001F4C19">
        <w:rPr>
          <w:szCs w:val="24"/>
        </w:rPr>
        <w:t>legal</w:t>
      </w:r>
      <w:r w:rsidR="002562CD" w:rsidRPr="001F4C19">
        <w:rPr>
          <w:szCs w:val="24"/>
        </w:rPr>
        <w:t xml:space="preserve"> </w:t>
      </w:r>
      <w:r w:rsidR="009928D8" w:rsidRPr="001F4C19">
        <w:rPr>
          <w:szCs w:val="24"/>
        </w:rPr>
        <w:t>minimum size.</w:t>
      </w:r>
    </w:p>
    <w:p w14:paraId="22989256" w14:textId="77777777" w:rsidR="00201671" w:rsidRPr="005C305C" w:rsidRDefault="009928D8" w:rsidP="00377C90">
      <w:pPr>
        <w:pStyle w:val="BodyTextIndent"/>
        <w:spacing w:line="348" w:lineRule="auto"/>
        <w:rPr>
          <w:b/>
        </w:rPr>
      </w:pPr>
      <w:r>
        <w:rPr>
          <w:szCs w:val="24"/>
        </w:rPr>
        <w:t xml:space="preserve">   </w:t>
      </w:r>
      <w:r w:rsidR="00CD6D1B">
        <w:rPr>
          <w:szCs w:val="24"/>
        </w:rPr>
        <w:t xml:space="preserve">  </w:t>
      </w:r>
      <w:r w:rsidR="003450D9">
        <w:rPr>
          <w:sz w:val="28"/>
        </w:rPr>
        <w:br w:type="page"/>
      </w:r>
      <w:r w:rsidR="00201671" w:rsidRPr="005C305C">
        <w:rPr>
          <w:b/>
          <w:sz w:val="28"/>
        </w:rPr>
        <w:lastRenderedPageBreak/>
        <w:t>References</w:t>
      </w:r>
    </w:p>
    <w:p w14:paraId="5232B03A" w14:textId="77777777" w:rsidR="00613245" w:rsidRPr="00613245" w:rsidRDefault="00613245" w:rsidP="008C15BB">
      <w:pPr>
        <w:tabs>
          <w:tab w:val="left" w:pos="1620"/>
        </w:tabs>
        <w:spacing w:after="240" w:line="360" w:lineRule="auto"/>
        <w:ind w:left="720" w:hanging="720"/>
        <w:jc w:val="both"/>
        <w:rPr>
          <w:rFonts w:cs="Arial"/>
          <w:szCs w:val="24"/>
        </w:rPr>
      </w:pPr>
      <w:r w:rsidRPr="00613245">
        <w:rPr>
          <w:rFonts w:cs="Arial"/>
          <w:szCs w:val="24"/>
        </w:rPr>
        <w:t>Bigelow, H. B., and W. C. Schroeder.</w:t>
      </w:r>
      <w:r>
        <w:rPr>
          <w:rFonts w:cs="Arial"/>
          <w:szCs w:val="24"/>
        </w:rPr>
        <w:t xml:space="preserve"> </w:t>
      </w:r>
      <w:r w:rsidRPr="00613245">
        <w:rPr>
          <w:rFonts w:cs="Arial"/>
          <w:szCs w:val="24"/>
        </w:rPr>
        <w:t xml:space="preserve">1953. </w:t>
      </w:r>
      <w:r>
        <w:rPr>
          <w:rFonts w:cs="Arial"/>
          <w:szCs w:val="24"/>
        </w:rPr>
        <w:t xml:space="preserve"> </w:t>
      </w:r>
      <w:r w:rsidRPr="00613245">
        <w:rPr>
          <w:rFonts w:cs="Arial"/>
          <w:szCs w:val="24"/>
        </w:rPr>
        <w:t xml:space="preserve">Fishes of the Gulf of Maine. Fish. Bull. </w:t>
      </w:r>
      <w:proofErr w:type="gramStart"/>
      <w:r w:rsidRPr="00613245">
        <w:rPr>
          <w:rFonts w:cs="Arial"/>
          <w:szCs w:val="24"/>
        </w:rPr>
        <w:t>53</w:t>
      </w:r>
      <w:proofErr w:type="gramEnd"/>
      <w:r w:rsidRPr="00613245">
        <w:rPr>
          <w:rFonts w:cs="Arial"/>
          <w:szCs w:val="24"/>
        </w:rPr>
        <w:t>:1–577.</w:t>
      </w:r>
    </w:p>
    <w:p w14:paraId="7D9F89BE" w14:textId="77777777" w:rsidR="00613245" w:rsidRPr="00613245" w:rsidRDefault="00613245" w:rsidP="008C15BB">
      <w:pPr>
        <w:tabs>
          <w:tab w:val="left" w:pos="1620"/>
        </w:tabs>
        <w:spacing w:line="360" w:lineRule="auto"/>
        <w:ind w:left="720" w:hanging="720"/>
        <w:jc w:val="both"/>
        <w:rPr>
          <w:rFonts w:cs="Arial"/>
          <w:szCs w:val="24"/>
        </w:rPr>
      </w:pPr>
      <w:r w:rsidRPr="00613245">
        <w:rPr>
          <w:rFonts w:cs="Arial"/>
          <w:szCs w:val="24"/>
        </w:rPr>
        <w:t>Caldwell, D. K.</w:t>
      </w:r>
      <w:r>
        <w:rPr>
          <w:rFonts w:cs="Arial"/>
          <w:szCs w:val="24"/>
        </w:rPr>
        <w:t xml:space="preserve"> </w:t>
      </w:r>
      <w:r w:rsidRPr="00613245">
        <w:rPr>
          <w:rFonts w:cs="Arial"/>
          <w:szCs w:val="24"/>
        </w:rPr>
        <w:t xml:space="preserve">1965. Systematics and variation in the </w:t>
      </w:r>
      <w:proofErr w:type="spellStart"/>
      <w:r w:rsidRPr="00613245">
        <w:rPr>
          <w:rFonts w:cs="Arial"/>
          <w:szCs w:val="24"/>
        </w:rPr>
        <w:t>sparid</w:t>
      </w:r>
      <w:proofErr w:type="spellEnd"/>
      <w:r w:rsidRPr="00613245">
        <w:rPr>
          <w:rFonts w:cs="Arial"/>
          <w:szCs w:val="24"/>
        </w:rPr>
        <w:t xml:space="preserve"> fish </w:t>
      </w:r>
      <w:r w:rsidRPr="00613245">
        <w:rPr>
          <w:rFonts w:cs="Arial"/>
          <w:i/>
          <w:szCs w:val="24"/>
        </w:rPr>
        <w:t>Archosargus probatocephalus</w:t>
      </w:r>
      <w:r w:rsidRPr="00613245">
        <w:rPr>
          <w:rFonts w:cs="Arial"/>
          <w:szCs w:val="24"/>
        </w:rPr>
        <w:t>. Bull. South. Calif. Acad. Sci. 64:89–100.</w:t>
      </w:r>
    </w:p>
    <w:p w14:paraId="6C7434B5" w14:textId="77777777" w:rsidR="00201671" w:rsidRDefault="00201671" w:rsidP="008C15BB">
      <w:pPr>
        <w:pStyle w:val="BodyTextIndent3"/>
        <w:spacing w:before="240" w:after="240"/>
      </w:pPr>
      <w:r>
        <w:t xml:space="preserve">Dutka-Gianelli, J. and D.J. </w:t>
      </w:r>
      <w:proofErr w:type="spellStart"/>
      <w:r>
        <w:t>Murie</w:t>
      </w:r>
      <w:proofErr w:type="spellEnd"/>
      <w:r>
        <w:t xml:space="preserve">. 2001. Age and growth of the </w:t>
      </w:r>
      <w:r w:rsidR="006551D6">
        <w:t>Sheepshead</w:t>
      </w:r>
      <w:r>
        <w:t xml:space="preserve">, </w:t>
      </w:r>
      <w:r>
        <w:rPr>
          <w:i/>
        </w:rPr>
        <w:t>Archosargus probatocephalus</w:t>
      </w:r>
      <w:r>
        <w:t xml:space="preserve"> (Pisces: Sparidae), from the Northwest Coast of Florida. Bull</w:t>
      </w:r>
      <w:r w:rsidR="006E3A81">
        <w:t>etin of</w:t>
      </w:r>
      <w:r>
        <w:t xml:space="preserve"> Mar</w:t>
      </w:r>
      <w:r w:rsidR="006E3A81">
        <w:t>ine</w:t>
      </w:r>
      <w:r>
        <w:t xml:space="preserve"> Sci</w:t>
      </w:r>
      <w:r w:rsidR="006E3A81">
        <w:t>ence</w:t>
      </w:r>
      <w:r>
        <w:t xml:space="preserve"> 68(1):69-83.</w:t>
      </w:r>
    </w:p>
    <w:p w14:paraId="4116F92B" w14:textId="77777777" w:rsidR="002804EB" w:rsidRDefault="002804EB" w:rsidP="008C15BB">
      <w:pPr>
        <w:spacing w:after="240" w:line="360" w:lineRule="auto"/>
        <w:ind w:left="720" w:hanging="720"/>
        <w:jc w:val="both"/>
      </w:pPr>
      <w:r>
        <w:t xml:space="preserve">FWC-FMRI. 2001. Fisheries-Independent Monitoring Program 2000 Annual Data Summary Report. Florida Marine Research Institute. </w:t>
      </w:r>
      <w:smartTag w:uri="urn:schemas-microsoft-com:office:smarttags" w:element="place">
        <w:smartTag w:uri="urn:schemas-microsoft-com:office:smarttags" w:element="City">
          <w:r>
            <w:t>St. Petersburg</w:t>
          </w:r>
        </w:smartTag>
        <w:r>
          <w:t xml:space="preserve">, </w:t>
        </w:r>
        <w:smartTag w:uri="urn:schemas-microsoft-com:office:smarttags" w:element="State">
          <w:r>
            <w:t>Florida</w:t>
          </w:r>
        </w:smartTag>
      </w:smartTag>
      <w:r>
        <w:t>.</w:t>
      </w:r>
    </w:p>
    <w:p w14:paraId="2961B260" w14:textId="77777777" w:rsidR="00613245" w:rsidRPr="00613245" w:rsidRDefault="00613245" w:rsidP="008C15BB">
      <w:pPr>
        <w:tabs>
          <w:tab w:val="left" w:pos="1620"/>
        </w:tabs>
        <w:spacing w:after="240" w:line="360" w:lineRule="auto"/>
        <w:ind w:left="720" w:hanging="720"/>
        <w:jc w:val="both"/>
        <w:rPr>
          <w:rFonts w:cs="Arial"/>
          <w:szCs w:val="24"/>
        </w:rPr>
      </w:pPr>
      <w:proofErr w:type="spellStart"/>
      <w:r w:rsidRPr="00613245">
        <w:rPr>
          <w:rFonts w:cs="Arial"/>
          <w:szCs w:val="24"/>
        </w:rPr>
        <w:t>Gilhen</w:t>
      </w:r>
      <w:proofErr w:type="spellEnd"/>
      <w:r w:rsidRPr="00613245">
        <w:rPr>
          <w:rFonts w:cs="Arial"/>
          <w:szCs w:val="24"/>
        </w:rPr>
        <w:t xml:space="preserve">, J., C., G. </w:t>
      </w:r>
      <w:proofErr w:type="spellStart"/>
      <w:r w:rsidRPr="00613245">
        <w:rPr>
          <w:rFonts w:cs="Arial"/>
          <w:szCs w:val="24"/>
        </w:rPr>
        <w:t>Grunchy</w:t>
      </w:r>
      <w:proofErr w:type="spellEnd"/>
      <w:r w:rsidRPr="00613245">
        <w:rPr>
          <w:rFonts w:cs="Arial"/>
          <w:szCs w:val="24"/>
        </w:rPr>
        <w:t xml:space="preserve">, and D. E. McAllister. 1976. The sheepshead, </w:t>
      </w:r>
      <w:r w:rsidRPr="00613245">
        <w:rPr>
          <w:rFonts w:cs="Arial"/>
          <w:i/>
          <w:szCs w:val="24"/>
        </w:rPr>
        <w:t>Archosargus probatocephalus</w:t>
      </w:r>
      <w:r w:rsidRPr="00613245">
        <w:rPr>
          <w:rFonts w:cs="Arial"/>
          <w:szCs w:val="24"/>
        </w:rPr>
        <w:t xml:space="preserve">, and the feather blenny, </w:t>
      </w:r>
      <w:r w:rsidRPr="00613245">
        <w:rPr>
          <w:rFonts w:cs="Arial"/>
          <w:i/>
          <w:szCs w:val="24"/>
        </w:rPr>
        <w:t xml:space="preserve">Hypsoblennius </w:t>
      </w:r>
      <w:proofErr w:type="spellStart"/>
      <w:r w:rsidRPr="00613245">
        <w:rPr>
          <w:rFonts w:cs="Arial"/>
          <w:i/>
          <w:szCs w:val="24"/>
        </w:rPr>
        <w:t>hentzi</w:t>
      </w:r>
      <w:proofErr w:type="spellEnd"/>
      <w:r w:rsidRPr="00613245">
        <w:rPr>
          <w:rFonts w:cs="Arial"/>
          <w:szCs w:val="24"/>
        </w:rPr>
        <w:t xml:space="preserve">, two additions to the Canadian Atlantic ichthyofauna. Can. Field- Nat. 90:42–46. </w:t>
      </w:r>
    </w:p>
    <w:p w14:paraId="2404D8DB" w14:textId="77777777" w:rsidR="005C20B5" w:rsidRPr="00613245" w:rsidRDefault="00613245" w:rsidP="008C15BB">
      <w:pPr>
        <w:tabs>
          <w:tab w:val="left" w:pos="1620"/>
        </w:tabs>
        <w:spacing w:after="240" w:line="360" w:lineRule="auto"/>
        <w:ind w:left="630" w:hanging="630"/>
        <w:jc w:val="both"/>
        <w:rPr>
          <w:rFonts w:cs="Arial"/>
          <w:szCs w:val="24"/>
        </w:rPr>
      </w:pPr>
      <w:r w:rsidRPr="00613245">
        <w:rPr>
          <w:rFonts w:cs="Arial"/>
          <w:szCs w:val="24"/>
        </w:rPr>
        <w:t>Munyandorero, J., J. O’Hop, and C. Guenther.</w:t>
      </w:r>
      <w:r w:rsidRPr="00613245">
        <w:rPr>
          <w:rFonts w:cs="Arial"/>
          <w:szCs w:val="24"/>
        </w:rPr>
        <w:tab/>
        <w:t>2011. An assessment of the status of sheepshead in Florida waters through 2009. Report from the Florida Fish and Wildlife Research Institute to the Florida Marine Fisheries Commission St. Petersburg, FL., IHR 2011-003, 137 p.</w:t>
      </w:r>
    </w:p>
    <w:p w14:paraId="69000413" w14:textId="77777777" w:rsidR="00613245" w:rsidRPr="00613245" w:rsidRDefault="00613245" w:rsidP="008C15BB">
      <w:pPr>
        <w:spacing w:line="360" w:lineRule="auto"/>
        <w:ind w:left="630" w:hanging="630"/>
        <w:jc w:val="both"/>
        <w:rPr>
          <w:rFonts w:cs="Arial"/>
          <w:szCs w:val="24"/>
        </w:rPr>
      </w:pPr>
      <w:r w:rsidRPr="00613245">
        <w:rPr>
          <w:rFonts w:cs="Arial"/>
          <w:szCs w:val="24"/>
        </w:rPr>
        <w:t xml:space="preserve">NOAA (National Oceanic and Atmospheric Administration). 2014. </w:t>
      </w:r>
      <w:r>
        <w:rPr>
          <w:rFonts w:cs="Arial"/>
          <w:szCs w:val="24"/>
        </w:rPr>
        <w:t xml:space="preserve"> </w:t>
      </w:r>
      <w:r w:rsidRPr="00613245">
        <w:rPr>
          <w:rFonts w:cs="Arial"/>
          <w:color w:val="000000"/>
          <w:szCs w:val="24"/>
        </w:rPr>
        <w:t xml:space="preserve">National Marine Fisheries Service, Fisheries Statistics and Economics Division statistics queries. Available: </w:t>
      </w:r>
      <w:hyperlink r:id="rId7" w:history="1">
        <w:r w:rsidRPr="00613245">
          <w:rPr>
            <w:rStyle w:val="Hyperlink"/>
            <w:rFonts w:cs="Arial"/>
            <w:szCs w:val="24"/>
          </w:rPr>
          <w:t>www.st.nmfs.noaa.gov</w:t>
        </w:r>
      </w:hyperlink>
      <w:r w:rsidRPr="00613245">
        <w:rPr>
          <w:rFonts w:cs="Arial"/>
          <w:color w:val="000000"/>
          <w:szCs w:val="24"/>
        </w:rPr>
        <w:t>/</w:t>
      </w:r>
      <w:r w:rsidRPr="00613245">
        <w:rPr>
          <w:rFonts w:cs="Arial"/>
          <w:szCs w:val="24"/>
        </w:rPr>
        <w:t xml:space="preserve"> (June 2014).</w:t>
      </w:r>
    </w:p>
    <w:p w14:paraId="40A947C9" w14:textId="77777777" w:rsidR="00201671" w:rsidRPr="00613245" w:rsidRDefault="00201671" w:rsidP="008C15BB">
      <w:pPr>
        <w:pStyle w:val="Caption"/>
        <w:keepNext/>
        <w:spacing w:before="240" w:line="360" w:lineRule="auto"/>
        <w:ind w:right="-1008"/>
        <w:rPr>
          <w:rFonts w:cs="Arial"/>
          <w:b w:val="0"/>
          <w:szCs w:val="24"/>
        </w:rPr>
      </w:pPr>
    </w:p>
    <w:p w14:paraId="3933BFAA" w14:textId="77777777" w:rsidR="008C4CE5" w:rsidRDefault="008C4CE5" w:rsidP="00E15F90">
      <w:pPr>
        <w:pStyle w:val="Caption"/>
        <w:tabs>
          <w:tab w:val="left" w:pos="1800"/>
        </w:tabs>
        <w:spacing w:before="40"/>
        <w:ind w:left="1800" w:hanging="1800"/>
        <w:jc w:val="both"/>
        <w:rPr>
          <w:b w:val="0"/>
          <w:sz w:val="22"/>
          <w:szCs w:val="22"/>
        </w:rPr>
      </w:pPr>
    </w:p>
    <w:p w14:paraId="114CA7D7" w14:textId="77777777" w:rsidR="00AC4EC3" w:rsidRDefault="00AC4EC3" w:rsidP="00990F6B">
      <w:pPr>
        <w:jc w:val="center"/>
      </w:pPr>
    </w:p>
    <w:p w14:paraId="4C7EF4D5" w14:textId="77777777" w:rsidR="00B72CC5" w:rsidRDefault="00F3350D" w:rsidP="00B72CC5">
      <w:pPr>
        <w:pStyle w:val="Caption"/>
        <w:tabs>
          <w:tab w:val="left" w:pos="2160"/>
        </w:tabs>
        <w:spacing w:before="40"/>
        <w:ind w:left="2160" w:hanging="2160"/>
        <w:jc w:val="center"/>
        <w:rPr>
          <w:b w:val="0"/>
          <w:sz w:val="22"/>
          <w:szCs w:val="22"/>
        </w:rPr>
      </w:pPr>
      <w:r>
        <w:rPr>
          <w:b w:val="0"/>
          <w:noProof/>
          <w:snapToGrid/>
          <w:sz w:val="22"/>
          <w:szCs w:val="22"/>
        </w:rPr>
        <w:lastRenderedPageBreak/>
        <w:drawing>
          <wp:inline distT="0" distB="0" distL="0" distR="0" wp14:anchorId="13F905C5" wp14:editId="535F19C7">
            <wp:extent cx="5738063"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15-01_Sheep IOAs AP CK.JPG"/>
                    <pic:cNvPicPr/>
                  </pic:nvPicPr>
                  <pic:blipFill rotWithShape="1">
                    <a:blip r:embed="rId8" cstate="print">
                      <a:extLst>
                        <a:ext uri="{28A0092B-C50C-407E-A947-70E740481C1C}">
                          <a14:useLocalDpi xmlns:a14="http://schemas.microsoft.com/office/drawing/2010/main" val="0"/>
                        </a:ext>
                      </a:extLst>
                    </a:blip>
                    <a:srcRect l="5770" t="21774" r="15238" b="38076"/>
                    <a:stretch/>
                  </pic:blipFill>
                  <pic:spPr bwMode="auto">
                    <a:xfrm>
                      <a:off x="0" y="0"/>
                      <a:ext cx="5754115" cy="3782451"/>
                    </a:xfrm>
                    <a:prstGeom prst="rect">
                      <a:avLst/>
                    </a:prstGeom>
                    <a:ln>
                      <a:noFill/>
                    </a:ln>
                    <a:extLst>
                      <a:ext uri="{53640926-AAD7-44D8-BBD7-CCE9431645EC}">
                        <a14:shadowObscured xmlns:a14="http://schemas.microsoft.com/office/drawing/2010/main"/>
                      </a:ext>
                    </a:extLst>
                  </pic:spPr>
                </pic:pic>
              </a:graphicData>
            </a:graphic>
          </wp:inline>
        </w:drawing>
      </w:r>
    </w:p>
    <w:p w14:paraId="3D835B48" w14:textId="77777777" w:rsidR="00201671" w:rsidRPr="00722CAA" w:rsidRDefault="00C1142D" w:rsidP="00FC3DC7">
      <w:pPr>
        <w:pStyle w:val="Caption"/>
        <w:tabs>
          <w:tab w:val="left" w:pos="2160"/>
        </w:tabs>
        <w:spacing w:before="40"/>
        <w:ind w:left="2160" w:hanging="2160"/>
        <w:jc w:val="both"/>
        <w:rPr>
          <w:b w:val="0"/>
          <w:sz w:val="22"/>
          <w:szCs w:val="22"/>
        </w:rPr>
      </w:pPr>
      <w:r>
        <w:rPr>
          <w:b w:val="0"/>
          <w:sz w:val="22"/>
          <w:szCs w:val="22"/>
        </w:rPr>
        <w:t xml:space="preserve">Figure </w:t>
      </w:r>
      <w:r w:rsidR="001F4C19">
        <w:rPr>
          <w:b w:val="0"/>
          <w:sz w:val="22"/>
          <w:szCs w:val="22"/>
        </w:rPr>
        <w:t>SP1</w:t>
      </w:r>
      <w:r w:rsidR="001A19BC">
        <w:rPr>
          <w:b w:val="0"/>
          <w:sz w:val="22"/>
          <w:szCs w:val="22"/>
        </w:rPr>
        <w:t>5</w:t>
      </w:r>
      <w:r w:rsidR="00931703">
        <w:rPr>
          <w:b w:val="0"/>
          <w:sz w:val="22"/>
          <w:szCs w:val="22"/>
        </w:rPr>
        <w:t>-0</w:t>
      </w:r>
      <w:r w:rsidR="00126EB7">
        <w:rPr>
          <w:b w:val="0"/>
          <w:sz w:val="22"/>
          <w:szCs w:val="22"/>
        </w:rPr>
        <w:t>1</w:t>
      </w:r>
      <w:r w:rsidR="00201671" w:rsidRPr="00DD0A7F">
        <w:rPr>
          <w:b w:val="0"/>
          <w:sz w:val="22"/>
          <w:szCs w:val="22"/>
        </w:rPr>
        <w:t>.</w:t>
      </w:r>
      <w:r w:rsidR="00201671">
        <w:rPr>
          <w:b w:val="0"/>
          <w:sz w:val="22"/>
          <w:szCs w:val="22"/>
        </w:rPr>
        <w:tab/>
      </w:r>
      <w:r w:rsidR="00722CAA" w:rsidRPr="00722CAA">
        <w:rPr>
          <w:rFonts w:cs="Arial"/>
          <w:b w:val="0"/>
          <w:sz w:val="22"/>
          <w:szCs w:val="22"/>
        </w:rPr>
        <w:t>R</w:t>
      </w:r>
      <w:r w:rsidR="00722CAA" w:rsidRPr="00722CAA">
        <w:rPr>
          <w:rFonts w:cs="Arial"/>
          <w:b w:val="0"/>
          <w:noProof/>
          <w:sz w:val="22"/>
          <w:szCs w:val="22"/>
        </w:rPr>
        <w:t xml:space="preserve">elative abundance of </w:t>
      </w:r>
      <w:r w:rsidR="007F1A64">
        <w:rPr>
          <w:rFonts w:cs="Arial"/>
          <w:b w:val="0"/>
          <w:noProof/>
          <w:sz w:val="22"/>
          <w:szCs w:val="22"/>
        </w:rPr>
        <w:t xml:space="preserve">fully-recruited </w:t>
      </w:r>
      <w:r w:rsidR="006551D6">
        <w:rPr>
          <w:rFonts w:cs="Arial"/>
          <w:b w:val="0"/>
          <w:noProof/>
          <w:sz w:val="22"/>
          <w:szCs w:val="22"/>
        </w:rPr>
        <w:t>Sheepshead</w:t>
      </w:r>
      <w:r w:rsidR="007F1A64">
        <w:rPr>
          <w:rFonts w:cs="Arial"/>
          <w:b w:val="0"/>
          <w:noProof/>
          <w:sz w:val="22"/>
          <w:szCs w:val="22"/>
        </w:rPr>
        <w:t xml:space="preserve"> (</w:t>
      </w:r>
      <w:r w:rsidR="007F1A64" w:rsidRPr="007F1A64">
        <w:rPr>
          <w:rFonts w:cs="Arial"/>
          <w:b w:val="0"/>
          <w:noProof/>
          <w:sz w:val="22"/>
          <w:szCs w:val="22"/>
          <w:u w:val="single"/>
        </w:rPr>
        <w:t>&gt;</w:t>
      </w:r>
      <w:r w:rsidR="007F1A64">
        <w:rPr>
          <w:rFonts w:cs="Arial"/>
          <w:b w:val="0"/>
          <w:noProof/>
          <w:sz w:val="22"/>
          <w:szCs w:val="22"/>
        </w:rPr>
        <w:t xml:space="preserve"> 268 mm SL) </w:t>
      </w:r>
      <w:r w:rsidR="00722CAA" w:rsidRPr="00722CAA">
        <w:rPr>
          <w:rFonts w:cs="Arial"/>
          <w:b w:val="0"/>
          <w:noProof/>
          <w:sz w:val="22"/>
          <w:szCs w:val="22"/>
        </w:rPr>
        <w:t>collected in 183-m haul seines between 199</w:t>
      </w:r>
      <w:r w:rsidR="001774D8">
        <w:rPr>
          <w:rFonts w:cs="Arial"/>
          <w:b w:val="0"/>
          <w:noProof/>
          <w:sz w:val="22"/>
          <w:szCs w:val="22"/>
        </w:rPr>
        <w:t>7</w:t>
      </w:r>
      <w:r w:rsidR="00722CAA" w:rsidRPr="00722CAA">
        <w:rPr>
          <w:rFonts w:cs="Arial"/>
          <w:b w:val="0"/>
          <w:noProof/>
          <w:sz w:val="22"/>
          <w:szCs w:val="22"/>
        </w:rPr>
        <w:t xml:space="preserve"> and 20</w:t>
      </w:r>
      <w:r w:rsidR="00FF291E">
        <w:rPr>
          <w:rFonts w:cs="Arial"/>
          <w:b w:val="0"/>
          <w:noProof/>
          <w:sz w:val="22"/>
          <w:szCs w:val="22"/>
        </w:rPr>
        <w:t>1</w:t>
      </w:r>
      <w:r w:rsidR="001A19BC">
        <w:rPr>
          <w:rFonts w:cs="Arial"/>
          <w:b w:val="0"/>
          <w:noProof/>
          <w:sz w:val="22"/>
          <w:szCs w:val="22"/>
        </w:rPr>
        <w:t>5</w:t>
      </w:r>
      <w:r w:rsidR="00722CAA" w:rsidRPr="00722CAA">
        <w:rPr>
          <w:rFonts w:cs="Arial"/>
          <w:b w:val="0"/>
          <w:noProof/>
          <w:sz w:val="22"/>
          <w:szCs w:val="22"/>
        </w:rPr>
        <w:t xml:space="preserve"> during stratified-random sampling </w:t>
      </w:r>
      <w:r w:rsidR="001774D8">
        <w:rPr>
          <w:rFonts w:cs="Arial"/>
          <w:b w:val="0"/>
          <w:noProof/>
          <w:sz w:val="22"/>
          <w:szCs w:val="22"/>
        </w:rPr>
        <w:t>in the Apalachicola and Cedar Key</w:t>
      </w:r>
      <w:r w:rsidR="00722CAA" w:rsidRPr="00722CAA">
        <w:rPr>
          <w:rFonts w:cs="Arial"/>
          <w:b w:val="0"/>
          <w:noProof/>
          <w:sz w:val="22"/>
          <w:szCs w:val="22"/>
        </w:rPr>
        <w:t xml:space="preserve"> estuarine systems.</w:t>
      </w:r>
      <w:r w:rsidR="001774D8">
        <w:rPr>
          <w:rFonts w:cs="Arial"/>
          <w:b w:val="0"/>
          <w:noProof/>
          <w:sz w:val="22"/>
          <w:szCs w:val="22"/>
        </w:rPr>
        <w:t xml:space="preserve"> </w:t>
      </w:r>
      <w:r w:rsidR="00722CAA" w:rsidRPr="00722CAA">
        <w:rPr>
          <w:rFonts w:cs="Arial"/>
          <w:b w:val="0"/>
          <w:noProof/>
          <w:sz w:val="22"/>
          <w:szCs w:val="22"/>
        </w:rPr>
        <w:t>Points represent the median estimate while the vertical bars represent the 25</w:t>
      </w:r>
      <w:r w:rsidR="00722CAA" w:rsidRPr="00722CAA">
        <w:rPr>
          <w:rFonts w:cs="Arial"/>
          <w:b w:val="0"/>
          <w:noProof/>
          <w:sz w:val="22"/>
          <w:szCs w:val="22"/>
          <w:vertAlign w:val="superscript"/>
        </w:rPr>
        <w:t>th</w:t>
      </w:r>
      <w:r w:rsidR="00722CAA" w:rsidRPr="00722CAA">
        <w:rPr>
          <w:rFonts w:cs="Arial"/>
          <w:b w:val="0"/>
          <w:noProof/>
          <w:sz w:val="22"/>
          <w:szCs w:val="22"/>
        </w:rPr>
        <w:t xml:space="preserve"> – 75</w:t>
      </w:r>
      <w:r w:rsidR="00722CAA" w:rsidRPr="00722CAA">
        <w:rPr>
          <w:rFonts w:cs="Arial"/>
          <w:b w:val="0"/>
          <w:noProof/>
          <w:sz w:val="22"/>
          <w:szCs w:val="22"/>
          <w:vertAlign w:val="superscript"/>
        </w:rPr>
        <w:t>th</w:t>
      </w:r>
      <w:r w:rsidR="00722CAA" w:rsidRPr="00722CAA">
        <w:rPr>
          <w:rFonts w:cs="Arial"/>
          <w:b w:val="0"/>
          <w:noProof/>
          <w:sz w:val="22"/>
          <w:szCs w:val="22"/>
        </w:rPr>
        <w:t xml:space="preserve"> percentiles. Note different scales </w:t>
      </w:r>
      <w:r w:rsidR="009166E7">
        <w:rPr>
          <w:rFonts w:cs="Arial"/>
          <w:b w:val="0"/>
          <w:noProof/>
          <w:sz w:val="22"/>
          <w:szCs w:val="22"/>
        </w:rPr>
        <w:t>of abundance among plots for different gears and estuaries</w:t>
      </w:r>
      <w:r w:rsidR="00722CAA" w:rsidRPr="00722CAA">
        <w:rPr>
          <w:rFonts w:cs="Arial"/>
          <w:b w:val="0"/>
          <w:noProof/>
          <w:sz w:val="22"/>
          <w:szCs w:val="22"/>
        </w:rPr>
        <w:t xml:space="preserve">.  </w:t>
      </w:r>
    </w:p>
    <w:p w14:paraId="7351B311" w14:textId="77777777" w:rsidR="00F3350D" w:rsidRDefault="00F3350D" w:rsidP="00F3350D">
      <w:pPr>
        <w:jc w:val="center"/>
        <w:rPr>
          <w:sz w:val="22"/>
          <w:szCs w:val="22"/>
        </w:rPr>
      </w:pPr>
      <w:r>
        <w:rPr>
          <w:noProof/>
          <w:snapToGrid/>
          <w:sz w:val="16"/>
          <w:szCs w:val="16"/>
        </w:rPr>
        <w:lastRenderedPageBreak/>
        <w:drawing>
          <wp:inline distT="0" distB="0" distL="0" distR="0" wp14:anchorId="026CBE83" wp14:editId="20D56B8D">
            <wp:extent cx="5169800" cy="669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15-02_Sheep IOAs TB CH.JPG"/>
                    <pic:cNvPicPr/>
                  </pic:nvPicPr>
                  <pic:blipFill rotWithShape="1">
                    <a:blip r:embed="rId9" cstate="print">
                      <a:extLst>
                        <a:ext uri="{28A0092B-C50C-407E-A947-70E740481C1C}">
                          <a14:useLocalDpi xmlns:a14="http://schemas.microsoft.com/office/drawing/2010/main" val="0"/>
                        </a:ext>
                      </a:extLst>
                    </a:blip>
                    <a:srcRect l="6318" t="3718" r="14967" b="17465"/>
                    <a:stretch/>
                  </pic:blipFill>
                  <pic:spPr bwMode="auto">
                    <a:xfrm>
                      <a:off x="0" y="0"/>
                      <a:ext cx="5181763" cy="6710205"/>
                    </a:xfrm>
                    <a:prstGeom prst="rect">
                      <a:avLst/>
                    </a:prstGeom>
                    <a:ln>
                      <a:noFill/>
                    </a:ln>
                    <a:extLst>
                      <a:ext uri="{53640926-AAD7-44D8-BBD7-CCE9431645EC}">
                        <a14:shadowObscured xmlns:a14="http://schemas.microsoft.com/office/drawing/2010/main"/>
                      </a:ext>
                    </a:extLst>
                  </pic:spPr>
                </pic:pic>
              </a:graphicData>
            </a:graphic>
          </wp:inline>
        </w:drawing>
      </w:r>
    </w:p>
    <w:p w14:paraId="204F922E" w14:textId="77777777" w:rsidR="008C0A81" w:rsidRDefault="00C1142D" w:rsidP="008C15BB">
      <w:pPr>
        <w:ind w:left="2160" w:hanging="2160"/>
        <w:jc w:val="both"/>
        <w:rPr>
          <w:b/>
          <w:sz w:val="22"/>
          <w:szCs w:val="22"/>
        </w:rPr>
      </w:pPr>
      <w:r w:rsidRPr="003C1594">
        <w:rPr>
          <w:sz w:val="22"/>
          <w:szCs w:val="22"/>
        </w:rPr>
        <w:t xml:space="preserve">Figure </w:t>
      </w:r>
      <w:r w:rsidR="001F4C19">
        <w:rPr>
          <w:sz w:val="22"/>
          <w:szCs w:val="22"/>
        </w:rPr>
        <w:t>SP1</w:t>
      </w:r>
      <w:r w:rsidR="001A19BC">
        <w:rPr>
          <w:sz w:val="22"/>
          <w:szCs w:val="22"/>
        </w:rPr>
        <w:t>5</w:t>
      </w:r>
      <w:r w:rsidRPr="003C1594">
        <w:rPr>
          <w:sz w:val="22"/>
          <w:szCs w:val="22"/>
        </w:rPr>
        <w:t>-0</w:t>
      </w:r>
      <w:r w:rsidR="00126EB7">
        <w:rPr>
          <w:sz w:val="22"/>
          <w:szCs w:val="22"/>
        </w:rPr>
        <w:t>2</w:t>
      </w:r>
      <w:r w:rsidR="00201671" w:rsidRPr="003C1594">
        <w:rPr>
          <w:sz w:val="22"/>
          <w:szCs w:val="22"/>
        </w:rPr>
        <w:t>.</w:t>
      </w:r>
      <w:r w:rsidR="00201671" w:rsidRPr="003C1594">
        <w:rPr>
          <w:sz w:val="22"/>
          <w:szCs w:val="22"/>
        </w:rPr>
        <w:tab/>
      </w:r>
      <w:r w:rsidR="002363CC" w:rsidRPr="00722CAA">
        <w:rPr>
          <w:rFonts w:cs="Arial"/>
          <w:sz w:val="22"/>
          <w:szCs w:val="22"/>
        </w:rPr>
        <w:t>R</w:t>
      </w:r>
      <w:r w:rsidR="002363CC" w:rsidRPr="00722CAA">
        <w:rPr>
          <w:rFonts w:cs="Arial"/>
          <w:noProof/>
          <w:sz w:val="22"/>
          <w:szCs w:val="22"/>
        </w:rPr>
        <w:t xml:space="preserve">elative abundance of </w:t>
      </w:r>
      <w:r w:rsidR="002363CC">
        <w:rPr>
          <w:rFonts w:cs="Arial"/>
          <w:noProof/>
          <w:sz w:val="22"/>
          <w:szCs w:val="22"/>
        </w:rPr>
        <w:t>y</w:t>
      </w:r>
      <w:r w:rsidR="002363CC" w:rsidRPr="008D4C03">
        <w:rPr>
          <w:sz w:val="22"/>
          <w:szCs w:val="22"/>
        </w:rPr>
        <w:t>oung-of-the-year</w:t>
      </w:r>
      <w:r w:rsidR="002363CC" w:rsidRPr="005E76A0">
        <w:rPr>
          <w:szCs w:val="24"/>
        </w:rPr>
        <w:t xml:space="preserve"> </w:t>
      </w:r>
      <w:r w:rsidR="006551D6">
        <w:rPr>
          <w:rFonts w:cs="Arial"/>
          <w:noProof/>
          <w:sz w:val="22"/>
          <w:szCs w:val="22"/>
        </w:rPr>
        <w:t>Sheepshead</w:t>
      </w:r>
      <w:r w:rsidR="002363CC" w:rsidRPr="00722CAA">
        <w:rPr>
          <w:rFonts w:cs="Arial"/>
          <w:noProof/>
          <w:sz w:val="22"/>
          <w:szCs w:val="22"/>
        </w:rPr>
        <w:t xml:space="preserve"> (</w:t>
      </w:r>
      <w:r w:rsidR="002363CC" w:rsidRPr="00722CAA">
        <w:rPr>
          <w:rFonts w:eastAsia="Arial Unicode MS" w:cs="Arial"/>
          <w:noProof/>
          <w:sz w:val="22"/>
          <w:szCs w:val="22"/>
        </w:rPr>
        <w:t xml:space="preserve">≤ </w:t>
      </w:r>
      <w:r w:rsidR="002363CC" w:rsidRPr="00722CAA">
        <w:rPr>
          <w:rFonts w:cs="Arial"/>
          <w:noProof/>
          <w:sz w:val="22"/>
          <w:szCs w:val="22"/>
        </w:rPr>
        <w:t>40 mm SL) collected in 21.3-m seines between 19</w:t>
      </w:r>
      <w:r w:rsidR="00115F88">
        <w:rPr>
          <w:rFonts w:cs="Arial"/>
          <w:noProof/>
          <w:sz w:val="22"/>
          <w:szCs w:val="22"/>
        </w:rPr>
        <w:t>96</w:t>
      </w:r>
      <w:r w:rsidR="002363CC" w:rsidRPr="00722CAA">
        <w:rPr>
          <w:rFonts w:cs="Arial"/>
          <w:noProof/>
          <w:sz w:val="22"/>
          <w:szCs w:val="22"/>
        </w:rPr>
        <w:t xml:space="preserve"> and 20</w:t>
      </w:r>
      <w:r w:rsidR="002363CC">
        <w:rPr>
          <w:rFonts w:cs="Arial"/>
          <w:noProof/>
          <w:sz w:val="22"/>
          <w:szCs w:val="22"/>
        </w:rPr>
        <w:t>1</w:t>
      </w:r>
      <w:r w:rsidR="001A19BC">
        <w:rPr>
          <w:rFonts w:cs="Arial"/>
          <w:noProof/>
          <w:sz w:val="22"/>
          <w:szCs w:val="22"/>
        </w:rPr>
        <w:t>5</w:t>
      </w:r>
      <w:r w:rsidR="002363CC" w:rsidRPr="00722CAA">
        <w:rPr>
          <w:rFonts w:cs="Arial"/>
          <w:noProof/>
          <w:sz w:val="22"/>
          <w:szCs w:val="22"/>
        </w:rPr>
        <w:t xml:space="preserve"> </w:t>
      </w:r>
      <w:r w:rsidR="002363CC">
        <w:rPr>
          <w:rFonts w:cs="Arial"/>
          <w:noProof/>
          <w:sz w:val="22"/>
          <w:szCs w:val="22"/>
        </w:rPr>
        <w:t xml:space="preserve">and fully-recruited </w:t>
      </w:r>
      <w:r w:rsidR="006551D6">
        <w:rPr>
          <w:rFonts w:cs="Arial"/>
          <w:noProof/>
          <w:sz w:val="22"/>
          <w:szCs w:val="22"/>
        </w:rPr>
        <w:t>Sheepshead</w:t>
      </w:r>
      <w:r w:rsidR="002363CC">
        <w:rPr>
          <w:rFonts w:cs="Arial"/>
          <w:noProof/>
          <w:sz w:val="22"/>
          <w:szCs w:val="22"/>
        </w:rPr>
        <w:t xml:space="preserve"> (</w:t>
      </w:r>
      <w:r w:rsidR="002363CC" w:rsidRPr="007F1A64">
        <w:rPr>
          <w:rFonts w:cs="Arial"/>
          <w:noProof/>
          <w:sz w:val="22"/>
          <w:szCs w:val="22"/>
          <w:u w:val="single"/>
        </w:rPr>
        <w:t>&gt;</w:t>
      </w:r>
      <w:r w:rsidR="002363CC">
        <w:rPr>
          <w:rFonts w:cs="Arial"/>
          <w:noProof/>
          <w:sz w:val="22"/>
          <w:szCs w:val="22"/>
        </w:rPr>
        <w:t xml:space="preserve"> 268 mm SL) </w:t>
      </w:r>
      <w:r w:rsidR="002363CC" w:rsidRPr="00722CAA">
        <w:rPr>
          <w:rFonts w:cs="Arial"/>
          <w:noProof/>
          <w:sz w:val="22"/>
          <w:szCs w:val="22"/>
        </w:rPr>
        <w:t>collected in 183-m haul seines between 199</w:t>
      </w:r>
      <w:r w:rsidR="002363CC">
        <w:rPr>
          <w:rFonts w:cs="Arial"/>
          <w:noProof/>
          <w:sz w:val="22"/>
          <w:szCs w:val="22"/>
        </w:rPr>
        <w:t>6</w:t>
      </w:r>
      <w:r w:rsidR="002363CC" w:rsidRPr="00722CAA">
        <w:rPr>
          <w:rFonts w:cs="Arial"/>
          <w:noProof/>
          <w:sz w:val="22"/>
          <w:szCs w:val="22"/>
        </w:rPr>
        <w:t xml:space="preserve"> and 20</w:t>
      </w:r>
      <w:r w:rsidR="002363CC">
        <w:rPr>
          <w:rFonts w:cs="Arial"/>
          <w:noProof/>
          <w:sz w:val="22"/>
          <w:szCs w:val="22"/>
        </w:rPr>
        <w:t>1</w:t>
      </w:r>
      <w:r w:rsidR="001A19BC">
        <w:rPr>
          <w:rFonts w:cs="Arial"/>
          <w:noProof/>
          <w:sz w:val="22"/>
          <w:szCs w:val="22"/>
        </w:rPr>
        <w:t>5</w:t>
      </w:r>
      <w:r w:rsidR="002363CC" w:rsidRPr="00722CAA">
        <w:rPr>
          <w:rFonts w:cs="Arial"/>
          <w:noProof/>
          <w:sz w:val="22"/>
          <w:szCs w:val="22"/>
        </w:rPr>
        <w:t xml:space="preserve"> during stratified-random sampling from </w:t>
      </w:r>
      <w:r w:rsidR="00C91C5C">
        <w:rPr>
          <w:rFonts w:cs="Arial"/>
          <w:noProof/>
          <w:sz w:val="22"/>
          <w:szCs w:val="22"/>
        </w:rPr>
        <w:t>Tampa Bay and Charlotte Harbor</w:t>
      </w:r>
      <w:r w:rsidR="002363CC" w:rsidRPr="00722CAA">
        <w:rPr>
          <w:rFonts w:cs="Arial"/>
          <w:noProof/>
          <w:sz w:val="22"/>
          <w:szCs w:val="22"/>
        </w:rPr>
        <w:t xml:space="preserve"> estuarine systems. </w:t>
      </w:r>
      <w:r w:rsidR="00C91C5C" w:rsidRPr="00722CAA">
        <w:rPr>
          <w:rFonts w:cs="Arial"/>
          <w:noProof/>
          <w:sz w:val="22"/>
          <w:szCs w:val="22"/>
        </w:rPr>
        <w:t>Points represent the median estimate while the vertical bars represent the 25</w:t>
      </w:r>
      <w:r w:rsidR="00C91C5C" w:rsidRPr="00722CAA">
        <w:rPr>
          <w:rFonts w:cs="Arial"/>
          <w:noProof/>
          <w:sz w:val="22"/>
          <w:szCs w:val="22"/>
          <w:vertAlign w:val="superscript"/>
        </w:rPr>
        <w:t>th</w:t>
      </w:r>
      <w:r w:rsidR="00C91C5C" w:rsidRPr="00722CAA">
        <w:rPr>
          <w:rFonts w:cs="Arial"/>
          <w:noProof/>
          <w:sz w:val="22"/>
          <w:szCs w:val="22"/>
        </w:rPr>
        <w:t xml:space="preserve"> – 75</w:t>
      </w:r>
      <w:r w:rsidR="00C91C5C" w:rsidRPr="00722CAA">
        <w:rPr>
          <w:rFonts w:cs="Arial"/>
          <w:noProof/>
          <w:sz w:val="22"/>
          <w:szCs w:val="22"/>
          <w:vertAlign w:val="superscript"/>
        </w:rPr>
        <w:t>th</w:t>
      </w:r>
      <w:r w:rsidR="00C91C5C" w:rsidRPr="00722CAA">
        <w:rPr>
          <w:rFonts w:cs="Arial"/>
          <w:noProof/>
          <w:sz w:val="22"/>
          <w:szCs w:val="22"/>
        </w:rPr>
        <w:t xml:space="preserve"> percentiles. Note different scales </w:t>
      </w:r>
      <w:r w:rsidR="00C91C5C">
        <w:rPr>
          <w:rFonts w:cs="Arial"/>
          <w:noProof/>
          <w:sz w:val="22"/>
          <w:szCs w:val="22"/>
        </w:rPr>
        <w:t>of abundance among plots for different gears and estuaries</w:t>
      </w:r>
      <w:r w:rsidR="00C91C5C" w:rsidRPr="00722CAA">
        <w:rPr>
          <w:rFonts w:cs="Arial"/>
          <w:noProof/>
          <w:sz w:val="22"/>
          <w:szCs w:val="22"/>
        </w:rPr>
        <w:t xml:space="preserve">.  </w:t>
      </w:r>
    </w:p>
    <w:p w14:paraId="27A7C40E" w14:textId="77777777" w:rsidR="007167ED" w:rsidRDefault="007167ED" w:rsidP="008C15BB">
      <w:pPr>
        <w:jc w:val="both"/>
      </w:pPr>
    </w:p>
    <w:p w14:paraId="6A1922A7" w14:textId="77777777" w:rsidR="00EE7826" w:rsidRDefault="00126EB7" w:rsidP="00E53B41">
      <w:pPr>
        <w:widowControl/>
      </w:pPr>
      <w:r>
        <w:br w:type="page"/>
      </w:r>
    </w:p>
    <w:p w14:paraId="61534B24" w14:textId="0470131A" w:rsidR="00F3350D" w:rsidRDefault="00382AF9" w:rsidP="00F3350D">
      <w:pPr>
        <w:pStyle w:val="Caption"/>
        <w:keepNext/>
        <w:tabs>
          <w:tab w:val="left" w:pos="2160"/>
        </w:tabs>
        <w:ind w:left="2160" w:hanging="2160"/>
        <w:jc w:val="center"/>
        <w:rPr>
          <w:b w:val="0"/>
          <w:sz w:val="22"/>
          <w:szCs w:val="22"/>
        </w:rPr>
      </w:pPr>
      <w:r>
        <w:rPr>
          <w:b w:val="0"/>
          <w:noProof/>
          <w:snapToGrid/>
          <w:sz w:val="22"/>
          <w:szCs w:val="22"/>
        </w:rPr>
        <w:lastRenderedPageBreak/>
        <w:drawing>
          <wp:inline distT="0" distB="0" distL="0" distR="0" wp14:anchorId="5A997D72" wp14:editId="4A571309">
            <wp:extent cx="5755724" cy="622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15-03_Sheep IOAs JX IR TQ.JPG"/>
                    <pic:cNvPicPr/>
                  </pic:nvPicPr>
                  <pic:blipFill rotWithShape="1">
                    <a:blip r:embed="rId10" cstate="print">
                      <a:extLst>
                        <a:ext uri="{28A0092B-C50C-407E-A947-70E740481C1C}">
                          <a14:useLocalDpi xmlns:a14="http://schemas.microsoft.com/office/drawing/2010/main" val="0"/>
                        </a:ext>
                      </a:extLst>
                    </a:blip>
                    <a:srcRect l="6237" t="11400" r="16913" b="24287"/>
                    <a:stretch/>
                  </pic:blipFill>
                  <pic:spPr bwMode="auto">
                    <a:xfrm>
                      <a:off x="0" y="0"/>
                      <a:ext cx="5767897" cy="6242525"/>
                    </a:xfrm>
                    <a:prstGeom prst="rect">
                      <a:avLst/>
                    </a:prstGeom>
                    <a:ln>
                      <a:noFill/>
                    </a:ln>
                    <a:extLst>
                      <a:ext uri="{53640926-AAD7-44D8-BBD7-CCE9431645EC}">
                        <a14:shadowObscured xmlns:a14="http://schemas.microsoft.com/office/drawing/2010/main"/>
                      </a:ext>
                    </a:extLst>
                  </pic:spPr>
                </pic:pic>
              </a:graphicData>
            </a:graphic>
          </wp:inline>
        </w:drawing>
      </w:r>
    </w:p>
    <w:p w14:paraId="53768230" w14:textId="77777777" w:rsidR="001A19BC" w:rsidRDefault="006371EF" w:rsidP="00882CF5">
      <w:pPr>
        <w:pStyle w:val="Caption"/>
        <w:keepNext/>
        <w:tabs>
          <w:tab w:val="left" w:pos="2160"/>
        </w:tabs>
        <w:ind w:left="2160" w:hanging="2160"/>
        <w:jc w:val="both"/>
        <w:rPr>
          <w:rFonts w:cs="Arial"/>
          <w:b w:val="0"/>
          <w:noProof/>
          <w:sz w:val="22"/>
          <w:szCs w:val="22"/>
        </w:rPr>
      </w:pPr>
      <w:r w:rsidRPr="003C1594">
        <w:rPr>
          <w:b w:val="0"/>
          <w:sz w:val="22"/>
          <w:szCs w:val="22"/>
        </w:rPr>
        <w:t xml:space="preserve">Figure </w:t>
      </w:r>
      <w:r w:rsidR="001F4C19">
        <w:rPr>
          <w:b w:val="0"/>
          <w:sz w:val="22"/>
          <w:szCs w:val="22"/>
        </w:rPr>
        <w:t>SP1</w:t>
      </w:r>
      <w:r w:rsidR="001A19BC">
        <w:rPr>
          <w:b w:val="0"/>
          <w:sz w:val="22"/>
          <w:szCs w:val="22"/>
        </w:rPr>
        <w:t>5</w:t>
      </w:r>
      <w:r w:rsidRPr="003C1594">
        <w:rPr>
          <w:b w:val="0"/>
          <w:sz w:val="22"/>
          <w:szCs w:val="22"/>
        </w:rPr>
        <w:t>-0</w:t>
      </w:r>
      <w:r w:rsidR="00126EB7">
        <w:rPr>
          <w:b w:val="0"/>
          <w:sz w:val="22"/>
          <w:szCs w:val="22"/>
        </w:rPr>
        <w:t>3</w:t>
      </w:r>
      <w:r w:rsidRPr="003C1594">
        <w:rPr>
          <w:b w:val="0"/>
          <w:sz w:val="22"/>
          <w:szCs w:val="22"/>
        </w:rPr>
        <w:t>.</w:t>
      </w:r>
      <w:r w:rsidRPr="003C1594">
        <w:rPr>
          <w:b w:val="0"/>
          <w:sz w:val="22"/>
          <w:szCs w:val="22"/>
        </w:rPr>
        <w:tab/>
      </w:r>
      <w:r w:rsidR="002363CC" w:rsidRPr="00722CAA">
        <w:rPr>
          <w:rFonts w:cs="Arial"/>
          <w:b w:val="0"/>
          <w:sz w:val="22"/>
          <w:szCs w:val="22"/>
        </w:rPr>
        <w:t>R</w:t>
      </w:r>
      <w:r w:rsidR="002363CC" w:rsidRPr="00722CAA">
        <w:rPr>
          <w:rFonts w:cs="Arial"/>
          <w:b w:val="0"/>
          <w:noProof/>
          <w:sz w:val="22"/>
          <w:szCs w:val="22"/>
        </w:rPr>
        <w:t xml:space="preserve">elative abundance of </w:t>
      </w:r>
      <w:r w:rsidR="002363CC">
        <w:rPr>
          <w:rFonts w:cs="Arial"/>
          <w:b w:val="0"/>
          <w:noProof/>
          <w:sz w:val="22"/>
          <w:szCs w:val="22"/>
        </w:rPr>
        <w:t>y</w:t>
      </w:r>
      <w:r w:rsidR="002363CC" w:rsidRPr="008D4C03">
        <w:rPr>
          <w:b w:val="0"/>
          <w:sz w:val="22"/>
          <w:szCs w:val="22"/>
        </w:rPr>
        <w:t>oung-of-the-year</w:t>
      </w:r>
      <w:r w:rsidR="002363CC" w:rsidRPr="005E76A0">
        <w:rPr>
          <w:szCs w:val="24"/>
        </w:rPr>
        <w:t xml:space="preserve"> </w:t>
      </w:r>
      <w:r w:rsidR="006551D6">
        <w:rPr>
          <w:rFonts w:cs="Arial"/>
          <w:b w:val="0"/>
          <w:noProof/>
          <w:sz w:val="22"/>
          <w:szCs w:val="22"/>
        </w:rPr>
        <w:t>Sheepshead</w:t>
      </w:r>
      <w:r w:rsidR="002363CC" w:rsidRPr="00722CAA">
        <w:rPr>
          <w:rFonts w:cs="Arial"/>
          <w:b w:val="0"/>
          <w:noProof/>
          <w:sz w:val="22"/>
          <w:szCs w:val="22"/>
        </w:rPr>
        <w:t xml:space="preserve"> (</w:t>
      </w:r>
      <w:r w:rsidR="002363CC" w:rsidRPr="00722CAA">
        <w:rPr>
          <w:rFonts w:eastAsia="Arial Unicode MS" w:cs="Arial"/>
          <w:b w:val="0"/>
          <w:noProof/>
          <w:sz w:val="22"/>
          <w:szCs w:val="22"/>
        </w:rPr>
        <w:t xml:space="preserve">≤ </w:t>
      </w:r>
      <w:r w:rsidR="002363CC" w:rsidRPr="00722CAA">
        <w:rPr>
          <w:rFonts w:cs="Arial"/>
          <w:b w:val="0"/>
          <w:noProof/>
          <w:sz w:val="22"/>
          <w:szCs w:val="22"/>
        </w:rPr>
        <w:t>40 mm SL) collected in 21.3-m seines between 19</w:t>
      </w:r>
      <w:r w:rsidR="00115F88">
        <w:rPr>
          <w:rFonts w:cs="Arial"/>
          <w:b w:val="0"/>
          <w:noProof/>
          <w:sz w:val="22"/>
          <w:szCs w:val="22"/>
        </w:rPr>
        <w:t>9</w:t>
      </w:r>
      <w:r w:rsidR="00C91C5C">
        <w:rPr>
          <w:rFonts w:cs="Arial"/>
          <w:b w:val="0"/>
          <w:noProof/>
          <w:sz w:val="22"/>
          <w:szCs w:val="22"/>
        </w:rPr>
        <w:t>8</w:t>
      </w:r>
      <w:r w:rsidR="002363CC" w:rsidRPr="00722CAA">
        <w:rPr>
          <w:rFonts w:cs="Arial"/>
          <w:b w:val="0"/>
          <w:noProof/>
          <w:sz w:val="22"/>
          <w:szCs w:val="22"/>
        </w:rPr>
        <w:t xml:space="preserve"> and 20</w:t>
      </w:r>
      <w:r w:rsidR="002363CC">
        <w:rPr>
          <w:rFonts w:cs="Arial"/>
          <w:b w:val="0"/>
          <w:noProof/>
          <w:sz w:val="22"/>
          <w:szCs w:val="22"/>
        </w:rPr>
        <w:t>1</w:t>
      </w:r>
      <w:r w:rsidR="00F3350D">
        <w:rPr>
          <w:rFonts w:cs="Arial"/>
          <w:b w:val="0"/>
          <w:noProof/>
          <w:sz w:val="22"/>
          <w:szCs w:val="22"/>
        </w:rPr>
        <w:t>5</w:t>
      </w:r>
      <w:r w:rsidR="001A19BC">
        <w:rPr>
          <w:rFonts w:cs="Arial"/>
          <w:b w:val="0"/>
          <w:noProof/>
          <w:sz w:val="22"/>
          <w:szCs w:val="22"/>
        </w:rPr>
        <w:t xml:space="preserve"> </w:t>
      </w:r>
      <w:r w:rsidR="002363CC">
        <w:rPr>
          <w:rFonts w:cs="Arial"/>
          <w:b w:val="0"/>
          <w:noProof/>
          <w:sz w:val="22"/>
          <w:szCs w:val="22"/>
        </w:rPr>
        <w:t xml:space="preserve">and fully-recruited </w:t>
      </w:r>
      <w:r w:rsidR="006551D6">
        <w:rPr>
          <w:rFonts w:cs="Arial"/>
          <w:b w:val="0"/>
          <w:noProof/>
          <w:sz w:val="22"/>
          <w:szCs w:val="22"/>
        </w:rPr>
        <w:t>Sheepshead</w:t>
      </w:r>
      <w:r w:rsidR="002363CC">
        <w:rPr>
          <w:rFonts w:cs="Arial"/>
          <w:b w:val="0"/>
          <w:noProof/>
          <w:sz w:val="22"/>
          <w:szCs w:val="22"/>
        </w:rPr>
        <w:t xml:space="preserve"> (</w:t>
      </w:r>
      <w:r w:rsidR="002363CC" w:rsidRPr="007F1A64">
        <w:rPr>
          <w:rFonts w:cs="Arial"/>
          <w:b w:val="0"/>
          <w:noProof/>
          <w:sz w:val="22"/>
          <w:szCs w:val="22"/>
          <w:u w:val="single"/>
        </w:rPr>
        <w:t>&gt;</w:t>
      </w:r>
      <w:r w:rsidR="002363CC">
        <w:rPr>
          <w:rFonts w:cs="Arial"/>
          <w:b w:val="0"/>
          <w:noProof/>
          <w:sz w:val="22"/>
          <w:szCs w:val="22"/>
        </w:rPr>
        <w:t xml:space="preserve"> 268 mm SL) </w:t>
      </w:r>
      <w:r w:rsidR="002363CC" w:rsidRPr="00722CAA">
        <w:rPr>
          <w:rFonts w:cs="Arial"/>
          <w:b w:val="0"/>
          <w:noProof/>
          <w:sz w:val="22"/>
          <w:szCs w:val="22"/>
        </w:rPr>
        <w:t>collected in 183-m haul seines between 199</w:t>
      </w:r>
      <w:r w:rsidR="00C91C5C">
        <w:rPr>
          <w:rFonts w:cs="Arial"/>
          <w:b w:val="0"/>
          <w:noProof/>
          <w:sz w:val="22"/>
          <w:szCs w:val="22"/>
        </w:rPr>
        <w:t>7</w:t>
      </w:r>
      <w:r w:rsidR="002363CC" w:rsidRPr="00722CAA">
        <w:rPr>
          <w:rFonts w:cs="Arial"/>
          <w:b w:val="0"/>
          <w:noProof/>
          <w:sz w:val="22"/>
          <w:szCs w:val="22"/>
        </w:rPr>
        <w:t xml:space="preserve"> and 20</w:t>
      </w:r>
      <w:r w:rsidR="002363CC">
        <w:rPr>
          <w:rFonts w:cs="Arial"/>
          <w:b w:val="0"/>
          <w:noProof/>
          <w:sz w:val="22"/>
          <w:szCs w:val="22"/>
        </w:rPr>
        <w:t>1</w:t>
      </w:r>
      <w:r w:rsidR="001A19BC">
        <w:rPr>
          <w:rFonts w:cs="Arial"/>
          <w:b w:val="0"/>
          <w:noProof/>
          <w:sz w:val="22"/>
          <w:szCs w:val="22"/>
        </w:rPr>
        <w:t>5</w:t>
      </w:r>
      <w:r w:rsidR="002363CC" w:rsidRPr="00722CAA">
        <w:rPr>
          <w:rFonts w:cs="Arial"/>
          <w:b w:val="0"/>
          <w:noProof/>
          <w:sz w:val="22"/>
          <w:szCs w:val="22"/>
        </w:rPr>
        <w:t xml:space="preserve"> during stratified-random sampling from </w:t>
      </w:r>
      <w:r w:rsidR="00C91C5C">
        <w:rPr>
          <w:rFonts w:cs="Arial"/>
          <w:b w:val="0"/>
          <w:noProof/>
          <w:sz w:val="22"/>
          <w:szCs w:val="22"/>
        </w:rPr>
        <w:t>Northeast Florida, Northern and Southern Indian River Lagoon</w:t>
      </w:r>
      <w:r w:rsidR="002363CC" w:rsidRPr="00722CAA">
        <w:rPr>
          <w:rFonts w:cs="Arial"/>
          <w:b w:val="0"/>
          <w:noProof/>
          <w:sz w:val="22"/>
          <w:szCs w:val="22"/>
        </w:rPr>
        <w:t xml:space="preserve"> estuarine systems. </w:t>
      </w:r>
      <w:r w:rsidR="00C91C5C" w:rsidRPr="00722CAA">
        <w:rPr>
          <w:rFonts w:cs="Arial"/>
          <w:b w:val="0"/>
          <w:noProof/>
          <w:sz w:val="22"/>
          <w:szCs w:val="22"/>
        </w:rPr>
        <w:t>Points represent the median estimate while the vertical bars represent the 25</w:t>
      </w:r>
      <w:r w:rsidR="00C91C5C" w:rsidRPr="00722CAA">
        <w:rPr>
          <w:rFonts w:cs="Arial"/>
          <w:b w:val="0"/>
          <w:noProof/>
          <w:sz w:val="22"/>
          <w:szCs w:val="22"/>
          <w:vertAlign w:val="superscript"/>
        </w:rPr>
        <w:t>th</w:t>
      </w:r>
      <w:r w:rsidR="00C91C5C" w:rsidRPr="00722CAA">
        <w:rPr>
          <w:rFonts w:cs="Arial"/>
          <w:b w:val="0"/>
          <w:noProof/>
          <w:sz w:val="22"/>
          <w:szCs w:val="22"/>
        </w:rPr>
        <w:t xml:space="preserve"> – 75</w:t>
      </w:r>
      <w:r w:rsidR="00C91C5C" w:rsidRPr="00722CAA">
        <w:rPr>
          <w:rFonts w:cs="Arial"/>
          <w:b w:val="0"/>
          <w:noProof/>
          <w:sz w:val="22"/>
          <w:szCs w:val="22"/>
          <w:vertAlign w:val="superscript"/>
        </w:rPr>
        <w:t>th</w:t>
      </w:r>
      <w:r w:rsidR="00C91C5C" w:rsidRPr="00722CAA">
        <w:rPr>
          <w:rFonts w:cs="Arial"/>
          <w:b w:val="0"/>
          <w:noProof/>
          <w:sz w:val="22"/>
          <w:szCs w:val="22"/>
        </w:rPr>
        <w:t xml:space="preserve"> percentiles. Note different scales </w:t>
      </w:r>
      <w:r w:rsidR="00C91C5C">
        <w:rPr>
          <w:rFonts w:cs="Arial"/>
          <w:b w:val="0"/>
          <w:noProof/>
          <w:sz w:val="22"/>
          <w:szCs w:val="22"/>
        </w:rPr>
        <w:t>of abundance among plots for different gears and estuaries</w:t>
      </w:r>
      <w:r w:rsidR="00C91C5C" w:rsidRPr="00722CAA">
        <w:rPr>
          <w:rFonts w:cs="Arial"/>
          <w:b w:val="0"/>
          <w:noProof/>
          <w:sz w:val="22"/>
          <w:szCs w:val="22"/>
        </w:rPr>
        <w:t xml:space="preserve">.  </w:t>
      </w:r>
    </w:p>
    <w:p w14:paraId="046D4AAD" w14:textId="77777777" w:rsidR="001A19BC" w:rsidRDefault="001A19BC">
      <w:pPr>
        <w:widowControl/>
        <w:rPr>
          <w:rFonts w:cs="Arial"/>
          <w:noProof/>
          <w:sz w:val="22"/>
          <w:szCs w:val="22"/>
        </w:rPr>
      </w:pPr>
      <w:r>
        <w:rPr>
          <w:rFonts w:cs="Arial"/>
          <w:b/>
          <w:noProof/>
          <w:sz w:val="22"/>
          <w:szCs w:val="22"/>
        </w:rPr>
        <w:br w:type="page"/>
      </w:r>
    </w:p>
    <w:p w14:paraId="6FD67D27" w14:textId="77777777" w:rsidR="00B22340" w:rsidRDefault="00B22340" w:rsidP="00B22340">
      <w:pPr>
        <w:widowControl/>
        <w:jc w:val="center"/>
      </w:pPr>
      <w:r>
        <w:rPr>
          <w:noProof/>
          <w:snapToGrid/>
        </w:rPr>
        <w:lastRenderedPageBreak/>
        <w:drawing>
          <wp:inline distT="0" distB="0" distL="0" distR="0" wp14:anchorId="5D87AFD6" wp14:editId="39719031">
            <wp:extent cx="6348989" cy="6466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Freq_Sheep_Gulf.JPG"/>
                    <pic:cNvPicPr/>
                  </pic:nvPicPr>
                  <pic:blipFill rotWithShape="1">
                    <a:blip r:embed="rId11" cstate="print">
                      <a:extLst>
                        <a:ext uri="{28A0092B-C50C-407E-A947-70E740481C1C}">
                          <a14:useLocalDpi xmlns:a14="http://schemas.microsoft.com/office/drawing/2010/main" val="0"/>
                        </a:ext>
                      </a:extLst>
                    </a:blip>
                    <a:srcRect l="9891" t="17737" b="11301"/>
                    <a:stretch/>
                  </pic:blipFill>
                  <pic:spPr bwMode="auto">
                    <a:xfrm>
                      <a:off x="0" y="0"/>
                      <a:ext cx="6357563" cy="6474846"/>
                    </a:xfrm>
                    <a:prstGeom prst="rect">
                      <a:avLst/>
                    </a:prstGeom>
                    <a:ln>
                      <a:noFill/>
                    </a:ln>
                    <a:extLst>
                      <a:ext uri="{53640926-AAD7-44D8-BBD7-CCE9431645EC}">
                        <a14:shadowObscured xmlns:a14="http://schemas.microsoft.com/office/drawing/2010/main"/>
                      </a:ext>
                    </a:extLst>
                  </pic:spPr>
                </pic:pic>
              </a:graphicData>
            </a:graphic>
          </wp:inline>
        </w:drawing>
      </w:r>
    </w:p>
    <w:p w14:paraId="128C24C0" w14:textId="77777777" w:rsidR="00B22340" w:rsidRDefault="00B22340">
      <w:pPr>
        <w:widowControl/>
        <w:rPr>
          <w:sz w:val="22"/>
          <w:szCs w:val="22"/>
        </w:rPr>
      </w:pPr>
    </w:p>
    <w:p w14:paraId="256A9CAA" w14:textId="4B80A6B8" w:rsidR="00B22340" w:rsidRDefault="00FF291E" w:rsidP="008C15BB">
      <w:pPr>
        <w:widowControl/>
        <w:ind w:left="2160" w:hanging="2160"/>
        <w:jc w:val="both"/>
        <w:rPr>
          <w:sz w:val="22"/>
        </w:rPr>
      </w:pPr>
      <w:r>
        <w:rPr>
          <w:sz w:val="22"/>
          <w:szCs w:val="22"/>
        </w:rPr>
        <w:t xml:space="preserve">Figure </w:t>
      </w:r>
      <w:r w:rsidR="001F4C19">
        <w:rPr>
          <w:sz w:val="22"/>
          <w:szCs w:val="22"/>
        </w:rPr>
        <w:t>SP1</w:t>
      </w:r>
      <w:r w:rsidR="00D87F0E">
        <w:rPr>
          <w:sz w:val="22"/>
          <w:szCs w:val="22"/>
        </w:rPr>
        <w:t>5</w:t>
      </w:r>
      <w:r w:rsidR="00931703">
        <w:rPr>
          <w:sz w:val="22"/>
          <w:szCs w:val="22"/>
        </w:rPr>
        <w:t>-0</w:t>
      </w:r>
      <w:r w:rsidR="00126EB7">
        <w:rPr>
          <w:sz w:val="22"/>
          <w:szCs w:val="22"/>
        </w:rPr>
        <w:t>4</w:t>
      </w:r>
      <w:r w:rsidR="00931703" w:rsidRPr="00DD0A7F">
        <w:rPr>
          <w:sz w:val="22"/>
          <w:szCs w:val="22"/>
        </w:rPr>
        <w:t>.</w:t>
      </w:r>
      <w:r w:rsidR="00931703" w:rsidRPr="00DD0A7F">
        <w:rPr>
          <w:sz w:val="22"/>
          <w:szCs w:val="22"/>
        </w:rPr>
        <w:tab/>
      </w:r>
      <w:r w:rsidR="00931703">
        <w:rPr>
          <w:sz w:val="22"/>
        </w:rPr>
        <w:t xml:space="preserve">Length frequency diagrams of </w:t>
      </w:r>
      <w:r w:rsidR="006551D6">
        <w:rPr>
          <w:sz w:val="22"/>
        </w:rPr>
        <w:t>Sheepshead</w:t>
      </w:r>
      <w:r w:rsidR="00931703">
        <w:rPr>
          <w:sz w:val="22"/>
        </w:rPr>
        <w:t xml:space="preserve"> collected </w:t>
      </w:r>
      <w:r w:rsidR="00D141E5">
        <w:rPr>
          <w:sz w:val="22"/>
        </w:rPr>
        <w:t xml:space="preserve">in </w:t>
      </w:r>
      <w:r w:rsidR="00931703">
        <w:rPr>
          <w:sz w:val="22"/>
        </w:rPr>
        <w:t>183-m haul seines</w:t>
      </w:r>
      <w:r w:rsidR="00DD4118" w:rsidRPr="00DD4118">
        <w:rPr>
          <w:rFonts w:cs="Arial"/>
          <w:noProof/>
          <w:sz w:val="22"/>
          <w:szCs w:val="22"/>
        </w:rPr>
        <w:t xml:space="preserve"> </w:t>
      </w:r>
      <w:r w:rsidR="00DD4118" w:rsidRPr="00722CAA">
        <w:rPr>
          <w:rFonts w:cs="Arial"/>
          <w:noProof/>
          <w:sz w:val="22"/>
          <w:szCs w:val="22"/>
        </w:rPr>
        <w:t xml:space="preserve">from </w:t>
      </w:r>
      <w:r w:rsidR="0092799C">
        <w:rPr>
          <w:rFonts w:cs="Arial"/>
          <w:noProof/>
          <w:sz w:val="22"/>
          <w:szCs w:val="22"/>
        </w:rPr>
        <w:t xml:space="preserve">Gulf coast </w:t>
      </w:r>
      <w:r w:rsidR="00DD4118" w:rsidRPr="00722CAA">
        <w:rPr>
          <w:rFonts w:cs="Arial"/>
          <w:noProof/>
          <w:sz w:val="22"/>
          <w:szCs w:val="22"/>
        </w:rPr>
        <w:t>Florida estuarine systems.</w:t>
      </w:r>
      <w:r w:rsidR="00931703">
        <w:rPr>
          <w:sz w:val="22"/>
        </w:rPr>
        <w:t xml:space="preserve"> Area after dashed line (- - -) indicates permitted recreational minimum harvest length</w:t>
      </w:r>
      <w:r w:rsidR="004051C8">
        <w:rPr>
          <w:sz w:val="22"/>
        </w:rPr>
        <w:t xml:space="preserve"> (24</w:t>
      </w:r>
      <w:r w:rsidR="00F124E5">
        <w:rPr>
          <w:sz w:val="22"/>
        </w:rPr>
        <w:t>8</w:t>
      </w:r>
      <w:r w:rsidR="004051C8">
        <w:rPr>
          <w:sz w:val="22"/>
        </w:rPr>
        <w:t xml:space="preserve"> mm SL)</w:t>
      </w:r>
      <w:r w:rsidR="00931703">
        <w:rPr>
          <w:sz w:val="22"/>
        </w:rPr>
        <w:t>.</w:t>
      </w:r>
      <w:bookmarkStart w:id="4" w:name="OLE_LINK2"/>
      <w:r w:rsidR="00931703">
        <w:rPr>
          <w:sz w:val="22"/>
        </w:rPr>
        <w:t xml:space="preserve"> All lengths are standard length (SL).</w:t>
      </w:r>
      <w:bookmarkEnd w:id="4"/>
      <w:r w:rsidR="00931703">
        <w:rPr>
          <w:sz w:val="22"/>
        </w:rPr>
        <w:t xml:space="preserve"> Note different scales and years of collection</w:t>
      </w:r>
      <w:r w:rsidR="00780C88">
        <w:rPr>
          <w:sz w:val="22"/>
        </w:rPr>
        <w:t xml:space="preserve"> among plots</w:t>
      </w:r>
      <w:r w:rsidR="00931703">
        <w:rPr>
          <w:sz w:val="22"/>
        </w:rPr>
        <w:t xml:space="preserve">. </w:t>
      </w:r>
    </w:p>
    <w:p w14:paraId="0608E11B" w14:textId="77777777" w:rsidR="00B22340" w:rsidRDefault="00B22340">
      <w:pPr>
        <w:widowControl/>
        <w:rPr>
          <w:sz w:val="22"/>
        </w:rPr>
      </w:pPr>
      <w:r>
        <w:rPr>
          <w:sz w:val="22"/>
        </w:rPr>
        <w:br w:type="page"/>
      </w:r>
    </w:p>
    <w:p w14:paraId="1DB076E4" w14:textId="77777777" w:rsidR="00DD4118" w:rsidRDefault="00D87F0E" w:rsidP="0092799C">
      <w:pPr>
        <w:jc w:val="center"/>
        <w:rPr>
          <w:sz w:val="22"/>
          <w:szCs w:val="22"/>
        </w:rPr>
      </w:pPr>
      <w:r>
        <w:rPr>
          <w:noProof/>
          <w:snapToGrid/>
          <w:sz w:val="22"/>
          <w:szCs w:val="22"/>
        </w:rPr>
        <w:lastRenderedPageBreak/>
        <w:drawing>
          <wp:inline distT="0" distB="0" distL="0" distR="0" wp14:anchorId="54B56D69" wp14:editId="4F33252B">
            <wp:extent cx="6269857" cy="5788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Freq_Sheep_Atlantic.JPG"/>
                    <pic:cNvPicPr/>
                  </pic:nvPicPr>
                  <pic:blipFill rotWithShape="1">
                    <a:blip r:embed="rId12" cstate="print">
                      <a:extLst>
                        <a:ext uri="{28A0092B-C50C-407E-A947-70E740481C1C}">
                          <a14:useLocalDpi xmlns:a14="http://schemas.microsoft.com/office/drawing/2010/main" val="0"/>
                        </a:ext>
                      </a:extLst>
                    </a:blip>
                    <a:srcRect l="7006" t="3292" b="30322"/>
                    <a:stretch/>
                  </pic:blipFill>
                  <pic:spPr bwMode="auto">
                    <a:xfrm>
                      <a:off x="0" y="0"/>
                      <a:ext cx="6275183" cy="5793396"/>
                    </a:xfrm>
                    <a:prstGeom prst="rect">
                      <a:avLst/>
                    </a:prstGeom>
                    <a:ln>
                      <a:noFill/>
                    </a:ln>
                    <a:extLst>
                      <a:ext uri="{53640926-AAD7-44D8-BBD7-CCE9431645EC}">
                        <a14:shadowObscured xmlns:a14="http://schemas.microsoft.com/office/drawing/2010/main"/>
                      </a:ext>
                    </a:extLst>
                  </pic:spPr>
                </pic:pic>
              </a:graphicData>
            </a:graphic>
          </wp:inline>
        </w:drawing>
      </w:r>
    </w:p>
    <w:p w14:paraId="15CDD781" w14:textId="77777777" w:rsidR="00DD4118" w:rsidRDefault="00DD4118" w:rsidP="00DD4118">
      <w:pPr>
        <w:pStyle w:val="BodyText"/>
        <w:tabs>
          <w:tab w:val="left" w:pos="2160"/>
        </w:tabs>
        <w:spacing w:after="40"/>
        <w:ind w:left="2160" w:hanging="2160"/>
        <w:jc w:val="both"/>
        <w:rPr>
          <w:sz w:val="22"/>
        </w:rPr>
      </w:pPr>
      <w:r>
        <w:rPr>
          <w:sz w:val="22"/>
          <w:szCs w:val="22"/>
        </w:rPr>
        <w:t>Figure SP</w:t>
      </w:r>
      <w:r w:rsidR="00E53B41">
        <w:rPr>
          <w:sz w:val="22"/>
          <w:szCs w:val="22"/>
        </w:rPr>
        <w:t>1</w:t>
      </w:r>
      <w:r w:rsidR="00D87F0E">
        <w:rPr>
          <w:sz w:val="22"/>
          <w:szCs w:val="22"/>
        </w:rPr>
        <w:t>5</w:t>
      </w:r>
      <w:r>
        <w:rPr>
          <w:sz w:val="22"/>
          <w:szCs w:val="22"/>
        </w:rPr>
        <w:t>-0</w:t>
      </w:r>
      <w:r w:rsidR="00126EB7">
        <w:rPr>
          <w:sz w:val="22"/>
          <w:szCs w:val="22"/>
        </w:rPr>
        <w:t>5</w:t>
      </w:r>
      <w:r w:rsidRPr="00DD0A7F">
        <w:rPr>
          <w:sz w:val="22"/>
          <w:szCs w:val="22"/>
        </w:rPr>
        <w:t>.</w:t>
      </w:r>
      <w:r w:rsidRPr="00DD0A7F">
        <w:rPr>
          <w:sz w:val="22"/>
          <w:szCs w:val="22"/>
        </w:rPr>
        <w:tab/>
      </w:r>
      <w:r>
        <w:rPr>
          <w:sz w:val="22"/>
        </w:rPr>
        <w:t>Length frequency diagrams of Sheepshead collected in 183-m haul seines</w:t>
      </w:r>
      <w:r w:rsidRPr="00DD4118">
        <w:rPr>
          <w:rFonts w:cs="Arial"/>
          <w:noProof/>
          <w:sz w:val="22"/>
          <w:szCs w:val="22"/>
        </w:rPr>
        <w:t xml:space="preserve"> </w:t>
      </w:r>
      <w:r w:rsidRPr="00722CAA">
        <w:rPr>
          <w:rFonts w:cs="Arial"/>
          <w:noProof/>
          <w:sz w:val="22"/>
          <w:szCs w:val="22"/>
        </w:rPr>
        <w:t xml:space="preserve">from </w:t>
      </w:r>
      <w:r w:rsidR="0092799C">
        <w:rPr>
          <w:rFonts w:cs="Arial"/>
          <w:noProof/>
          <w:sz w:val="22"/>
          <w:szCs w:val="22"/>
        </w:rPr>
        <w:t>Atlantic coast</w:t>
      </w:r>
      <w:r w:rsidRPr="00722CAA">
        <w:rPr>
          <w:rFonts w:cs="Arial"/>
          <w:noProof/>
          <w:sz w:val="22"/>
          <w:szCs w:val="22"/>
        </w:rPr>
        <w:t xml:space="preserve"> Florida estuarine systems.</w:t>
      </w:r>
      <w:r>
        <w:rPr>
          <w:sz w:val="22"/>
        </w:rPr>
        <w:t xml:space="preserve"> Area after dashed line (- - -) indicates permitted recreational minimum harvest length (242 mm SL). All lengths are standard length (SL). Note different scales and years of collection among plots.  </w:t>
      </w:r>
    </w:p>
    <w:p w14:paraId="14D13F11" w14:textId="77777777" w:rsidR="00442436" w:rsidRDefault="00442436">
      <w:pPr>
        <w:widowControl/>
      </w:pPr>
      <w:r>
        <w:br w:type="page"/>
      </w:r>
    </w:p>
    <w:p w14:paraId="3A6D226D" w14:textId="77777777" w:rsidR="00EB1FEB" w:rsidRPr="00A267BD" w:rsidRDefault="00EB1FEB" w:rsidP="00EB1FEB">
      <w:pPr>
        <w:tabs>
          <w:tab w:val="left" w:pos="1800"/>
        </w:tabs>
        <w:ind w:left="1800" w:hanging="1800"/>
        <w:jc w:val="center"/>
        <w:rPr>
          <w:rFonts w:cs="Arial"/>
          <w:color w:val="FF0000"/>
        </w:rPr>
      </w:pPr>
    </w:p>
    <w:p w14:paraId="07CE92BB" w14:textId="77777777" w:rsidR="00EB1FEB" w:rsidRPr="00A267BD" w:rsidRDefault="00EB1FEB" w:rsidP="00EB1FEB">
      <w:pPr>
        <w:tabs>
          <w:tab w:val="left" w:pos="1800"/>
        </w:tabs>
        <w:ind w:left="1800" w:hanging="1800"/>
        <w:jc w:val="center"/>
        <w:rPr>
          <w:rFonts w:cs="Arial"/>
          <w:color w:val="FF0000"/>
        </w:rPr>
      </w:pPr>
    </w:p>
    <w:p w14:paraId="1ADFCF53" w14:textId="77777777" w:rsidR="00EB1FEB" w:rsidRPr="00A267BD" w:rsidRDefault="00EB1FEB" w:rsidP="00EB1FEB">
      <w:pPr>
        <w:tabs>
          <w:tab w:val="left" w:pos="1800"/>
        </w:tabs>
        <w:ind w:left="1800" w:hanging="1800"/>
        <w:jc w:val="center"/>
        <w:rPr>
          <w:rFonts w:cs="Arial"/>
          <w:color w:val="FF0000"/>
        </w:rPr>
      </w:pPr>
    </w:p>
    <w:p w14:paraId="17217042" w14:textId="77777777" w:rsidR="00EB1FEB" w:rsidRPr="00A267BD" w:rsidRDefault="00EB1FEB" w:rsidP="00EB1FEB">
      <w:pPr>
        <w:tabs>
          <w:tab w:val="left" w:pos="1800"/>
        </w:tabs>
        <w:ind w:left="1800" w:hanging="1800"/>
        <w:jc w:val="center"/>
        <w:rPr>
          <w:rFonts w:cs="Arial"/>
          <w:color w:val="FF0000"/>
        </w:rPr>
      </w:pPr>
    </w:p>
    <w:p w14:paraId="78DC43ED" w14:textId="77777777" w:rsidR="00EB1FEB" w:rsidRPr="00A267BD" w:rsidRDefault="00EB1FEB" w:rsidP="00EB1FEB">
      <w:pPr>
        <w:tabs>
          <w:tab w:val="left" w:pos="1800"/>
        </w:tabs>
        <w:ind w:left="1800" w:hanging="1800"/>
        <w:jc w:val="center"/>
        <w:rPr>
          <w:rFonts w:cs="Arial"/>
          <w:color w:val="FF0000"/>
        </w:rPr>
      </w:pPr>
    </w:p>
    <w:p w14:paraId="3526E4E4" w14:textId="77777777" w:rsidR="00EB1FEB" w:rsidRPr="00A267BD" w:rsidRDefault="00EB1FEB" w:rsidP="00EB1FEB">
      <w:pPr>
        <w:tabs>
          <w:tab w:val="left" w:pos="1800"/>
        </w:tabs>
        <w:ind w:left="1800" w:hanging="1800"/>
        <w:jc w:val="center"/>
        <w:rPr>
          <w:rFonts w:cs="Arial"/>
          <w:color w:val="FF0000"/>
        </w:rPr>
      </w:pPr>
    </w:p>
    <w:p w14:paraId="3027DA2B" w14:textId="77777777" w:rsidR="00EB1FEB" w:rsidRDefault="00EB1FEB" w:rsidP="00EB1FEB">
      <w:pPr>
        <w:tabs>
          <w:tab w:val="left" w:pos="1800"/>
        </w:tabs>
        <w:ind w:left="1800" w:hanging="1800"/>
        <w:jc w:val="center"/>
        <w:rPr>
          <w:rFonts w:cs="Arial"/>
        </w:rPr>
      </w:pPr>
    </w:p>
    <w:p w14:paraId="03E96736" w14:textId="77777777" w:rsidR="00EB1FEB" w:rsidRDefault="00EB1FEB" w:rsidP="00EB1FEB">
      <w:pPr>
        <w:tabs>
          <w:tab w:val="left" w:pos="1800"/>
        </w:tabs>
        <w:ind w:left="1800" w:hanging="1800"/>
        <w:jc w:val="center"/>
        <w:rPr>
          <w:rFonts w:cs="Arial"/>
        </w:rPr>
      </w:pPr>
    </w:p>
    <w:p w14:paraId="2C292FF3" w14:textId="77777777" w:rsidR="00EB1FEB" w:rsidRDefault="00EB1FEB" w:rsidP="00EB1FEB">
      <w:pPr>
        <w:tabs>
          <w:tab w:val="left" w:pos="1800"/>
        </w:tabs>
        <w:ind w:left="1800" w:hanging="1800"/>
        <w:jc w:val="center"/>
        <w:rPr>
          <w:rFonts w:cs="Arial"/>
        </w:rPr>
      </w:pPr>
    </w:p>
    <w:p w14:paraId="432152FF" w14:textId="77777777" w:rsidR="00EB1FEB" w:rsidRDefault="00EB1FEB" w:rsidP="00EB1FEB">
      <w:pPr>
        <w:tabs>
          <w:tab w:val="left" w:pos="1800"/>
        </w:tabs>
        <w:ind w:left="1800" w:hanging="1800"/>
        <w:jc w:val="center"/>
        <w:rPr>
          <w:rFonts w:cs="Arial"/>
        </w:rPr>
      </w:pPr>
    </w:p>
    <w:p w14:paraId="7079D2AE" w14:textId="77777777" w:rsidR="00EB1FEB" w:rsidRDefault="00EB1FEB" w:rsidP="00EB1FEB">
      <w:pPr>
        <w:tabs>
          <w:tab w:val="left" w:pos="1800"/>
        </w:tabs>
        <w:ind w:left="1800" w:hanging="1800"/>
        <w:jc w:val="center"/>
        <w:rPr>
          <w:rFonts w:cs="Arial"/>
        </w:rPr>
      </w:pPr>
    </w:p>
    <w:p w14:paraId="0C945972" w14:textId="77777777" w:rsidR="00EB1FEB" w:rsidRDefault="00EB1FEB" w:rsidP="00EB1FEB">
      <w:pPr>
        <w:tabs>
          <w:tab w:val="left" w:pos="1800"/>
        </w:tabs>
        <w:ind w:left="1800" w:hanging="1800"/>
        <w:jc w:val="center"/>
        <w:rPr>
          <w:rFonts w:cs="Arial"/>
        </w:rPr>
      </w:pPr>
    </w:p>
    <w:p w14:paraId="3238242F" w14:textId="77777777" w:rsidR="00EB1FEB" w:rsidRDefault="00EB1FEB" w:rsidP="00EB1FEB">
      <w:pPr>
        <w:tabs>
          <w:tab w:val="left" w:pos="1800"/>
        </w:tabs>
        <w:ind w:left="1800" w:hanging="1800"/>
        <w:jc w:val="center"/>
        <w:rPr>
          <w:rFonts w:cs="Arial"/>
        </w:rPr>
      </w:pPr>
    </w:p>
    <w:p w14:paraId="2ED0FAA3" w14:textId="77777777" w:rsidR="00EB1FEB" w:rsidRDefault="00EB1FEB" w:rsidP="00EB1FEB">
      <w:pPr>
        <w:tabs>
          <w:tab w:val="left" w:pos="1800"/>
        </w:tabs>
        <w:ind w:left="1800" w:hanging="1800"/>
        <w:jc w:val="center"/>
        <w:rPr>
          <w:rFonts w:cs="Arial"/>
        </w:rPr>
      </w:pPr>
    </w:p>
    <w:p w14:paraId="222C17B5" w14:textId="77777777" w:rsidR="00EB1FEB" w:rsidRDefault="00EB1FEB" w:rsidP="00EB1FEB">
      <w:pPr>
        <w:tabs>
          <w:tab w:val="left" w:pos="1800"/>
        </w:tabs>
        <w:ind w:left="1800" w:hanging="1800"/>
        <w:jc w:val="center"/>
        <w:rPr>
          <w:rFonts w:cs="Arial"/>
        </w:rPr>
      </w:pPr>
    </w:p>
    <w:p w14:paraId="10964217" w14:textId="77777777" w:rsidR="00EB1FEB" w:rsidRDefault="00EB1FEB" w:rsidP="00EB1FEB">
      <w:pPr>
        <w:tabs>
          <w:tab w:val="left" w:pos="1800"/>
        </w:tabs>
        <w:ind w:left="1800" w:hanging="1800"/>
        <w:jc w:val="center"/>
        <w:rPr>
          <w:rFonts w:cs="Arial"/>
        </w:rPr>
      </w:pPr>
    </w:p>
    <w:p w14:paraId="6F721CD5" w14:textId="77777777" w:rsidR="00EB1FEB" w:rsidRDefault="00EB1FEB" w:rsidP="00EB1FEB">
      <w:pPr>
        <w:tabs>
          <w:tab w:val="left" w:pos="1800"/>
        </w:tabs>
        <w:ind w:left="1800" w:hanging="1800"/>
        <w:jc w:val="center"/>
        <w:rPr>
          <w:rFonts w:cs="Arial"/>
        </w:rPr>
      </w:pPr>
    </w:p>
    <w:p w14:paraId="07C9053A" w14:textId="77777777" w:rsidR="00EB1FEB" w:rsidRDefault="00EB1FEB" w:rsidP="00EB1FEB">
      <w:pPr>
        <w:tabs>
          <w:tab w:val="left" w:pos="1800"/>
        </w:tabs>
        <w:ind w:left="1800" w:hanging="1800"/>
        <w:jc w:val="center"/>
        <w:rPr>
          <w:rFonts w:cs="Arial"/>
        </w:rPr>
      </w:pPr>
    </w:p>
    <w:p w14:paraId="45DA40A3" w14:textId="77777777" w:rsidR="00EB1FEB" w:rsidRDefault="00EB1FEB" w:rsidP="00EB1FEB">
      <w:pPr>
        <w:tabs>
          <w:tab w:val="left" w:pos="1800"/>
        </w:tabs>
        <w:ind w:left="1800" w:hanging="1800"/>
        <w:jc w:val="center"/>
        <w:rPr>
          <w:rFonts w:cs="Arial"/>
        </w:rPr>
      </w:pPr>
    </w:p>
    <w:p w14:paraId="60EE7A64" w14:textId="77777777" w:rsidR="00EB1FEB" w:rsidRDefault="00EB1FEB" w:rsidP="00EB1FEB">
      <w:pPr>
        <w:tabs>
          <w:tab w:val="left" w:pos="1800"/>
        </w:tabs>
        <w:ind w:left="1800" w:hanging="1800"/>
        <w:jc w:val="center"/>
        <w:rPr>
          <w:rFonts w:cs="Arial"/>
        </w:rPr>
      </w:pPr>
    </w:p>
    <w:p w14:paraId="37DA2B9D" w14:textId="77777777" w:rsidR="00EB1FEB" w:rsidRDefault="00EB1FEB" w:rsidP="00EB1FEB">
      <w:pPr>
        <w:tabs>
          <w:tab w:val="left" w:pos="1800"/>
        </w:tabs>
        <w:ind w:left="1800" w:hanging="1800"/>
        <w:jc w:val="center"/>
        <w:rPr>
          <w:rFonts w:cs="Arial"/>
        </w:rPr>
      </w:pPr>
    </w:p>
    <w:p w14:paraId="47C80558" w14:textId="77777777" w:rsidR="00EB1FEB" w:rsidRPr="00473392" w:rsidRDefault="00EB1FEB" w:rsidP="00EB1FEB">
      <w:pPr>
        <w:tabs>
          <w:tab w:val="left" w:pos="1800"/>
        </w:tabs>
        <w:ind w:left="1800" w:hanging="1800"/>
        <w:jc w:val="center"/>
        <w:rPr>
          <w:rFonts w:cs="Arial"/>
          <w:sz w:val="22"/>
          <w:szCs w:val="22"/>
        </w:rPr>
      </w:pPr>
      <w:r w:rsidRPr="00473392">
        <w:rPr>
          <w:rFonts w:cs="Arial"/>
          <w:sz w:val="22"/>
          <w:szCs w:val="22"/>
        </w:rPr>
        <w:t>Intentionally Left Blank</w:t>
      </w:r>
    </w:p>
    <w:p w14:paraId="5F81DC9B" w14:textId="77777777" w:rsidR="00193D4C" w:rsidRPr="00114990" w:rsidRDefault="00193D4C" w:rsidP="00BC455B">
      <w:pPr>
        <w:pStyle w:val="BodyText"/>
        <w:tabs>
          <w:tab w:val="left" w:pos="2160"/>
        </w:tabs>
        <w:spacing w:after="40"/>
        <w:ind w:left="2160" w:hanging="2160"/>
        <w:jc w:val="both"/>
      </w:pPr>
    </w:p>
    <w:sectPr w:rsidR="00193D4C" w:rsidRPr="00114990" w:rsidSect="00DF7B4A">
      <w:headerReference w:type="even" r:id="rId13"/>
      <w:headerReference w:type="default" r:id="rId14"/>
      <w:footerReference w:type="even" r:id="rId15"/>
      <w:footerReference w:type="default" r:id="rId16"/>
      <w:headerReference w:type="first" r:id="rId17"/>
      <w:footerReference w:type="first" r:id="rId18"/>
      <w:endnotePr>
        <w:numFmt w:val="decimal"/>
      </w:endnotePr>
      <w:pgSz w:w="12240" w:h="15840" w:code="1"/>
      <w:pgMar w:top="1440" w:right="1440" w:bottom="1440" w:left="1440" w:header="720" w:footer="720" w:gutter="0"/>
      <w:pgNumType w:start="29"/>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86BA8" w14:textId="77777777" w:rsidR="0021785B" w:rsidRDefault="0021785B">
      <w:r>
        <w:separator/>
      </w:r>
    </w:p>
  </w:endnote>
  <w:endnote w:type="continuationSeparator" w:id="0">
    <w:p w14:paraId="4DC22870" w14:textId="77777777" w:rsidR="0021785B" w:rsidRDefault="00217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D88B0" w14:textId="77777777" w:rsidR="00DF7B4A" w:rsidRDefault="00DF7B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09B38" w14:textId="77777777" w:rsidR="00DE4F22" w:rsidRDefault="00DE4F22">
    <w:pPr>
      <w:pStyle w:val="Footer"/>
      <w:jc w:val="right"/>
    </w:pPr>
    <w:r>
      <w:t>SP-</w:t>
    </w:r>
    <w:sdt>
      <w:sdtPr>
        <w:id w:val="707567401"/>
        <w:docPartObj>
          <w:docPartGallery w:val="Page Numbers (Bottom of Page)"/>
          <w:docPartUnique/>
        </w:docPartObj>
      </w:sdtPr>
      <w:sdtEndPr/>
      <w:sdtContent>
        <w:r w:rsidR="0092799C">
          <w:fldChar w:fldCharType="begin"/>
        </w:r>
        <w:r w:rsidR="0092799C">
          <w:instrText xml:space="preserve"> PAGE   \* MERGEFORMAT </w:instrText>
        </w:r>
        <w:r w:rsidR="0092799C">
          <w:fldChar w:fldCharType="separate"/>
        </w:r>
        <w:r w:rsidR="004D5F50">
          <w:rPr>
            <w:noProof/>
          </w:rPr>
          <w:t>38</w:t>
        </w:r>
        <w:r w:rsidR="0092799C">
          <w:rPr>
            <w:noProof/>
          </w:rPr>
          <w:fldChar w:fldCharType="end"/>
        </w:r>
      </w:sdtContent>
    </w:sdt>
  </w:p>
  <w:p w14:paraId="252F8551" w14:textId="77777777" w:rsidR="00DE4F22" w:rsidRDefault="00DE4F22" w:rsidP="003450D9">
    <w:pPr>
      <w:pStyle w:val="Footer"/>
      <w:tabs>
        <w:tab w:val="clear" w:pos="8640"/>
        <w:tab w:val="left" w:pos="4410"/>
        <w:tab w:val="right" w:pos="936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C2554" w14:textId="77777777" w:rsidR="00DF7B4A" w:rsidRDefault="00DF7B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F3BBB" w14:textId="77777777" w:rsidR="0021785B" w:rsidRDefault="0021785B">
      <w:r>
        <w:separator/>
      </w:r>
    </w:p>
  </w:footnote>
  <w:footnote w:type="continuationSeparator" w:id="0">
    <w:p w14:paraId="152B82AE" w14:textId="77777777" w:rsidR="0021785B" w:rsidRDefault="002178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B0892" w14:textId="77777777" w:rsidR="00DF7B4A" w:rsidRDefault="00DF7B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83F24" w14:textId="77777777" w:rsidR="00DF7B4A" w:rsidRDefault="00DF7B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5AB42" w14:textId="77777777" w:rsidR="00DF7B4A" w:rsidRDefault="00DF7B4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A1A"/>
    <w:rsid w:val="00000E17"/>
    <w:rsid w:val="0000210D"/>
    <w:rsid w:val="0000585B"/>
    <w:rsid w:val="000107F2"/>
    <w:rsid w:val="00020D05"/>
    <w:rsid w:val="00026FCD"/>
    <w:rsid w:val="000441B3"/>
    <w:rsid w:val="0004558B"/>
    <w:rsid w:val="00046663"/>
    <w:rsid w:val="00051038"/>
    <w:rsid w:val="00053BA2"/>
    <w:rsid w:val="00066F69"/>
    <w:rsid w:val="00074B4D"/>
    <w:rsid w:val="00076A52"/>
    <w:rsid w:val="000772E2"/>
    <w:rsid w:val="00081292"/>
    <w:rsid w:val="00083EED"/>
    <w:rsid w:val="00090267"/>
    <w:rsid w:val="000A48A5"/>
    <w:rsid w:val="000A6945"/>
    <w:rsid w:val="000A7E20"/>
    <w:rsid w:val="000B2A1A"/>
    <w:rsid w:val="000B35A5"/>
    <w:rsid w:val="000B7C08"/>
    <w:rsid w:val="000C0768"/>
    <w:rsid w:val="000C36EE"/>
    <w:rsid w:val="000D5423"/>
    <w:rsid w:val="000D6CE1"/>
    <w:rsid w:val="000E5307"/>
    <w:rsid w:val="000F0FE7"/>
    <w:rsid w:val="000F4A82"/>
    <w:rsid w:val="00104F8F"/>
    <w:rsid w:val="00110031"/>
    <w:rsid w:val="00112F46"/>
    <w:rsid w:val="00114990"/>
    <w:rsid w:val="00115F88"/>
    <w:rsid w:val="00117672"/>
    <w:rsid w:val="00126EB7"/>
    <w:rsid w:val="00134250"/>
    <w:rsid w:val="00135337"/>
    <w:rsid w:val="001404D3"/>
    <w:rsid w:val="001440DE"/>
    <w:rsid w:val="0014475B"/>
    <w:rsid w:val="00150481"/>
    <w:rsid w:val="00153096"/>
    <w:rsid w:val="0015538A"/>
    <w:rsid w:val="0016316E"/>
    <w:rsid w:val="00170F33"/>
    <w:rsid w:val="00172A10"/>
    <w:rsid w:val="00174216"/>
    <w:rsid w:val="001774D8"/>
    <w:rsid w:val="00181275"/>
    <w:rsid w:val="001821CC"/>
    <w:rsid w:val="0019126A"/>
    <w:rsid w:val="00193D4C"/>
    <w:rsid w:val="00195710"/>
    <w:rsid w:val="00197082"/>
    <w:rsid w:val="001A107A"/>
    <w:rsid w:val="001A19BC"/>
    <w:rsid w:val="001A63B5"/>
    <w:rsid w:val="001A6E2D"/>
    <w:rsid w:val="001B08CE"/>
    <w:rsid w:val="001B393F"/>
    <w:rsid w:val="001B5246"/>
    <w:rsid w:val="001C10E4"/>
    <w:rsid w:val="001C6E4E"/>
    <w:rsid w:val="001E541C"/>
    <w:rsid w:val="001E6457"/>
    <w:rsid w:val="001E6B3A"/>
    <w:rsid w:val="001F0BEC"/>
    <w:rsid w:val="001F4C19"/>
    <w:rsid w:val="001F6ACB"/>
    <w:rsid w:val="001F6AF0"/>
    <w:rsid w:val="00201671"/>
    <w:rsid w:val="0020489E"/>
    <w:rsid w:val="00205CB1"/>
    <w:rsid w:val="00205E70"/>
    <w:rsid w:val="0020756B"/>
    <w:rsid w:val="00207F5D"/>
    <w:rsid w:val="0021785B"/>
    <w:rsid w:val="00221C6A"/>
    <w:rsid w:val="00225A01"/>
    <w:rsid w:val="002268EB"/>
    <w:rsid w:val="002363CC"/>
    <w:rsid w:val="00241BD7"/>
    <w:rsid w:val="00251D76"/>
    <w:rsid w:val="00255DFD"/>
    <w:rsid w:val="002562CD"/>
    <w:rsid w:val="00262587"/>
    <w:rsid w:val="00275481"/>
    <w:rsid w:val="002804EB"/>
    <w:rsid w:val="00285A7A"/>
    <w:rsid w:val="00297671"/>
    <w:rsid w:val="002A2A8B"/>
    <w:rsid w:val="002A5FAE"/>
    <w:rsid w:val="002A6801"/>
    <w:rsid w:val="002A6E69"/>
    <w:rsid w:val="002B2AE5"/>
    <w:rsid w:val="002B45E5"/>
    <w:rsid w:val="002C4800"/>
    <w:rsid w:val="002C60BF"/>
    <w:rsid w:val="002C6495"/>
    <w:rsid w:val="002D0496"/>
    <w:rsid w:val="002D071F"/>
    <w:rsid w:val="002D0AEE"/>
    <w:rsid w:val="002D5CEF"/>
    <w:rsid w:val="002E2EA0"/>
    <w:rsid w:val="002F29AD"/>
    <w:rsid w:val="002F3BAE"/>
    <w:rsid w:val="002F61AF"/>
    <w:rsid w:val="002F6F0D"/>
    <w:rsid w:val="00300A6A"/>
    <w:rsid w:val="00306CAC"/>
    <w:rsid w:val="00315401"/>
    <w:rsid w:val="0032428B"/>
    <w:rsid w:val="00325BB1"/>
    <w:rsid w:val="0033386A"/>
    <w:rsid w:val="0033407F"/>
    <w:rsid w:val="0033640F"/>
    <w:rsid w:val="00337A98"/>
    <w:rsid w:val="003450D9"/>
    <w:rsid w:val="0034627B"/>
    <w:rsid w:val="00350C2E"/>
    <w:rsid w:val="00352B81"/>
    <w:rsid w:val="00367175"/>
    <w:rsid w:val="00374ECF"/>
    <w:rsid w:val="00375C17"/>
    <w:rsid w:val="00377C90"/>
    <w:rsid w:val="00382AF9"/>
    <w:rsid w:val="003834E3"/>
    <w:rsid w:val="00383590"/>
    <w:rsid w:val="003851C7"/>
    <w:rsid w:val="00393343"/>
    <w:rsid w:val="00394596"/>
    <w:rsid w:val="003A19BD"/>
    <w:rsid w:val="003A79CC"/>
    <w:rsid w:val="003B03C0"/>
    <w:rsid w:val="003C1594"/>
    <w:rsid w:val="003C179C"/>
    <w:rsid w:val="003C3530"/>
    <w:rsid w:val="003C622B"/>
    <w:rsid w:val="003D116F"/>
    <w:rsid w:val="003D6685"/>
    <w:rsid w:val="003E596B"/>
    <w:rsid w:val="0040024D"/>
    <w:rsid w:val="004021BD"/>
    <w:rsid w:val="004051C8"/>
    <w:rsid w:val="0040704C"/>
    <w:rsid w:val="00413247"/>
    <w:rsid w:val="00413C75"/>
    <w:rsid w:val="00413D10"/>
    <w:rsid w:val="004202D2"/>
    <w:rsid w:val="00423881"/>
    <w:rsid w:val="00434927"/>
    <w:rsid w:val="00436EF3"/>
    <w:rsid w:val="004377CC"/>
    <w:rsid w:val="00440216"/>
    <w:rsid w:val="00441B0C"/>
    <w:rsid w:val="00442436"/>
    <w:rsid w:val="00444367"/>
    <w:rsid w:val="004453C4"/>
    <w:rsid w:val="00456D9E"/>
    <w:rsid w:val="004640E6"/>
    <w:rsid w:val="00465480"/>
    <w:rsid w:val="00471529"/>
    <w:rsid w:val="00480684"/>
    <w:rsid w:val="00483778"/>
    <w:rsid w:val="0049307C"/>
    <w:rsid w:val="00495AA1"/>
    <w:rsid w:val="004A0996"/>
    <w:rsid w:val="004A3EB4"/>
    <w:rsid w:val="004A66A6"/>
    <w:rsid w:val="004A68D4"/>
    <w:rsid w:val="004A6BF1"/>
    <w:rsid w:val="004A710E"/>
    <w:rsid w:val="004B03F1"/>
    <w:rsid w:val="004B542F"/>
    <w:rsid w:val="004B66C3"/>
    <w:rsid w:val="004C657E"/>
    <w:rsid w:val="004D06C9"/>
    <w:rsid w:val="004D3EF9"/>
    <w:rsid w:val="004D5F50"/>
    <w:rsid w:val="004E1E4C"/>
    <w:rsid w:val="004E45C3"/>
    <w:rsid w:val="004F2ED9"/>
    <w:rsid w:val="004F3688"/>
    <w:rsid w:val="00506366"/>
    <w:rsid w:val="00513C92"/>
    <w:rsid w:val="00515FA8"/>
    <w:rsid w:val="00534976"/>
    <w:rsid w:val="00536762"/>
    <w:rsid w:val="005407B0"/>
    <w:rsid w:val="00544AD2"/>
    <w:rsid w:val="00545378"/>
    <w:rsid w:val="005544B1"/>
    <w:rsid w:val="00560424"/>
    <w:rsid w:val="005634F7"/>
    <w:rsid w:val="00587BA1"/>
    <w:rsid w:val="00596F0E"/>
    <w:rsid w:val="005A2612"/>
    <w:rsid w:val="005A53DD"/>
    <w:rsid w:val="005B1651"/>
    <w:rsid w:val="005C20B5"/>
    <w:rsid w:val="005C305C"/>
    <w:rsid w:val="005C6577"/>
    <w:rsid w:val="005D1FF3"/>
    <w:rsid w:val="005E12AB"/>
    <w:rsid w:val="005E18F4"/>
    <w:rsid w:val="005E35EC"/>
    <w:rsid w:val="005E3E49"/>
    <w:rsid w:val="005F08C9"/>
    <w:rsid w:val="005F72DF"/>
    <w:rsid w:val="00600649"/>
    <w:rsid w:val="00602DCA"/>
    <w:rsid w:val="00610362"/>
    <w:rsid w:val="006127E6"/>
    <w:rsid w:val="00613245"/>
    <w:rsid w:val="00613E4E"/>
    <w:rsid w:val="00614DC1"/>
    <w:rsid w:val="006211BF"/>
    <w:rsid w:val="00623D1F"/>
    <w:rsid w:val="00626E04"/>
    <w:rsid w:val="006321B2"/>
    <w:rsid w:val="006353EC"/>
    <w:rsid w:val="006369DC"/>
    <w:rsid w:val="006371EF"/>
    <w:rsid w:val="00646D54"/>
    <w:rsid w:val="0065133F"/>
    <w:rsid w:val="006515DF"/>
    <w:rsid w:val="006551D6"/>
    <w:rsid w:val="00657719"/>
    <w:rsid w:val="00660D0F"/>
    <w:rsid w:val="00662720"/>
    <w:rsid w:val="00664A2B"/>
    <w:rsid w:val="00674C64"/>
    <w:rsid w:val="00675F8E"/>
    <w:rsid w:val="006815B1"/>
    <w:rsid w:val="006910CE"/>
    <w:rsid w:val="006954E0"/>
    <w:rsid w:val="0069637C"/>
    <w:rsid w:val="006A2E3C"/>
    <w:rsid w:val="006A4320"/>
    <w:rsid w:val="006A7DCC"/>
    <w:rsid w:val="006B29A2"/>
    <w:rsid w:val="006C6447"/>
    <w:rsid w:val="006C72B7"/>
    <w:rsid w:val="006C7C8D"/>
    <w:rsid w:val="006D5F1E"/>
    <w:rsid w:val="006D64EE"/>
    <w:rsid w:val="006E2614"/>
    <w:rsid w:val="006E3515"/>
    <w:rsid w:val="006E3A81"/>
    <w:rsid w:val="006F366A"/>
    <w:rsid w:val="006F5B27"/>
    <w:rsid w:val="006F67A6"/>
    <w:rsid w:val="00713B4C"/>
    <w:rsid w:val="00714117"/>
    <w:rsid w:val="00715327"/>
    <w:rsid w:val="007167ED"/>
    <w:rsid w:val="00722CAA"/>
    <w:rsid w:val="00723926"/>
    <w:rsid w:val="007352F0"/>
    <w:rsid w:val="00735A74"/>
    <w:rsid w:val="00740250"/>
    <w:rsid w:val="007416C0"/>
    <w:rsid w:val="00746077"/>
    <w:rsid w:val="00746F37"/>
    <w:rsid w:val="00754A5F"/>
    <w:rsid w:val="0075550D"/>
    <w:rsid w:val="0075604E"/>
    <w:rsid w:val="00760120"/>
    <w:rsid w:val="00765D53"/>
    <w:rsid w:val="00775288"/>
    <w:rsid w:val="00780C88"/>
    <w:rsid w:val="00794CC0"/>
    <w:rsid w:val="00795FBD"/>
    <w:rsid w:val="00796AA4"/>
    <w:rsid w:val="007A407F"/>
    <w:rsid w:val="007A462A"/>
    <w:rsid w:val="007A6744"/>
    <w:rsid w:val="007B7319"/>
    <w:rsid w:val="007C5A82"/>
    <w:rsid w:val="007D7B33"/>
    <w:rsid w:val="007E5CF1"/>
    <w:rsid w:val="007F039F"/>
    <w:rsid w:val="007F1A64"/>
    <w:rsid w:val="007F3C4C"/>
    <w:rsid w:val="007F6CEF"/>
    <w:rsid w:val="007F7582"/>
    <w:rsid w:val="0080171E"/>
    <w:rsid w:val="00804A2B"/>
    <w:rsid w:val="00805E8A"/>
    <w:rsid w:val="008070DF"/>
    <w:rsid w:val="00807879"/>
    <w:rsid w:val="00813EF5"/>
    <w:rsid w:val="00824EBE"/>
    <w:rsid w:val="00826A75"/>
    <w:rsid w:val="00827D81"/>
    <w:rsid w:val="008304D4"/>
    <w:rsid w:val="00832006"/>
    <w:rsid w:val="00833C9C"/>
    <w:rsid w:val="00836DD2"/>
    <w:rsid w:val="00842167"/>
    <w:rsid w:val="008428A6"/>
    <w:rsid w:val="00843A49"/>
    <w:rsid w:val="0084499D"/>
    <w:rsid w:val="0085065E"/>
    <w:rsid w:val="00851791"/>
    <w:rsid w:val="008607BF"/>
    <w:rsid w:val="00865DA8"/>
    <w:rsid w:val="00870634"/>
    <w:rsid w:val="008706D7"/>
    <w:rsid w:val="00871DB2"/>
    <w:rsid w:val="008744F0"/>
    <w:rsid w:val="00882A53"/>
    <w:rsid w:val="00882CF5"/>
    <w:rsid w:val="00886B0D"/>
    <w:rsid w:val="00890CDC"/>
    <w:rsid w:val="00893303"/>
    <w:rsid w:val="0089718B"/>
    <w:rsid w:val="008A16EA"/>
    <w:rsid w:val="008B22EE"/>
    <w:rsid w:val="008B3845"/>
    <w:rsid w:val="008B4765"/>
    <w:rsid w:val="008B6FBE"/>
    <w:rsid w:val="008C0A81"/>
    <w:rsid w:val="008C15BB"/>
    <w:rsid w:val="008C4CD5"/>
    <w:rsid w:val="008C4CE5"/>
    <w:rsid w:val="008C5931"/>
    <w:rsid w:val="008D276C"/>
    <w:rsid w:val="008D4C03"/>
    <w:rsid w:val="008D585A"/>
    <w:rsid w:val="008F48A4"/>
    <w:rsid w:val="008F4EF8"/>
    <w:rsid w:val="008F7732"/>
    <w:rsid w:val="00901B33"/>
    <w:rsid w:val="00903E86"/>
    <w:rsid w:val="00907070"/>
    <w:rsid w:val="00914FEA"/>
    <w:rsid w:val="009166E7"/>
    <w:rsid w:val="00917B75"/>
    <w:rsid w:val="009207BA"/>
    <w:rsid w:val="009227B2"/>
    <w:rsid w:val="009241AF"/>
    <w:rsid w:val="00925F7D"/>
    <w:rsid w:val="0092799C"/>
    <w:rsid w:val="00931703"/>
    <w:rsid w:val="0093553E"/>
    <w:rsid w:val="0094442D"/>
    <w:rsid w:val="00946609"/>
    <w:rsid w:val="0096058A"/>
    <w:rsid w:val="00961BF5"/>
    <w:rsid w:val="0097248B"/>
    <w:rsid w:val="00974030"/>
    <w:rsid w:val="00976C6A"/>
    <w:rsid w:val="00981134"/>
    <w:rsid w:val="00983A7F"/>
    <w:rsid w:val="009845AC"/>
    <w:rsid w:val="00990F6B"/>
    <w:rsid w:val="009928D8"/>
    <w:rsid w:val="009A02DA"/>
    <w:rsid w:val="009B009C"/>
    <w:rsid w:val="009B35F3"/>
    <w:rsid w:val="009B455A"/>
    <w:rsid w:val="009B4CF7"/>
    <w:rsid w:val="009B4E29"/>
    <w:rsid w:val="009B727A"/>
    <w:rsid w:val="009C1975"/>
    <w:rsid w:val="009D214E"/>
    <w:rsid w:val="009D235E"/>
    <w:rsid w:val="009D3940"/>
    <w:rsid w:val="009D6F17"/>
    <w:rsid w:val="009D78BA"/>
    <w:rsid w:val="009D79A4"/>
    <w:rsid w:val="009D7F2E"/>
    <w:rsid w:val="009E114E"/>
    <w:rsid w:val="009E2042"/>
    <w:rsid w:val="009E714B"/>
    <w:rsid w:val="009F1BA9"/>
    <w:rsid w:val="009F2F9D"/>
    <w:rsid w:val="009F454D"/>
    <w:rsid w:val="009F6E73"/>
    <w:rsid w:val="00A06017"/>
    <w:rsid w:val="00A07CA0"/>
    <w:rsid w:val="00A14E24"/>
    <w:rsid w:val="00A1598C"/>
    <w:rsid w:val="00A20E13"/>
    <w:rsid w:val="00A22126"/>
    <w:rsid w:val="00A2287B"/>
    <w:rsid w:val="00A22F53"/>
    <w:rsid w:val="00A369C0"/>
    <w:rsid w:val="00A40931"/>
    <w:rsid w:val="00A40BE0"/>
    <w:rsid w:val="00A43128"/>
    <w:rsid w:val="00A4374D"/>
    <w:rsid w:val="00A4433E"/>
    <w:rsid w:val="00A523A3"/>
    <w:rsid w:val="00A53250"/>
    <w:rsid w:val="00A702FE"/>
    <w:rsid w:val="00A75DA0"/>
    <w:rsid w:val="00A90625"/>
    <w:rsid w:val="00A9240E"/>
    <w:rsid w:val="00A95E00"/>
    <w:rsid w:val="00AA1DED"/>
    <w:rsid w:val="00AA729A"/>
    <w:rsid w:val="00AB46B7"/>
    <w:rsid w:val="00AC14B7"/>
    <w:rsid w:val="00AC4EC3"/>
    <w:rsid w:val="00AE12B2"/>
    <w:rsid w:val="00AE6CFC"/>
    <w:rsid w:val="00AF080F"/>
    <w:rsid w:val="00AF0C13"/>
    <w:rsid w:val="00AF316F"/>
    <w:rsid w:val="00AF7D23"/>
    <w:rsid w:val="00B076AB"/>
    <w:rsid w:val="00B11E2E"/>
    <w:rsid w:val="00B142AE"/>
    <w:rsid w:val="00B22340"/>
    <w:rsid w:val="00B42DD2"/>
    <w:rsid w:val="00B50ABF"/>
    <w:rsid w:val="00B60F81"/>
    <w:rsid w:val="00B633C2"/>
    <w:rsid w:val="00B65521"/>
    <w:rsid w:val="00B714C5"/>
    <w:rsid w:val="00B72CC5"/>
    <w:rsid w:val="00B7718F"/>
    <w:rsid w:val="00B81565"/>
    <w:rsid w:val="00B922D7"/>
    <w:rsid w:val="00B9277F"/>
    <w:rsid w:val="00B94936"/>
    <w:rsid w:val="00B956C4"/>
    <w:rsid w:val="00B95F63"/>
    <w:rsid w:val="00BA10B2"/>
    <w:rsid w:val="00BA5DE5"/>
    <w:rsid w:val="00BA6651"/>
    <w:rsid w:val="00BA73D6"/>
    <w:rsid w:val="00BA7A4B"/>
    <w:rsid w:val="00BC455B"/>
    <w:rsid w:val="00BC4650"/>
    <w:rsid w:val="00BD1FB0"/>
    <w:rsid w:val="00BD6128"/>
    <w:rsid w:val="00BD726A"/>
    <w:rsid w:val="00BD7D62"/>
    <w:rsid w:val="00BE62F6"/>
    <w:rsid w:val="00BF264C"/>
    <w:rsid w:val="00C104AF"/>
    <w:rsid w:val="00C1142D"/>
    <w:rsid w:val="00C1367D"/>
    <w:rsid w:val="00C13731"/>
    <w:rsid w:val="00C2392B"/>
    <w:rsid w:val="00C24BB9"/>
    <w:rsid w:val="00C253B9"/>
    <w:rsid w:val="00C27904"/>
    <w:rsid w:val="00C30A59"/>
    <w:rsid w:val="00C32E4E"/>
    <w:rsid w:val="00C32F06"/>
    <w:rsid w:val="00C43AD2"/>
    <w:rsid w:val="00C446F4"/>
    <w:rsid w:val="00C4660B"/>
    <w:rsid w:val="00C50779"/>
    <w:rsid w:val="00C5424B"/>
    <w:rsid w:val="00C55AD6"/>
    <w:rsid w:val="00C56660"/>
    <w:rsid w:val="00C56EF4"/>
    <w:rsid w:val="00C6056C"/>
    <w:rsid w:val="00C74ADF"/>
    <w:rsid w:val="00C91C5C"/>
    <w:rsid w:val="00C96DC4"/>
    <w:rsid w:val="00CA293C"/>
    <w:rsid w:val="00CA3428"/>
    <w:rsid w:val="00CA39FA"/>
    <w:rsid w:val="00CB32C1"/>
    <w:rsid w:val="00CC02A4"/>
    <w:rsid w:val="00CC30C6"/>
    <w:rsid w:val="00CD033E"/>
    <w:rsid w:val="00CD1384"/>
    <w:rsid w:val="00CD53B9"/>
    <w:rsid w:val="00CD6D1B"/>
    <w:rsid w:val="00CE199F"/>
    <w:rsid w:val="00CE2DEC"/>
    <w:rsid w:val="00CF0C15"/>
    <w:rsid w:val="00CF4239"/>
    <w:rsid w:val="00CF4E4B"/>
    <w:rsid w:val="00D07CBF"/>
    <w:rsid w:val="00D141E5"/>
    <w:rsid w:val="00D15CB9"/>
    <w:rsid w:val="00D17DE3"/>
    <w:rsid w:val="00D32351"/>
    <w:rsid w:val="00D33FA4"/>
    <w:rsid w:val="00D42202"/>
    <w:rsid w:val="00D45D27"/>
    <w:rsid w:val="00D475DF"/>
    <w:rsid w:val="00D50E76"/>
    <w:rsid w:val="00D66402"/>
    <w:rsid w:val="00D66B58"/>
    <w:rsid w:val="00D66DC2"/>
    <w:rsid w:val="00D73827"/>
    <w:rsid w:val="00D7588D"/>
    <w:rsid w:val="00D822B6"/>
    <w:rsid w:val="00D85915"/>
    <w:rsid w:val="00D87ECA"/>
    <w:rsid w:val="00D87F0E"/>
    <w:rsid w:val="00D938B2"/>
    <w:rsid w:val="00DA494D"/>
    <w:rsid w:val="00DC5F77"/>
    <w:rsid w:val="00DC6163"/>
    <w:rsid w:val="00DC71C8"/>
    <w:rsid w:val="00DD0A7F"/>
    <w:rsid w:val="00DD1F04"/>
    <w:rsid w:val="00DD4118"/>
    <w:rsid w:val="00DD52B4"/>
    <w:rsid w:val="00DD5483"/>
    <w:rsid w:val="00DD63CB"/>
    <w:rsid w:val="00DD6F20"/>
    <w:rsid w:val="00DE4F22"/>
    <w:rsid w:val="00DE786C"/>
    <w:rsid w:val="00DF283B"/>
    <w:rsid w:val="00DF2BA8"/>
    <w:rsid w:val="00DF7B4A"/>
    <w:rsid w:val="00E045BF"/>
    <w:rsid w:val="00E06EE0"/>
    <w:rsid w:val="00E07E34"/>
    <w:rsid w:val="00E11B60"/>
    <w:rsid w:val="00E13C21"/>
    <w:rsid w:val="00E1476B"/>
    <w:rsid w:val="00E1529A"/>
    <w:rsid w:val="00E15F90"/>
    <w:rsid w:val="00E20DE2"/>
    <w:rsid w:val="00E22CCC"/>
    <w:rsid w:val="00E254C7"/>
    <w:rsid w:val="00E30761"/>
    <w:rsid w:val="00E53B41"/>
    <w:rsid w:val="00E53E6D"/>
    <w:rsid w:val="00E570A2"/>
    <w:rsid w:val="00E65E23"/>
    <w:rsid w:val="00E74735"/>
    <w:rsid w:val="00E81084"/>
    <w:rsid w:val="00E81D87"/>
    <w:rsid w:val="00E9163A"/>
    <w:rsid w:val="00E93365"/>
    <w:rsid w:val="00EA2A38"/>
    <w:rsid w:val="00EA5268"/>
    <w:rsid w:val="00EB1F13"/>
    <w:rsid w:val="00EB1FEB"/>
    <w:rsid w:val="00EB3C74"/>
    <w:rsid w:val="00EB599E"/>
    <w:rsid w:val="00EC0D20"/>
    <w:rsid w:val="00EC2B04"/>
    <w:rsid w:val="00ED2C1F"/>
    <w:rsid w:val="00EE0EB9"/>
    <w:rsid w:val="00EE2D92"/>
    <w:rsid w:val="00EE3435"/>
    <w:rsid w:val="00EE5838"/>
    <w:rsid w:val="00EE77EB"/>
    <w:rsid w:val="00EE7826"/>
    <w:rsid w:val="00EF02E2"/>
    <w:rsid w:val="00EF162D"/>
    <w:rsid w:val="00EF373D"/>
    <w:rsid w:val="00F01B28"/>
    <w:rsid w:val="00F050A7"/>
    <w:rsid w:val="00F106A5"/>
    <w:rsid w:val="00F124E5"/>
    <w:rsid w:val="00F26F4A"/>
    <w:rsid w:val="00F3350D"/>
    <w:rsid w:val="00F34BB9"/>
    <w:rsid w:val="00F37D2B"/>
    <w:rsid w:val="00F50870"/>
    <w:rsid w:val="00F51ADE"/>
    <w:rsid w:val="00F67575"/>
    <w:rsid w:val="00F676FE"/>
    <w:rsid w:val="00F71964"/>
    <w:rsid w:val="00F80FC1"/>
    <w:rsid w:val="00F827E8"/>
    <w:rsid w:val="00F97679"/>
    <w:rsid w:val="00FA183A"/>
    <w:rsid w:val="00FA4133"/>
    <w:rsid w:val="00FB3BD1"/>
    <w:rsid w:val="00FB4918"/>
    <w:rsid w:val="00FC2E64"/>
    <w:rsid w:val="00FC3DC7"/>
    <w:rsid w:val="00FC45C1"/>
    <w:rsid w:val="00FC4F15"/>
    <w:rsid w:val="00FC4F2B"/>
    <w:rsid w:val="00FD37C1"/>
    <w:rsid w:val="00FD4356"/>
    <w:rsid w:val="00FD45B8"/>
    <w:rsid w:val="00FD590C"/>
    <w:rsid w:val="00FD757B"/>
    <w:rsid w:val="00FE3EBE"/>
    <w:rsid w:val="00FF1301"/>
    <w:rsid w:val="00FF2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fill="f" fillcolor="white" stroke="f">
      <v:fill color="white" on="f"/>
      <v:stroke on="f"/>
    </o:shapedefaults>
    <o:shapelayout v:ext="edit">
      <o:idmap v:ext="edit" data="1"/>
    </o:shapelayout>
  </w:shapeDefaults>
  <w:decimalSymbol w:val="."/>
  <w:listSeparator w:val=","/>
  <w14:docId w14:val="2C3D68B5"/>
  <w15:docId w15:val="{DA35908D-6A49-403C-952B-701777CB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7A6"/>
    <w:pPr>
      <w:widowControl w:val="0"/>
    </w:pPr>
    <w:rPr>
      <w:rFonts w:ascii="Arial" w:hAnsi="Arial"/>
      <w:snapToGrid w:val="0"/>
      <w:sz w:val="24"/>
    </w:rPr>
  </w:style>
  <w:style w:type="paragraph" w:styleId="Heading1">
    <w:name w:val="heading 1"/>
    <w:basedOn w:val="Normal"/>
    <w:next w:val="Normal"/>
    <w:qFormat/>
    <w:rsid w:val="006F67A6"/>
    <w:pPr>
      <w:keepNext/>
      <w:jc w:val="center"/>
      <w:outlineLvl w:val="0"/>
    </w:pPr>
    <w:rPr>
      <w:color w:val="000000"/>
      <w:sz w:val="36"/>
    </w:rPr>
  </w:style>
  <w:style w:type="paragraph" w:styleId="Heading2">
    <w:name w:val="heading 2"/>
    <w:basedOn w:val="Normal"/>
    <w:next w:val="Normal"/>
    <w:qFormat/>
    <w:rsid w:val="006F67A6"/>
    <w:pPr>
      <w:keepNext/>
      <w:jc w:val="center"/>
      <w:outlineLvl w:val="1"/>
    </w:pPr>
    <w:rPr>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6F67A6"/>
  </w:style>
  <w:style w:type="paragraph" w:styleId="Caption">
    <w:name w:val="caption"/>
    <w:basedOn w:val="Normal"/>
    <w:next w:val="Normal"/>
    <w:qFormat/>
    <w:rsid w:val="006F67A6"/>
    <w:pPr>
      <w:spacing w:before="120" w:after="120"/>
    </w:pPr>
    <w:rPr>
      <w:b/>
    </w:rPr>
  </w:style>
  <w:style w:type="paragraph" w:styleId="DocumentMap">
    <w:name w:val="Document Map"/>
    <w:basedOn w:val="Normal"/>
    <w:semiHidden/>
    <w:rsid w:val="006F67A6"/>
    <w:pPr>
      <w:shd w:val="clear" w:color="auto" w:fill="000080"/>
    </w:pPr>
    <w:rPr>
      <w:rFonts w:ascii="Tahoma" w:hAnsi="Tahoma"/>
    </w:rPr>
  </w:style>
  <w:style w:type="character" w:styleId="CommentReference">
    <w:name w:val="annotation reference"/>
    <w:basedOn w:val="DefaultParagraphFont"/>
    <w:uiPriority w:val="99"/>
    <w:semiHidden/>
    <w:rsid w:val="006F67A6"/>
    <w:rPr>
      <w:sz w:val="16"/>
    </w:rPr>
  </w:style>
  <w:style w:type="paragraph" w:styleId="CommentText">
    <w:name w:val="annotation text"/>
    <w:basedOn w:val="Normal"/>
    <w:link w:val="CommentTextChar"/>
    <w:semiHidden/>
    <w:rsid w:val="006F67A6"/>
    <w:rPr>
      <w:sz w:val="20"/>
    </w:rPr>
  </w:style>
  <w:style w:type="paragraph" w:styleId="Header">
    <w:name w:val="header"/>
    <w:basedOn w:val="Normal"/>
    <w:rsid w:val="006F67A6"/>
    <w:pPr>
      <w:tabs>
        <w:tab w:val="center" w:pos="4320"/>
        <w:tab w:val="right" w:pos="8640"/>
      </w:tabs>
    </w:pPr>
  </w:style>
  <w:style w:type="paragraph" w:styleId="Footer">
    <w:name w:val="footer"/>
    <w:basedOn w:val="Normal"/>
    <w:link w:val="FooterChar"/>
    <w:uiPriority w:val="99"/>
    <w:rsid w:val="006F67A6"/>
    <w:pPr>
      <w:tabs>
        <w:tab w:val="center" w:pos="4320"/>
        <w:tab w:val="right" w:pos="8640"/>
      </w:tabs>
    </w:pPr>
  </w:style>
  <w:style w:type="character" w:styleId="PageNumber">
    <w:name w:val="page number"/>
    <w:basedOn w:val="DefaultParagraphFont"/>
    <w:rsid w:val="006F67A6"/>
  </w:style>
  <w:style w:type="paragraph" w:styleId="BodyTextIndent">
    <w:name w:val="Body Text Indent"/>
    <w:basedOn w:val="Normal"/>
    <w:rsid w:val="006F67A6"/>
    <w:pPr>
      <w:spacing w:line="347" w:lineRule="auto"/>
      <w:ind w:firstLine="720"/>
      <w:jc w:val="both"/>
    </w:pPr>
  </w:style>
  <w:style w:type="paragraph" w:styleId="BodyTextIndent2">
    <w:name w:val="Body Text Indent 2"/>
    <w:basedOn w:val="Normal"/>
    <w:rsid w:val="006F67A6"/>
    <w:pPr>
      <w:ind w:left="1008" w:hanging="1008"/>
      <w:jc w:val="both"/>
    </w:pPr>
  </w:style>
  <w:style w:type="paragraph" w:styleId="BodyTextIndent3">
    <w:name w:val="Body Text Indent 3"/>
    <w:basedOn w:val="Normal"/>
    <w:rsid w:val="006F67A6"/>
    <w:pPr>
      <w:spacing w:line="360" w:lineRule="auto"/>
      <w:ind w:left="720" w:hanging="720"/>
      <w:jc w:val="both"/>
    </w:pPr>
  </w:style>
  <w:style w:type="paragraph" w:styleId="CommentSubject">
    <w:name w:val="annotation subject"/>
    <w:basedOn w:val="CommentText"/>
    <w:next w:val="CommentText"/>
    <w:semiHidden/>
    <w:rsid w:val="000B2A1A"/>
    <w:rPr>
      <w:b/>
      <w:bCs/>
    </w:rPr>
  </w:style>
  <w:style w:type="paragraph" w:styleId="BalloonText">
    <w:name w:val="Balloon Text"/>
    <w:basedOn w:val="Normal"/>
    <w:semiHidden/>
    <w:rsid w:val="000B2A1A"/>
    <w:rPr>
      <w:rFonts w:ascii="Tahoma" w:hAnsi="Tahoma" w:cs="Tahoma"/>
      <w:sz w:val="16"/>
      <w:szCs w:val="16"/>
    </w:rPr>
  </w:style>
  <w:style w:type="paragraph" w:styleId="BodyText">
    <w:name w:val="Body Text"/>
    <w:basedOn w:val="Normal"/>
    <w:rsid w:val="005E18F4"/>
    <w:pPr>
      <w:spacing w:after="120"/>
    </w:pPr>
  </w:style>
  <w:style w:type="paragraph" w:styleId="Revision">
    <w:name w:val="Revision"/>
    <w:hidden/>
    <w:uiPriority w:val="99"/>
    <w:semiHidden/>
    <w:rsid w:val="00FC4F15"/>
    <w:rPr>
      <w:rFonts w:ascii="Arial" w:hAnsi="Arial"/>
      <w:snapToGrid w:val="0"/>
      <w:sz w:val="24"/>
    </w:rPr>
  </w:style>
  <w:style w:type="character" w:customStyle="1" w:styleId="FooterChar">
    <w:name w:val="Footer Char"/>
    <w:basedOn w:val="DefaultParagraphFont"/>
    <w:link w:val="Footer"/>
    <w:uiPriority w:val="99"/>
    <w:rsid w:val="00C104AF"/>
    <w:rPr>
      <w:rFonts w:ascii="Arial" w:hAnsi="Arial"/>
      <w:snapToGrid w:val="0"/>
      <w:sz w:val="24"/>
    </w:rPr>
  </w:style>
  <w:style w:type="character" w:customStyle="1" w:styleId="CommentTextChar">
    <w:name w:val="Comment Text Char"/>
    <w:link w:val="CommentText"/>
    <w:semiHidden/>
    <w:rsid w:val="00613245"/>
    <w:rPr>
      <w:rFonts w:ascii="Arial" w:hAnsi="Arial"/>
      <w:snapToGrid w:val="0"/>
    </w:rPr>
  </w:style>
  <w:style w:type="character" w:styleId="Hyperlink">
    <w:name w:val="Hyperlink"/>
    <w:semiHidden/>
    <w:rsid w:val="006132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828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www.st.nmfs.noaa.gov" TargetMode="Externa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E5E00-D6A8-4142-AA79-580B4A65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1469</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Sheepshead, Archosargus probatocephalus</vt:lpstr>
    </vt:vector>
  </TitlesOfParts>
  <Company>Fla. Marine Research Institute</Company>
  <LinksUpToDate>false</LinksUpToDate>
  <CharactersWithSpaces>10176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Sheepshead, Archosargus probatocephalus</dc:title>
  <dc:creator>Fla Marine Research Institute</dc:creator>
  <cp:lastModifiedBy>Paperno, Richard</cp:lastModifiedBy>
  <cp:revision>2</cp:revision>
  <cp:lastPrinted>2016-05-17T14:47:00Z</cp:lastPrinted>
  <dcterms:created xsi:type="dcterms:W3CDTF">2016-06-09T13:49:00Z</dcterms:created>
  <dcterms:modified xsi:type="dcterms:W3CDTF">2016-06-09T13:49:00Z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735228563</vt:i4>
  </property>
</Properties>
</file>