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DDEBA" w14:textId="77777777" w:rsidR="00406126" w:rsidRPr="00C26652" w:rsidRDefault="00406126" w:rsidP="00C26652"/>
    <w:p w14:paraId="2DD6639B" w14:textId="77777777" w:rsidR="00406126" w:rsidRPr="00C26652" w:rsidRDefault="00406126" w:rsidP="00C26652">
      <w:pPr>
        <w:rPr>
          <w:b/>
        </w:rPr>
      </w:pPr>
      <w:r w:rsidRPr="00C26652">
        <w:rPr>
          <w:b/>
        </w:rPr>
        <w:t xml:space="preserve">Question </w:t>
      </w:r>
      <w:r w:rsidR="000F1228" w:rsidRPr="00C26652">
        <w:rPr>
          <w:b/>
        </w:rPr>
        <w:t>1</w:t>
      </w:r>
    </w:p>
    <w:p w14:paraId="4F38F2DA" w14:textId="23D4ACBA" w:rsidR="00F96ADD" w:rsidRDefault="004A5550" w:rsidP="00C26652">
      <w:pPr>
        <w:jc w:val="both"/>
      </w:pPr>
      <w:r w:rsidRPr="00C26652">
        <w:t>Olmos</w:t>
      </w:r>
      <w:r w:rsidR="00406126" w:rsidRPr="00C26652">
        <w:t xml:space="preserve"> (20</w:t>
      </w:r>
      <w:r w:rsidRPr="00C26652">
        <w:t>23</w:t>
      </w:r>
      <w:r w:rsidR="00406126" w:rsidRPr="00C26652">
        <w:t xml:space="preserve">; </w:t>
      </w:r>
      <w:r w:rsidRPr="00C26652">
        <w:rPr>
          <w:i/>
        </w:rPr>
        <w:t>Progress in Oceanography</w:t>
      </w:r>
      <w:r w:rsidR="006920B4" w:rsidRPr="00C26652">
        <w:t xml:space="preserve"> </w:t>
      </w:r>
      <w:hyperlink r:id="rId8" w:history="1">
        <w:r w:rsidRPr="00C26652">
          <w:rPr>
            <w:rStyle w:val="Hyperlink"/>
          </w:rPr>
          <w:t>215</w:t>
        </w:r>
        <w:r w:rsidR="006920B4" w:rsidRPr="00C26652">
          <w:rPr>
            <w:rStyle w:val="Hyperlink"/>
          </w:rPr>
          <w:t xml:space="preserve">: </w:t>
        </w:r>
        <w:r w:rsidRPr="00C26652">
          <w:rPr>
            <w:rStyle w:val="Hyperlink"/>
          </w:rPr>
          <w:t>103035</w:t>
        </w:r>
      </w:hyperlink>
      <w:r w:rsidR="006920B4" w:rsidRPr="00C26652">
        <w:t xml:space="preserve">) used a </w:t>
      </w:r>
      <w:r w:rsidRPr="00C26652">
        <w:t>GLMM to study the distribution and abundance of Yellowfin Sole in the Bering Sea.</w:t>
      </w:r>
      <w:r w:rsidR="00DE7B80" w:rsidRPr="00C26652">
        <w:t xml:space="preserve"> They found that the availability of the population to the fishery-independent survey varies based on annual variation in the extent of cool water.</w:t>
      </w:r>
      <w:r w:rsidR="006920B4" w:rsidRPr="00C26652">
        <w:t xml:space="preserve"> </w:t>
      </w:r>
      <w:r w:rsidR="00DE7B80" w:rsidRPr="00C26652">
        <w:t>Fish are more available to the survey during warm years than cold years.</w:t>
      </w:r>
    </w:p>
    <w:p w14:paraId="798C1A65" w14:textId="77777777" w:rsidR="00F96ADD" w:rsidRDefault="00F96ADD" w:rsidP="00C26652">
      <w:pPr>
        <w:jc w:val="both"/>
      </w:pPr>
    </w:p>
    <w:p w14:paraId="66BCBA51" w14:textId="6E98FD65" w:rsidR="00F96ADD" w:rsidRDefault="00F96ADD" w:rsidP="00C26652">
      <w:pPr>
        <w:jc w:val="both"/>
      </w:pPr>
      <w:r>
        <w:t xml:space="preserve">However, the data had a large number of zeros. A common index standardization technique that is used for species that are infrequently caught and have many 0 hauls is called a “delta” or “hurdle” model. Where first the presence and absence are modeled (CPUE &gt; 0) using a binomial GLM. Then the non-zero CPUE are modeled using a Poisson, gamma, </w:t>
      </w:r>
      <w:proofErr w:type="spellStart"/>
      <w:r>
        <w:t>etc</w:t>
      </w:r>
      <w:proofErr w:type="spellEnd"/>
      <w:r>
        <w:t xml:space="preserve"> GLM. The resulting index in the multiplication of both.</w:t>
      </w:r>
    </w:p>
    <w:p w14:paraId="4271EF9A" w14:textId="77777777" w:rsidR="00F96ADD" w:rsidRDefault="00F96ADD" w:rsidP="00C26652">
      <w:pPr>
        <w:jc w:val="both"/>
      </w:pPr>
    </w:p>
    <w:p w14:paraId="6368120E" w14:textId="3F6CC30B" w:rsidR="00F96ADD" w:rsidRDefault="003C290C" w:rsidP="00C26652">
      <w:pPr>
        <w:jc w:val="both"/>
      </w:pPr>
      <w:r w:rsidRPr="003C290C">
        <w:rPr>
          <w:noProof/>
        </w:rPr>
        <w:drawing>
          <wp:inline distT="0" distB="0" distL="0" distR="0" wp14:anchorId="4A835E07" wp14:editId="762A71F8">
            <wp:extent cx="5486400" cy="2355215"/>
            <wp:effectExtent l="0" t="0" r="0" b="0"/>
            <wp:docPr id="51722464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24643" name="Picture 1" descr="A computer screen shot of a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3569" w14:textId="77777777" w:rsidR="00F96ADD" w:rsidRDefault="00F96ADD" w:rsidP="00C26652">
      <w:pPr>
        <w:jc w:val="both"/>
      </w:pPr>
    </w:p>
    <w:p w14:paraId="232BA59B" w14:textId="1EF1A8C6" w:rsidR="00885F3F" w:rsidRDefault="00DE7B80" w:rsidP="00C26652">
      <w:pPr>
        <w:jc w:val="both"/>
      </w:pPr>
      <w:r w:rsidRPr="00C26652">
        <w:t xml:space="preserve"> Develop a </w:t>
      </w:r>
      <w:r w:rsidR="00F96ADD">
        <w:t xml:space="preserve">delta </w:t>
      </w:r>
      <w:r w:rsidRPr="00C26652">
        <w:t xml:space="preserve">index standardization model that accounts for temperature </w:t>
      </w:r>
      <w:r w:rsidR="00CB75C2" w:rsidRPr="00C26652">
        <w:t xml:space="preserve">or cold pool extent </w:t>
      </w:r>
      <w:r w:rsidRPr="00C26652">
        <w:t>for Yellowfin Sole</w:t>
      </w:r>
      <w:r w:rsidR="00FD5B9D">
        <w:t>.</w:t>
      </w:r>
    </w:p>
    <w:p w14:paraId="05007FA6" w14:textId="77777777" w:rsidR="00C26652" w:rsidRPr="00C26652" w:rsidRDefault="00C26652" w:rsidP="00C26652">
      <w:pPr>
        <w:jc w:val="both"/>
      </w:pPr>
    </w:p>
    <w:p w14:paraId="406CB4CF" w14:textId="2C474E46" w:rsidR="001E2068" w:rsidRPr="00C26652" w:rsidRDefault="00D369FD" w:rsidP="00F96ADD">
      <w:pPr>
        <w:jc w:val="both"/>
      </w:pPr>
      <w:r w:rsidRPr="00C26652">
        <w:t xml:space="preserve">The data are stored in the file </w:t>
      </w:r>
      <w:r w:rsidR="00DE7B80" w:rsidRPr="00C26652">
        <w:t xml:space="preserve">EBS_YellowFin_CPUE.csv </w:t>
      </w:r>
    </w:p>
    <w:p w14:paraId="24F211C0" w14:textId="77777777" w:rsidR="00186481" w:rsidRPr="00C26652" w:rsidRDefault="00186481" w:rsidP="00C26652">
      <w:pPr>
        <w:jc w:val="both"/>
      </w:pPr>
    </w:p>
    <w:p w14:paraId="0D1F9E0D" w14:textId="5C635F69" w:rsidR="00186481" w:rsidRPr="00C26652" w:rsidRDefault="00186481" w:rsidP="00C26652">
      <w:pPr>
        <w:jc w:val="both"/>
      </w:pPr>
      <w:r w:rsidRPr="00C26652">
        <w:rPr>
          <w:b/>
          <w:bCs/>
        </w:rPr>
        <w:t>Question 2</w:t>
      </w:r>
      <w:r w:rsidRPr="00C26652">
        <w:t>:</w:t>
      </w:r>
    </w:p>
    <w:p w14:paraId="78E53AED" w14:textId="6333D4C4" w:rsidR="00186481" w:rsidRPr="00C26652" w:rsidRDefault="00186481" w:rsidP="00C26652">
      <w:pPr>
        <w:jc w:val="both"/>
      </w:pPr>
      <w:r w:rsidRPr="00C26652">
        <w:t xml:space="preserve">One method for model selection is evaluating out of sample predictive performance. This can be done </w:t>
      </w:r>
      <w:r w:rsidR="005A105B" w:rsidRPr="00C26652">
        <w:t>by</w:t>
      </w:r>
      <w:r w:rsidRPr="00C26652">
        <w:t xml:space="preserve">: </w:t>
      </w:r>
    </w:p>
    <w:p w14:paraId="7E45CFD5" w14:textId="77777777" w:rsidR="005A105B" w:rsidRPr="00C26652" w:rsidRDefault="00186481" w:rsidP="00C26652">
      <w:pPr>
        <w:numPr>
          <w:ilvl w:val="0"/>
          <w:numId w:val="1"/>
        </w:numPr>
        <w:jc w:val="both"/>
      </w:pPr>
      <w:r w:rsidRPr="00C26652">
        <w:t>Divid</w:t>
      </w:r>
      <w:r w:rsidR="005A105B" w:rsidRPr="00C26652">
        <w:t>e</w:t>
      </w:r>
      <w:r w:rsidRPr="00C26652">
        <w:t xml:space="preserve"> the data into 10 equal sized groups </w:t>
      </w:r>
    </w:p>
    <w:p w14:paraId="25ADCE6D" w14:textId="77777777" w:rsidR="005A105B" w:rsidRPr="00C26652" w:rsidRDefault="005A105B" w:rsidP="00C26652">
      <w:pPr>
        <w:numPr>
          <w:ilvl w:val="0"/>
          <w:numId w:val="1"/>
        </w:numPr>
        <w:jc w:val="both"/>
      </w:pPr>
      <w:r w:rsidRPr="00C26652">
        <w:t>F</w:t>
      </w:r>
      <w:r w:rsidR="00186481" w:rsidRPr="00C26652">
        <w:t xml:space="preserve">it the model to all groups except one. </w:t>
      </w:r>
    </w:p>
    <w:p w14:paraId="2AFB3BCE" w14:textId="77777777" w:rsidR="005A105B" w:rsidRPr="00C26652" w:rsidRDefault="00186481" w:rsidP="00C26652">
      <w:pPr>
        <w:numPr>
          <w:ilvl w:val="0"/>
          <w:numId w:val="1"/>
        </w:numPr>
        <w:jc w:val="both"/>
      </w:pPr>
      <w:r w:rsidRPr="00C26652">
        <w:t xml:space="preserve">Predict the </w:t>
      </w:r>
      <w:r w:rsidR="005A105B" w:rsidRPr="00C26652">
        <w:t>CPUE</w:t>
      </w:r>
      <w:r w:rsidRPr="00C26652">
        <w:t xml:space="preserve"> </w:t>
      </w:r>
      <w:r w:rsidR="005A105B" w:rsidRPr="00C26652">
        <w:t>using the data from the left out</w:t>
      </w:r>
      <w:r w:rsidRPr="00C26652">
        <w:t xml:space="preserve"> group </w:t>
      </w:r>
    </w:p>
    <w:p w14:paraId="7F283BAF" w14:textId="27AAE5C4" w:rsidR="00186481" w:rsidRPr="00C26652" w:rsidRDefault="005A105B" w:rsidP="00C26652">
      <w:pPr>
        <w:numPr>
          <w:ilvl w:val="0"/>
          <w:numId w:val="1"/>
        </w:numPr>
        <w:jc w:val="both"/>
      </w:pPr>
      <w:r w:rsidRPr="00C26652">
        <w:t>Repeat for all 10 groups.</w:t>
      </w:r>
    </w:p>
    <w:p w14:paraId="207EF3C1" w14:textId="77777777" w:rsidR="00CB75C2" w:rsidRPr="00C26652" w:rsidRDefault="00CB75C2" w:rsidP="00C26652">
      <w:pPr>
        <w:numPr>
          <w:ilvl w:val="0"/>
          <w:numId w:val="1"/>
        </w:numPr>
        <w:jc w:val="both"/>
      </w:pPr>
      <w:r w:rsidRPr="00C26652">
        <w:t xml:space="preserve">Calculate root mean squared error. </w:t>
      </w:r>
    </w:p>
    <w:p w14:paraId="4159EF22" w14:textId="77777777" w:rsidR="00CB75C2" w:rsidRPr="00C26652" w:rsidRDefault="00CB75C2" w:rsidP="00C26652">
      <w:pPr>
        <w:ind w:left="720"/>
        <w:jc w:val="both"/>
      </w:pPr>
      <m:oMathPara>
        <m:oMath>
          <m:r>
            <w:rPr>
              <w:rFonts w:ascii="Cambria Math" w:hAnsi="Cambria Math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Obs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Pred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</m:e>
          </m:rad>
        </m:oMath>
      </m:oMathPara>
    </w:p>
    <w:p w14:paraId="5317818B" w14:textId="344BA150" w:rsidR="00FD5B9D" w:rsidRDefault="00CB75C2" w:rsidP="00F96ADD">
      <w:pPr>
        <w:jc w:val="both"/>
      </w:pPr>
      <w:r w:rsidRPr="00C26652">
        <w:t>Compare an index out of sample predictive performance with and without the cold pool extent or bottom temperature.</w:t>
      </w:r>
      <w:r w:rsidR="00F96ADD">
        <w:t xml:space="preserve"> </w:t>
      </w:r>
    </w:p>
    <w:p w14:paraId="4C17BCB5" w14:textId="4E6C0D52" w:rsidR="00FD5B9D" w:rsidRDefault="00FD5B9D" w:rsidP="00F96ADD">
      <w:pPr>
        <w:jc w:val="both"/>
        <w:rPr>
          <w:b/>
          <w:bCs/>
        </w:rPr>
      </w:pPr>
      <w:r>
        <w:lastRenderedPageBreak/>
        <w:t>Extra credit: Traditionally uncertainty was derived via a non-parametric</w:t>
      </w:r>
      <w:r>
        <w:t xml:space="preserve"> bootstrap.</w:t>
      </w:r>
      <w:r>
        <w:t xml:space="preserve"> Fit a delta model in RTMB and derive the CI of the index using the delta-method.</w:t>
      </w:r>
      <w:r w:rsidR="0095683D">
        <w:t xml:space="preserve"> Compare it with the bootstrap estimates.</w:t>
      </w:r>
    </w:p>
    <w:p w14:paraId="25613D0C" w14:textId="77777777" w:rsidR="00B22681" w:rsidRDefault="00B22681" w:rsidP="00F26584">
      <w:pPr>
        <w:spacing w:before="240"/>
        <w:jc w:val="both"/>
      </w:pPr>
    </w:p>
    <w:sectPr w:rsidR="00B22681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6F4A6" w14:textId="77777777" w:rsidR="00F01E78" w:rsidRDefault="00F01E78">
      <w:r>
        <w:separator/>
      </w:r>
    </w:p>
  </w:endnote>
  <w:endnote w:type="continuationSeparator" w:id="0">
    <w:p w14:paraId="0CCBDF7B" w14:textId="77777777" w:rsidR="00F01E78" w:rsidRDefault="00F01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33CC9" w14:textId="77777777" w:rsidR="00F01E78" w:rsidRDefault="00F01E78">
      <w:r>
        <w:separator/>
      </w:r>
    </w:p>
  </w:footnote>
  <w:footnote w:type="continuationSeparator" w:id="0">
    <w:p w14:paraId="04323BBB" w14:textId="77777777" w:rsidR="00F01E78" w:rsidRDefault="00F01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317B0" w14:textId="77777777" w:rsidR="005432C3" w:rsidRDefault="005432C3" w:rsidP="0040612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35FB3"/>
    <w:multiLevelType w:val="hybridMultilevel"/>
    <w:tmpl w:val="477A8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29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21"/>
    <w:rsid w:val="000033D1"/>
    <w:rsid w:val="00003C70"/>
    <w:rsid w:val="00043B99"/>
    <w:rsid w:val="00065BE2"/>
    <w:rsid w:val="000F1228"/>
    <w:rsid w:val="00186481"/>
    <w:rsid w:val="001E2068"/>
    <w:rsid w:val="003C290C"/>
    <w:rsid w:val="003F7D9E"/>
    <w:rsid w:val="00406126"/>
    <w:rsid w:val="004A5550"/>
    <w:rsid w:val="005432C3"/>
    <w:rsid w:val="00551733"/>
    <w:rsid w:val="005A105B"/>
    <w:rsid w:val="005B5384"/>
    <w:rsid w:val="00653F68"/>
    <w:rsid w:val="006920B4"/>
    <w:rsid w:val="0076361A"/>
    <w:rsid w:val="00771021"/>
    <w:rsid w:val="00775E7C"/>
    <w:rsid w:val="007F5C99"/>
    <w:rsid w:val="00885F3F"/>
    <w:rsid w:val="0095683D"/>
    <w:rsid w:val="00AE6ED7"/>
    <w:rsid w:val="00B22681"/>
    <w:rsid w:val="00B764F0"/>
    <w:rsid w:val="00C02E7C"/>
    <w:rsid w:val="00C26652"/>
    <w:rsid w:val="00CB75C2"/>
    <w:rsid w:val="00CD3732"/>
    <w:rsid w:val="00D3382D"/>
    <w:rsid w:val="00D369FD"/>
    <w:rsid w:val="00D91B21"/>
    <w:rsid w:val="00DE7B80"/>
    <w:rsid w:val="00E735E4"/>
    <w:rsid w:val="00EA78E7"/>
    <w:rsid w:val="00EF17FF"/>
    <w:rsid w:val="00F01E78"/>
    <w:rsid w:val="00F26584"/>
    <w:rsid w:val="00F90F51"/>
    <w:rsid w:val="00F93FD9"/>
    <w:rsid w:val="00F96ADD"/>
    <w:rsid w:val="00F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254A3"/>
  <w15:chartTrackingRefBased/>
  <w15:docId w15:val="{B6540B7A-72CF-F74A-8E82-E20754CE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61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612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B22681"/>
    <w:rPr>
      <w:sz w:val="20"/>
      <w:szCs w:val="20"/>
    </w:rPr>
  </w:style>
  <w:style w:type="character" w:styleId="FootnoteReference">
    <w:name w:val="footnote reference"/>
    <w:semiHidden/>
    <w:rsid w:val="00B22681"/>
    <w:rPr>
      <w:vertAlign w:val="superscript"/>
    </w:rPr>
  </w:style>
  <w:style w:type="character" w:styleId="Hyperlink">
    <w:name w:val="Hyperlink"/>
    <w:basedOn w:val="DefaultParagraphFont"/>
    <w:rsid w:val="00DE7B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B8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02E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796611230007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315B24-83AC-5449-B9E8-5B10AD0E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FISH 507: Numerical Computing for Fisheries Assessment and Management</vt:lpstr>
    </vt:vector>
  </TitlesOfParts>
  <Company> CSIRO Marine Research</Company>
  <LinksUpToDate>false</LinksUpToDate>
  <CharactersWithSpaces>1734</CharactersWithSpaces>
  <SharedDoc>false</SharedDoc>
  <HLinks>
    <vt:vector size="6" baseType="variant">
      <vt:variant>
        <vt:i4>6815861</vt:i4>
      </vt:variant>
      <vt:variant>
        <vt:i4>0</vt:i4>
      </vt:variant>
      <vt:variant>
        <vt:i4>0</vt:i4>
      </vt:variant>
      <vt:variant>
        <vt:i4>5</vt:i4>
      </vt:variant>
      <vt:variant>
        <vt:lpwstr>https://www.sciencedirect.com/science/article/pii/S0079661123000782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 507: Numerical Computing for Fisheries Assessment and Management</dc:title>
  <dc:subject/>
  <dc:creator>pun009</dc:creator>
  <cp:keywords/>
  <dc:description/>
  <cp:lastModifiedBy>adamsgd</cp:lastModifiedBy>
  <cp:revision>9</cp:revision>
  <cp:lastPrinted>2003-07-01T20:56:00Z</cp:lastPrinted>
  <dcterms:created xsi:type="dcterms:W3CDTF">2025-01-19T14:32:00Z</dcterms:created>
  <dcterms:modified xsi:type="dcterms:W3CDTF">2025-01-29T22:35:00Z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http://csl.mendeley.com/styles/73841661/bulletin-of-marine-science</vt:lpwstr>
  </property>
  <property fmtid="{D5CDD505-2E9C-101B-9397-08002B2CF9AE}" pid="5" name="Mendeley Recent Style Name 1_1">
    <vt:lpwstr>Bulletin of Marine Science - Grant Adams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http://www.zotero.org/styles/fish-and-fisheries</vt:lpwstr>
  </property>
  <property fmtid="{D5CDD505-2E9C-101B-9397-08002B2CF9AE}" pid="9" name="Mendeley Recent Style Name 3_1">
    <vt:lpwstr>Fish and Fisheries</vt:lpwstr>
  </property>
  <property fmtid="{D5CDD505-2E9C-101B-9397-08002B2CF9AE}" pid="10" name="Mendeley Recent Style Id 4_1">
    <vt:lpwstr>http://www.zotero.org/styles/fisheries-research</vt:lpwstr>
  </property>
  <property fmtid="{D5CDD505-2E9C-101B-9397-08002B2CF9AE}" pid="11" name="Mendeley Recent Style Name 4_1">
    <vt:lpwstr>Fisheries Research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http://www.zotero.org/styles/ices-journal-of-marine-science</vt:lpwstr>
  </property>
  <property fmtid="{D5CDD505-2E9C-101B-9397-08002B2CF9AE}" pid="15" name="Mendeley Recent Style Name 6_1">
    <vt:lpwstr>ICES Journal of Marine Science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http://www.zotero.org/styles/marine-ecology-progress-series</vt:lpwstr>
  </property>
  <property fmtid="{D5CDD505-2E9C-101B-9397-08002B2CF9AE}" pid="19" name="Mendeley Recent Style Name 8_1">
    <vt:lpwstr>Marine Ecology Progress Series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</Properties>
</file>