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Software Requirements</w:t>
        <w:br/>
        <w:t>Specification</w:t>
      </w:r>
    </w:p>
    <w:p>
      <w:pPr>
        <w:spacing w:after="80"/>
        <w:jc w:val="center"/>
      </w:pPr>
      <w:r>
        <w:rPr>
          <w:b w:val="0"/>
        </w:rPr>
        <w:t>for</w:t>
      </w:r>
    </w:p>
    <w:p>
      <w:pPr>
        <w:spacing w:after="80"/>
        <w:jc w:val="center"/>
      </w:pPr>
      <w:r>
        <w:rPr>
          <w:b/>
        </w:rPr>
        <w:t>BudgetWise</w:t>
      </w:r>
    </w:p>
    <w:p>
      <w:pPr>
        <w:spacing w:after="80"/>
        <w:jc w:val="center"/>
      </w:pPr>
      <w:r>
        <w:rPr>
          <w:b w:val="0"/>
        </w:rPr>
        <w:t>Version 1.0</w:t>
      </w:r>
    </w:p>
    <w:p>
      <w:pPr>
        <w:spacing w:after="80"/>
        <w:jc w:val="center"/>
      </w:pPr>
      <w:r>
        <w:rPr>
          <w:b w:val="0"/>
        </w:rPr>
        <w:t>Prepared for Academic / B.Tech Project</w:t>
      </w:r>
    </w:p>
    <w:p>
      <w:pPr>
        <w:spacing w:after="80"/>
        <w:jc w:val="center"/>
      </w:pPr>
      <w:r>
        <w:rPr>
          <w:b w:val="0"/>
        </w:rPr>
        <w:t>31 August 2026</w:t>
      </w:r>
    </w:p>
    <w:p>
      <w:r>
        <w:br w:type="page"/>
      </w:r>
    </w:p>
    <w:p>
      <w:pPr>
        <w:pStyle w:val="Heading1"/>
      </w:pPr>
      <w:r>
        <w:t>Table of Contents</w:t>
      </w:r>
    </w:p>
    <w:p>
      <w:pPr>
        <w:spacing w:after="80"/>
      </w:pPr>
      <w:r>
        <w:rPr>
          <w:b w:val="0"/>
        </w:rPr>
        <w:t>Revision History</w:t>
      </w:r>
    </w:p>
    <w:p>
      <w:pPr>
        <w:spacing w:after="80"/>
      </w:pPr>
      <w:r>
        <w:rPr>
          <w:b w:val="0"/>
        </w:rPr>
        <w:t>1. Introduction</w:t>
      </w:r>
    </w:p>
    <w:p>
      <w:pPr>
        <w:spacing w:after="80"/>
      </w:pPr>
      <w:r>
        <w:rPr>
          <w:b w:val="0"/>
        </w:rPr>
        <w:t xml:space="preserve">  1.1 Purpose</w:t>
      </w:r>
    </w:p>
    <w:p>
      <w:pPr>
        <w:spacing w:after="80"/>
      </w:pPr>
      <w:r>
        <w:rPr>
          <w:b w:val="0"/>
        </w:rPr>
        <w:t xml:space="preserve">  1.2 Document Conventions</w:t>
      </w:r>
    </w:p>
    <w:p>
      <w:pPr>
        <w:spacing w:after="80"/>
      </w:pPr>
      <w:r>
        <w:rPr>
          <w:b w:val="0"/>
        </w:rPr>
        <w:t xml:space="preserve">  1.3 Intended Audience and Reading Suggestions</w:t>
      </w:r>
    </w:p>
    <w:p>
      <w:pPr>
        <w:spacing w:after="80"/>
      </w:pPr>
      <w:r>
        <w:rPr>
          <w:b w:val="0"/>
        </w:rPr>
        <w:t xml:space="preserve">  1.4 Product Scope</w:t>
      </w:r>
    </w:p>
    <w:p>
      <w:pPr>
        <w:spacing w:after="80"/>
      </w:pPr>
      <w:r>
        <w:rPr>
          <w:b w:val="0"/>
        </w:rPr>
        <w:t xml:space="preserve">  1.5 References</w:t>
      </w:r>
    </w:p>
    <w:p>
      <w:pPr>
        <w:spacing w:after="80"/>
      </w:pPr>
      <w:r>
        <w:rPr>
          <w:b w:val="0"/>
        </w:rPr>
        <w:t>2. Overall Description</w:t>
      </w:r>
    </w:p>
    <w:p>
      <w:pPr>
        <w:spacing w:after="80"/>
      </w:pPr>
      <w:r>
        <w:rPr>
          <w:b w:val="0"/>
        </w:rPr>
        <w:t xml:space="preserve">  2.1 Product Perspective</w:t>
      </w:r>
    </w:p>
    <w:p>
      <w:pPr>
        <w:spacing w:after="80"/>
      </w:pPr>
      <w:r>
        <w:rPr>
          <w:b w:val="0"/>
        </w:rPr>
        <w:t xml:space="preserve">  2.2 Product Functions</w:t>
      </w:r>
    </w:p>
    <w:p>
      <w:pPr>
        <w:spacing w:after="80"/>
      </w:pPr>
      <w:r>
        <w:rPr>
          <w:b w:val="0"/>
        </w:rPr>
        <w:t xml:space="preserve">  2.3 User Classes and Characteristics</w:t>
      </w:r>
    </w:p>
    <w:p>
      <w:pPr>
        <w:spacing w:after="80"/>
      </w:pPr>
      <w:r>
        <w:rPr>
          <w:b w:val="0"/>
        </w:rPr>
        <w:t xml:space="preserve">  2.4 Operating Environment</w:t>
      </w:r>
    </w:p>
    <w:p>
      <w:pPr>
        <w:spacing w:after="80"/>
      </w:pPr>
      <w:r>
        <w:rPr>
          <w:b w:val="0"/>
        </w:rPr>
        <w:t xml:space="preserve">  2.5 Design and Implementation Constraints</w:t>
      </w:r>
    </w:p>
    <w:p>
      <w:pPr>
        <w:spacing w:after="80"/>
      </w:pPr>
      <w:r>
        <w:rPr>
          <w:b w:val="0"/>
        </w:rPr>
        <w:t xml:space="preserve">  2.6 User Documentation</w:t>
      </w:r>
    </w:p>
    <w:p>
      <w:pPr>
        <w:spacing w:after="80"/>
      </w:pPr>
      <w:r>
        <w:rPr>
          <w:b w:val="0"/>
        </w:rPr>
        <w:t xml:space="preserve">  2.7 Assumptions and Dependencies</w:t>
      </w:r>
    </w:p>
    <w:p>
      <w:pPr>
        <w:spacing w:after="80"/>
      </w:pPr>
      <w:r>
        <w:rPr>
          <w:b w:val="0"/>
        </w:rPr>
        <w:t>3. External Interface Requirements</w:t>
      </w:r>
    </w:p>
    <w:p>
      <w:pPr>
        <w:spacing w:after="80"/>
      </w:pPr>
      <w:r>
        <w:rPr>
          <w:b w:val="0"/>
        </w:rPr>
        <w:t xml:space="preserve">  3.1 User Interfaces</w:t>
      </w:r>
    </w:p>
    <w:p>
      <w:pPr>
        <w:spacing w:after="80"/>
      </w:pPr>
      <w:r>
        <w:rPr>
          <w:b w:val="0"/>
        </w:rPr>
        <w:t xml:space="preserve">  3.2 Hardware Interfaces</w:t>
      </w:r>
    </w:p>
    <w:p>
      <w:pPr>
        <w:spacing w:after="80"/>
      </w:pPr>
      <w:r>
        <w:rPr>
          <w:b w:val="0"/>
        </w:rPr>
        <w:t xml:space="preserve">  3.3 Software Interfaces</w:t>
      </w:r>
    </w:p>
    <w:p>
      <w:pPr>
        <w:spacing w:after="80"/>
      </w:pPr>
      <w:r>
        <w:rPr>
          <w:b w:val="0"/>
        </w:rPr>
        <w:t xml:space="preserve">  3.4 Communications Interfaces</w:t>
      </w:r>
    </w:p>
    <w:p>
      <w:pPr>
        <w:spacing w:after="80"/>
      </w:pPr>
      <w:r>
        <w:rPr>
          <w:b w:val="0"/>
        </w:rPr>
        <w:t>4. System Features</w:t>
      </w:r>
    </w:p>
    <w:p>
      <w:pPr>
        <w:spacing w:after="80"/>
      </w:pPr>
      <w:r>
        <w:rPr>
          <w:b w:val="0"/>
        </w:rPr>
        <w:t xml:space="preserve">  4.1 User Authentication</w:t>
      </w:r>
    </w:p>
    <w:p>
      <w:pPr>
        <w:spacing w:after="80"/>
      </w:pPr>
      <w:r>
        <w:rPr>
          <w:b w:val="0"/>
        </w:rPr>
        <w:t xml:space="preserve">  4.2 Budget Planning</w:t>
      </w:r>
    </w:p>
    <w:p>
      <w:pPr>
        <w:spacing w:after="80"/>
      </w:pPr>
      <w:r>
        <w:rPr>
          <w:b w:val="0"/>
        </w:rPr>
        <w:t xml:space="preserve">  4.3 Transaction Management</w:t>
      </w:r>
    </w:p>
    <w:p>
      <w:pPr>
        <w:spacing w:after="80"/>
      </w:pPr>
      <w:r>
        <w:rPr>
          <w:b w:val="0"/>
        </w:rPr>
        <w:t xml:space="preserve">  4.4 Financial Goals and Bills</w:t>
      </w:r>
    </w:p>
    <w:p>
      <w:pPr>
        <w:spacing w:after="80"/>
      </w:pPr>
      <w:r>
        <w:rPr>
          <w:b w:val="0"/>
        </w:rPr>
        <w:t xml:space="preserve">  4.5 Dashboard and Reports</w:t>
      </w:r>
    </w:p>
    <w:p>
      <w:pPr>
        <w:spacing w:after="80"/>
      </w:pPr>
      <w:r>
        <w:rPr>
          <w:b w:val="0"/>
        </w:rPr>
        <w:t>5. Other Nonfunctional Requirements</w:t>
      </w:r>
    </w:p>
    <w:p>
      <w:pPr>
        <w:spacing w:after="80"/>
      </w:pPr>
      <w:r>
        <w:rPr>
          <w:b w:val="0"/>
        </w:rPr>
        <w:t xml:space="preserve">  5.1 Performance Requirements</w:t>
      </w:r>
    </w:p>
    <w:p>
      <w:pPr>
        <w:spacing w:after="80"/>
      </w:pPr>
      <w:r>
        <w:rPr>
          <w:b w:val="0"/>
        </w:rPr>
        <w:t xml:space="preserve">  5.2 Safety Requirements</w:t>
      </w:r>
    </w:p>
    <w:p>
      <w:pPr>
        <w:spacing w:after="80"/>
      </w:pPr>
      <w:r>
        <w:rPr>
          <w:b w:val="0"/>
        </w:rPr>
        <w:t xml:space="preserve">  5.3 Security Requirements</w:t>
      </w:r>
    </w:p>
    <w:p>
      <w:pPr>
        <w:spacing w:after="80"/>
      </w:pPr>
      <w:r>
        <w:rPr>
          <w:b w:val="0"/>
        </w:rPr>
        <w:t xml:space="preserve">  5.4 Software Quality Attributes</w:t>
      </w:r>
    </w:p>
    <w:p>
      <w:pPr>
        <w:spacing w:after="80"/>
      </w:pPr>
      <w:r>
        <w:rPr>
          <w:b w:val="0"/>
        </w:rPr>
        <w:t xml:space="preserve">  5.5 Business Rules</w:t>
      </w:r>
    </w:p>
    <w:p>
      <w:pPr>
        <w:spacing w:after="80"/>
      </w:pPr>
      <w:r>
        <w:rPr>
          <w:b w:val="0"/>
        </w:rPr>
        <w:t>6. Other Requirements</w:t>
      </w:r>
    </w:p>
    <w:p>
      <w:pPr>
        <w:spacing w:after="80"/>
      </w:pPr>
      <w:r>
        <w:rPr>
          <w:b w:val="0"/>
        </w:rPr>
        <w:t>Appendix A: Glossary</w:t>
      </w:r>
    </w:p>
    <w:p>
      <w:pPr>
        <w:spacing w:after="80"/>
      </w:pPr>
      <w:r>
        <w:rPr>
          <w:b w:val="0"/>
        </w:rPr>
        <w:t>Appendix B: Analysis Models</w:t>
      </w:r>
    </w:p>
    <w:p>
      <w:pPr>
        <w:spacing w:after="80"/>
      </w:pPr>
      <w:r>
        <w:rPr>
          <w:b w:val="0"/>
        </w:rPr>
        <w:t>Appendix C: To Be Determined List</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rFonts w:ascii="Times New Roman" w:hAnsi="Times New Roman"/>
                <w:b/>
                <w:sz w:val="18"/>
              </w:rPr>
              <w:t>Name</w:t>
            </w:r>
          </w:p>
        </w:tc>
        <w:tc>
          <w:tcPr>
            <w:tcW w:type="dxa" w:w="2484"/>
            <w:vAlign w:val="center"/>
            <w:shd w:fill="D9EAF7"/>
          </w:tcPr>
          <w:p>
            <w:r>
              <w:rPr>
                <w:rFonts w:ascii="Times New Roman" w:hAnsi="Times New Roman"/>
                <w:b/>
                <w:sz w:val="18"/>
              </w:rPr>
              <w:t>Date</w:t>
            </w:r>
          </w:p>
        </w:tc>
        <w:tc>
          <w:tcPr>
            <w:tcW w:type="dxa" w:w="2484"/>
            <w:vAlign w:val="center"/>
            <w:shd w:fill="D9EAF7"/>
          </w:tcPr>
          <w:p>
            <w:r>
              <w:rPr>
                <w:rFonts w:ascii="Times New Roman" w:hAnsi="Times New Roman"/>
                <w:b/>
                <w:sz w:val="18"/>
              </w:rPr>
              <w:t>Reason For Changes</w:t>
            </w:r>
          </w:p>
        </w:tc>
        <w:tc>
          <w:tcPr>
            <w:tcW w:type="dxa" w:w="2484"/>
            <w:vAlign w:val="center"/>
            <w:shd w:fill="D9EAF7"/>
          </w:tcPr>
          <w:p>
            <w:r>
              <w:rPr>
                <w:rFonts w:ascii="Times New Roman" w:hAnsi="Times New Roman"/>
                <w:b/>
                <w:sz w:val="18"/>
              </w:rPr>
              <w:t>Version</w:t>
            </w:r>
          </w:p>
        </w:tc>
      </w:tr>
      <w:tr>
        <w:tc>
          <w:tcPr>
            <w:tcW w:type="dxa" w:w="2484"/>
            <w:vAlign w:val="center"/>
          </w:tcPr>
          <w:p>
            <w:r>
              <w:rPr>
                <w:rFonts w:ascii="Times New Roman" w:hAnsi="Times New Roman"/>
                <w:sz w:val="18"/>
              </w:rPr>
              <w:t>BudgetWise Team</w:t>
            </w:r>
          </w:p>
        </w:tc>
        <w:tc>
          <w:tcPr>
            <w:tcW w:type="dxa" w:w="2484"/>
            <w:vAlign w:val="center"/>
          </w:tcPr>
          <w:p>
            <w:r>
              <w:rPr>
                <w:rFonts w:ascii="Times New Roman" w:hAnsi="Times New Roman"/>
                <w:sz w:val="18"/>
              </w:rPr>
              <w:t>31-08-2026</w:t>
            </w:r>
          </w:p>
        </w:tc>
        <w:tc>
          <w:tcPr>
            <w:tcW w:type="dxa" w:w="2484"/>
            <w:vAlign w:val="center"/>
          </w:tcPr>
          <w:p>
            <w:r>
              <w:rPr>
                <w:rFonts w:ascii="Times New Roman" w:hAnsi="Times New Roman"/>
                <w:sz w:val="18"/>
              </w:rPr>
              <w:t>Initial concise SRS aligned to supplied IEEE template</w:t>
            </w:r>
          </w:p>
        </w:tc>
        <w:tc>
          <w:tcPr>
            <w:tcW w:type="dxa" w:w="2484"/>
            <w:vAlign w:val="center"/>
          </w:tcPr>
          <w:p>
            <w:r>
              <w:rPr>
                <w:rFonts w:ascii="Times New Roman" w:hAnsi="Times New Roman"/>
                <w:sz w:val="18"/>
              </w:rPr>
              <w:t>1.0</w:t>
            </w:r>
          </w:p>
        </w:tc>
      </w:tr>
    </w:tbl>
    <w:p>
      <w:pPr>
        <w:pStyle w:val="Heading1"/>
      </w:pPr>
      <w:r>
        <w:t>1. Introduction</w:t>
      </w:r>
    </w:p>
    <w:p>
      <w:pPr>
        <w:pStyle w:val="Heading2"/>
      </w:pPr>
      <w:r>
        <w:t>1.1 Purpose</w:t>
      </w:r>
    </w:p>
    <w:p>
      <w:pPr>
        <w:spacing w:after="80"/>
      </w:pPr>
      <w:r>
        <w:rPr>
          <w:b w:val="0"/>
        </w:rPr>
        <w:t>This Software Requirements Specification defines the requirements for BudgetWise, a personal and household budgeting application. It describes the product scope, interfaces, major system features, and nonfunctional requirements needed for development and testing.</w:t>
      </w:r>
    </w:p>
    <w:p>
      <w:pPr>
        <w:pStyle w:val="Heading2"/>
      </w:pPr>
      <w:r>
        <w:t>1.2 Document Conventions</w:t>
      </w:r>
    </w:p>
    <w:p>
      <w:pPr>
        <w:spacing w:after="80"/>
      </w:pPr>
      <w:r>
        <w:rPr>
          <w:b w:val="0"/>
        </w:rPr>
        <w:t>The word “shall” identifies a mandatory requirement. Functional requirements are identified as FR-1, FR-2, etc. Requirements are grouped by major system feature, following the supplied SRS template.</w:t>
      </w:r>
    </w:p>
    <w:p>
      <w:pPr>
        <w:pStyle w:val="Heading2"/>
      </w:pPr>
      <w:r>
        <w:t>1.3 Intended Audience and Reading Suggestions</w:t>
      </w:r>
    </w:p>
    <w:p>
      <w:pPr>
        <w:spacing w:after="80"/>
      </w:pPr>
      <w:r>
        <w:rPr>
          <w:b w:val="0"/>
        </w:rPr>
        <w:t>This document is intended for developers, project managers, testers, UI/UX designers, database designers, and academic reviewers. Readers should first review Sections 1 and 2 for context, Sections 3 and 4 for interfaces and functions, and Section 5 for quality and business requirements.</w:t>
      </w:r>
    </w:p>
    <w:p>
      <w:pPr>
        <w:pStyle w:val="Heading2"/>
      </w:pPr>
      <w:r>
        <w:t>1.4 Product Scope</w:t>
      </w:r>
    </w:p>
    <w:p>
      <w:pPr>
        <w:spacing w:after="80"/>
      </w:pPr>
      <w:r>
        <w:rPr>
          <w:b w:val="0"/>
        </w:rPr>
        <w:t>BudgetWise is a web-based budgeting application that helps individuals and households plan income, allocate money to expenses, savings and debt, record transactions, track bills and goals, and review financial progress. Its core approach is zero-based, income-first budgeting.</w:t>
      </w:r>
    </w:p>
    <w:p>
      <w:pPr>
        <w:pStyle w:val="Heading2"/>
      </w:pPr>
      <w:r>
        <w:t>1.5 References</w:t>
      </w:r>
    </w:p>
    <w:p>
      <w:pPr>
        <w:spacing w:after="80"/>
      </w:pPr>
      <w:r>
        <w:rPr>
          <w:b w:val="0"/>
        </w:rPr>
        <w:t>• IEEE Std 830-1998 — Recommended Practice for Software Requirements Specifications.</w:t>
        <w:br/>
        <w:t>• ISO/IEC/IEEE 29148:2018 — Requirements Engineering.</w:t>
        <w:br/>
        <w:t>• Supplied BudgetWise detailed SRS.</w:t>
        <w:br/>
        <w:t>• Supplied IEEE SRS template.</w:t>
      </w:r>
    </w:p>
    <w:p>
      <w:pPr>
        <w:pStyle w:val="Heading1"/>
      </w:pPr>
      <w:r>
        <w:t>2. Overall Description</w:t>
      </w:r>
    </w:p>
    <w:p>
      <w:pPr>
        <w:pStyle w:val="Heading2"/>
      </w:pPr>
      <w:r>
        <w:t>2.1 Product Perspective</w:t>
      </w:r>
    </w:p>
    <w:p>
      <w:pPr>
        <w:spacing w:after="80"/>
      </w:pPr>
      <w:r>
        <w:rPr>
          <w:b w:val="0"/>
        </w:rPr>
        <w:t>BudgetWise is a new, self-contained budgeting product. Users interact through a responsive web application. The application communicates with backend services through an API and stores financial information in a relational database.</w:t>
      </w:r>
    </w:p>
    <w:p>
      <w:pPr>
        <w:pStyle w:val="Heading2"/>
      </w:pPr>
      <w:r>
        <w:t>2.2 Product Functions</w:t>
      </w:r>
    </w:p>
    <w:p>
      <w:pPr>
        <w:spacing w:after="80"/>
      </w:pPr>
      <w:r>
        <w:rPr>
          <w:b w:val="0"/>
        </w:rPr>
        <w:t>The major functions are:</w:t>
        <w:br/>
        <w:t>• User registration and authentication.</w:t>
        <w:br/>
        <w:t>• Monthly zero-based budget creation and allocation.</w:t>
        <w:br/>
        <w:t>• Income, expense and transaction tracking.</w:t>
        <w:br/>
        <w:t>• Funds, bills, savings goals and debt tracking.</w:t>
        <w:br/>
        <w:t>• Dashboard and financial reports.</w:t>
        <w:br/>
        <w:t>• Household budget sharing and notifications.</w:t>
      </w:r>
    </w:p>
    <w:p>
      <w:pPr>
        <w:pStyle w:val="Heading2"/>
      </w:pPr>
      <w:r>
        <w:t>2.3 User Classes and Characteristics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Times New Roman" w:hAnsi="Times New Roman"/>
                <w:b/>
                <w:sz w:val="18"/>
              </w:rPr>
              <w:t>User Class</w:t>
            </w:r>
          </w:p>
        </w:tc>
        <w:tc>
          <w:tcPr>
            <w:tcW w:type="dxa" w:w="4968"/>
            <w:vAlign w:val="center"/>
            <w:shd w:fill="D9EAF7"/>
          </w:tcPr>
          <w:p>
            <w:r>
              <w:rPr>
                <w:rFonts w:ascii="Times New Roman" w:hAnsi="Times New Roman"/>
                <w:b/>
                <w:sz w:val="18"/>
              </w:rPr>
              <w:t>Characteristics</w:t>
            </w:r>
          </w:p>
        </w:tc>
      </w:tr>
      <w:tr>
        <w:tc>
          <w:tcPr>
            <w:tcW w:type="dxa" w:w="4968"/>
            <w:vAlign w:val="center"/>
          </w:tcPr>
          <w:p>
            <w:r>
              <w:rPr>
                <w:rFonts w:ascii="Times New Roman" w:hAnsi="Times New Roman"/>
                <w:sz w:val="18"/>
              </w:rPr>
              <w:t>Individual User</w:t>
            </w:r>
          </w:p>
        </w:tc>
        <w:tc>
          <w:tcPr>
            <w:tcW w:type="dxa" w:w="4968"/>
            <w:vAlign w:val="center"/>
          </w:tcPr>
          <w:p>
            <w:r>
              <w:rPr>
                <w:rFonts w:ascii="Times New Roman" w:hAnsi="Times New Roman"/>
                <w:sz w:val="18"/>
              </w:rPr>
              <w:t>Creates and manages a personal budget and financial records.</w:t>
            </w:r>
          </w:p>
        </w:tc>
      </w:tr>
      <w:tr>
        <w:tc>
          <w:tcPr>
            <w:tcW w:type="dxa" w:w="4968"/>
            <w:vAlign w:val="center"/>
          </w:tcPr>
          <w:p>
            <w:r>
              <w:rPr>
                <w:rFonts w:ascii="Times New Roman" w:hAnsi="Times New Roman"/>
                <w:sz w:val="18"/>
              </w:rPr>
              <w:t>Household Owner</w:t>
            </w:r>
          </w:p>
        </w:tc>
        <w:tc>
          <w:tcPr>
            <w:tcW w:type="dxa" w:w="4968"/>
            <w:vAlign w:val="center"/>
          </w:tcPr>
          <w:p>
            <w:r>
              <w:rPr>
                <w:rFonts w:ascii="Times New Roman" w:hAnsi="Times New Roman"/>
                <w:sz w:val="18"/>
              </w:rPr>
              <w:t>Manages a shared household budget and members.</w:t>
            </w:r>
          </w:p>
        </w:tc>
      </w:tr>
      <w:tr>
        <w:tc>
          <w:tcPr>
            <w:tcW w:type="dxa" w:w="4968"/>
            <w:vAlign w:val="center"/>
          </w:tcPr>
          <w:p>
            <w:r>
              <w:rPr>
                <w:rFonts w:ascii="Times New Roman" w:hAnsi="Times New Roman"/>
                <w:sz w:val="18"/>
              </w:rPr>
              <w:t>Household Member</w:t>
            </w:r>
          </w:p>
        </w:tc>
        <w:tc>
          <w:tcPr>
            <w:tcW w:type="dxa" w:w="4968"/>
            <w:vAlign w:val="center"/>
          </w:tcPr>
          <w:p>
            <w:r>
              <w:rPr>
                <w:rFonts w:ascii="Times New Roman" w:hAnsi="Times New Roman"/>
                <w:sz w:val="18"/>
              </w:rPr>
              <w:t>Works with shared budget data according to assigned permissions.</w:t>
            </w:r>
          </w:p>
        </w:tc>
      </w:tr>
    </w:tbl>
    <w:p>
      <w:pPr>
        <w:pStyle w:val="Heading2"/>
      </w:pPr>
      <w:r>
        <w:t>2.4 Operating Environment</w:t>
      </w:r>
    </w:p>
    <w:p>
      <w:pPr>
        <w:spacing w:after="80"/>
      </w:pPr>
      <w:r>
        <w:rPr>
          <w:b w:val="0"/>
        </w:rPr>
        <w:t>The system shall operate in modern desktop and mobile web browsers. The server shall support the selected application framework, REST API and PostgreSQL database.</w:t>
      </w:r>
    </w:p>
    <w:p>
      <w:pPr>
        <w:pStyle w:val="Heading2"/>
      </w:pPr>
      <w:r>
        <w:t>2.5 Design and Implementation Constraints</w:t>
      </w:r>
    </w:p>
    <w:p>
      <w:pPr>
        <w:spacing w:after="80"/>
      </w:pPr>
      <w:r>
        <w:rPr>
          <w:b w:val="0"/>
        </w:rPr>
        <w:t>The system shall use secure authenticated access, accurate monetary calculations, relational data integrity, responsive web design and protected financial data. The MVP shall focus on manual transaction management; automatic bank synchronization is outside the MVP.</w:t>
      </w:r>
    </w:p>
    <w:p>
      <w:pPr>
        <w:pStyle w:val="Heading2"/>
      </w:pPr>
      <w:r>
        <w:t>2.6 User Documentation</w:t>
      </w:r>
    </w:p>
    <w:p>
      <w:pPr>
        <w:spacing w:after="80"/>
      </w:pPr>
      <w:r>
        <w:rPr>
          <w:b w:val="0"/>
        </w:rPr>
        <w:t>The product shall provide basic onboarding/help information explaining registration, budget creation, transaction entry, bills, goals and reports.</w:t>
      </w:r>
    </w:p>
    <w:p>
      <w:pPr>
        <w:pStyle w:val="Heading2"/>
      </w:pPr>
      <w:r>
        <w:t>2.7 Assumptions and Dependencies</w:t>
      </w:r>
    </w:p>
    <w:p>
      <w:pPr>
        <w:spacing w:after="80"/>
      </w:pPr>
      <w:r>
        <w:rPr>
          <w:b w:val="0"/>
        </w:rPr>
        <w:t>The system assumes users have network access and a supported browser. It depends on the application server and database. Optional future features may depend on external financial-data or notification services.</w:t>
      </w:r>
    </w:p>
    <w:p>
      <w:pPr>
        <w:pStyle w:val="Heading1"/>
      </w:pPr>
      <w:r>
        <w:t>3. External Interface Requirements</w:t>
      </w:r>
    </w:p>
    <w:p>
      <w:pPr>
        <w:pStyle w:val="Heading2"/>
      </w:pPr>
      <w:r>
        <w:t>3.1 User Interfaces</w:t>
      </w:r>
    </w:p>
    <w:p>
      <w:pPr>
        <w:spacing w:after="80"/>
      </w:pPr>
      <w:r>
        <w:rPr>
          <w:b w:val="0"/>
        </w:rPr>
        <w:t>The interface shall provide clear navigation and responsive screens for login, dashboard, monthly budget, transactions, funds, bills, goals, debt, reports and settings. Forms shall provide validation and understandable error messages.</w:t>
      </w:r>
    </w:p>
    <w:p>
      <w:pPr>
        <w:pStyle w:val="Heading2"/>
      </w:pPr>
      <w:r>
        <w:t>3.2 Hardware Interfaces</w:t>
      </w:r>
    </w:p>
    <w:p>
      <w:pPr>
        <w:spacing w:after="80"/>
      </w:pPr>
      <w:r>
        <w:rPr>
          <w:b w:val="0"/>
        </w:rPr>
        <w:t>No special hardware is required. The system shall support standard computers, tablets and smartphones capable of running a modern web browser.</w:t>
      </w:r>
    </w:p>
    <w:p>
      <w:pPr>
        <w:pStyle w:val="Heading2"/>
      </w:pPr>
      <w:r>
        <w:t>3.3 Software Interfaces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Times New Roman" w:hAnsi="Times New Roman"/>
                <w:b/>
                <w:sz w:val="18"/>
              </w:rPr>
              <w:t>Software Interface</w:t>
            </w:r>
          </w:p>
        </w:tc>
        <w:tc>
          <w:tcPr>
            <w:tcW w:type="dxa" w:w="4968"/>
            <w:vAlign w:val="center"/>
            <w:shd w:fill="D9EAF7"/>
          </w:tcPr>
          <w:p>
            <w:r>
              <w:rPr>
                <w:rFonts w:ascii="Times New Roman" w:hAnsi="Times New Roman"/>
                <w:b/>
                <w:sz w:val="18"/>
              </w:rPr>
              <w:t>Purpose</w:t>
            </w:r>
          </w:p>
        </w:tc>
      </w:tr>
      <w:tr>
        <w:tc>
          <w:tcPr>
            <w:tcW w:type="dxa" w:w="4968"/>
            <w:vAlign w:val="center"/>
          </w:tcPr>
          <w:p>
            <w:r>
              <w:rPr>
                <w:rFonts w:ascii="Times New Roman" w:hAnsi="Times New Roman"/>
                <w:sz w:val="18"/>
              </w:rPr>
              <w:t>Web Browser</w:t>
            </w:r>
          </w:p>
        </w:tc>
        <w:tc>
          <w:tcPr>
            <w:tcW w:type="dxa" w:w="4968"/>
            <w:vAlign w:val="center"/>
          </w:tcPr>
          <w:p>
            <w:r>
              <w:rPr>
                <w:rFonts w:ascii="Times New Roman" w:hAnsi="Times New Roman"/>
                <w:sz w:val="18"/>
              </w:rPr>
              <w:t>Provides the user interface.</w:t>
            </w:r>
          </w:p>
        </w:tc>
      </w:tr>
      <w:tr>
        <w:tc>
          <w:tcPr>
            <w:tcW w:type="dxa" w:w="4968"/>
            <w:vAlign w:val="center"/>
          </w:tcPr>
          <w:p>
            <w:r>
              <w:rPr>
                <w:rFonts w:ascii="Times New Roman" w:hAnsi="Times New Roman"/>
                <w:sz w:val="18"/>
              </w:rPr>
              <w:t>REST API</w:t>
            </w:r>
          </w:p>
        </w:tc>
        <w:tc>
          <w:tcPr>
            <w:tcW w:type="dxa" w:w="4968"/>
            <w:vAlign w:val="center"/>
          </w:tcPr>
          <w:p>
            <w:r>
              <w:rPr>
                <w:rFonts w:ascii="Times New Roman" w:hAnsi="Times New Roman"/>
                <w:sz w:val="18"/>
              </w:rPr>
              <w:t>Exchanges application data between frontend and backend.</w:t>
            </w:r>
          </w:p>
        </w:tc>
      </w:tr>
      <w:tr>
        <w:tc>
          <w:tcPr>
            <w:tcW w:type="dxa" w:w="4968"/>
            <w:vAlign w:val="center"/>
          </w:tcPr>
          <w:p>
            <w:r>
              <w:rPr>
                <w:rFonts w:ascii="Times New Roman" w:hAnsi="Times New Roman"/>
                <w:sz w:val="18"/>
              </w:rPr>
              <w:t>PostgreSQL</w:t>
            </w:r>
          </w:p>
        </w:tc>
        <w:tc>
          <w:tcPr>
            <w:tcW w:type="dxa" w:w="4968"/>
            <w:vAlign w:val="center"/>
          </w:tcPr>
          <w:p>
            <w:r>
              <w:rPr>
                <w:rFonts w:ascii="Times New Roman" w:hAnsi="Times New Roman"/>
                <w:sz w:val="18"/>
              </w:rPr>
              <w:t>Stores user, budget and financial records.</w:t>
            </w:r>
          </w:p>
        </w:tc>
      </w:tr>
      <w:tr>
        <w:tc>
          <w:tcPr>
            <w:tcW w:type="dxa" w:w="4968"/>
            <w:vAlign w:val="center"/>
          </w:tcPr>
          <w:p>
            <w:r>
              <w:rPr>
                <w:rFonts w:ascii="Times New Roman" w:hAnsi="Times New Roman"/>
                <w:sz w:val="18"/>
              </w:rPr>
              <w:t>Notification Service</w:t>
            </w:r>
          </w:p>
        </w:tc>
        <w:tc>
          <w:tcPr>
            <w:tcW w:type="dxa" w:w="4968"/>
            <w:vAlign w:val="center"/>
          </w:tcPr>
          <w:p>
            <w:r>
              <w:rPr>
                <w:rFonts w:ascii="Times New Roman" w:hAnsi="Times New Roman"/>
                <w:sz w:val="18"/>
              </w:rPr>
              <w:t>Optional delivery of email/push notifications.</w:t>
            </w:r>
          </w:p>
        </w:tc>
      </w:tr>
      <w:tr>
        <w:tc>
          <w:tcPr>
            <w:tcW w:type="dxa" w:w="4968"/>
            <w:vAlign w:val="center"/>
          </w:tcPr>
          <w:p>
            <w:r>
              <w:rPr>
                <w:rFonts w:ascii="Times New Roman" w:hAnsi="Times New Roman"/>
                <w:sz w:val="18"/>
              </w:rPr>
              <w:t>Financial Data Provider</w:t>
            </w:r>
          </w:p>
        </w:tc>
        <w:tc>
          <w:tcPr>
            <w:tcW w:type="dxa" w:w="4968"/>
            <w:vAlign w:val="center"/>
          </w:tcPr>
          <w:p>
            <w:r>
              <w:rPr>
                <w:rFonts w:ascii="Times New Roman" w:hAnsi="Times New Roman"/>
                <w:sz w:val="18"/>
              </w:rPr>
              <w:t>Future interface for bank synchronization.</w:t>
            </w:r>
          </w:p>
        </w:tc>
      </w:tr>
    </w:tbl>
    <w:p>
      <w:pPr>
        <w:pStyle w:val="Heading2"/>
      </w:pPr>
      <w:r>
        <w:t>3.4 Communications Interfaces</w:t>
      </w:r>
    </w:p>
    <w:p>
      <w:pPr>
        <w:spacing w:after="80"/>
      </w:pPr>
      <w:r>
        <w:rPr>
          <w:b w:val="0"/>
        </w:rPr>
        <w:t>Client-server communication shall use HTTPS and REST/JSON. Authentication information and financial data shall be transmitted securely. Unencrypted HTTP shall not be used for protected operations.</w:t>
      </w:r>
    </w:p>
    <w:p>
      <w:pPr>
        <w:pStyle w:val="Heading2"/>
      </w:pPr>
      <w:r>
        <w:t>4.1 User Authentication</w:t>
      </w:r>
    </w:p>
    <w:p>
      <w:pPr>
        <w:pStyle w:val="Heading3"/>
      </w:pPr>
      <w:r>
        <w:t>4.1 User Authentication — Description and Priority</w:t>
      </w:r>
    </w:p>
    <w:p>
      <w:pPr>
        <w:spacing w:after="80"/>
      </w:pPr>
      <w:r>
        <w:rPr>
          <w:b w:val="0"/>
        </w:rPr>
        <w:t>Users can create and securely access their BudgetWise accounts. Priority: High.</w:t>
      </w:r>
    </w:p>
    <w:p>
      <w:pPr>
        <w:pStyle w:val="Heading3"/>
      </w:pPr>
      <w:r>
        <w:t>4.1 User Authentication — Stimulus/Response Sequences</w:t>
      </w:r>
    </w:p>
    <w:p>
      <w:pPr>
        <w:spacing w:after="80"/>
      </w:pPr>
      <w:r>
        <w:rPr>
          <w:b w:val="0"/>
        </w:rPr>
        <w:t>User submits registration/login information → system validates the information → system grants access or displays an error.</w:t>
      </w:r>
    </w:p>
    <w:p>
      <w:pPr>
        <w:pStyle w:val="Heading3"/>
      </w:pPr>
      <w:r>
        <w:t>4.1 User Authentication — Functional Requirements</w:t>
      </w:r>
    </w:p>
    <w:p>
      <w:pPr>
        <w:spacing w:after="80"/>
      </w:pPr>
      <w:r>
        <w:rPr>
          <w:b w:val="0"/>
        </w:rPr>
        <w:t>FR-1: The system shall allow a user to register.</w:t>
      </w:r>
    </w:p>
    <w:p>
      <w:pPr>
        <w:spacing w:after="80"/>
      </w:pPr>
      <w:r>
        <w:rPr>
          <w:b w:val="0"/>
        </w:rPr>
        <w:t>FR-2: The system shall authenticate valid login credentials.</w:t>
      </w:r>
    </w:p>
    <w:p>
      <w:pPr>
        <w:spacing w:after="80"/>
      </w:pPr>
      <w:r>
        <w:rPr>
          <w:b w:val="0"/>
        </w:rPr>
        <w:t>FR-3: The system shall reject invalid credentials and provide an appropriate message.</w:t>
      </w:r>
    </w:p>
    <w:p>
      <w:pPr>
        <w:spacing w:after="80"/>
      </w:pPr>
      <w:r>
        <w:rPr>
          <w:b w:val="0"/>
        </w:rPr>
        <w:t>FR-4: The system shall allow a user to log out.</w:t>
      </w:r>
    </w:p>
    <w:p>
      <w:pPr>
        <w:pStyle w:val="Heading2"/>
      </w:pPr>
      <w:r>
        <w:t>4.2 Budget Planning</w:t>
      </w:r>
    </w:p>
    <w:p>
      <w:pPr>
        <w:pStyle w:val="Heading3"/>
      </w:pPr>
      <w:r>
        <w:t>4.2 Budget Planning — Description and Priority</w:t>
      </w:r>
    </w:p>
    <w:p>
      <w:pPr>
        <w:spacing w:after="80"/>
      </w:pPr>
      <w:r>
        <w:rPr>
          <w:b w:val="0"/>
        </w:rPr>
        <w:t>Users can create monthly zero-based budgets and allocate income. Priority: High.</w:t>
      </w:r>
    </w:p>
    <w:p>
      <w:pPr>
        <w:pStyle w:val="Heading3"/>
      </w:pPr>
      <w:r>
        <w:t>4.2 Budget Planning — Stimulus/Response Sequences</w:t>
      </w:r>
    </w:p>
    <w:p>
      <w:pPr>
        <w:spacing w:after="80"/>
      </w:pPr>
      <w:r>
        <w:rPr>
          <w:b w:val="0"/>
        </w:rPr>
        <w:t>User selects month → enters income → assigns amounts to categories → system updates the amount remaining to allocate.</w:t>
      </w:r>
    </w:p>
    <w:p>
      <w:pPr>
        <w:pStyle w:val="Heading3"/>
      </w:pPr>
      <w:r>
        <w:t>4.2 Budget Planning — Functional Requirements</w:t>
      </w:r>
    </w:p>
    <w:p>
      <w:pPr>
        <w:spacing w:after="80"/>
      </w:pPr>
      <w:r>
        <w:rPr>
          <w:b w:val="0"/>
        </w:rPr>
        <w:t>FR-5: The system shall allow creation of a monthly budget.</w:t>
      </w:r>
    </w:p>
    <w:p>
      <w:pPr>
        <w:spacing w:after="80"/>
      </w:pPr>
      <w:r>
        <w:rPr>
          <w:b w:val="0"/>
        </w:rPr>
        <w:t>FR-6: The system shall allow income to be assigned to budget categories.</w:t>
      </w:r>
    </w:p>
    <w:p>
      <w:pPr>
        <w:spacing w:after="80"/>
      </w:pPr>
      <w:r>
        <w:rPr>
          <w:b w:val="0"/>
        </w:rPr>
        <w:t>FR-7: The system shall calculate allocated and remaining amounts.</w:t>
      </w:r>
    </w:p>
    <w:p>
      <w:pPr>
        <w:spacing w:after="80"/>
      </w:pPr>
      <w:r>
        <w:rPr>
          <w:b w:val="0"/>
        </w:rPr>
        <w:t>FR-8: The system shall indicate when the budget is fully allocated.</w:t>
      </w:r>
    </w:p>
    <w:p>
      <w:pPr>
        <w:pStyle w:val="Heading2"/>
      </w:pPr>
      <w:r>
        <w:t>4.3 Transaction Management</w:t>
      </w:r>
    </w:p>
    <w:p>
      <w:pPr>
        <w:pStyle w:val="Heading3"/>
      </w:pPr>
      <w:r>
        <w:t>4.3 Transaction Management — Description and Priority</w:t>
      </w:r>
    </w:p>
    <w:p>
      <w:pPr>
        <w:spacing w:after="80"/>
      </w:pPr>
      <w:r>
        <w:rPr>
          <w:b w:val="0"/>
        </w:rPr>
        <w:t>Users can record and categorize financial transactions. Priority: High.</w:t>
      </w:r>
    </w:p>
    <w:p>
      <w:pPr>
        <w:pStyle w:val="Heading3"/>
      </w:pPr>
      <w:r>
        <w:t>4.3 Transaction Management — Stimulus/Response Sequences</w:t>
      </w:r>
    </w:p>
    <w:p>
      <w:pPr>
        <w:spacing w:after="80"/>
      </w:pPr>
      <w:r>
        <w:rPr>
          <w:b w:val="0"/>
        </w:rPr>
        <w:t>User enters transaction → selects category → system validates amount → system updates actual spending and budget status.</w:t>
      </w:r>
    </w:p>
    <w:p>
      <w:pPr>
        <w:pStyle w:val="Heading3"/>
      </w:pPr>
      <w:r>
        <w:t>4.3 Transaction Management — Functional Requirements</w:t>
      </w:r>
    </w:p>
    <w:p>
      <w:pPr>
        <w:spacing w:after="80"/>
      </w:pPr>
      <w:r>
        <w:rPr>
          <w:b w:val="0"/>
        </w:rPr>
        <w:t>FR-9: The system shall allow users to add, edit and delete transactions.</w:t>
      </w:r>
    </w:p>
    <w:p>
      <w:pPr>
        <w:spacing w:after="80"/>
      </w:pPr>
      <w:r>
        <w:rPr>
          <w:b w:val="0"/>
        </w:rPr>
        <w:t>FR-10: The system shall associate transactions with categories.</w:t>
      </w:r>
    </w:p>
    <w:p>
      <w:pPr>
        <w:spacing w:after="80"/>
      </w:pPr>
      <w:r>
        <w:rPr>
          <w:b w:val="0"/>
        </w:rPr>
        <w:t>FR-11: The system shall support split transactions where required.</w:t>
      </w:r>
    </w:p>
    <w:p>
      <w:pPr>
        <w:spacing w:after="80"/>
      </w:pPr>
      <w:r>
        <w:rPr>
          <w:b w:val="0"/>
        </w:rPr>
        <w:t>FR-12: The system shall reject invalid monetary values.</w:t>
      </w:r>
    </w:p>
    <w:p>
      <w:pPr>
        <w:pStyle w:val="Heading2"/>
      </w:pPr>
      <w:r>
        <w:t>4.4 Financial Goals and Bills</w:t>
      </w:r>
    </w:p>
    <w:p>
      <w:pPr>
        <w:pStyle w:val="Heading3"/>
      </w:pPr>
      <w:r>
        <w:t>4.4 Financial Goals and Bills — Description and Priority</w:t>
      </w:r>
    </w:p>
    <w:p>
      <w:pPr>
        <w:spacing w:after="80"/>
      </w:pPr>
      <w:r>
        <w:rPr>
          <w:b w:val="0"/>
        </w:rPr>
        <w:t>Users can prepare for future expenses and monitor financial targets. Priority: Medium.</w:t>
      </w:r>
    </w:p>
    <w:p>
      <w:pPr>
        <w:pStyle w:val="Heading3"/>
      </w:pPr>
      <w:r>
        <w:t>4.4 Financial Goals and Bills — Stimulus/Response Sequences</w:t>
      </w:r>
    </w:p>
    <w:p>
      <w:pPr>
        <w:spacing w:after="80"/>
      </w:pPr>
      <w:r>
        <w:rPr>
          <w:b w:val="0"/>
        </w:rPr>
        <w:t>User creates fund, bill, goal or debt → records contributions/payments → system updates balance and progress.</w:t>
      </w:r>
    </w:p>
    <w:p>
      <w:pPr>
        <w:pStyle w:val="Heading3"/>
      </w:pPr>
      <w:r>
        <w:t>4.4 Financial Goals and Bills — Functional Requirements</w:t>
      </w:r>
    </w:p>
    <w:p>
      <w:pPr>
        <w:spacing w:after="80"/>
      </w:pPr>
      <w:r>
        <w:rPr>
          <w:b w:val="0"/>
        </w:rPr>
        <w:t>FR-13: The system shall allow users to create funds and savings goals.</w:t>
      </w:r>
    </w:p>
    <w:p>
      <w:pPr>
        <w:spacing w:after="80"/>
      </w:pPr>
      <w:r>
        <w:rPr>
          <w:b w:val="0"/>
        </w:rPr>
        <w:t>FR-14: The system shall track bill due dates.</w:t>
      </w:r>
    </w:p>
    <w:p>
      <w:pPr>
        <w:spacing w:after="80"/>
      </w:pPr>
      <w:r>
        <w:rPr>
          <w:b w:val="0"/>
        </w:rPr>
        <w:t>FR-15: The system shall track debt balances and payments.</w:t>
      </w:r>
    </w:p>
    <w:p>
      <w:pPr>
        <w:spacing w:after="80"/>
      </w:pPr>
      <w:r>
        <w:rPr>
          <w:b w:val="0"/>
        </w:rPr>
        <w:t>FR-16: The system shall display progress toward goals.</w:t>
      </w:r>
    </w:p>
    <w:p>
      <w:pPr>
        <w:pStyle w:val="Heading2"/>
      </w:pPr>
      <w:r>
        <w:t>4.5 Dashboard and Reports</w:t>
      </w:r>
    </w:p>
    <w:p>
      <w:pPr>
        <w:pStyle w:val="Heading3"/>
      </w:pPr>
      <w:r>
        <w:t>4.5 Dashboard and Reports — Description and Priority</w:t>
      </w:r>
    </w:p>
    <w:p>
      <w:pPr>
        <w:spacing w:after="80"/>
      </w:pPr>
      <w:r>
        <w:rPr>
          <w:b w:val="0"/>
        </w:rPr>
        <w:t>Users can review their current budget and financial progress. Priority: High.</w:t>
      </w:r>
    </w:p>
    <w:p>
      <w:pPr>
        <w:pStyle w:val="Heading3"/>
      </w:pPr>
      <w:r>
        <w:t>4.5 Dashboard and Reports — Stimulus/Response Sequences</w:t>
      </w:r>
    </w:p>
    <w:p>
      <w:pPr>
        <w:spacing w:after="80"/>
      </w:pPr>
      <w:r>
        <w:rPr>
          <w:b w:val="0"/>
        </w:rPr>
        <w:t>User opens dashboard/report → system retrieves current records → system displays summaries and comparisons.</w:t>
      </w:r>
    </w:p>
    <w:p>
      <w:pPr>
        <w:pStyle w:val="Heading3"/>
      </w:pPr>
      <w:r>
        <w:t>4.5 Dashboard and Reports — Functional Requirements</w:t>
      </w:r>
    </w:p>
    <w:p>
      <w:pPr>
        <w:spacing w:after="80"/>
      </w:pPr>
      <w:r>
        <w:rPr>
          <w:b w:val="0"/>
        </w:rPr>
        <w:t>FR-17: The system shall display budget status and spending summaries.</w:t>
      </w:r>
    </w:p>
    <w:p>
      <w:pPr>
        <w:spacing w:after="80"/>
      </w:pPr>
      <w:r>
        <w:rPr>
          <w:b w:val="0"/>
        </w:rPr>
        <w:t>FR-18: The system shall provide basic income and expense reports.</w:t>
      </w:r>
    </w:p>
    <w:p>
      <w:pPr>
        <w:spacing w:after="80"/>
      </w:pPr>
      <w:r>
        <w:rPr>
          <w:b w:val="0"/>
        </w:rPr>
        <w:t>FR-19: The system shall show planned versus actual spending.</w:t>
      </w:r>
    </w:p>
    <w:p>
      <w:pPr>
        <w:spacing w:after="80"/>
      </w:pPr>
      <w:r>
        <w:rPr>
          <w:b w:val="0"/>
        </w:rPr>
        <w:t>FR-20: The system shall provide notifications for important financial events.</w:t>
      </w:r>
    </w:p>
    <w:p>
      <w:pPr>
        <w:pStyle w:val="Heading1"/>
      </w:pPr>
      <w:r>
        <w:t>5. Other Nonfunctional Requirements</w:t>
      </w:r>
    </w:p>
    <w:p>
      <w:pPr>
        <w:pStyle w:val="Heading2"/>
      </w:pPr>
      <w:r>
        <w:t>5.1 Performance Requirements</w:t>
      </w:r>
    </w:p>
    <w:p>
      <w:pPr>
        <w:spacing w:after="80"/>
      </w:pPr>
      <w:r>
        <w:rPr>
          <w:b w:val="0"/>
        </w:rPr>
        <w:t>The system should provide responsive interaction for normal budget, transaction and dashboard operations. Budget totals shall be recalculated after relevant changes.</w:t>
      </w:r>
    </w:p>
    <w:p>
      <w:pPr>
        <w:pStyle w:val="Heading2"/>
      </w:pPr>
      <w:r>
        <w:t>5.2 Safety Requirements</w:t>
      </w:r>
    </w:p>
    <w:p>
      <w:pPr>
        <w:spacing w:after="80"/>
      </w:pPr>
      <w:r>
        <w:rPr>
          <w:b w:val="0"/>
        </w:rPr>
        <w:t>The system shall validate financial inputs and prevent invalid allocations or corrupted financial records. Important financial changes shall be handled consistently.</w:t>
      </w:r>
    </w:p>
    <w:p>
      <w:pPr>
        <w:pStyle w:val="Heading2"/>
      </w:pPr>
      <w:r>
        <w:t>5.3 Security Requirements</w:t>
      </w:r>
    </w:p>
    <w:p>
      <w:pPr>
        <w:spacing w:after="80"/>
      </w:pPr>
      <w:r>
        <w:rPr>
          <w:b w:val="0"/>
        </w:rPr>
        <w:t>The system shall authenticate users before access to protected information, authorize access according to household membership and roles, protect data in transit using TLS, and securely store passwords. Sensitive financial information shall not be exposed to unauthorized users.</w:t>
      </w:r>
    </w:p>
    <w:p>
      <w:pPr>
        <w:pStyle w:val="Heading2"/>
      </w:pPr>
      <w:r>
        <w:t>5.4 Software Quality Attributes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Times New Roman" w:hAnsi="Times New Roman"/>
                <w:b/>
                <w:sz w:val="18"/>
              </w:rPr>
              <w:t>Attribute</w:t>
            </w:r>
          </w:p>
        </w:tc>
        <w:tc>
          <w:tcPr>
            <w:tcW w:type="dxa" w:w="4968"/>
            <w:vAlign w:val="center"/>
            <w:shd w:fill="D9EAF7"/>
          </w:tcPr>
          <w:p>
            <w:r>
              <w:rPr>
                <w:rFonts w:ascii="Times New Roman" w:hAnsi="Times New Roman"/>
                <w:b/>
                <w:sz w:val="18"/>
              </w:rPr>
              <w:t>Requirement</w:t>
            </w:r>
          </w:p>
        </w:tc>
      </w:tr>
      <w:tr>
        <w:tc>
          <w:tcPr>
            <w:tcW w:type="dxa" w:w="4968"/>
            <w:vAlign w:val="center"/>
          </w:tcPr>
          <w:p>
            <w:r>
              <w:rPr>
                <w:rFonts w:ascii="Times New Roman" w:hAnsi="Times New Roman"/>
                <w:sz w:val="18"/>
              </w:rPr>
              <w:t>Usability</w:t>
            </w:r>
          </w:p>
        </w:tc>
        <w:tc>
          <w:tcPr>
            <w:tcW w:type="dxa" w:w="4968"/>
            <w:vAlign w:val="center"/>
          </w:tcPr>
          <w:p>
            <w:r>
              <w:rPr>
                <w:rFonts w:ascii="Times New Roman" w:hAnsi="Times New Roman"/>
                <w:sz w:val="18"/>
              </w:rPr>
              <w:t>The interface should be simple and easy to understand.</w:t>
            </w:r>
          </w:p>
        </w:tc>
      </w:tr>
      <w:tr>
        <w:tc>
          <w:tcPr>
            <w:tcW w:type="dxa" w:w="4968"/>
            <w:vAlign w:val="center"/>
          </w:tcPr>
          <w:p>
            <w:r>
              <w:rPr>
                <w:rFonts w:ascii="Times New Roman" w:hAnsi="Times New Roman"/>
                <w:sz w:val="18"/>
              </w:rPr>
              <w:t>Reliability</w:t>
            </w:r>
          </w:p>
        </w:tc>
        <w:tc>
          <w:tcPr>
            <w:tcW w:type="dxa" w:w="4968"/>
            <w:vAlign w:val="center"/>
          </w:tcPr>
          <w:p>
            <w:r>
              <w:rPr>
                <w:rFonts w:ascii="Times New Roman" w:hAnsi="Times New Roman"/>
                <w:sz w:val="18"/>
              </w:rPr>
              <w:t>Financial updates shall remain consistent.</w:t>
            </w:r>
          </w:p>
        </w:tc>
      </w:tr>
      <w:tr>
        <w:tc>
          <w:tcPr>
            <w:tcW w:type="dxa" w:w="4968"/>
            <w:vAlign w:val="center"/>
          </w:tcPr>
          <w:p>
            <w:r>
              <w:rPr>
                <w:rFonts w:ascii="Times New Roman" w:hAnsi="Times New Roman"/>
                <w:sz w:val="18"/>
              </w:rPr>
              <w:t>Maintainability</w:t>
            </w:r>
          </w:p>
        </w:tc>
        <w:tc>
          <w:tcPr>
            <w:tcW w:type="dxa" w:w="4968"/>
            <w:vAlign w:val="center"/>
          </w:tcPr>
          <w:p>
            <w:r>
              <w:rPr>
                <w:rFonts w:ascii="Times New Roman" w:hAnsi="Times New Roman"/>
                <w:sz w:val="18"/>
              </w:rPr>
              <w:t>The application should use modular components and clear APIs.</w:t>
            </w:r>
          </w:p>
        </w:tc>
      </w:tr>
      <w:tr>
        <w:tc>
          <w:tcPr>
            <w:tcW w:type="dxa" w:w="4968"/>
            <w:vAlign w:val="center"/>
          </w:tcPr>
          <w:p>
            <w:r>
              <w:rPr>
                <w:rFonts w:ascii="Times New Roman" w:hAnsi="Times New Roman"/>
                <w:sz w:val="18"/>
              </w:rPr>
              <w:t>Portability</w:t>
            </w:r>
          </w:p>
        </w:tc>
        <w:tc>
          <w:tcPr>
            <w:tcW w:type="dxa" w:w="4968"/>
            <w:vAlign w:val="center"/>
          </w:tcPr>
          <w:p>
            <w:r>
              <w:rPr>
                <w:rFonts w:ascii="Times New Roman" w:hAnsi="Times New Roman"/>
                <w:sz w:val="18"/>
              </w:rPr>
              <w:t>The web application should work on common modern browsers.</w:t>
            </w:r>
          </w:p>
        </w:tc>
      </w:tr>
      <w:tr>
        <w:tc>
          <w:tcPr>
            <w:tcW w:type="dxa" w:w="4968"/>
            <w:vAlign w:val="center"/>
          </w:tcPr>
          <w:p>
            <w:r>
              <w:rPr>
                <w:rFonts w:ascii="Times New Roman" w:hAnsi="Times New Roman"/>
                <w:sz w:val="18"/>
              </w:rPr>
              <w:t>Testability</w:t>
            </w:r>
          </w:p>
        </w:tc>
        <w:tc>
          <w:tcPr>
            <w:tcW w:type="dxa" w:w="4968"/>
            <w:vAlign w:val="center"/>
          </w:tcPr>
          <w:p>
            <w:r>
              <w:rPr>
                <w:rFonts w:ascii="Times New Roman" w:hAnsi="Times New Roman"/>
                <w:sz w:val="18"/>
              </w:rPr>
              <w:t>Core financial calculations and major workflows should be testable.</w:t>
            </w:r>
          </w:p>
        </w:tc>
      </w:tr>
    </w:tbl>
    <w:p>
      <w:pPr>
        <w:pStyle w:val="Heading2"/>
      </w:pPr>
      <w:r>
        <w:t>5.5 Business Rules</w:t>
      </w:r>
    </w:p>
    <w:p>
      <w:pPr>
        <w:spacing w:after="80"/>
      </w:pPr>
      <w:r>
        <w:rPr>
          <w:b w:val="0"/>
        </w:rPr>
        <w:t>• Income-first allocation is the core budgeting rule.</w:t>
        <w:br/>
        <w:t>• A zero-based budget has no unallocated income.</w:t>
        <w:br/>
        <w:t>• Split transaction amounts must equal the parent transaction total.</w:t>
        <w:br/>
        <w:t>• Fund balances carry forward between months.</w:t>
        <w:br/>
        <w:t>• Users may access only authorized household information.</w:t>
      </w:r>
    </w:p>
    <w:p>
      <w:pPr>
        <w:pStyle w:val="Heading1"/>
      </w:pPr>
      <w:r>
        <w:t>6. Other Requirements</w:t>
      </w:r>
    </w:p>
    <w:p>
      <w:pPr>
        <w:spacing w:after="80"/>
      </w:pPr>
      <w:r>
        <w:rPr>
          <w:b w:val="0"/>
        </w:rPr>
        <w:t>The database shall maintain users, households, budgets, categories, income, expenses, transactions, funds, bills, goals and debts with appropriate relationships and data integrity. The MVP shall prioritize the core budgeting workflow; advanced bank synchronization and automation may be implemented in future releases.</w:t>
      </w:r>
    </w:p>
    <w:p>
      <w:pPr>
        <w:pStyle w:val="Heading1"/>
      </w:pPr>
      <w:r>
        <w:t>Appendix A: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Times New Roman" w:hAnsi="Times New Roman"/>
                <w:b/>
                <w:sz w:val="18"/>
              </w:rPr>
              <w:t>Term</w:t>
            </w:r>
          </w:p>
        </w:tc>
        <w:tc>
          <w:tcPr>
            <w:tcW w:type="dxa" w:w="4968"/>
            <w:vAlign w:val="center"/>
            <w:shd w:fill="D9EAF7"/>
          </w:tcPr>
          <w:p>
            <w:r>
              <w:rPr>
                <w:rFonts w:ascii="Times New Roman" w:hAnsi="Times New Roman"/>
                <w:b/>
                <w:sz w:val="18"/>
              </w:rPr>
              <w:t>Definition</w:t>
            </w:r>
          </w:p>
        </w:tc>
      </w:tr>
      <w:tr>
        <w:tc>
          <w:tcPr>
            <w:tcW w:type="dxa" w:w="4968"/>
            <w:vAlign w:val="center"/>
          </w:tcPr>
          <w:p>
            <w:r>
              <w:rPr>
                <w:rFonts w:ascii="Times New Roman" w:hAnsi="Times New Roman"/>
                <w:sz w:val="18"/>
              </w:rPr>
              <w:t>SRS</w:t>
            </w:r>
          </w:p>
        </w:tc>
        <w:tc>
          <w:tcPr>
            <w:tcW w:type="dxa" w:w="4968"/>
            <w:vAlign w:val="center"/>
          </w:tcPr>
          <w:p>
            <w:r>
              <w:rPr>
                <w:rFonts w:ascii="Times New Roman" w:hAnsi="Times New Roman"/>
                <w:sz w:val="18"/>
              </w:rPr>
              <w:t>Software Requirements Specification.</w:t>
            </w:r>
          </w:p>
        </w:tc>
      </w:tr>
      <w:tr>
        <w:tc>
          <w:tcPr>
            <w:tcW w:type="dxa" w:w="4968"/>
            <w:vAlign w:val="center"/>
          </w:tcPr>
          <w:p>
            <w:r>
              <w:rPr>
                <w:rFonts w:ascii="Times New Roman" w:hAnsi="Times New Roman"/>
                <w:sz w:val="18"/>
              </w:rPr>
              <w:t>Zero-Based Budget</w:t>
            </w:r>
          </w:p>
        </w:tc>
        <w:tc>
          <w:tcPr>
            <w:tcW w:type="dxa" w:w="4968"/>
            <w:vAlign w:val="center"/>
          </w:tcPr>
          <w:p>
            <w:r>
              <w:rPr>
                <w:rFonts w:ascii="Times New Roman" w:hAnsi="Times New Roman"/>
                <w:sz w:val="18"/>
              </w:rPr>
              <w:t>A budget in which planned income is fully assigned to expenses, savings or debt.</w:t>
            </w:r>
          </w:p>
        </w:tc>
      </w:tr>
      <w:tr>
        <w:tc>
          <w:tcPr>
            <w:tcW w:type="dxa" w:w="4968"/>
            <w:vAlign w:val="center"/>
          </w:tcPr>
          <w:p>
            <w:r>
              <w:rPr>
                <w:rFonts w:ascii="Times New Roman" w:hAnsi="Times New Roman"/>
                <w:sz w:val="18"/>
              </w:rPr>
              <w:t>MVP</w:t>
            </w:r>
          </w:p>
        </w:tc>
        <w:tc>
          <w:tcPr>
            <w:tcW w:type="dxa" w:w="4968"/>
            <w:vAlign w:val="center"/>
          </w:tcPr>
          <w:p>
            <w:r>
              <w:rPr>
                <w:rFonts w:ascii="Times New Roman" w:hAnsi="Times New Roman"/>
                <w:sz w:val="18"/>
              </w:rPr>
              <w:t>Minimum Viable Product.</w:t>
            </w:r>
          </w:p>
        </w:tc>
      </w:tr>
      <w:tr>
        <w:tc>
          <w:tcPr>
            <w:tcW w:type="dxa" w:w="4968"/>
            <w:vAlign w:val="center"/>
          </w:tcPr>
          <w:p>
            <w:r>
              <w:rPr>
                <w:rFonts w:ascii="Times New Roman" w:hAnsi="Times New Roman"/>
                <w:sz w:val="18"/>
              </w:rPr>
              <w:t>FR</w:t>
            </w:r>
          </w:p>
        </w:tc>
        <w:tc>
          <w:tcPr>
            <w:tcW w:type="dxa" w:w="4968"/>
            <w:vAlign w:val="center"/>
          </w:tcPr>
          <w:p>
            <w:r>
              <w:rPr>
                <w:rFonts w:ascii="Times New Roman" w:hAnsi="Times New Roman"/>
                <w:sz w:val="18"/>
              </w:rPr>
              <w:t>Functional Requirement.</w:t>
            </w:r>
          </w:p>
        </w:tc>
      </w:tr>
      <w:tr>
        <w:tc>
          <w:tcPr>
            <w:tcW w:type="dxa" w:w="4968"/>
            <w:vAlign w:val="center"/>
          </w:tcPr>
          <w:p>
            <w:r>
              <w:rPr>
                <w:rFonts w:ascii="Times New Roman" w:hAnsi="Times New Roman"/>
                <w:sz w:val="18"/>
              </w:rPr>
              <w:t>NFR</w:t>
            </w:r>
          </w:p>
        </w:tc>
        <w:tc>
          <w:tcPr>
            <w:tcW w:type="dxa" w:w="4968"/>
            <w:vAlign w:val="center"/>
          </w:tcPr>
          <w:p>
            <w:r>
              <w:rPr>
                <w:rFonts w:ascii="Times New Roman" w:hAnsi="Times New Roman"/>
                <w:sz w:val="18"/>
              </w:rPr>
              <w:t>Nonfunctional Requirement.</w:t>
            </w:r>
          </w:p>
        </w:tc>
      </w:tr>
      <w:tr>
        <w:tc>
          <w:tcPr>
            <w:tcW w:type="dxa" w:w="4968"/>
            <w:vAlign w:val="center"/>
          </w:tcPr>
          <w:p>
            <w:r>
              <w:rPr>
                <w:rFonts w:ascii="Times New Roman" w:hAnsi="Times New Roman"/>
                <w:sz w:val="18"/>
              </w:rPr>
              <w:t>Fund</w:t>
            </w:r>
          </w:p>
        </w:tc>
        <w:tc>
          <w:tcPr>
            <w:tcW w:type="dxa" w:w="4968"/>
            <w:vAlign w:val="center"/>
          </w:tcPr>
          <w:p>
            <w:r>
              <w:rPr>
                <w:rFonts w:ascii="Times New Roman" w:hAnsi="Times New Roman"/>
                <w:sz w:val="18"/>
              </w:rPr>
              <w:t>Money reserved for a future or irregular expense.</w:t>
            </w:r>
          </w:p>
        </w:tc>
      </w:tr>
    </w:tbl>
    <w:p>
      <w:pPr>
        <w:pStyle w:val="Heading1"/>
      </w:pPr>
      <w:r>
        <w:t>Appendix B: Analysis Models</w:t>
      </w:r>
    </w:p>
    <w:p>
      <w:pPr>
        <w:spacing w:after="80"/>
      </w:pPr>
      <w:r>
        <w:rPr>
          <w:b w:val="0"/>
        </w:rPr>
        <w:t>High-level system flow:</w:t>
        <w:br/>
        <w:t>User → Responsive Web Application → REST API → Application Services → PostgreSQL Database.</w:t>
      </w:r>
    </w:p>
    <w:p>
      <w:pPr>
        <w:spacing w:after="80"/>
      </w:pPr>
      <w:r>
        <w:rPr>
          <w:b w:val="0"/>
        </w:rPr>
        <w:t>Primary budgeting workflow:</w:t>
        <w:br/>
        <w:t>Plan → Allocate → Track → Adjust → Review → Improve.</w:t>
      </w:r>
    </w:p>
    <w:p>
      <w:pPr>
        <w:pStyle w:val="Heading1"/>
      </w:pPr>
      <w:r>
        <w:t>Appendix C: To Be Determined List</w:t>
      </w:r>
    </w:p>
    <w:p>
      <w:pPr>
        <w:spacing w:after="80"/>
      </w:pPr>
      <w:r>
        <w:rPr>
          <w:b w:val="0"/>
        </w:rPr>
        <w:t>TBD-01: Final hosting provider.</w:t>
        <w:br/>
        <w:t>TBD-02: Final authentication implementation/provider.</w:t>
        <w:br/>
        <w:t>TBD-03: Final notification provider.</w:t>
        <w:br/>
        <w:t>TBD-04: Future bank-data provider.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