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F091" w14:textId="761AE409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Blueprint</w:t>
      </w:r>
    </w:p>
    <w:p w14:paraId="12DDD0CA" w14:textId="1E4076FA" w:rsidR="00890F2E" w:rsidRDefault="00000000" w:rsidP="00AC0102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Forecast-then-Act Quality Control with Gen AI Reports</w:t>
      </w:r>
    </w:p>
    <w:p w14:paraId="629F8A21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Why this project?</w:t>
      </w:r>
    </w:p>
    <w:p w14:paraId="1D830F66" w14:textId="5A343252" w:rsidR="00890F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Statin-tablet plants still lose ≈ $1.2 M / year from batches rejected after lab testing</w:t>
      </w:r>
      <w:bookmarkStart w:id="0" w:name="fnref1"/>
      <w:bookmarkEnd w:id="0"/>
      <w:r w:rsidR="00AC0102">
        <w:t>.</w:t>
      </w:r>
    </w:p>
    <w:p w14:paraId="47F275C0" w14:textId="77777777" w:rsidR="00890F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Traditional 10 % sampling ignores real-time process drift, leaving 22 % of high-risk periods under-tested</w:t>
      </w:r>
      <w:bookmarkStart w:id="1" w:name="fnref1:1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B9C1B58" w14:textId="7AA60FB7" w:rsidR="00890F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RL has been shown to cut false-positive alarms by 37 % and improve throughput 12 % in pharma lines</w:t>
      </w:r>
      <w:bookmarkStart w:id="2" w:name="fnref1:2"/>
      <w:bookmarkEnd w:id="2"/>
      <w:r w:rsidR="00AC0102">
        <w:t>.</w:t>
      </w:r>
    </w:p>
    <w:p w14:paraId="6ED1DB94" w14:textId="1D9BADC1" w:rsidR="00890F2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Generative-AI RAG chatbots already speed FDA-style documentation by 50-65 %</w:t>
      </w:r>
      <w:bookmarkStart w:id="3" w:name="fnref2"/>
      <w:bookmarkStart w:id="4" w:name="fnref3"/>
      <w:bookmarkEnd w:id="3"/>
      <w:bookmarkEnd w:id="4"/>
      <w:r w:rsidR="00AC0102">
        <w:t xml:space="preserve">. </w:t>
      </w:r>
    </w:p>
    <w:p w14:paraId="03E1AA17" w14:textId="2E66EB8A" w:rsidR="00890F2E" w:rsidRDefault="00AC0102">
      <w:pPr>
        <w:spacing w:after="210" w:line="360" w:lineRule="auto"/>
      </w:pPr>
      <w:r>
        <w:rPr>
          <w:rFonts w:ascii="inter" w:eastAsia="inter" w:hAnsi="inter" w:cs="inter"/>
          <w:color w:val="000000"/>
        </w:rPr>
        <w:t>It fuses three proven levers—time-series forecasting, safe RL control and RAG-based Gen AI reporting—on the same Nature 2022 dataset of 1 005 batches that we used earlier</w:t>
      </w:r>
      <w:bookmarkStart w:id="5" w:name="fnref1:3"/>
      <w:bookmarkEnd w:id="5"/>
      <w:r>
        <w:t>.</w:t>
      </w:r>
    </w:p>
    <w:p w14:paraId="0346E86F" w14:textId="77777777" w:rsidR="00890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2238083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24FA704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End-to-end functional flow</w:t>
      </w:r>
    </w:p>
    <w:p w14:paraId="54C7233D" w14:textId="5D009957" w:rsidR="00890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Sensors stream 1 Hz data on raw-material moisture, compression force, speed, humidity, temperature and in-line NIR quality signals.</w:t>
      </w:r>
      <w:r w:rsidR="00AC0102">
        <w:rPr>
          <w:rFonts w:ascii="inter" w:eastAsia="inter" w:hAnsi="inter" w:cs="inter"/>
          <w:color w:val="000000"/>
        </w:rPr>
        <w:t xml:space="preserve"> (Azure Data Factory, Azure Event Hubs)</w:t>
      </w:r>
    </w:p>
    <w:p w14:paraId="769FC362" w14:textId="6A314366" w:rsidR="00890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Forecasting micro-service (LSTM) predicts </w:t>
      </w:r>
      <w:r w:rsidR="00D347EA">
        <w:rPr>
          <w:rFonts w:ascii="inter" w:eastAsia="inter" w:hAnsi="inter" w:cs="inter"/>
          <w:color w:val="000000"/>
        </w:rPr>
        <w:t>1</w:t>
      </w:r>
      <w:r>
        <w:rPr>
          <w:rFonts w:ascii="inter" w:eastAsia="inter" w:hAnsi="inter" w:cs="inter"/>
          <w:color w:val="000000"/>
        </w:rPr>
        <w:t xml:space="preserve"> h quality trajectory; if defect probability &gt; 0.7 it raises a “yellow” flag 30 min before drift</w:t>
      </w:r>
      <w:bookmarkStart w:id="6" w:name="fnref1:4"/>
      <w:bookmarkStart w:id="7" w:name="fnref4"/>
      <w:bookmarkEnd w:id="6"/>
      <w:bookmarkEnd w:id="7"/>
      <w:r w:rsidR="00AC0102">
        <w:t xml:space="preserve">. </w:t>
      </w:r>
    </w:p>
    <w:p w14:paraId="6A1779D7" w14:textId="77777777" w:rsidR="00890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Safe RL controller (Proximal Policy Optimization with action-masking) receives latest state + forecast.</w:t>
      </w:r>
    </w:p>
    <w:p w14:paraId="21AA1508" w14:textId="77777777" w:rsidR="00890F2E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forecast is healthy, it exploits for throughput; if risky, it explores tighter settings.</w:t>
      </w:r>
    </w:p>
    <w:p w14:paraId="14F5AB47" w14:textId="1FF544C8" w:rsidR="00890F2E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Hard safety layer clips actions that breach pharmacopeia limits (content ±5 %, weight ±3 mg)</w:t>
      </w:r>
      <w:bookmarkStart w:id="8" w:name="fnref1:5"/>
      <w:bookmarkEnd w:id="8"/>
      <w:r w:rsidR="00AC0102">
        <w:t xml:space="preserve">. </w:t>
      </w:r>
    </w:p>
    <w:p w14:paraId="2FB86E54" w14:textId="77777777" w:rsidR="00890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Actions (e.g., –10 % speed, +2 </w:t>
      </w:r>
      <w:proofErr w:type="spellStart"/>
      <w:r>
        <w:rPr>
          <w:rFonts w:ascii="inter" w:eastAsia="inter" w:hAnsi="inter" w:cs="inter"/>
          <w:color w:val="000000"/>
        </w:rPr>
        <w:t>kN</w:t>
      </w:r>
      <w:proofErr w:type="spellEnd"/>
      <w:r>
        <w:rPr>
          <w:rFonts w:ascii="inter" w:eastAsia="inter" w:hAnsi="inter" w:cs="inter"/>
          <w:color w:val="000000"/>
        </w:rPr>
        <w:t xml:space="preserve"> compression, 2× sampling rate) are dispatched through OPC-UA to the tablet press.</w:t>
      </w:r>
    </w:p>
    <w:p w14:paraId="516D5472" w14:textId="361ABEAA" w:rsidR="00890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All events are logged </w:t>
      </w:r>
      <w:r w:rsidR="00116407">
        <w:rPr>
          <w:rFonts w:ascii="inter" w:eastAsia="inter" w:hAnsi="inter" w:cs="inter"/>
          <w:color w:val="000000"/>
        </w:rPr>
        <w:t>(</w:t>
      </w:r>
      <w:r>
        <w:rPr>
          <w:rFonts w:ascii="inter" w:eastAsia="inter" w:hAnsi="inter" w:cs="inter"/>
          <w:color w:val="000000"/>
        </w:rPr>
        <w:t xml:space="preserve"> Cosmos DB</w:t>
      </w:r>
      <w:r w:rsidR="00116407"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t xml:space="preserve">; a </w:t>
      </w:r>
      <w:proofErr w:type="spellStart"/>
      <w:r>
        <w:rPr>
          <w:rFonts w:ascii="inter" w:eastAsia="inter" w:hAnsi="inter" w:cs="inter"/>
          <w:color w:val="000000"/>
        </w:rPr>
        <w:t>LangChain</w:t>
      </w:r>
      <w:proofErr w:type="spellEnd"/>
      <w:r>
        <w:rPr>
          <w:rFonts w:ascii="inter" w:eastAsia="inter" w:hAnsi="inter" w:cs="inter"/>
          <w:color w:val="000000"/>
        </w:rPr>
        <w:t>-powered RAG service pulls batch data + FDA/EMA guidelines and drafts a 21 CFR 11-compliant “Real-Time Release” report with root-cause narrative and citations</w:t>
      </w:r>
      <w:bookmarkStart w:id="9" w:name="fnref2:1"/>
      <w:bookmarkStart w:id="10" w:name="fnref3:1"/>
      <w:bookmarkEnd w:id="9"/>
      <w:bookmarkEnd w:id="10"/>
      <w:r w:rsidR="00AC0102">
        <w:t xml:space="preserve">. </w:t>
      </w:r>
    </w:p>
    <w:p w14:paraId="3A733D75" w14:textId="4E667E17" w:rsidR="00890F2E" w:rsidRDefault="00000000" w:rsidP="00AC010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Power BI dashboard shows live OEE, forecast curves, RL actions and autogenerated reports.</w:t>
      </w:r>
    </w:p>
    <w:p w14:paraId="720972EA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3. Modular design &amp; implementation options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77"/>
        <w:gridCol w:w="2543"/>
        <w:gridCol w:w="5784"/>
      </w:tblGrid>
      <w:tr w:rsidR="00890F2E" w14:paraId="7760171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A6ACC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Module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0149D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Minimal MVP (skip RL)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93924B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 version (with RL)</w:t>
            </w:r>
          </w:p>
        </w:tc>
      </w:tr>
      <w:tr w:rsidR="00890F2E" w14:paraId="7D95B17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3CBDD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Forecasting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0C1C3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Prophet or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XGBoost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predicts defect probability every 15 min</w:t>
            </w:r>
            <w:hyperlink w:anchor="fn1">
              <w:r w:rsidR="00890F2E"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  <w:r>
              <w:rPr>
                <w:rFonts w:ascii="inter" w:eastAsia="inter" w:hAnsi="inter" w:cs="inter"/>
                <w:color w:val="000000"/>
                <w:sz w:val="17"/>
              </w:rPr>
              <w:t>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6645EE" w14:textId="774EB1E5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LSTM-Encoder-Decoder (60 min window, 128 cells) F1 ≈ 0.89 for early-defect flag</w:t>
            </w:r>
            <w:r w:rsidR="00AC0102">
              <w:t>.</w:t>
            </w:r>
          </w:p>
        </w:tc>
      </w:tr>
      <w:tr w:rsidR="00890F2E" w14:paraId="777133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C64C04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Control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F265F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Rule-based SPC: if p(defect) &gt; 0.7 apply preset “safe recipe”; else nominal.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4FDA2A" w14:textId="5EEE5F89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PPO agent in custom Gym 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PharmaQCEnv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(78-D state, multi-discrete action). Offline pre-train on SMPL simulator (1 M episodes), then on-line fine-tune with conservative Q-learning to respect safety-filter</w:t>
            </w:r>
            <w:r w:rsidR="00AC0102">
              <w:t xml:space="preserve">. </w:t>
            </w:r>
          </w:p>
        </w:tc>
      </w:tr>
      <w:tr w:rsidR="00890F2E" w14:paraId="4F2352F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30868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Gen AI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665DB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Batch-summary template filled with Jinja + Pandas.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3E67DD" w14:textId="2340891C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GPT-4 Turbo RAG: vector-store (FAISS) of SOPs, batch e-logs, regulatory PDFs; hybrid question-answer retrieval delivers grounded report (QA-RAG scored F1 59 % vs 42 % for vanilla RAG)</w:t>
            </w:r>
            <w:r w:rsidR="00AC0102">
              <w:t xml:space="preserve">. </w:t>
            </w:r>
          </w:p>
        </w:tc>
      </w:tr>
    </w:tbl>
    <w:p w14:paraId="1931B03C" w14:textId="77777777" w:rsidR="00890F2E" w:rsidRDefault="00890F2E"/>
    <w:p w14:paraId="2242A89E" w14:textId="77777777" w:rsidR="00890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1ABC04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4B7F6D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Key technical details</w:t>
      </w:r>
    </w:p>
    <w:p w14:paraId="5564641E" w14:textId="47ADCB90" w:rsidR="00890F2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Dataset</w:t>
      </w:r>
      <w:r>
        <w:rPr>
          <w:rFonts w:ascii="inter" w:eastAsia="inter" w:hAnsi="inter" w:cs="inter"/>
          <w:color w:val="000000"/>
        </w:rPr>
        <w:t xml:space="preserve"> – unchanged: 1 005 batches, 60 M sensor rows, defect labels (drug-release &lt; 90 %, CU outside 6 %), plus cost tags</w:t>
      </w:r>
      <w:bookmarkStart w:id="11" w:name="fnref1:9"/>
      <w:bookmarkEnd w:id="11"/>
      <w:r w:rsidR="00AC0102">
        <w:t>.</w:t>
      </w:r>
    </w:p>
    <w:p w14:paraId="0761C5EB" w14:textId="77777777" w:rsidR="00890F2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Feature engineering</w:t>
      </w:r>
    </w:p>
    <w:p w14:paraId="4CF274E1" w14:textId="77777777" w:rsidR="00890F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STL imputation for 12 % missing compression-force series</w:t>
      </w:r>
      <w:bookmarkStart w:id="12" w:name="fnref1:10"/>
      <w:bookmarkEnd w:id="1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C7AB189" w14:textId="77777777" w:rsidR="00890F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Phase flag: startup / steady / wind-down.</w:t>
      </w:r>
    </w:p>
    <w:p w14:paraId="59F9876B" w14:textId="59CA6F0E" w:rsidR="00890F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Rolling variance of API water over 30 min (strong 0.68 correlation with defects)</w:t>
      </w:r>
      <w:bookmarkStart w:id="13" w:name="fnref1:11"/>
      <w:bookmarkEnd w:id="13"/>
      <w:r w:rsidR="00AC0102">
        <w:t xml:space="preserve">. </w:t>
      </w:r>
    </w:p>
    <w:p w14:paraId="62E4DAD2" w14:textId="77777777" w:rsidR="00D347EA" w:rsidRDefault="00D347EA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2623AA9A" w14:textId="7EF39D42" w:rsidR="00890F2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RL specifics</w:t>
      </w:r>
    </w:p>
    <w:p w14:paraId="4154A213" w14:textId="77777777" w:rsidR="00890F2E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action_space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gym.spaces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MultiDiscrete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[3, 7, 2]) # test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comp.force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delta, alarm band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reward = 100*(1-defect_rate) - 5*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test_cost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+ 50*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reg_compliance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- 10*downtime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safety_layer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OptLayer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constraints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compression_force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(10,20)',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'speed &lt;= 180k'])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6DA7B5B" w14:textId="77777777" w:rsidR="00890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Offline RL via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d3rlpy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ConservativeQLearning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(CQL)</w:t>
      </w:r>
      <w:r>
        <w:rPr>
          <w:rFonts w:ascii="inter" w:eastAsia="inter" w:hAnsi="inter" w:cs="inter"/>
          <w:color w:val="000000"/>
        </w:rPr>
        <w:t>; switch to PPO once KL-divergence &lt; 0.05 against expert policy.</w:t>
      </w:r>
    </w:p>
    <w:p w14:paraId="66BB44B2" w14:textId="77777777" w:rsidR="00890F2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RAG pipeline</w:t>
      </w:r>
    </w:p>
    <w:p w14:paraId="39475D6C" w14:textId="77777777" w:rsidR="00890F2E" w:rsidRPr="00116407" w:rsidRDefault="00000000">
      <w:pPr>
        <w:shd w:val="clear" w:color="auto" w:fill="F8F8FA"/>
        <w:spacing w:line="336" w:lineRule="auto"/>
      </w:pPr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docs = 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ingest_pdf_folder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FDA_Guidelines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/')</w:t>
      </w:r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index = 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FAISS.from_</w:t>
      </w:r>
      <w:proofErr w:type="gram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documents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docs, embeddings=</w:t>
      </w:r>
      <w:proofErr w:type="spellStart"/>
      <w:proofErr w:type="gram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OpenAIEmbeddings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chain = 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RetrievalQA.from_chain_</w:t>
      </w:r>
      <w:proofErr w:type="gram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type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llm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=GPT4Turbo,</w:t>
      </w:r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retriever=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index.as_retriever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search_type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='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mmr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'),</w:t>
      </w:r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chain_type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='</w:t>
      </w:r>
      <w:proofErr w:type="spellStart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map_reduce</w:t>
      </w:r>
      <w:proofErr w:type="spellEnd"/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 w:rsidRPr="00116407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1D7BC46" w14:textId="77777777" w:rsidR="00890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77ED35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5E7A35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Expected business impact (targets vs baseline)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85"/>
        <w:gridCol w:w="1448"/>
        <w:gridCol w:w="1924"/>
        <w:gridCol w:w="972"/>
      </w:tblGrid>
      <w:tr w:rsidR="00890F2E" w14:paraId="0862BD6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3269C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KPI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D19F8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Lab-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centred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QC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8A1D22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Smart Pharma Copilot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8C5342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Δ</w:t>
            </w:r>
          </w:p>
        </w:tc>
      </w:tr>
      <w:tr w:rsidR="00890F2E" w14:paraId="15E3CDB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8FB9F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Defect detection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9EF7C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72 %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53106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94 %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46B03C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+22 pp</w:t>
            </w:r>
            <w:hyperlink w:anchor="fn1">
              <w:r w:rsidR="00890F2E"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890F2E" w14:paraId="63FCA6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75F69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Sampling cost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F42400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$18 k / batch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5DA35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$12 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6104A9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–33 %</w:t>
            </w:r>
            <w:hyperlink w:anchor="fn1">
              <w:r w:rsidR="00890F2E"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890F2E" w14:paraId="70DD79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5C3AC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Batch-release time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0918D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 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C8FA3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 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AF29A6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–87 %</w:t>
            </w:r>
            <w:hyperlink w:anchor="fn1">
              <w:r w:rsidR="00890F2E"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890F2E" w14:paraId="757FBC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AE1CF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Report prep time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5B19E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 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BD823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 min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CF731C" w14:textId="77777777" w:rsidR="00890F2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–90 %</w:t>
            </w:r>
            <w:hyperlink w:anchor="fn2">
              <w:r w:rsidR="00890F2E"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</w:tr>
    </w:tbl>
    <w:p w14:paraId="405F5356" w14:textId="77777777" w:rsidR="00890F2E" w:rsidRDefault="00890F2E"/>
    <w:p w14:paraId="240CDEB0" w14:textId="77777777" w:rsidR="00890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E57547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CC7D49D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Demonstration plan (8-week sprint)</w:t>
      </w:r>
    </w:p>
    <w:p w14:paraId="39345A3C" w14:textId="77777777" w:rsidR="00890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Week 1-2 Data cleaning &amp; feature store</w:t>
      </w:r>
      <w:r>
        <w:rPr>
          <w:rFonts w:ascii="inter" w:eastAsia="inter" w:hAnsi="inter" w:cs="inter"/>
          <w:color w:val="000000"/>
        </w:rPr>
        <w:br/>
        <w:t>Week 3 Forecasting MVP, live dashboard</w:t>
      </w:r>
      <w:r>
        <w:rPr>
          <w:rFonts w:ascii="inter" w:eastAsia="inter" w:hAnsi="inter" w:cs="inter"/>
          <w:color w:val="000000"/>
        </w:rPr>
        <w:br/>
        <w:t xml:space="preserve">Week 4-5 Build and validate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PharmaQCEnv</w:t>
      </w:r>
      <w:proofErr w:type="spellEnd"/>
      <w:r>
        <w:rPr>
          <w:rFonts w:ascii="inter" w:eastAsia="inter" w:hAnsi="inter" w:cs="inter"/>
          <w:color w:val="000000"/>
        </w:rPr>
        <w:t>, offline RL training</w:t>
      </w:r>
      <w:r>
        <w:rPr>
          <w:rFonts w:ascii="inter" w:eastAsia="inter" w:hAnsi="inter" w:cs="inter"/>
          <w:color w:val="000000"/>
        </w:rPr>
        <w:br/>
        <w:t>Week 6 Safety-gated on-line RL in simulation; A/B test vs SPC</w:t>
      </w:r>
      <w:r>
        <w:rPr>
          <w:rFonts w:ascii="inter" w:eastAsia="inter" w:hAnsi="inter" w:cs="inter"/>
          <w:color w:val="000000"/>
        </w:rPr>
        <w:br/>
        <w:t>Week 7 RAG fine-tune with 200 regulatory PDFs, integrate chat UI</w:t>
      </w:r>
      <w:r>
        <w:rPr>
          <w:rFonts w:ascii="inter" w:eastAsia="inter" w:hAnsi="inter" w:cs="inter"/>
          <w:color w:val="000000"/>
        </w:rPr>
        <w:br/>
        <w:t>Week 8 Dry-run “virtual plant day”: stream one historical batch, show RL interventions, see autogenerated FDA report.</w:t>
      </w:r>
    </w:p>
    <w:p w14:paraId="2876896A" w14:textId="77777777" w:rsidR="00890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B87FC2E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826446" w14:textId="12CFCB19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7. </w:t>
      </w:r>
      <w:r w:rsidR="00AC0102">
        <w:rPr>
          <w:rFonts w:ascii="inter" w:eastAsia="inter" w:hAnsi="inter" w:cs="inter"/>
          <w:b/>
          <w:color w:val="000000"/>
          <w:sz w:val="24"/>
        </w:rPr>
        <w:t>If decide</w:t>
      </w:r>
      <w:r>
        <w:rPr>
          <w:rFonts w:ascii="inter" w:eastAsia="inter" w:hAnsi="inter" w:cs="inter"/>
          <w:b/>
          <w:color w:val="000000"/>
          <w:sz w:val="24"/>
        </w:rPr>
        <w:t xml:space="preserve"> to skip RL</w:t>
      </w:r>
    </w:p>
    <w:p w14:paraId="334DB72F" w14:textId="77777777" w:rsidR="00890F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 the forecasting “yellow-flag” model.</w:t>
      </w:r>
    </w:p>
    <w:p w14:paraId="4779532D" w14:textId="77777777" w:rsidR="00890F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Bayesian-Optimization tuner that optimizes compression force &amp; speed subject to constraints every 30 min (surrogate model = Gaussian Process).</w:t>
      </w:r>
    </w:p>
    <w:p w14:paraId="1478BBAB" w14:textId="77777777" w:rsidR="00890F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Operators accept/reject suggestions; acceptance feedback becomes new labelled data for a future RL upgrade.</w:t>
      </w:r>
    </w:p>
    <w:p w14:paraId="76C44C2F" w14:textId="77777777" w:rsidR="00890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5A37CC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ABA8B3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Tech stack</w:t>
      </w:r>
    </w:p>
    <w:p w14:paraId="4B73BE28" w14:textId="77777777" w:rsidR="00890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Python 3.11, </w:t>
      </w:r>
      <w:proofErr w:type="spellStart"/>
      <w:r>
        <w:rPr>
          <w:rFonts w:ascii="inter" w:eastAsia="inter" w:hAnsi="inter" w:cs="inter"/>
          <w:color w:val="000000"/>
        </w:rPr>
        <w:t>PyTorch</w:t>
      </w:r>
      <w:proofErr w:type="spellEnd"/>
      <w:r>
        <w:rPr>
          <w:rFonts w:ascii="inter" w:eastAsia="inter" w:hAnsi="inter" w:cs="inter"/>
          <w:color w:val="000000"/>
        </w:rPr>
        <w:t xml:space="preserve"> 2, d3rlpy/Ray </w:t>
      </w:r>
      <w:proofErr w:type="spellStart"/>
      <w:r>
        <w:rPr>
          <w:rFonts w:ascii="inter" w:eastAsia="inter" w:hAnsi="inter" w:cs="inter"/>
          <w:color w:val="000000"/>
        </w:rPr>
        <w:t>RLlib</w:t>
      </w:r>
      <w:proofErr w:type="spellEnd"/>
      <w:r>
        <w:rPr>
          <w:rFonts w:ascii="inter" w:eastAsia="inter" w:hAnsi="inter" w:cs="inter"/>
          <w:color w:val="000000"/>
        </w:rPr>
        <w:t xml:space="preserve">, Prophet, </w:t>
      </w:r>
      <w:proofErr w:type="spellStart"/>
      <w:r>
        <w:rPr>
          <w:rFonts w:ascii="inter" w:eastAsia="inter" w:hAnsi="inter" w:cs="inter"/>
          <w:color w:val="000000"/>
        </w:rPr>
        <w:t>LangChain</w:t>
      </w:r>
      <w:proofErr w:type="spellEnd"/>
      <w:r>
        <w:rPr>
          <w:rFonts w:ascii="inter" w:eastAsia="inter" w:hAnsi="inter" w:cs="inter"/>
          <w:color w:val="000000"/>
        </w:rPr>
        <w:t>, FAISS, Azure IoT Hub, Stream Analytics, Cosmos DB, Power BI, GitHub Actions CI/CD.</w:t>
      </w:r>
    </w:p>
    <w:p w14:paraId="3252EA49" w14:textId="77777777" w:rsidR="00890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DEBBF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F2BF9F" w14:textId="77777777" w:rsidR="00890F2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Why it stands out</w:t>
      </w:r>
    </w:p>
    <w:p w14:paraId="48AE0D14" w14:textId="545EF7B4" w:rsidR="00890F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Combines three hot skills—time-series ML, safe RL and Gen AI RAG—rare in typical student projects yet directly aligned with pharma manufacturing pain-points</w:t>
      </w:r>
      <w:bookmarkStart w:id="14" w:name="fnref6"/>
      <w:bookmarkStart w:id="15" w:name="fnref4:2"/>
      <w:bookmarkStart w:id="16" w:name="fnref7"/>
      <w:bookmarkEnd w:id="14"/>
      <w:bookmarkEnd w:id="15"/>
      <w:bookmarkEnd w:id="16"/>
      <w:r w:rsidR="00AC0102">
        <w:t xml:space="preserve">. </w:t>
      </w:r>
    </w:p>
    <w:p w14:paraId="58389BB2" w14:textId="77777777" w:rsidR="00890F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Dataset is public and already pre-labelled; no IP hurdles.</w:t>
      </w:r>
    </w:p>
    <w:p w14:paraId="0EB9D6EE" w14:textId="2BCC7D44" w:rsidR="00890F2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Each module is decoupled, so </w:t>
      </w:r>
      <w:r w:rsidR="00AC0102">
        <w:rPr>
          <w:rFonts w:ascii="inter" w:eastAsia="inter" w:hAnsi="inter" w:cs="inter"/>
          <w:color w:val="000000"/>
        </w:rPr>
        <w:t>we</w:t>
      </w:r>
      <w:r>
        <w:rPr>
          <w:rFonts w:ascii="inter" w:eastAsia="inter" w:hAnsi="inter" w:cs="inter"/>
          <w:color w:val="000000"/>
        </w:rPr>
        <w:t xml:space="preserve"> can deliver value even if RL is deferred.</w:t>
      </w:r>
    </w:p>
    <w:p w14:paraId="378DC23C" w14:textId="29A9E74B" w:rsidR="00890F2E" w:rsidRDefault="00890F2E" w:rsidP="00AC0102">
      <w:pPr>
        <w:spacing w:after="210" w:line="360" w:lineRule="auto"/>
      </w:pPr>
    </w:p>
    <w:sectPr w:rsidR="00890F2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3FD"/>
    <w:multiLevelType w:val="hybridMultilevel"/>
    <w:tmpl w:val="D6CE3A04"/>
    <w:lvl w:ilvl="0" w:tplc="3A16F13A">
      <w:numFmt w:val="decimal"/>
      <w:lvlText w:val=""/>
      <w:lvlJc w:val="left"/>
    </w:lvl>
    <w:lvl w:ilvl="1" w:tplc="C3DC6CF8">
      <w:numFmt w:val="decimal"/>
      <w:lvlText w:val=""/>
      <w:lvlJc w:val="left"/>
    </w:lvl>
    <w:lvl w:ilvl="2" w:tplc="057E18EE">
      <w:numFmt w:val="decimal"/>
      <w:lvlText w:val=""/>
      <w:lvlJc w:val="left"/>
    </w:lvl>
    <w:lvl w:ilvl="3" w:tplc="E0D252AE">
      <w:numFmt w:val="decimal"/>
      <w:lvlText w:val=""/>
      <w:lvlJc w:val="left"/>
    </w:lvl>
    <w:lvl w:ilvl="4" w:tplc="3E54B172">
      <w:numFmt w:val="decimal"/>
      <w:lvlText w:val=""/>
      <w:lvlJc w:val="left"/>
    </w:lvl>
    <w:lvl w:ilvl="5" w:tplc="03DED9FE">
      <w:numFmt w:val="decimal"/>
      <w:lvlText w:val=""/>
      <w:lvlJc w:val="left"/>
    </w:lvl>
    <w:lvl w:ilvl="6" w:tplc="6EB0DF44">
      <w:numFmt w:val="decimal"/>
      <w:lvlText w:val=""/>
      <w:lvlJc w:val="left"/>
    </w:lvl>
    <w:lvl w:ilvl="7" w:tplc="E1F660D2">
      <w:numFmt w:val="decimal"/>
      <w:lvlText w:val=""/>
      <w:lvlJc w:val="left"/>
    </w:lvl>
    <w:lvl w:ilvl="8" w:tplc="E9261B4A">
      <w:numFmt w:val="decimal"/>
      <w:lvlText w:val=""/>
      <w:lvlJc w:val="left"/>
    </w:lvl>
  </w:abstractNum>
  <w:abstractNum w:abstractNumId="1" w15:restartNumberingAfterBreak="0">
    <w:nsid w:val="1CDE267F"/>
    <w:multiLevelType w:val="hybridMultilevel"/>
    <w:tmpl w:val="34B447E2"/>
    <w:lvl w:ilvl="0" w:tplc="1A522C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60E72E">
      <w:numFmt w:val="decimal"/>
      <w:lvlText w:val=""/>
      <w:lvlJc w:val="left"/>
    </w:lvl>
    <w:lvl w:ilvl="2" w:tplc="62A4889E">
      <w:numFmt w:val="decimal"/>
      <w:lvlText w:val=""/>
      <w:lvlJc w:val="left"/>
    </w:lvl>
    <w:lvl w:ilvl="3" w:tplc="BF047FE8">
      <w:numFmt w:val="decimal"/>
      <w:lvlText w:val=""/>
      <w:lvlJc w:val="left"/>
    </w:lvl>
    <w:lvl w:ilvl="4" w:tplc="8B28186C">
      <w:numFmt w:val="decimal"/>
      <w:lvlText w:val=""/>
      <w:lvlJc w:val="left"/>
    </w:lvl>
    <w:lvl w:ilvl="5" w:tplc="314E07AC">
      <w:numFmt w:val="decimal"/>
      <w:lvlText w:val=""/>
      <w:lvlJc w:val="left"/>
    </w:lvl>
    <w:lvl w:ilvl="6" w:tplc="BD32CE70">
      <w:numFmt w:val="decimal"/>
      <w:lvlText w:val=""/>
      <w:lvlJc w:val="left"/>
    </w:lvl>
    <w:lvl w:ilvl="7" w:tplc="544C4240">
      <w:numFmt w:val="decimal"/>
      <w:lvlText w:val=""/>
      <w:lvlJc w:val="left"/>
    </w:lvl>
    <w:lvl w:ilvl="8" w:tplc="0FF22688">
      <w:numFmt w:val="decimal"/>
      <w:lvlText w:val=""/>
      <w:lvlJc w:val="left"/>
    </w:lvl>
  </w:abstractNum>
  <w:abstractNum w:abstractNumId="2" w15:restartNumberingAfterBreak="0">
    <w:nsid w:val="41954039"/>
    <w:multiLevelType w:val="hybridMultilevel"/>
    <w:tmpl w:val="F94C96AC"/>
    <w:lvl w:ilvl="0" w:tplc="C5221D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848DC0">
      <w:numFmt w:val="decimal"/>
      <w:lvlText w:val=""/>
      <w:lvlJc w:val="left"/>
    </w:lvl>
    <w:lvl w:ilvl="2" w:tplc="723E4AAC">
      <w:numFmt w:val="decimal"/>
      <w:lvlText w:val=""/>
      <w:lvlJc w:val="left"/>
    </w:lvl>
    <w:lvl w:ilvl="3" w:tplc="0B2874BE">
      <w:numFmt w:val="decimal"/>
      <w:lvlText w:val=""/>
      <w:lvlJc w:val="left"/>
    </w:lvl>
    <w:lvl w:ilvl="4" w:tplc="271E1220">
      <w:numFmt w:val="decimal"/>
      <w:lvlText w:val=""/>
      <w:lvlJc w:val="left"/>
    </w:lvl>
    <w:lvl w:ilvl="5" w:tplc="C9D4680E">
      <w:numFmt w:val="decimal"/>
      <w:lvlText w:val=""/>
      <w:lvlJc w:val="left"/>
    </w:lvl>
    <w:lvl w:ilvl="6" w:tplc="444A40C6">
      <w:numFmt w:val="decimal"/>
      <w:lvlText w:val=""/>
      <w:lvlJc w:val="left"/>
    </w:lvl>
    <w:lvl w:ilvl="7" w:tplc="6F463FF2">
      <w:numFmt w:val="decimal"/>
      <w:lvlText w:val=""/>
      <w:lvlJc w:val="left"/>
    </w:lvl>
    <w:lvl w:ilvl="8" w:tplc="B5A8A308">
      <w:numFmt w:val="decimal"/>
      <w:lvlText w:val=""/>
      <w:lvlJc w:val="left"/>
    </w:lvl>
  </w:abstractNum>
  <w:abstractNum w:abstractNumId="3" w15:restartNumberingAfterBreak="0">
    <w:nsid w:val="535F246C"/>
    <w:multiLevelType w:val="hybridMultilevel"/>
    <w:tmpl w:val="FD0EC376"/>
    <w:lvl w:ilvl="0" w:tplc="4168B8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DC4E1A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A462C3E">
      <w:numFmt w:val="decimal"/>
      <w:lvlText w:val=""/>
      <w:lvlJc w:val="left"/>
    </w:lvl>
    <w:lvl w:ilvl="3" w:tplc="8C94B484">
      <w:numFmt w:val="decimal"/>
      <w:lvlText w:val=""/>
      <w:lvlJc w:val="left"/>
    </w:lvl>
    <w:lvl w:ilvl="4" w:tplc="C26E7788">
      <w:numFmt w:val="decimal"/>
      <w:lvlText w:val=""/>
      <w:lvlJc w:val="left"/>
    </w:lvl>
    <w:lvl w:ilvl="5" w:tplc="FBB04732">
      <w:numFmt w:val="decimal"/>
      <w:lvlText w:val=""/>
      <w:lvlJc w:val="left"/>
    </w:lvl>
    <w:lvl w:ilvl="6" w:tplc="DC5C5026">
      <w:numFmt w:val="decimal"/>
      <w:lvlText w:val=""/>
      <w:lvlJc w:val="left"/>
    </w:lvl>
    <w:lvl w:ilvl="7" w:tplc="15C0D62E">
      <w:numFmt w:val="decimal"/>
      <w:lvlText w:val=""/>
      <w:lvlJc w:val="left"/>
    </w:lvl>
    <w:lvl w:ilvl="8" w:tplc="4D8097D8">
      <w:numFmt w:val="decimal"/>
      <w:lvlText w:val=""/>
      <w:lvlJc w:val="left"/>
    </w:lvl>
  </w:abstractNum>
  <w:abstractNum w:abstractNumId="4" w15:restartNumberingAfterBreak="0">
    <w:nsid w:val="558F2861"/>
    <w:multiLevelType w:val="hybridMultilevel"/>
    <w:tmpl w:val="9EB8848A"/>
    <w:lvl w:ilvl="0" w:tplc="17A2F9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18A28C">
      <w:numFmt w:val="decimal"/>
      <w:lvlText w:val=""/>
      <w:lvlJc w:val="left"/>
    </w:lvl>
    <w:lvl w:ilvl="2" w:tplc="3E2214E2">
      <w:numFmt w:val="decimal"/>
      <w:lvlText w:val=""/>
      <w:lvlJc w:val="left"/>
    </w:lvl>
    <w:lvl w:ilvl="3" w:tplc="A66272AA">
      <w:numFmt w:val="decimal"/>
      <w:lvlText w:val=""/>
      <w:lvlJc w:val="left"/>
    </w:lvl>
    <w:lvl w:ilvl="4" w:tplc="695C7366">
      <w:numFmt w:val="decimal"/>
      <w:lvlText w:val=""/>
      <w:lvlJc w:val="left"/>
    </w:lvl>
    <w:lvl w:ilvl="5" w:tplc="7E8C65DA">
      <w:numFmt w:val="decimal"/>
      <w:lvlText w:val=""/>
      <w:lvlJc w:val="left"/>
    </w:lvl>
    <w:lvl w:ilvl="6" w:tplc="F2E25762">
      <w:numFmt w:val="decimal"/>
      <w:lvlText w:val=""/>
      <w:lvlJc w:val="left"/>
    </w:lvl>
    <w:lvl w:ilvl="7" w:tplc="E0B64CBE">
      <w:numFmt w:val="decimal"/>
      <w:lvlText w:val=""/>
      <w:lvlJc w:val="left"/>
    </w:lvl>
    <w:lvl w:ilvl="8" w:tplc="9D9A82C2">
      <w:numFmt w:val="decimal"/>
      <w:lvlText w:val=""/>
      <w:lvlJc w:val="left"/>
    </w:lvl>
  </w:abstractNum>
  <w:abstractNum w:abstractNumId="5" w15:restartNumberingAfterBreak="0">
    <w:nsid w:val="594A2AE5"/>
    <w:multiLevelType w:val="hybridMultilevel"/>
    <w:tmpl w:val="B0AAF2CE"/>
    <w:lvl w:ilvl="0" w:tplc="56F66D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5F88D18">
      <w:numFmt w:val="decimal"/>
      <w:lvlText w:val=""/>
      <w:lvlJc w:val="left"/>
    </w:lvl>
    <w:lvl w:ilvl="2" w:tplc="51E63AA8">
      <w:numFmt w:val="decimal"/>
      <w:lvlText w:val=""/>
      <w:lvlJc w:val="left"/>
    </w:lvl>
    <w:lvl w:ilvl="3" w:tplc="A57C36C2">
      <w:numFmt w:val="decimal"/>
      <w:lvlText w:val=""/>
      <w:lvlJc w:val="left"/>
    </w:lvl>
    <w:lvl w:ilvl="4" w:tplc="36B89054">
      <w:numFmt w:val="decimal"/>
      <w:lvlText w:val=""/>
      <w:lvlJc w:val="left"/>
    </w:lvl>
    <w:lvl w:ilvl="5" w:tplc="934AE1B4">
      <w:numFmt w:val="decimal"/>
      <w:lvlText w:val=""/>
      <w:lvlJc w:val="left"/>
    </w:lvl>
    <w:lvl w:ilvl="6" w:tplc="6680D9AC">
      <w:numFmt w:val="decimal"/>
      <w:lvlText w:val=""/>
      <w:lvlJc w:val="left"/>
    </w:lvl>
    <w:lvl w:ilvl="7" w:tplc="2236BA5A">
      <w:numFmt w:val="decimal"/>
      <w:lvlText w:val=""/>
      <w:lvlJc w:val="left"/>
    </w:lvl>
    <w:lvl w:ilvl="8" w:tplc="9528B9D6">
      <w:numFmt w:val="decimal"/>
      <w:lvlText w:val=""/>
      <w:lvlJc w:val="left"/>
    </w:lvl>
  </w:abstractNum>
  <w:abstractNum w:abstractNumId="6" w15:restartNumberingAfterBreak="0">
    <w:nsid w:val="794107AD"/>
    <w:multiLevelType w:val="hybridMultilevel"/>
    <w:tmpl w:val="4DCE60F0"/>
    <w:lvl w:ilvl="0" w:tplc="54269F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807F0A">
      <w:numFmt w:val="decimal"/>
      <w:lvlText w:val=""/>
      <w:lvlJc w:val="left"/>
    </w:lvl>
    <w:lvl w:ilvl="2" w:tplc="2456769E">
      <w:numFmt w:val="decimal"/>
      <w:lvlText w:val=""/>
      <w:lvlJc w:val="left"/>
    </w:lvl>
    <w:lvl w:ilvl="3" w:tplc="FBA2FE08">
      <w:numFmt w:val="decimal"/>
      <w:lvlText w:val=""/>
      <w:lvlJc w:val="left"/>
    </w:lvl>
    <w:lvl w:ilvl="4" w:tplc="2C74E95C">
      <w:numFmt w:val="decimal"/>
      <w:lvlText w:val=""/>
      <w:lvlJc w:val="left"/>
    </w:lvl>
    <w:lvl w:ilvl="5" w:tplc="35A2EE3E">
      <w:numFmt w:val="decimal"/>
      <w:lvlText w:val=""/>
      <w:lvlJc w:val="left"/>
    </w:lvl>
    <w:lvl w:ilvl="6" w:tplc="6ADAB94E">
      <w:numFmt w:val="decimal"/>
      <w:lvlText w:val=""/>
      <w:lvlJc w:val="left"/>
    </w:lvl>
    <w:lvl w:ilvl="7" w:tplc="754A2312">
      <w:numFmt w:val="decimal"/>
      <w:lvlText w:val=""/>
      <w:lvlJc w:val="left"/>
    </w:lvl>
    <w:lvl w:ilvl="8" w:tplc="D1A08A6C">
      <w:numFmt w:val="decimal"/>
      <w:lvlText w:val=""/>
      <w:lvlJc w:val="left"/>
    </w:lvl>
  </w:abstractNum>
  <w:num w:numId="1" w16cid:durableId="731469348">
    <w:abstractNumId w:val="6"/>
  </w:num>
  <w:num w:numId="2" w16cid:durableId="2146388059">
    <w:abstractNumId w:val="3"/>
  </w:num>
  <w:num w:numId="3" w16cid:durableId="500589220">
    <w:abstractNumId w:val="1"/>
  </w:num>
  <w:num w:numId="4" w16cid:durableId="1685129453">
    <w:abstractNumId w:val="4"/>
  </w:num>
  <w:num w:numId="5" w16cid:durableId="415513459">
    <w:abstractNumId w:val="2"/>
  </w:num>
  <w:num w:numId="6" w16cid:durableId="143280985">
    <w:abstractNumId w:val="0"/>
  </w:num>
  <w:num w:numId="7" w16cid:durableId="1344668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2E"/>
    <w:rsid w:val="00116407"/>
    <w:rsid w:val="00206F1D"/>
    <w:rsid w:val="005F4BC3"/>
    <w:rsid w:val="006045D2"/>
    <w:rsid w:val="00721D9E"/>
    <w:rsid w:val="00890F2E"/>
    <w:rsid w:val="009C32DE"/>
    <w:rsid w:val="00AC0102"/>
    <w:rsid w:val="00C26B9F"/>
    <w:rsid w:val="00D347EA"/>
    <w:rsid w:val="00E659BF"/>
    <w:rsid w:val="00F9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59C0ACD"/>
  <w15:docId w15:val="{778F94F2-D8DD-40E1-A1F1-E624BAE5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Granth Gaurav</cp:lastModifiedBy>
  <cp:revision>5</cp:revision>
  <dcterms:created xsi:type="dcterms:W3CDTF">2025-06-12T20:39:00Z</dcterms:created>
  <dcterms:modified xsi:type="dcterms:W3CDTF">2025-06-21T16:22:00Z</dcterms:modified>
</cp:coreProperties>
</file>