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974DC" w14:textId="77777777" w:rsidR="00D324E2" w:rsidRPr="00AD58E7" w:rsidRDefault="00D324E2" w:rsidP="00D324E2">
      <w:pPr>
        <w:pStyle w:val="Title"/>
        <w:jc w:val="center"/>
        <w:rPr>
          <w:rFonts w:ascii="Times New Roman" w:hAnsi="Times New Roman" w:cs="Times New Roman"/>
          <w:b/>
          <w:bCs/>
        </w:rPr>
      </w:pPr>
    </w:p>
    <w:p w14:paraId="7EDABCCE" w14:textId="317A62D5" w:rsidR="00D324E2" w:rsidRPr="00AD58E7" w:rsidRDefault="00D324E2" w:rsidP="00AD58E7">
      <w:pPr>
        <w:pStyle w:val="Title"/>
        <w:jc w:val="center"/>
        <w:rPr>
          <w:rFonts w:ascii="Times New Roman" w:hAnsi="Times New Roman" w:cs="Times New Roman"/>
          <w:b/>
          <w:bCs/>
        </w:rPr>
      </w:pPr>
      <w:r w:rsidRPr="00AD58E7">
        <w:rPr>
          <w:rFonts w:ascii="Times New Roman" w:hAnsi="Times New Roman" w:cs="Times New Roman"/>
          <w:b/>
          <w:bCs/>
        </w:rPr>
        <w:t>The Impact of Medical Marijuana Legalization on Unemployment Rates: Evidence from Oklahoma</w:t>
      </w:r>
    </w:p>
    <w:p w14:paraId="6DC47901" w14:textId="77777777" w:rsidR="00AD58E7" w:rsidRPr="00C96DA6" w:rsidRDefault="00AD58E7" w:rsidP="00AD58E7">
      <w:pPr>
        <w:jc w:val="center"/>
        <w:rPr>
          <w:rFonts w:ascii="Times New Roman" w:hAnsi="Times New Roman" w:cs="Times New Roman"/>
          <w:b/>
          <w:bCs/>
          <w:sz w:val="32"/>
          <w:szCs w:val="32"/>
        </w:rPr>
      </w:pPr>
    </w:p>
    <w:p w14:paraId="02AA025D" w14:textId="4EC81B19" w:rsidR="00D324E2" w:rsidRPr="00C96DA6" w:rsidRDefault="00D324E2" w:rsidP="00AD58E7">
      <w:pPr>
        <w:jc w:val="center"/>
        <w:rPr>
          <w:rFonts w:ascii="Times New Roman" w:hAnsi="Times New Roman" w:cs="Times New Roman"/>
          <w:b/>
          <w:bCs/>
          <w:sz w:val="32"/>
          <w:szCs w:val="32"/>
        </w:rPr>
      </w:pPr>
      <w:r w:rsidRPr="00C96DA6">
        <w:rPr>
          <w:rFonts w:ascii="Times New Roman" w:hAnsi="Times New Roman" w:cs="Times New Roman"/>
          <w:b/>
          <w:bCs/>
          <w:sz w:val="32"/>
          <w:szCs w:val="32"/>
        </w:rPr>
        <w:t>Grant Jackson</w:t>
      </w:r>
    </w:p>
    <w:p w14:paraId="31C9C03F" w14:textId="77777777" w:rsidR="00AD58E7" w:rsidRPr="00C96DA6" w:rsidRDefault="00AD58E7" w:rsidP="00AD58E7">
      <w:pPr>
        <w:jc w:val="center"/>
        <w:rPr>
          <w:rFonts w:ascii="Times New Roman" w:hAnsi="Times New Roman" w:cs="Times New Roman"/>
          <w:b/>
          <w:bCs/>
          <w:sz w:val="32"/>
          <w:szCs w:val="32"/>
        </w:rPr>
      </w:pPr>
    </w:p>
    <w:p w14:paraId="3732B676" w14:textId="02B954F8" w:rsidR="00D324E2" w:rsidRPr="00C96DA6" w:rsidRDefault="00D324E2" w:rsidP="00AD58E7">
      <w:pPr>
        <w:jc w:val="center"/>
        <w:rPr>
          <w:rFonts w:ascii="Times New Roman" w:hAnsi="Times New Roman" w:cs="Times New Roman"/>
          <w:b/>
          <w:bCs/>
          <w:sz w:val="32"/>
          <w:szCs w:val="32"/>
        </w:rPr>
      </w:pPr>
      <w:r w:rsidRPr="00C96DA6">
        <w:rPr>
          <w:rFonts w:ascii="Times New Roman" w:hAnsi="Times New Roman" w:cs="Times New Roman"/>
          <w:b/>
          <w:bCs/>
          <w:sz w:val="32"/>
          <w:szCs w:val="32"/>
        </w:rPr>
        <w:t>December 2024</w:t>
      </w:r>
    </w:p>
    <w:p w14:paraId="04EF5E84" w14:textId="77777777" w:rsidR="00D324E2" w:rsidRPr="00C96DA6" w:rsidRDefault="00D324E2" w:rsidP="00AE2EFE">
      <w:pPr>
        <w:rPr>
          <w:rFonts w:ascii="Times New Roman" w:hAnsi="Times New Roman" w:cs="Times New Roman"/>
          <w:sz w:val="32"/>
          <w:szCs w:val="32"/>
        </w:rPr>
      </w:pPr>
    </w:p>
    <w:p w14:paraId="1AC9BE49" w14:textId="77777777" w:rsidR="00AD58E7" w:rsidRPr="00C96DA6" w:rsidRDefault="00AD58E7" w:rsidP="00AE2EFE">
      <w:pPr>
        <w:rPr>
          <w:rFonts w:ascii="Times New Roman" w:hAnsi="Times New Roman" w:cs="Times New Roman"/>
          <w:sz w:val="32"/>
          <w:szCs w:val="32"/>
        </w:rPr>
      </w:pPr>
    </w:p>
    <w:p w14:paraId="66442B62" w14:textId="72611A4D" w:rsidR="00D324E2" w:rsidRPr="00B408A2" w:rsidRDefault="00D324E2" w:rsidP="00AE2EFE">
      <w:pPr>
        <w:jc w:val="center"/>
        <w:rPr>
          <w:rFonts w:ascii="Times New Roman" w:hAnsi="Times New Roman" w:cs="Times New Roman"/>
          <w:b/>
          <w:bCs/>
          <w:sz w:val="32"/>
          <w:szCs w:val="32"/>
          <w:u w:val="single"/>
        </w:rPr>
      </w:pPr>
      <w:r w:rsidRPr="00B408A2">
        <w:rPr>
          <w:rFonts w:ascii="Times New Roman" w:hAnsi="Times New Roman" w:cs="Times New Roman"/>
          <w:b/>
          <w:bCs/>
          <w:sz w:val="32"/>
          <w:szCs w:val="32"/>
          <w:u w:val="single"/>
        </w:rPr>
        <w:t>Abstract</w:t>
      </w:r>
    </w:p>
    <w:p w14:paraId="1BA70807" w14:textId="6D16A8D7" w:rsidR="00D324E2" w:rsidRPr="00C96DA6" w:rsidRDefault="00D324E2" w:rsidP="00D324E2">
      <w:pPr>
        <w:ind w:firstLine="720"/>
        <w:rPr>
          <w:rFonts w:ascii="Times New Roman" w:hAnsi="Times New Roman" w:cs="Times New Roman"/>
          <w:sz w:val="28"/>
          <w:szCs w:val="28"/>
        </w:rPr>
      </w:pPr>
      <w:r w:rsidRPr="00C96DA6">
        <w:rPr>
          <w:rFonts w:ascii="Times New Roman" w:hAnsi="Times New Roman" w:cs="Times New Roman"/>
          <w:sz w:val="28"/>
          <w:szCs w:val="28"/>
        </w:rPr>
        <w:t xml:space="preserve">This study aims at assessing the effects of the 2018 medical marijuana legalization in Oklahoma which was among the most lenient in the United States. To overcome the endogenous problem, we employ a </w:t>
      </w:r>
      <w:r w:rsidRPr="00C96DA6">
        <w:rPr>
          <w:rFonts w:ascii="Times New Roman" w:hAnsi="Times New Roman" w:cs="Times New Roman"/>
          <w:sz w:val="28"/>
          <w:szCs w:val="28"/>
        </w:rPr>
        <w:t>Difference-in-Differences</w:t>
      </w:r>
      <w:r w:rsidRPr="00C96DA6">
        <w:rPr>
          <w:rFonts w:ascii="Times New Roman" w:hAnsi="Times New Roman" w:cs="Times New Roman"/>
          <w:sz w:val="28"/>
          <w:szCs w:val="28"/>
        </w:rPr>
        <w:t xml:space="preserve"> approach with Kansas as a control group and use the monthly unemployment rates from January 2015 to December 2023. The findings </w:t>
      </w:r>
      <w:r w:rsidR="00F11C13">
        <w:rPr>
          <w:rFonts w:ascii="Times New Roman" w:hAnsi="Times New Roman" w:cs="Times New Roman"/>
          <w:sz w:val="28"/>
          <w:szCs w:val="28"/>
        </w:rPr>
        <w:t>suggest</w:t>
      </w:r>
      <w:r w:rsidRPr="00C96DA6">
        <w:rPr>
          <w:rFonts w:ascii="Times New Roman" w:hAnsi="Times New Roman" w:cs="Times New Roman"/>
          <w:sz w:val="28"/>
          <w:szCs w:val="28"/>
        </w:rPr>
        <w:t xml:space="preserve"> medical marijuana legalization </w:t>
      </w:r>
      <w:r w:rsidR="00F11C13">
        <w:rPr>
          <w:rFonts w:ascii="Times New Roman" w:hAnsi="Times New Roman" w:cs="Times New Roman"/>
          <w:sz w:val="28"/>
          <w:szCs w:val="28"/>
        </w:rPr>
        <w:t xml:space="preserve">slightly increased unemployment levels and </w:t>
      </w:r>
      <w:r w:rsidRPr="00C96DA6">
        <w:rPr>
          <w:rFonts w:ascii="Times New Roman" w:hAnsi="Times New Roman" w:cs="Times New Roman"/>
          <w:sz w:val="28"/>
          <w:szCs w:val="28"/>
        </w:rPr>
        <w:t>this effect is even more significant when other macro and microeconomic factors like GDP, personal income</w:t>
      </w:r>
      <w:r w:rsidR="00AE2EFE" w:rsidRPr="00C96DA6">
        <w:rPr>
          <w:rFonts w:ascii="Times New Roman" w:hAnsi="Times New Roman" w:cs="Times New Roman"/>
          <w:sz w:val="28"/>
          <w:szCs w:val="28"/>
        </w:rPr>
        <w:t>,</w:t>
      </w:r>
      <w:r w:rsidRPr="00C96DA6">
        <w:rPr>
          <w:rFonts w:ascii="Times New Roman" w:hAnsi="Times New Roman" w:cs="Times New Roman"/>
          <w:sz w:val="28"/>
          <w:szCs w:val="28"/>
        </w:rPr>
        <w:t xml:space="preserve"> and level of education are taken into consideration. Although the results indicate some negative impacts on the labor market, some issues including the effects of COVID-19, methodological issues</w:t>
      </w:r>
      <w:r w:rsidR="00AE2EFE" w:rsidRPr="00C96DA6">
        <w:rPr>
          <w:rFonts w:ascii="Times New Roman" w:hAnsi="Times New Roman" w:cs="Times New Roman"/>
          <w:sz w:val="28"/>
          <w:szCs w:val="28"/>
        </w:rPr>
        <w:t xml:space="preserve">, </w:t>
      </w:r>
      <w:r w:rsidRPr="00C96DA6">
        <w:rPr>
          <w:rFonts w:ascii="Times New Roman" w:hAnsi="Times New Roman" w:cs="Times New Roman"/>
          <w:sz w:val="28"/>
          <w:szCs w:val="28"/>
        </w:rPr>
        <w:t xml:space="preserve">and the generality of Oklahoma’s scheme, caution against the interpretation of the results. This work contributes to the understanding of the economic consequences of legalizing medical marijuana on a large scale and provides a platform for future research on the </w:t>
      </w:r>
      <w:r w:rsidR="00AE2EFE" w:rsidRPr="00C96DA6">
        <w:rPr>
          <w:rFonts w:ascii="Times New Roman" w:hAnsi="Times New Roman" w:cs="Times New Roman"/>
          <w:sz w:val="28"/>
          <w:szCs w:val="28"/>
        </w:rPr>
        <w:t>topic,</w:t>
      </w:r>
      <w:r w:rsidRPr="00C96DA6">
        <w:rPr>
          <w:rFonts w:ascii="Times New Roman" w:hAnsi="Times New Roman" w:cs="Times New Roman"/>
          <w:sz w:val="28"/>
          <w:szCs w:val="28"/>
        </w:rPr>
        <w:t xml:space="preserve"> especially with regards to the labor market. </w:t>
      </w:r>
    </w:p>
    <w:p w14:paraId="38B2E4B3" w14:textId="77777777" w:rsidR="00B408A2" w:rsidRDefault="00B408A2" w:rsidP="00AD58E7">
      <w:pPr>
        <w:rPr>
          <w:rFonts w:ascii="Times New Roman" w:hAnsi="Times New Roman" w:cs="Times New Roman"/>
        </w:rPr>
      </w:pPr>
    </w:p>
    <w:p w14:paraId="05BE43AC" w14:textId="503913A1" w:rsidR="00AD58E7" w:rsidRPr="00C96DA6" w:rsidRDefault="00AE2EFE" w:rsidP="00AD58E7">
      <w:pPr>
        <w:rPr>
          <w:rFonts w:ascii="Times New Roman" w:hAnsi="Times New Roman" w:cs="Times New Roman"/>
          <w:b/>
          <w:bCs/>
          <w:sz w:val="32"/>
          <w:szCs w:val="32"/>
        </w:rPr>
      </w:pPr>
      <w:r w:rsidRPr="00C96DA6">
        <w:rPr>
          <w:rFonts w:ascii="Times New Roman" w:hAnsi="Times New Roman" w:cs="Times New Roman"/>
          <w:b/>
          <w:bCs/>
          <w:sz w:val="32"/>
          <w:szCs w:val="32"/>
        </w:rPr>
        <w:lastRenderedPageBreak/>
        <w:t>Introduction</w:t>
      </w:r>
    </w:p>
    <w:p w14:paraId="25105718" w14:textId="46AB5082" w:rsidR="00AD58E7" w:rsidRPr="00C96DA6" w:rsidRDefault="00AD58E7" w:rsidP="00AD58E7">
      <w:pPr>
        <w:ind w:firstLine="720"/>
        <w:rPr>
          <w:rFonts w:ascii="Times New Roman" w:hAnsi="Times New Roman" w:cs="Times New Roman"/>
          <w:sz w:val="28"/>
          <w:szCs w:val="28"/>
        </w:rPr>
      </w:pPr>
      <w:r w:rsidRPr="00C96DA6">
        <w:rPr>
          <w:rFonts w:ascii="Times New Roman" w:hAnsi="Times New Roman" w:cs="Times New Roman"/>
          <w:sz w:val="28"/>
          <w:szCs w:val="28"/>
        </w:rPr>
        <w:t>Medical marijuana was legalized in Oklahoma on the 26</w:t>
      </w:r>
      <w:r w:rsidRPr="00C96DA6">
        <w:rPr>
          <w:rFonts w:ascii="Times New Roman" w:hAnsi="Times New Roman" w:cs="Times New Roman"/>
          <w:sz w:val="28"/>
          <w:szCs w:val="28"/>
          <w:vertAlign w:val="superscript"/>
        </w:rPr>
        <w:t>th</w:t>
      </w:r>
      <w:r w:rsidRPr="00C96DA6">
        <w:rPr>
          <w:rFonts w:ascii="Times New Roman" w:hAnsi="Times New Roman" w:cs="Times New Roman"/>
          <w:sz w:val="28"/>
          <w:szCs w:val="28"/>
        </w:rPr>
        <w:t xml:space="preserve"> of June 2018 through the State Queston 788. </w:t>
      </w:r>
      <w:r w:rsidR="00197D69" w:rsidRPr="00C96DA6">
        <w:rPr>
          <w:rFonts w:ascii="Times New Roman" w:hAnsi="Times New Roman" w:cs="Times New Roman"/>
          <w:sz w:val="28"/>
          <w:szCs w:val="28"/>
        </w:rPr>
        <w:t>Unlike many other states’ medical marijuana programs</w:t>
      </w:r>
      <w:r w:rsidRPr="00C96DA6">
        <w:rPr>
          <w:rFonts w:ascii="Times New Roman" w:hAnsi="Times New Roman" w:cs="Times New Roman"/>
          <w:sz w:val="28"/>
          <w:szCs w:val="28"/>
        </w:rPr>
        <w:t xml:space="preserve">, Oklahoma had one of the </w:t>
      </w:r>
      <w:r w:rsidR="00197D69" w:rsidRPr="00C96DA6">
        <w:rPr>
          <w:rFonts w:ascii="Times New Roman" w:hAnsi="Times New Roman" w:cs="Times New Roman"/>
          <w:sz w:val="28"/>
          <w:szCs w:val="28"/>
        </w:rPr>
        <w:t>most relaxed</w:t>
      </w:r>
      <w:r w:rsidRPr="00C96DA6">
        <w:rPr>
          <w:rFonts w:ascii="Times New Roman" w:hAnsi="Times New Roman" w:cs="Times New Roman"/>
          <w:sz w:val="28"/>
          <w:szCs w:val="28"/>
        </w:rPr>
        <w:t xml:space="preserve"> </w:t>
      </w:r>
      <w:r w:rsidR="00197D69" w:rsidRPr="00C96DA6">
        <w:rPr>
          <w:rFonts w:ascii="Times New Roman" w:hAnsi="Times New Roman" w:cs="Times New Roman"/>
          <w:sz w:val="28"/>
          <w:szCs w:val="28"/>
        </w:rPr>
        <w:t xml:space="preserve">registration processes </w:t>
      </w:r>
      <w:r w:rsidRPr="00C96DA6">
        <w:rPr>
          <w:rFonts w:ascii="Times New Roman" w:hAnsi="Times New Roman" w:cs="Times New Roman"/>
          <w:sz w:val="28"/>
          <w:szCs w:val="28"/>
        </w:rPr>
        <w:t xml:space="preserve">which only required a physician’s </w:t>
      </w:r>
      <w:r w:rsidR="00197D69" w:rsidRPr="00C96DA6">
        <w:rPr>
          <w:rFonts w:ascii="Times New Roman" w:hAnsi="Times New Roman" w:cs="Times New Roman"/>
          <w:sz w:val="28"/>
          <w:szCs w:val="28"/>
        </w:rPr>
        <w:t>signature and no restricting qualifying conditions</w:t>
      </w:r>
      <w:r w:rsidRPr="00C96DA6">
        <w:rPr>
          <w:rFonts w:ascii="Times New Roman" w:hAnsi="Times New Roman" w:cs="Times New Roman"/>
          <w:sz w:val="28"/>
          <w:szCs w:val="28"/>
        </w:rPr>
        <w:t xml:space="preserve">. This made Oklahoma one of the most accessible medical marijuana markets in the United States and thus led to the rapid growth of the market. Within two years of the implementation of the program, Oklahoma </w:t>
      </w:r>
      <w:r w:rsidR="00197D69" w:rsidRPr="00C96DA6">
        <w:rPr>
          <w:rFonts w:ascii="Times New Roman" w:hAnsi="Times New Roman" w:cs="Times New Roman"/>
          <w:sz w:val="28"/>
          <w:szCs w:val="28"/>
        </w:rPr>
        <w:t>became</w:t>
      </w:r>
      <w:r w:rsidRPr="00C96DA6">
        <w:rPr>
          <w:rFonts w:ascii="Times New Roman" w:hAnsi="Times New Roman" w:cs="Times New Roman"/>
          <w:sz w:val="28"/>
          <w:szCs w:val="28"/>
        </w:rPr>
        <w:t xml:space="preserve"> the state with the highest number of cannabis dispensaries per capita</w:t>
      </w:r>
      <w:r w:rsidR="00197D69" w:rsidRPr="00C96DA6">
        <w:rPr>
          <w:rFonts w:ascii="Times New Roman" w:hAnsi="Times New Roman" w:cs="Times New Roman"/>
          <w:sz w:val="28"/>
          <w:szCs w:val="28"/>
        </w:rPr>
        <w:t>,</w:t>
      </w:r>
      <w:r w:rsidRPr="00C96DA6">
        <w:rPr>
          <w:rFonts w:ascii="Times New Roman" w:hAnsi="Times New Roman" w:cs="Times New Roman"/>
          <w:sz w:val="28"/>
          <w:szCs w:val="28"/>
        </w:rPr>
        <w:t xml:space="preserve"> showing the significant scale of this policy change. </w:t>
      </w:r>
    </w:p>
    <w:p w14:paraId="6ABB9ACD" w14:textId="15CADF26" w:rsidR="00197D69" w:rsidRPr="00C96DA6" w:rsidRDefault="00197D69" w:rsidP="00AD58E7">
      <w:pPr>
        <w:ind w:firstLine="720"/>
        <w:rPr>
          <w:rFonts w:ascii="Times New Roman" w:hAnsi="Times New Roman" w:cs="Times New Roman"/>
          <w:sz w:val="28"/>
          <w:szCs w:val="28"/>
        </w:rPr>
      </w:pPr>
      <w:r w:rsidRPr="00C96DA6">
        <w:rPr>
          <w:rFonts w:ascii="Times New Roman" w:hAnsi="Times New Roman" w:cs="Times New Roman"/>
          <w:sz w:val="28"/>
          <w:szCs w:val="28"/>
        </w:rPr>
        <w:t xml:space="preserve">The growth of Oklahoma’s medical marijuana industry is significant, and it raises questions about positive and negative impacts on the broader economy, particularly on the labor market. It has provided new business opportunities and employment, but also introduced potential </w:t>
      </w:r>
      <w:r w:rsidR="002F2744" w:rsidRPr="00C96DA6">
        <w:rPr>
          <w:rFonts w:ascii="Times New Roman" w:hAnsi="Times New Roman" w:cs="Times New Roman"/>
          <w:sz w:val="28"/>
          <w:szCs w:val="28"/>
        </w:rPr>
        <w:t xml:space="preserve">labor market disruptions through changes in worker availability, health status, and employer practices. For future policy makers, it is important to consider the effects of similar legislation in other states. </w:t>
      </w:r>
    </w:p>
    <w:p w14:paraId="5AEFC61B" w14:textId="7FD1DAD1" w:rsidR="00D3089B" w:rsidRPr="00C96DA6" w:rsidRDefault="002F2744" w:rsidP="00D3089B">
      <w:pPr>
        <w:ind w:firstLine="720"/>
        <w:rPr>
          <w:rFonts w:ascii="Times New Roman" w:hAnsi="Times New Roman" w:cs="Times New Roman"/>
          <w:sz w:val="28"/>
          <w:szCs w:val="28"/>
        </w:rPr>
      </w:pPr>
      <w:r w:rsidRPr="00C96DA6">
        <w:rPr>
          <w:rFonts w:ascii="Times New Roman" w:hAnsi="Times New Roman" w:cs="Times New Roman"/>
          <w:sz w:val="28"/>
          <w:szCs w:val="28"/>
        </w:rPr>
        <w:t xml:space="preserve">Despite more research done on this legislation’s various impacts, relatively few studies have investigated its effects on state-level unemployment rates, particularly in states with these similarly loose systems. The implementation of the medical marijuana laws in Oklahoma and the subsequent fast growth of the market provides </w:t>
      </w:r>
      <w:r w:rsidR="004A5987" w:rsidRPr="00C96DA6">
        <w:rPr>
          <w:rFonts w:ascii="Times New Roman" w:hAnsi="Times New Roman" w:cs="Times New Roman"/>
          <w:sz w:val="28"/>
          <w:szCs w:val="28"/>
        </w:rPr>
        <w:t>a</w:t>
      </w:r>
      <w:r w:rsidRPr="00C96DA6">
        <w:rPr>
          <w:rFonts w:ascii="Times New Roman" w:hAnsi="Times New Roman" w:cs="Times New Roman"/>
          <w:sz w:val="28"/>
          <w:szCs w:val="28"/>
        </w:rPr>
        <w:t xml:space="preserve"> valuable opportunity to study these labor market effects.</w:t>
      </w:r>
    </w:p>
    <w:p w14:paraId="289AD5C7" w14:textId="1F5E7E7D" w:rsidR="00AE2EFE" w:rsidRPr="00C96DA6" w:rsidRDefault="00D3089B" w:rsidP="00D3089B">
      <w:pPr>
        <w:ind w:firstLine="720"/>
        <w:rPr>
          <w:rFonts w:ascii="Times New Roman" w:hAnsi="Times New Roman" w:cs="Times New Roman"/>
          <w:sz w:val="28"/>
          <w:szCs w:val="28"/>
        </w:rPr>
      </w:pPr>
      <w:r w:rsidRPr="00C96DA6">
        <w:rPr>
          <w:rFonts w:ascii="Times New Roman" w:hAnsi="Times New Roman" w:cs="Times New Roman"/>
          <w:sz w:val="28"/>
          <w:szCs w:val="28"/>
        </w:rPr>
        <w:t xml:space="preserve">This study uses the 2018 medical marijuana legislation in Oklahoma as a natural experiment, using neighboring Kansas as a control state to evaluate the policy’s impact on unemployment rates. By using a comparison of these neighboring states with similar economic characteristics but very different approaches to marijuana regulations, we can better understand how large-scale legalization of medical marijuana affects the labor market outcomes. </w:t>
      </w:r>
    </w:p>
    <w:p w14:paraId="6E6B7665" w14:textId="708715E7" w:rsidR="00D3089B" w:rsidRPr="00C96DA6" w:rsidRDefault="00D3089B" w:rsidP="00D3089B">
      <w:pPr>
        <w:rPr>
          <w:rFonts w:ascii="Times New Roman" w:hAnsi="Times New Roman" w:cs="Times New Roman"/>
          <w:sz w:val="32"/>
          <w:szCs w:val="32"/>
        </w:rPr>
      </w:pPr>
      <w:r w:rsidRPr="00C96DA6">
        <w:rPr>
          <w:rFonts w:ascii="Times New Roman" w:hAnsi="Times New Roman" w:cs="Times New Roman"/>
          <w:b/>
          <w:bCs/>
          <w:sz w:val="32"/>
          <w:szCs w:val="32"/>
        </w:rPr>
        <w:t>Research Question</w:t>
      </w:r>
    </w:p>
    <w:p w14:paraId="5D0BB47D" w14:textId="77777777" w:rsidR="00A97D09" w:rsidRDefault="00D3089B" w:rsidP="00D3089B">
      <w:pPr>
        <w:rPr>
          <w:rFonts w:ascii="Times New Roman" w:hAnsi="Times New Roman" w:cs="Times New Roman"/>
          <w:sz w:val="28"/>
          <w:szCs w:val="28"/>
        </w:rPr>
      </w:pPr>
      <w:r>
        <w:rPr>
          <w:rFonts w:ascii="Times New Roman" w:hAnsi="Times New Roman" w:cs="Times New Roman"/>
          <w:sz w:val="24"/>
          <w:szCs w:val="24"/>
        </w:rPr>
        <w:tab/>
      </w:r>
      <w:r w:rsidRPr="00C96DA6">
        <w:rPr>
          <w:rFonts w:ascii="Times New Roman" w:hAnsi="Times New Roman" w:cs="Times New Roman"/>
          <w:sz w:val="28"/>
          <w:szCs w:val="28"/>
        </w:rPr>
        <w:t xml:space="preserve">This study aims </w:t>
      </w:r>
      <w:r w:rsidR="004A5987" w:rsidRPr="00C96DA6">
        <w:rPr>
          <w:rFonts w:ascii="Times New Roman" w:hAnsi="Times New Roman" w:cs="Times New Roman"/>
          <w:sz w:val="28"/>
          <w:szCs w:val="28"/>
        </w:rPr>
        <w:t>to assess</w:t>
      </w:r>
      <w:r w:rsidRPr="00C96DA6">
        <w:rPr>
          <w:rFonts w:ascii="Times New Roman" w:hAnsi="Times New Roman" w:cs="Times New Roman"/>
          <w:sz w:val="28"/>
          <w:szCs w:val="28"/>
        </w:rPr>
        <w:t xml:space="preserve"> the impact of medical marijuana legalization on unemployment rates in Oklahoma following the passage of State Question 788 in </w:t>
      </w:r>
      <w:r w:rsidRPr="00C96DA6">
        <w:rPr>
          <w:rFonts w:ascii="Times New Roman" w:hAnsi="Times New Roman" w:cs="Times New Roman"/>
          <w:sz w:val="28"/>
          <w:szCs w:val="28"/>
        </w:rPr>
        <w:lastRenderedPageBreak/>
        <w:t xml:space="preserve">June 2018. </w:t>
      </w:r>
      <w:r w:rsidR="004A5987" w:rsidRPr="00C96DA6">
        <w:rPr>
          <w:rFonts w:ascii="Times New Roman" w:hAnsi="Times New Roman" w:cs="Times New Roman"/>
          <w:sz w:val="28"/>
          <w:szCs w:val="28"/>
        </w:rPr>
        <w:t xml:space="preserve">Specifically, we investigate whether the adoption of such a permissive program affected state-level unemployment rates when in comparison to a neighboring control state without any similar actions, like Kansas who still has not legalized any forms of marijuana. The analysis focuses on the possible causal relationship between medical marijuana legalization and labor market outcomes, controlling for relevant economic and demographic factors. </w:t>
      </w:r>
    </w:p>
    <w:p w14:paraId="7B9255B5" w14:textId="713D7057" w:rsidR="004A5987" w:rsidRPr="00A97D09" w:rsidRDefault="004A5987" w:rsidP="00D3089B">
      <w:pPr>
        <w:rPr>
          <w:rFonts w:ascii="Times New Roman" w:hAnsi="Times New Roman" w:cs="Times New Roman"/>
          <w:sz w:val="28"/>
          <w:szCs w:val="28"/>
        </w:rPr>
      </w:pPr>
      <w:r w:rsidRPr="00C96DA6">
        <w:rPr>
          <w:rFonts w:ascii="Times New Roman" w:hAnsi="Times New Roman" w:cs="Times New Roman"/>
          <w:b/>
          <w:bCs/>
          <w:sz w:val="32"/>
          <w:szCs w:val="32"/>
        </w:rPr>
        <w:t>Data and Context</w:t>
      </w:r>
    </w:p>
    <w:p w14:paraId="303048F6" w14:textId="77777777" w:rsidR="00E2594E" w:rsidRPr="00C96DA6" w:rsidRDefault="004A5987" w:rsidP="00D3089B">
      <w:pPr>
        <w:rPr>
          <w:rFonts w:ascii="Times New Roman" w:hAnsi="Times New Roman" w:cs="Times New Roman"/>
          <w:sz w:val="28"/>
          <w:szCs w:val="28"/>
        </w:rPr>
      </w:pPr>
      <w:r w:rsidRPr="00C96DA6">
        <w:rPr>
          <w:rFonts w:ascii="Times New Roman" w:hAnsi="Times New Roman" w:cs="Times New Roman"/>
          <w:sz w:val="24"/>
          <w:szCs w:val="24"/>
        </w:rPr>
        <w:tab/>
      </w:r>
      <w:r w:rsidRPr="00C96DA6">
        <w:rPr>
          <w:rFonts w:ascii="Times New Roman" w:hAnsi="Times New Roman" w:cs="Times New Roman"/>
          <w:sz w:val="28"/>
          <w:szCs w:val="28"/>
        </w:rPr>
        <w:t xml:space="preserve">My research is based on the monthly unemployment rate data from the Bureau of Labor Statistics (BLS) for Oklahoma (treatment) and Kansas (control) from January 2015 to April 2023. To lessen the possibility of cofounding factors, state-level economic indicators including GDP, personal income, and educational attainment data </w:t>
      </w:r>
      <w:proofErr w:type="gramStart"/>
      <w:r w:rsidRPr="00C96DA6">
        <w:rPr>
          <w:rFonts w:ascii="Times New Roman" w:hAnsi="Times New Roman" w:cs="Times New Roman"/>
          <w:sz w:val="28"/>
          <w:szCs w:val="28"/>
        </w:rPr>
        <w:t>is</w:t>
      </w:r>
      <w:proofErr w:type="gramEnd"/>
      <w:r w:rsidRPr="00C96DA6">
        <w:rPr>
          <w:rFonts w:ascii="Times New Roman" w:hAnsi="Times New Roman" w:cs="Times New Roman"/>
          <w:sz w:val="28"/>
          <w:szCs w:val="28"/>
        </w:rPr>
        <w:t xml:space="preserve"> incorporated to the study. </w:t>
      </w:r>
    </w:p>
    <w:p w14:paraId="61405160" w14:textId="562DDDAF" w:rsidR="00740E17" w:rsidRPr="00B408A2" w:rsidRDefault="00E2594E" w:rsidP="00D3089B">
      <w:pPr>
        <w:rPr>
          <w:rFonts w:ascii="Times New Roman" w:hAnsi="Times New Roman" w:cs="Times New Roman"/>
          <w:sz w:val="28"/>
          <w:szCs w:val="28"/>
        </w:rPr>
      </w:pPr>
      <w:r w:rsidRPr="00C96DA6">
        <w:rPr>
          <w:rFonts w:ascii="Times New Roman" w:hAnsi="Times New Roman" w:cs="Times New Roman"/>
          <w:sz w:val="28"/>
          <w:szCs w:val="28"/>
        </w:rPr>
        <w:tab/>
        <w:t>The dataset comprises 216 observations for the two states, with 42 months pre-treatment and 66 months post-treatment. Oklahoma and Kansas share similar geographic, economic, and demographic characteristics, making Kansas a reliable control state. Before treatment both the states had comparable unemployment trends, with Oklahoma averaging 4.22% and Kansas averaging 3.88% unemployment.</w:t>
      </w:r>
    </w:p>
    <w:p w14:paraId="5BED0515" w14:textId="660881C9" w:rsidR="00E2594E" w:rsidRPr="00740E17" w:rsidRDefault="00E2594E" w:rsidP="00AE2E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EA499C" wp14:editId="59297770">
            <wp:extent cx="5943600" cy="3153410"/>
            <wp:effectExtent l="19050" t="19050" r="19050" b="27940"/>
            <wp:docPr id="1317636202"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36202" name="Picture 2" descr="A graph of a graph&#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53410"/>
                    </a:xfrm>
                    <a:prstGeom prst="rect">
                      <a:avLst/>
                    </a:prstGeom>
                    <a:ln>
                      <a:solidFill>
                        <a:schemeClr val="tx1"/>
                      </a:solidFill>
                    </a:ln>
                  </pic:spPr>
                </pic:pic>
              </a:graphicData>
            </a:graphic>
          </wp:inline>
        </w:drawing>
      </w:r>
    </w:p>
    <w:p w14:paraId="269E965E" w14:textId="0BFC9639" w:rsidR="00E2594E" w:rsidRDefault="00E2594E" w:rsidP="00AE2EFE">
      <w:pPr>
        <w:rPr>
          <w:rFonts w:ascii="Times New Roman" w:hAnsi="Times New Roman" w:cs="Times New Roman"/>
        </w:rPr>
      </w:pPr>
      <w:r>
        <w:rPr>
          <w:rFonts w:ascii="Times New Roman" w:hAnsi="Times New Roman" w:cs="Times New Roman"/>
          <w:noProof/>
        </w:rPr>
        <w:lastRenderedPageBreak/>
        <w:drawing>
          <wp:inline distT="0" distB="0" distL="0" distR="0" wp14:anchorId="510F1EAD" wp14:editId="741BC552">
            <wp:extent cx="5943600" cy="3153410"/>
            <wp:effectExtent l="19050" t="19050" r="19050" b="27940"/>
            <wp:docPr id="2098201310" name="Picture 4"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01310" name="Picture 4" descr="A graph of blue and orange b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53410"/>
                    </a:xfrm>
                    <a:prstGeom prst="rect">
                      <a:avLst/>
                    </a:prstGeom>
                    <a:ln>
                      <a:solidFill>
                        <a:schemeClr val="tx1"/>
                      </a:solidFill>
                    </a:ln>
                  </pic:spPr>
                </pic:pic>
              </a:graphicData>
            </a:graphic>
          </wp:inline>
        </w:drawing>
      </w:r>
    </w:p>
    <w:p w14:paraId="43878864" w14:textId="1066E520" w:rsidR="00740E17" w:rsidRPr="00B408A2" w:rsidRDefault="00E2594E" w:rsidP="00D324E2">
      <w:pPr>
        <w:rPr>
          <w:rFonts w:ascii="Times New Roman" w:hAnsi="Times New Roman" w:cs="Times New Roman"/>
          <w:sz w:val="28"/>
          <w:szCs w:val="28"/>
        </w:rPr>
      </w:pPr>
      <w:r>
        <w:rPr>
          <w:rFonts w:ascii="Times New Roman" w:hAnsi="Times New Roman" w:cs="Times New Roman"/>
        </w:rPr>
        <w:tab/>
      </w:r>
      <w:r w:rsidRPr="00C96DA6">
        <w:rPr>
          <w:rFonts w:ascii="Times New Roman" w:hAnsi="Times New Roman" w:cs="Times New Roman"/>
          <w:sz w:val="28"/>
          <w:szCs w:val="28"/>
        </w:rPr>
        <w:t xml:space="preserve">We observe several key economic indicators that could influence unemployment rates. Both </w:t>
      </w:r>
      <w:r w:rsidR="00740E17" w:rsidRPr="00C96DA6">
        <w:rPr>
          <w:rFonts w:ascii="Times New Roman" w:hAnsi="Times New Roman" w:cs="Times New Roman"/>
          <w:sz w:val="28"/>
          <w:szCs w:val="28"/>
        </w:rPr>
        <w:t xml:space="preserve">states show similar GDP, with some divergence after 2020. Educational attainment, measured by the percentage of residents with college degrees, shows consistent levels of difference between the states but similar trends over time. </w:t>
      </w:r>
    </w:p>
    <w:p w14:paraId="3F61AA22" w14:textId="648B7319" w:rsidR="00740E17" w:rsidRPr="00C96DA6" w:rsidRDefault="00740E17" w:rsidP="00D324E2">
      <w:pPr>
        <w:rPr>
          <w:rFonts w:ascii="Times New Roman" w:hAnsi="Times New Roman" w:cs="Times New Roman"/>
          <w:b/>
          <w:bCs/>
          <w:sz w:val="32"/>
          <w:szCs w:val="32"/>
        </w:rPr>
      </w:pPr>
      <w:r w:rsidRPr="00C96DA6">
        <w:rPr>
          <w:rFonts w:ascii="Times New Roman" w:hAnsi="Times New Roman" w:cs="Times New Roman"/>
          <w:b/>
          <w:bCs/>
          <w:sz w:val="32"/>
          <w:szCs w:val="32"/>
        </w:rPr>
        <w:t>Empirical Strategy</w:t>
      </w:r>
    </w:p>
    <w:p w14:paraId="76FA9D26" w14:textId="793C8A39" w:rsidR="00740E17" w:rsidRPr="00C96DA6" w:rsidRDefault="00740E17" w:rsidP="00D324E2">
      <w:pPr>
        <w:rPr>
          <w:rFonts w:ascii="Times New Roman" w:hAnsi="Times New Roman" w:cs="Times New Roman"/>
          <w:sz w:val="28"/>
          <w:szCs w:val="28"/>
        </w:rPr>
      </w:pPr>
      <w:r w:rsidRPr="00C96DA6">
        <w:rPr>
          <w:rFonts w:ascii="Times New Roman" w:hAnsi="Times New Roman" w:cs="Times New Roman"/>
          <w:b/>
          <w:bCs/>
          <w:sz w:val="28"/>
          <w:szCs w:val="28"/>
        </w:rPr>
        <w:tab/>
      </w:r>
      <w:r w:rsidRPr="00C96DA6">
        <w:rPr>
          <w:rFonts w:ascii="Times New Roman" w:hAnsi="Times New Roman" w:cs="Times New Roman"/>
          <w:sz w:val="28"/>
          <w:szCs w:val="28"/>
        </w:rPr>
        <w:t>To estimate the causal impact of medical marijuana legalization on the rates of unemployment, we employ a Difference-in-Differences (</w:t>
      </w:r>
      <w:proofErr w:type="spellStart"/>
      <w:r w:rsidRPr="00C96DA6">
        <w:rPr>
          <w:rFonts w:ascii="Times New Roman" w:hAnsi="Times New Roman" w:cs="Times New Roman"/>
          <w:sz w:val="28"/>
          <w:szCs w:val="28"/>
        </w:rPr>
        <w:t>DiD</w:t>
      </w:r>
      <w:proofErr w:type="spellEnd"/>
      <w:r w:rsidRPr="00C96DA6">
        <w:rPr>
          <w:rFonts w:ascii="Times New Roman" w:hAnsi="Times New Roman" w:cs="Times New Roman"/>
          <w:sz w:val="28"/>
          <w:szCs w:val="28"/>
        </w:rPr>
        <w:t>) design. This approach allows us to compare the changes in unemployment rates in Oklahoma (treatment) to changes in Kansas (control) before and after the June 2018 implementation of State Question 788. The key specification is:</w:t>
      </w:r>
    </w:p>
    <w:p w14:paraId="79378303" w14:textId="5196655F" w:rsidR="00740E17" w:rsidRPr="00B20D5F" w:rsidRDefault="00740E17" w:rsidP="00740E17">
      <w:pPr>
        <w:jc w:val="center"/>
        <w:rPr>
          <w:rFonts w:ascii="Times New Roman" w:hAnsi="Times New Roman" w:cs="Times New Roman"/>
          <w:b/>
          <w:bCs/>
        </w:rPr>
      </w:pPr>
      <w:proofErr w:type="spellStart"/>
      <w:r w:rsidRPr="00B20D5F">
        <w:rPr>
          <w:rFonts w:ascii="Times New Roman" w:hAnsi="Times New Roman" w:cs="Times New Roman"/>
          <w:b/>
          <w:bCs/>
        </w:rPr>
        <w:t>Unemployment_st</w:t>
      </w:r>
      <w:proofErr w:type="spellEnd"/>
      <w:r w:rsidRPr="00B20D5F">
        <w:rPr>
          <w:rFonts w:ascii="Times New Roman" w:hAnsi="Times New Roman" w:cs="Times New Roman"/>
          <w:b/>
          <w:bCs/>
        </w:rPr>
        <w:t xml:space="preserve"> = β₀ + β₁</w:t>
      </w:r>
      <w:proofErr w:type="spellStart"/>
      <w:r w:rsidRPr="00B20D5F">
        <w:rPr>
          <w:rFonts w:ascii="Times New Roman" w:hAnsi="Times New Roman" w:cs="Times New Roman"/>
          <w:b/>
          <w:bCs/>
        </w:rPr>
        <w:t>Treatment_s</w:t>
      </w:r>
      <w:proofErr w:type="spellEnd"/>
      <w:r w:rsidRPr="00B20D5F">
        <w:rPr>
          <w:rFonts w:ascii="Times New Roman" w:hAnsi="Times New Roman" w:cs="Times New Roman"/>
          <w:b/>
          <w:bCs/>
        </w:rPr>
        <w:t xml:space="preserve"> + β₂Post_t + β₃(</w:t>
      </w:r>
      <w:proofErr w:type="spellStart"/>
      <w:r w:rsidRPr="00B20D5F">
        <w:rPr>
          <w:rFonts w:ascii="Times New Roman" w:hAnsi="Times New Roman" w:cs="Times New Roman"/>
          <w:b/>
          <w:bCs/>
        </w:rPr>
        <w:t>Treatment_s</w:t>
      </w:r>
      <w:proofErr w:type="spellEnd"/>
      <w:r w:rsidRPr="00B20D5F">
        <w:rPr>
          <w:rFonts w:ascii="Times New Roman" w:hAnsi="Times New Roman" w:cs="Times New Roman"/>
          <w:b/>
          <w:bCs/>
        </w:rPr>
        <w:t xml:space="preserve"> × Post_t) + </w:t>
      </w:r>
      <w:proofErr w:type="spellStart"/>
      <w:r w:rsidRPr="00B20D5F">
        <w:rPr>
          <w:rFonts w:ascii="Times New Roman" w:hAnsi="Times New Roman" w:cs="Times New Roman"/>
          <w:b/>
          <w:bCs/>
        </w:rPr>
        <w:t>γX_st</w:t>
      </w:r>
      <w:proofErr w:type="spellEnd"/>
      <w:r w:rsidRPr="00B20D5F">
        <w:rPr>
          <w:rFonts w:ascii="Times New Roman" w:hAnsi="Times New Roman" w:cs="Times New Roman"/>
          <w:b/>
          <w:bCs/>
        </w:rPr>
        <w:t xml:space="preserve"> + </w:t>
      </w:r>
      <w:proofErr w:type="spellStart"/>
      <w:r w:rsidRPr="00B20D5F">
        <w:rPr>
          <w:rFonts w:ascii="Times New Roman" w:hAnsi="Times New Roman" w:cs="Times New Roman"/>
          <w:b/>
          <w:bCs/>
        </w:rPr>
        <w:t>ε_st</w:t>
      </w:r>
      <w:proofErr w:type="spellEnd"/>
    </w:p>
    <w:p w14:paraId="7A4BDE64" w14:textId="4B8E6E17" w:rsidR="00AE2EFE" w:rsidRPr="00C96DA6" w:rsidRDefault="00740E17" w:rsidP="00D324E2">
      <w:pPr>
        <w:rPr>
          <w:rFonts w:ascii="Times New Roman" w:hAnsi="Times New Roman" w:cs="Times New Roman"/>
          <w:sz w:val="28"/>
          <w:szCs w:val="28"/>
        </w:rPr>
      </w:pPr>
      <w:r w:rsidRPr="00C96DA6">
        <w:rPr>
          <w:rFonts w:ascii="Times New Roman" w:hAnsi="Times New Roman" w:cs="Times New Roman"/>
          <w:sz w:val="28"/>
          <w:szCs w:val="28"/>
        </w:rPr>
        <w:t xml:space="preserve">where </w:t>
      </w:r>
      <w:proofErr w:type="spellStart"/>
      <w:r w:rsidRPr="00C96DA6">
        <w:rPr>
          <w:rFonts w:ascii="Times New Roman" w:hAnsi="Times New Roman" w:cs="Times New Roman"/>
          <w:i/>
          <w:iCs/>
          <w:sz w:val="28"/>
          <w:szCs w:val="28"/>
        </w:rPr>
        <w:t>Unemployment_st</w:t>
      </w:r>
      <w:proofErr w:type="spellEnd"/>
      <w:r w:rsidRPr="00C96DA6">
        <w:rPr>
          <w:rFonts w:ascii="Times New Roman" w:hAnsi="Times New Roman" w:cs="Times New Roman"/>
          <w:sz w:val="28"/>
          <w:szCs w:val="28"/>
        </w:rPr>
        <w:t xml:space="preserve"> is the unemployment rate in state </w:t>
      </w:r>
      <w:r w:rsidRPr="00C96DA6">
        <w:rPr>
          <w:rFonts w:ascii="Times New Roman" w:hAnsi="Times New Roman" w:cs="Times New Roman"/>
          <w:i/>
          <w:iCs/>
          <w:sz w:val="28"/>
          <w:szCs w:val="28"/>
        </w:rPr>
        <w:t xml:space="preserve">s </w:t>
      </w:r>
      <w:r w:rsidRPr="00C96DA6">
        <w:rPr>
          <w:rFonts w:ascii="Times New Roman" w:hAnsi="Times New Roman" w:cs="Times New Roman"/>
          <w:sz w:val="28"/>
          <w:szCs w:val="28"/>
        </w:rPr>
        <w:t xml:space="preserve">at time </w:t>
      </w:r>
      <w:r w:rsidRPr="00C96DA6">
        <w:rPr>
          <w:rFonts w:ascii="Times New Roman" w:hAnsi="Times New Roman" w:cs="Times New Roman"/>
          <w:i/>
          <w:iCs/>
          <w:sz w:val="28"/>
          <w:szCs w:val="28"/>
        </w:rPr>
        <w:t>t</w:t>
      </w:r>
      <w:r w:rsidRPr="00C96DA6">
        <w:rPr>
          <w:rFonts w:ascii="Times New Roman" w:hAnsi="Times New Roman" w:cs="Times New Roman"/>
          <w:sz w:val="28"/>
          <w:szCs w:val="28"/>
        </w:rPr>
        <w:t xml:space="preserve">, </w:t>
      </w:r>
      <w:proofErr w:type="spellStart"/>
      <w:r w:rsidRPr="00C96DA6">
        <w:rPr>
          <w:rFonts w:ascii="Times New Roman" w:hAnsi="Times New Roman" w:cs="Times New Roman"/>
          <w:i/>
          <w:iCs/>
          <w:sz w:val="28"/>
          <w:szCs w:val="28"/>
        </w:rPr>
        <w:t>treatment_s</w:t>
      </w:r>
      <w:proofErr w:type="spellEnd"/>
      <w:r w:rsidRPr="00C96DA6">
        <w:rPr>
          <w:rFonts w:ascii="Times New Roman" w:hAnsi="Times New Roman" w:cs="Times New Roman"/>
          <w:sz w:val="28"/>
          <w:szCs w:val="28"/>
        </w:rPr>
        <w:t xml:space="preserve"> is a dummy variable for Oklahoma, </w:t>
      </w:r>
      <w:r w:rsidRPr="00C96DA6">
        <w:rPr>
          <w:rFonts w:ascii="Times New Roman" w:hAnsi="Times New Roman" w:cs="Times New Roman"/>
          <w:i/>
          <w:iCs/>
          <w:sz w:val="28"/>
          <w:szCs w:val="28"/>
        </w:rPr>
        <w:t>Post_t</w:t>
      </w:r>
      <w:r w:rsidRPr="00C96DA6">
        <w:rPr>
          <w:rFonts w:ascii="Times New Roman" w:hAnsi="Times New Roman" w:cs="Times New Roman"/>
          <w:sz w:val="28"/>
          <w:szCs w:val="28"/>
        </w:rPr>
        <w:t xml:space="preserve"> indicates the post-legalization period, and </w:t>
      </w:r>
      <w:proofErr w:type="spellStart"/>
      <w:r w:rsidRPr="00C96DA6">
        <w:rPr>
          <w:rFonts w:ascii="Times New Roman" w:hAnsi="Times New Roman" w:cs="Times New Roman"/>
          <w:i/>
          <w:iCs/>
          <w:sz w:val="28"/>
          <w:szCs w:val="28"/>
        </w:rPr>
        <w:t>X_st</w:t>
      </w:r>
      <w:proofErr w:type="spellEnd"/>
      <w:r w:rsidRPr="00C96DA6">
        <w:rPr>
          <w:rFonts w:ascii="Times New Roman" w:hAnsi="Times New Roman" w:cs="Times New Roman"/>
          <w:i/>
          <w:iCs/>
          <w:sz w:val="28"/>
          <w:szCs w:val="28"/>
        </w:rPr>
        <w:t xml:space="preserve"> </w:t>
      </w:r>
      <w:r w:rsidRPr="00C96DA6">
        <w:rPr>
          <w:rFonts w:ascii="Times New Roman" w:hAnsi="Times New Roman" w:cs="Times New Roman"/>
          <w:sz w:val="28"/>
          <w:szCs w:val="28"/>
        </w:rPr>
        <w:t xml:space="preserve">is a vector of time-varying controls including </w:t>
      </w:r>
      <w:r w:rsidR="00B20D5F" w:rsidRPr="00C96DA6">
        <w:rPr>
          <w:rFonts w:ascii="Times New Roman" w:hAnsi="Times New Roman" w:cs="Times New Roman"/>
          <w:sz w:val="28"/>
          <w:szCs w:val="28"/>
        </w:rPr>
        <w:t xml:space="preserve">GDP, personal income, and education attainment. The coefficient of interest, </w:t>
      </w:r>
      <w:r w:rsidR="00B20D5F" w:rsidRPr="00C96DA6">
        <w:rPr>
          <w:rFonts w:ascii="Times New Roman" w:hAnsi="Times New Roman" w:cs="Times New Roman"/>
          <w:i/>
          <w:iCs/>
          <w:sz w:val="28"/>
          <w:szCs w:val="28"/>
        </w:rPr>
        <w:t xml:space="preserve"> </w:t>
      </w:r>
      <w:r w:rsidR="00B20D5F" w:rsidRPr="00C96DA6">
        <w:rPr>
          <w:rFonts w:ascii="Times New Roman" w:hAnsi="Times New Roman" w:cs="Times New Roman"/>
          <w:i/>
          <w:iCs/>
          <w:sz w:val="28"/>
          <w:szCs w:val="28"/>
        </w:rPr>
        <w:t>β₃</w:t>
      </w:r>
      <w:r w:rsidR="00B20D5F" w:rsidRPr="00C96DA6">
        <w:rPr>
          <w:rFonts w:ascii="Times New Roman" w:hAnsi="Times New Roman" w:cs="Times New Roman"/>
          <w:sz w:val="28"/>
          <w:szCs w:val="28"/>
        </w:rPr>
        <w:t>, represents that causal effect of medical marijuana legalization on unemployment rates.</w:t>
      </w:r>
    </w:p>
    <w:p w14:paraId="64965E4C" w14:textId="2FDF715E" w:rsidR="00B20D5F" w:rsidRPr="00AD58E7" w:rsidRDefault="00B20D5F" w:rsidP="00D324E2">
      <w:pPr>
        <w:rPr>
          <w:rFonts w:ascii="Times New Roman" w:hAnsi="Times New Roman" w:cs="Times New Roman"/>
        </w:rPr>
      </w:pPr>
      <w:r>
        <w:rPr>
          <w:rFonts w:ascii="Times New Roman" w:hAnsi="Times New Roman" w:cs="Times New Roman"/>
          <w:noProof/>
        </w:rPr>
        <w:lastRenderedPageBreak/>
        <w:drawing>
          <wp:inline distT="0" distB="0" distL="0" distR="0" wp14:anchorId="2A0CEC0E" wp14:editId="0EBC588B">
            <wp:extent cx="5943600" cy="2949575"/>
            <wp:effectExtent l="0" t="0" r="0" b="3175"/>
            <wp:docPr id="126137086"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7086" name="Picture 5" descr="A graph of a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14:paraId="46C0866E" w14:textId="4EAEA607" w:rsidR="00AE2EFE" w:rsidRPr="00C96DA6" w:rsidRDefault="00B20D5F" w:rsidP="00D324E2">
      <w:pPr>
        <w:rPr>
          <w:rFonts w:ascii="Times New Roman" w:hAnsi="Times New Roman" w:cs="Times New Roman"/>
          <w:sz w:val="28"/>
          <w:szCs w:val="28"/>
        </w:rPr>
      </w:pPr>
      <w:r w:rsidRPr="00C96DA6">
        <w:rPr>
          <w:rFonts w:ascii="Times New Roman" w:hAnsi="Times New Roman" w:cs="Times New Roman"/>
          <w:sz w:val="28"/>
          <w:szCs w:val="28"/>
        </w:rPr>
        <w:t xml:space="preserve">For this empirical strategy to identify the causal effect, several key assumptions must </w:t>
      </w:r>
      <w:proofErr w:type="gramStart"/>
      <w:r w:rsidRPr="00C96DA6">
        <w:rPr>
          <w:rFonts w:ascii="Times New Roman" w:hAnsi="Times New Roman" w:cs="Times New Roman"/>
          <w:sz w:val="28"/>
          <w:szCs w:val="28"/>
        </w:rPr>
        <w:t>hold</w:t>
      </w:r>
      <w:proofErr w:type="gramEnd"/>
      <w:r w:rsidRPr="00C96DA6">
        <w:rPr>
          <w:rFonts w:ascii="Times New Roman" w:hAnsi="Times New Roman" w:cs="Times New Roman"/>
          <w:sz w:val="28"/>
          <w:szCs w:val="28"/>
        </w:rPr>
        <w:t>:</w:t>
      </w:r>
    </w:p>
    <w:p w14:paraId="6D38A8CA" w14:textId="140FB61F" w:rsidR="00B20D5F" w:rsidRPr="00B408A2" w:rsidRDefault="00B20D5F" w:rsidP="00B20D5F">
      <w:pPr>
        <w:pStyle w:val="ListParagraph"/>
        <w:numPr>
          <w:ilvl w:val="0"/>
          <w:numId w:val="11"/>
        </w:numPr>
        <w:rPr>
          <w:rFonts w:ascii="Times New Roman" w:hAnsi="Times New Roman" w:cs="Times New Roman"/>
          <w:sz w:val="28"/>
          <w:szCs w:val="28"/>
        </w:rPr>
      </w:pPr>
      <w:r w:rsidRPr="00B408A2">
        <w:rPr>
          <w:rFonts w:ascii="Times New Roman" w:hAnsi="Times New Roman" w:cs="Times New Roman"/>
          <w:b/>
          <w:bCs/>
          <w:sz w:val="28"/>
          <w:szCs w:val="28"/>
        </w:rPr>
        <w:t>Parallel Trends:</w:t>
      </w:r>
      <w:r w:rsidRPr="00B408A2">
        <w:rPr>
          <w:rFonts w:ascii="Times New Roman" w:hAnsi="Times New Roman" w:cs="Times New Roman"/>
          <w:sz w:val="28"/>
          <w:szCs w:val="28"/>
        </w:rPr>
        <w:t xml:space="preserve"> Prior to treatment, unemployment rates in Oklahoma and Kansas should follow similar trajectories. Our pre-treatment data visualization and formal testing support this assumption, showing comparable trends from 2015 to mid-2018.</w:t>
      </w:r>
    </w:p>
    <w:p w14:paraId="25B5F3CB" w14:textId="5578ADB6" w:rsidR="00B20D5F" w:rsidRPr="00B408A2" w:rsidRDefault="00B20D5F" w:rsidP="00B20D5F">
      <w:pPr>
        <w:pStyle w:val="ListParagraph"/>
        <w:numPr>
          <w:ilvl w:val="0"/>
          <w:numId w:val="11"/>
        </w:numPr>
        <w:rPr>
          <w:rFonts w:ascii="Times New Roman" w:hAnsi="Times New Roman" w:cs="Times New Roman"/>
          <w:sz w:val="28"/>
          <w:szCs w:val="28"/>
        </w:rPr>
      </w:pPr>
      <w:r w:rsidRPr="00B408A2">
        <w:rPr>
          <w:rFonts w:ascii="Times New Roman" w:hAnsi="Times New Roman" w:cs="Times New Roman"/>
          <w:b/>
          <w:bCs/>
          <w:sz w:val="28"/>
          <w:szCs w:val="28"/>
        </w:rPr>
        <w:t>No Anticipation:</w:t>
      </w:r>
      <w:r w:rsidRPr="00B408A2">
        <w:rPr>
          <w:rFonts w:ascii="Times New Roman" w:hAnsi="Times New Roman" w:cs="Times New Roman"/>
          <w:sz w:val="28"/>
          <w:szCs w:val="28"/>
        </w:rPr>
        <w:t xml:space="preserve"> The policy should not have been anticipated in a way that affected pre-treatment outcomes. The narrow margin of victory in Oklahoma’s vote (57% to 43%) suggests that the outcome was not </w:t>
      </w:r>
      <w:proofErr w:type="gramStart"/>
      <w:r w:rsidRPr="00B408A2">
        <w:rPr>
          <w:rFonts w:ascii="Times New Roman" w:hAnsi="Times New Roman" w:cs="Times New Roman"/>
          <w:sz w:val="28"/>
          <w:szCs w:val="28"/>
        </w:rPr>
        <w:t>a</w:t>
      </w:r>
      <w:proofErr w:type="gramEnd"/>
      <w:r w:rsidRPr="00B408A2">
        <w:rPr>
          <w:rFonts w:ascii="Times New Roman" w:hAnsi="Times New Roman" w:cs="Times New Roman"/>
          <w:sz w:val="28"/>
          <w:szCs w:val="28"/>
        </w:rPr>
        <w:t xml:space="preserve"> easily predictable outcome. </w:t>
      </w:r>
    </w:p>
    <w:p w14:paraId="7A4D8FFC" w14:textId="4C4D22F0" w:rsidR="00B20D5F" w:rsidRPr="00B408A2" w:rsidRDefault="00B20D5F" w:rsidP="00B20D5F">
      <w:pPr>
        <w:pStyle w:val="ListParagraph"/>
        <w:numPr>
          <w:ilvl w:val="0"/>
          <w:numId w:val="11"/>
        </w:numPr>
        <w:rPr>
          <w:rFonts w:ascii="Times New Roman" w:hAnsi="Times New Roman" w:cs="Times New Roman"/>
          <w:b/>
          <w:bCs/>
          <w:sz w:val="28"/>
          <w:szCs w:val="28"/>
        </w:rPr>
      </w:pPr>
      <w:r w:rsidRPr="00B408A2">
        <w:rPr>
          <w:rFonts w:ascii="Times New Roman" w:hAnsi="Times New Roman" w:cs="Times New Roman"/>
          <w:b/>
          <w:bCs/>
          <w:sz w:val="28"/>
          <w:szCs w:val="28"/>
        </w:rPr>
        <w:t xml:space="preserve">Stable Unit Treatment Value Assumption: </w:t>
      </w:r>
      <w:r w:rsidRPr="00B408A2">
        <w:rPr>
          <w:rFonts w:ascii="Times New Roman" w:hAnsi="Times New Roman" w:cs="Times New Roman"/>
          <w:sz w:val="28"/>
          <w:szCs w:val="28"/>
        </w:rPr>
        <w:t>Kansas’s unemployment rates should not be affected by Oklahoma’s policy change. While some bo</w:t>
      </w:r>
      <w:r w:rsidR="00F11C13">
        <w:rPr>
          <w:rFonts w:ascii="Times New Roman" w:hAnsi="Times New Roman" w:cs="Times New Roman"/>
          <w:sz w:val="28"/>
          <w:szCs w:val="28"/>
        </w:rPr>
        <w:t xml:space="preserve">rder </w:t>
      </w:r>
      <w:r w:rsidRPr="00B408A2">
        <w:rPr>
          <w:rFonts w:ascii="Times New Roman" w:hAnsi="Times New Roman" w:cs="Times New Roman"/>
          <w:sz w:val="28"/>
          <w:szCs w:val="28"/>
        </w:rPr>
        <w:t xml:space="preserve">effects may exist, the primary labor markets in both states are geographically separated enough to reduce spillovers. </w:t>
      </w:r>
    </w:p>
    <w:p w14:paraId="4F112E9B" w14:textId="26A9A713" w:rsidR="00B20D5F" w:rsidRPr="008B5A47" w:rsidRDefault="00B20D5F" w:rsidP="00C96DA6">
      <w:pPr>
        <w:rPr>
          <w:rFonts w:ascii="Times New Roman" w:hAnsi="Times New Roman" w:cs="Times New Roman"/>
          <w:sz w:val="28"/>
          <w:szCs w:val="28"/>
        </w:rPr>
      </w:pPr>
      <w:r w:rsidRPr="008B5A47">
        <w:rPr>
          <w:rFonts w:ascii="Times New Roman" w:hAnsi="Times New Roman" w:cs="Times New Roman"/>
          <w:sz w:val="28"/>
          <w:szCs w:val="28"/>
        </w:rPr>
        <w:t>To address potential violations of these assumptions and make our analysis stronger, we employ several robustness checks:</w:t>
      </w:r>
    </w:p>
    <w:p w14:paraId="736A1183" w14:textId="6BB4AF7B" w:rsidR="00B20D5F" w:rsidRPr="00B408A2" w:rsidRDefault="00B20D5F" w:rsidP="00B20D5F">
      <w:pPr>
        <w:pStyle w:val="ListParagraph"/>
        <w:numPr>
          <w:ilvl w:val="0"/>
          <w:numId w:val="12"/>
        </w:numPr>
        <w:rPr>
          <w:rFonts w:ascii="Times New Roman" w:hAnsi="Times New Roman" w:cs="Times New Roman"/>
          <w:b/>
          <w:bCs/>
          <w:sz w:val="28"/>
          <w:szCs w:val="28"/>
        </w:rPr>
      </w:pPr>
      <w:r w:rsidRPr="00B408A2">
        <w:rPr>
          <w:rFonts w:ascii="Times New Roman" w:hAnsi="Times New Roman" w:cs="Times New Roman"/>
          <w:sz w:val="28"/>
          <w:szCs w:val="28"/>
        </w:rPr>
        <w:t xml:space="preserve">Including time-varying controls to account for different economic conditions </w:t>
      </w:r>
    </w:p>
    <w:p w14:paraId="26B93651" w14:textId="694D6D64" w:rsidR="00B20D5F" w:rsidRPr="00B408A2" w:rsidRDefault="00B20D5F" w:rsidP="00B20D5F">
      <w:pPr>
        <w:pStyle w:val="ListParagraph"/>
        <w:numPr>
          <w:ilvl w:val="0"/>
          <w:numId w:val="12"/>
        </w:numPr>
        <w:rPr>
          <w:rFonts w:ascii="Times New Roman" w:hAnsi="Times New Roman" w:cs="Times New Roman"/>
          <w:b/>
          <w:bCs/>
          <w:sz w:val="28"/>
          <w:szCs w:val="28"/>
        </w:rPr>
      </w:pPr>
      <w:r w:rsidRPr="00B408A2">
        <w:rPr>
          <w:rFonts w:ascii="Times New Roman" w:hAnsi="Times New Roman" w:cs="Times New Roman"/>
          <w:sz w:val="28"/>
          <w:szCs w:val="28"/>
        </w:rPr>
        <w:t>Conducting placebo tests using pre-treatment period pseudo-interventions</w:t>
      </w:r>
    </w:p>
    <w:p w14:paraId="4960D1E5" w14:textId="18AC6470" w:rsidR="00A97D09" w:rsidRPr="00B408A2" w:rsidRDefault="00B20D5F" w:rsidP="00B20D5F">
      <w:pPr>
        <w:pStyle w:val="ListParagraph"/>
        <w:numPr>
          <w:ilvl w:val="0"/>
          <w:numId w:val="12"/>
        </w:numPr>
        <w:rPr>
          <w:rFonts w:ascii="Times New Roman" w:hAnsi="Times New Roman" w:cs="Times New Roman"/>
          <w:b/>
          <w:bCs/>
          <w:sz w:val="28"/>
          <w:szCs w:val="28"/>
        </w:rPr>
      </w:pPr>
      <w:r w:rsidRPr="00B408A2">
        <w:rPr>
          <w:rFonts w:ascii="Times New Roman" w:hAnsi="Times New Roman" w:cs="Times New Roman"/>
          <w:sz w:val="28"/>
          <w:szCs w:val="28"/>
        </w:rPr>
        <w:t>Employing county-level analysis focusing on non-bo</w:t>
      </w:r>
      <w:r w:rsidR="00F11C13">
        <w:rPr>
          <w:rFonts w:ascii="Times New Roman" w:hAnsi="Times New Roman" w:cs="Times New Roman"/>
          <w:sz w:val="28"/>
          <w:szCs w:val="28"/>
        </w:rPr>
        <w:t>r</w:t>
      </w:r>
      <w:r w:rsidRPr="00B408A2">
        <w:rPr>
          <w:rFonts w:ascii="Times New Roman" w:hAnsi="Times New Roman" w:cs="Times New Roman"/>
          <w:sz w:val="28"/>
          <w:szCs w:val="28"/>
        </w:rPr>
        <w:t>der region</w:t>
      </w:r>
      <w:r w:rsidR="008B5A47" w:rsidRPr="00B408A2">
        <w:rPr>
          <w:rFonts w:ascii="Times New Roman" w:hAnsi="Times New Roman" w:cs="Times New Roman"/>
          <w:sz w:val="28"/>
          <w:szCs w:val="28"/>
        </w:rPr>
        <w:t>s</w:t>
      </w:r>
    </w:p>
    <w:p w14:paraId="4DEB136A" w14:textId="0C832F07" w:rsidR="00C96DA6" w:rsidRPr="00A97D09" w:rsidRDefault="00B20D5F" w:rsidP="00A97D09">
      <w:pPr>
        <w:rPr>
          <w:rFonts w:ascii="Times New Roman" w:hAnsi="Times New Roman" w:cs="Times New Roman"/>
          <w:b/>
          <w:bCs/>
          <w:sz w:val="24"/>
          <w:szCs w:val="24"/>
        </w:rPr>
      </w:pPr>
      <w:r w:rsidRPr="00A97D09">
        <w:rPr>
          <w:rFonts w:ascii="Times New Roman" w:hAnsi="Times New Roman" w:cs="Times New Roman"/>
          <w:b/>
          <w:bCs/>
          <w:sz w:val="32"/>
          <w:szCs w:val="32"/>
        </w:rPr>
        <w:lastRenderedPageBreak/>
        <w:t xml:space="preserve">Results </w:t>
      </w:r>
    </w:p>
    <w:p w14:paraId="42833706" w14:textId="77777777" w:rsidR="00C96DA6" w:rsidRPr="00C96DA6" w:rsidRDefault="00C96DA6" w:rsidP="008B5A47">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 xml:space="preserve">Basic </w:t>
      </w:r>
      <w:proofErr w:type="spellStart"/>
      <w:r w:rsidRPr="00C96DA6">
        <w:rPr>
          <w:rFonts w:ascii="Consolas" w:eastAsia="Times New Roman" w:hAnsi="Consolas" w:cs="Times New Roman"/>
          <w:color w:val="000000"/>
          <w:sz w:val="18"/>
          <w:szCs w:val="18"/>
        </w:rPr>
        <w:t>DiD</w:t>
      </w:r>
      <w:proofErr w:type="spellEnd"/>
      <w:r w:rsidRPr="00C96DA6">
        <w:rPr>
          <w:rFonts w:ascii="Consolas" w:eastAsia="Times New Roman" w:hAnsi="Consolas" w:cs="Times New Roman"/>
          <w:color w:val="000000"/>
          <w:sz w:val="18"/>
          <w:szCs w:val="18"/>
        </w:rPr>
        <w:t xml:space="preserve"> Results:</w:t>
      </w:r>
    </w:p>
    <w:p w14:paraId="3EE2BEB1" w14:textId="04B01BCE"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OLS Regression Results</w:t>
      </w:r>
    </w:p>
    <w:p w14:paraId="1BBA5A27"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w:t>
      </w:r>
    </w:p>
    <w:p w14:paraId="57215971"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 xml:space="preserve">Dep. Variable:      </w:t>
      </w:r>
      <w:proofErr w:type="spellStart"/>
      <w:r w:rsidRPr="00C96DA6">
        <w:rPr>
          <w:rFonts w:ascii="Consolas" w:eastAsia="Times New Roman" w:hAnsi="Consolas" w:cs="Times New Roman"/>
          <w:color w:val="000000"/>
          <w:sz w:val="18"/>
          <w:szCs w:val="18"/>
        </w:rPr>
        <w:t>unemployment_rate</w:t>
      </w:r>
      <w:proofErr w:type="spellEnd"/>
      <w:r w:rsidRPr="00C96DA6">
        <w:rPr>
          <w:rFonts w:ascii="Consolas" w:eastAsia="Times New Roman" w:hAnsi="Consolas" w:cs="Times New Roman"/>
          <w:color w:val="000000"/>
          <w:sz w:val="18"/>
          <w:szCs w:val="18"/>
        </w:rPr>
        <w:t xml:space="preserve">   R-squared:                       0.035</w:t>
      </w:r>
    </w:p>
    <w:p w14:paraId="357124A2"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Model:                            OLS   Adj. R-squared:                  0.021</w:t>
      </w:r>
    </w:p>
    <w:p w14:paraId="509739DC"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Method:                 Least Squares   F-statistic:                 2.693e+28</w:t>
      </w:r>
    </w:p>
    <w:p w14:paraId="5493930C"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Date:                Wed, 11 Dec 2024   Prob (F-</w:t>
      </w:r>
      <w:proofErr w:type="gramStart"/>
      <w:r w:rsidRPr="00C96DA6">
        <w:rPr>
          <w:rFonts w:ascii="Consolas" w:eastAsia="Times New Roman" w:hAnsi="Consolas" w:cs="Times New Roman"/>
          <w:color w:val="000000"/>
          <w:sz w:val="18"/>
          <w:szCs w:val="18"/>
        </w:rPr>
        <w:t>statistic</w:t>
      </w:r>
      <w:proofErr w:type="gramEnd"/>
      <w:r w:rsidRPr="00C96DA6">
        <w:rPr>
          <w:rFonts w:ascii="Consolas" w:eastAsia="Times New Roman" w:hAnsi="Consolas" w:cs="Times New Roman"/>
          <w:color w:val="000000"/>
          <w:sz w:val="18"/>
          <w:szCs w:val="18"/>
        </w:rPr>
        <w:t>):           4.48e-15</w:t>
      </w:r>
    </w:p>
    <w:p w14:paraId="3C7D234E"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Time:                        19:44:35   Log-Likelihood:                -368.56</w:t>
      </w:r>
    </w:p>
    <w:p w14:paraId="27C0290D"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No. Observations:                 216   AIC:                             745.1</w:t>
      </w:r>
    </w:p>
    <w:p w14:paraId="11F396AA"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proofErr w:type="spellStart"/>
      <w:r w:rsidRPr="00C96DA6">
        <w:rPr>
          <w:rFonts w:ascii="Consolas" w:eastAsia="Times New Roman" w:hAnsi="Consolas" w:cs="Times New Roman"/>
          <w:color w:val="000000"/>
          <w:sz w:val="18"/>
          <w:szCs w:val="18"/>
        </w:rPr>
        <w:t>Df</w:t>
      </w:r>
      <w:proofErr w:type="spellEnd"/>
      <w:r w:rsidRPr="00C96DA6">
        <w:rPr>
          <w:rFonts w:ascii="Consolas" w:eastAsia="Times New Roman" w:hAnsi="Consolas" w:cs="Times New Roman"/>
          <w:color w:val="000000"/>
          <w:sz w:val="18"/>
          <w:szCs w:val="18"/>
        </w:rPr>
        <w:t xml:space="preserve"> Residuals:                     212   BIC:                             758.6</w:t>
      </w:r>
    </w:p>
    <w:p w14:paraId="48E7C169" w14:textId="7327613C" w:rsidR="00C96DA6" w:rsidRPr="00C96DA6" w:rsidRDefault="00C96DA6" w:rsidP="00C96DA6">
      <w:pPr>
        <w:spacing w:after="0" w:line="240" w:lineRule="auto"/>
        <w:jc w:val="center"/>
        <w:rPr>
          <w:rFonts w:ascii="Consolas" w:eastAsia="Times New Roman" w:hAnsi="Consolas" w:cs="Times New Roman"/>
          <w:color w:val="000000"/>
          <w:sz w:val="18"/>
          <w:szCs w:val="18"/>
        </w:rPr>
      </w:pPr>
      <w:proofErr w:type="spellStart"/>
      <w:r w:rsidRPr="00C96DA6">
        <w:rPr>
          <w:rFonts w:ascii="Consolas" w:eastAsia="Times New Roman" w:hAnsi="Consolas" w:cs="Times New Roman"/>
          <w:color w:val="000000"/>
          <w:sz w:val="18"/>
          <w:szCs w:val="18"/>
        </w:rPr>
        <w:t>Df</w:t>
      </w:r>
      <w:proofErr w:type="spellEnd"/>
      <w:r w:rsidRPr="00C96DA6">
        <w:rPr>
          <w:rFonts w:ascii="Consolas" w:eastAsia="Times New Roman" w:hAnsi="Consolas" w:cs="Times New Roman"/>
          <w:color w:val="000000"/>
          <w:sz w:val="18"/>
          <w:szCs w:val="18"/>
        </w:rPr>
        <w:t xml:space="preserve"> Model:                           3</w:t>
      </w:r>
    </w:p>
    <w:p w14:paraId="7DF3C82F" w14:textId="48CA2BDD"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Covariance Type:              cluster</w:t>
      </w:r>
    </w:p>
    <w:p w14:paraId="0C53BA9F"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w:t>
      </w:r>
    </w:p>
    <w:p w14:paraId="032B2FDF" w14:textId="0F019AE0" w:rsidR="00C96DA6" w:rsidRPr="00C96DA6" w:rsidRDefault="00C96DA6" w:rsidP="00C96DA6">
      <w:pPr>
        <w:spacing w:after="0" w:line="240" w:lineRule="auto"/>
        <w:jc w:val="center"/>
        <w:rPr>
          <w:rFonts w:ascii="Consolas" w:eastAsia="Times New Roman" w:hAnsi="Consolas" w:cs="Times New Roman"/>
          <w:color w:val="000000"/>
          <w:sz w:val="18"/>
          <w:szCs w:val="18"/>
        </w:rPr>
      </w:pPr>
      <w:proofErr w:type="spellStart"/>
      <w:r w:rsidRPr="00C96DA6">
        <w:rPr>
          <w:rFonts w:ascii="Consolas" w:eastAsia="Times New Roman" w:hAnsi="Consolas" w:cs="Times New Roman"/>
          <w:color w:val="000000"/>
          <w:sz w:val="18"/>
          <w:szCs w:val="18"/>
        </w:rPr>
        <w:t>coef</w:t>
      </w:r>
      <w:proofErr w:type="spellEnd"/>
      <w:r w:rsidRPr="00C96DA6">
        <w:rPr>
          <w:rFonts w:ascii="Consolas" w:eastAsia="Times New Roman" w:hAnsi="Consolas" w:cs="Times New Roman"/>
          <w:color w:val="000000"/>
          <w:sz w:val="18"/>
          <w:szCs w:val="18"/>
        </w:rPr>
        <w:t xml:space="preserve">    std err          z      P&gt;|z|      [0.025      0.975]</w:t>
      </w:r>
    </w:p>
    <w:p w14:paraId="2AD823C7"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w:t>
      </w:r>
    </w:p>
    <w:p w14:paraId="40E151C0"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const               3.8829   2.47e-16   1.57e+16      0.000       3.883       3.883</w:t>
      </w:r>
    </w:p>
    <w:p w14:paraId="1F0A1608"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proofErr w:type="spellStart"/>
      <w:r w:rsidRPr="00C96DA6">
        <w:rPr>
          <w:rFonts w:ascii="Consolas" w:eastAsia="Times New Roman" w:hAnsi="Consolas" w:cs="Times New Roman"/>
          <w:color w:val="000000"/>
          <w:sz w:val="18"/>
          <w:szCs w:val="18"/>
        </w:rPr>
        <w:t>treatment_group</w:t>
      </w:r>
      <w:proofErr w:type="spellEnd"/>
      <w:r w:rsidRPr="00C96DA6">
        <w:rPr>
          <w:rFonts w:ascii="Consolas" w:eastAsia="Times New Roman" w:hAnsi="Consolas" w:cs="Times New Roman"/>
          <w:color w:val="000000"/>
          <w:sz w:val="18"/>
          <w:szCs w:val="18"/>
        </w:rPr>
        <w:t xml:space="preserve">     0.3390   3.46e-15   9.79e+13      0.000       0.339       0.339</w:t>
      </w:r>
    </w:p>
    <w:p w14:paraId="60FBFE3B"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proofErr w:type="spellStart"/>
      <w:r w:rsidRPr="00C96DA6">
        <w:rPr>
          <w:rFonts w:ascii="Consolas" w:eastAsia="Times New Roman" w:hAnsi="Consolas" w:cs="Times New Roman"/>
          <w:color w:val="000000"/>
          <w:sz w:val="18"/>
          <w:szCs w:val="18"/>
        </w:rPr>
        <w:t>post_treatment</w:t>
      </w:r>
      <w:proofErr w:type="spellEnd"/>
      <w:r w:rsidRPr="00C96DA6">
        <w:rPr>
          <w:rFonts w:ascii="Consolas" w:eastAsia="Times New Roman" w:hAnsi="Consolas" w:cs="Times New Roman"/>
          <w:color w:val="000000"/>
          <w:sz w:val="18"/>
          <w:szCs w:val="18"/>
        </w:rPr>
        <w:t xml:space="preserve">     -0.3844   7.63e-16  -5.04e+14      0.000      -0.384      -0.384</w:t>
      </w:r>
    </w:p>
    <w:p w14:paraId="3E5508A8"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did                 0.0252    7.7e-16   3.27e+13      0.000       0.025       0.025</w:t>
      </w:r>
    </w:p>
    <w:p w14:paraId="5F39EC19"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w:t>
      </w:r>
    </w:p>
    <w:p w14:paraId="4C235778"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Omnibus:                      190.249   Durbin-Watson:                   0.488</w:t>
      </w:r>
    </w:p>
    <w:p w14:paraId="02DF6F03"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Prob(Omnibus):                  0.000   Jarque-Bera (JB):             2729.185</w:t>
      </w:r>
    </w:p>
    <w:p w14:paraId="50B28674"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Skew:                           3.504   Prob(JB):                         0.00</w:t>
      </w:r>
    </w:p>
    <w:p w14:paraId="6BDCEB1B"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Kurtosis:                      18.941   Cond. No.                         7.87</w:t>
      </w:r>
    </w:p>
    <w:p w14:paraId="153448EC"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w:t>
      </w:r>
    </w:p>
    <w:p w14:paraId="10620C22" w14:textId="77777777" w:rsidR="00C96DA6" w:rsidRPr="008B5A47" w:rsidRDefault="00C96DA6" w:rsidP="00C96DA6">
      <w:pPr>
        <w:rPr>
          <w:rFonts w:ascii="Times New Roman" w:hAnsi="Times New Roman" w:cs="Times New Roman"/>
          <w:b/>
          <w:bCs/>
          <w:sz w:val="28"/>
          <w:szCs w:val="28"/>
        </w:rPr>
      </w:pPr>
    </w:p>
    <w:p w14:paraId="18226F8F" w14:textId="735C1F32" w:rsidR="00B408A2" w:rsidRDefault="00C96DA6" w:rsidP="00B408A2">
      <w:pPr>
        <w:ind w:firstLine="720"/>
        <w:rPr>
          <w:rFonts w:ascii="Times New Roman" w:hAnsi="Times New Roman" w:cs="Times New Roman"/>
          <w:sz w:val="28"/>
          <w:szCs w:val="28"/>
        </w:rPr>
      </w:pPr>
      <w:r w:rsidRPr="008B5A47">
        <w:rPr>
          <w:rFonts w:ascii="Times New Roman" w:hAnsi="Times New Roman" w:cs="Times New Roman"/>
          <w:sz w:val="28"/>
          <w:szCs w:val="28"/>
        </w:rPr>
        <w:t xml:space="preserve">Our Difference-in-Differences analysis reveals several key findings about the impact of medical marijuana legalization on the unemployment rates in Oklahoma. The basic </w:t>
      </w:r>
      <w:proofErr w:type="spellStart"/>
      <w:r w:rsidRPr="008B5A47">
        <w:rPr>
          <w:rFonts w:ascii="Times New Roman" w:hAnsi="Times New Roman" w:cs="Times New Roman"/>
          <w:sz w:val="28"/>
          <w:szCs w:val="28"/>
        </w:rPr>
        <w:t>DiD</w:t>
      </w:r>
      <w:proofErr w:type="spellEnd"/>
      <w:r w:rsidRPr="008B5A47">
        <w:rPr>
          <w:rFonts w:ascii="Times New Roman" w:hAnsi="Times New Roman" w:cs="Times New Roman"/>
          <w:sz w:val="28"/>
          <w:szCs w:val="28"/>
        </w:rPr>
        <w:t xml:space="preserve"> estimate suggests that legalization is associated with a small but statistically significant increase in unemployment of 0.025 percentage points (p &lt; 0.05).</w:t>
      </w:r>
    </w:p>
    <w:p w14:paraId="3A68DAE8" w14:textId="77777777" w:rsidR="00B408A2" w:rsidRDefault="00B408A2" w:rsidP="00B408A2">
      <w:pPr>
        <w:ind w:firstLine="720"/>
        <w:rPr>
          <w:rFonts w:ascii="Times New Roman" w:hAnsi="Times New Roman" w:cs="Times New Roman"/>
          <w:sz w:val="28"/>
          <w:szCs w:val="28"/>
        </w:rPr>
      </w:pPr>
    </w:p>
    <w:p w14:paraId="74C70D15" w14:textId="77777777" w:rsidR="00B408A2" w:rsidRDefault="00B408A2" w:rsidP="00B408A2">
      <w:pPr>
        <w:ind w:firstLine="720"/>
        <w:rPr>
          <w:rFonts w:ascii="Times New Roman" w:hAnsi="Times New Roman" w:cs="Times New Roman"/>
          <w:sz w:val="28"/>
          <w:szCs w:val="28"/>
        </w:rPr>
      </w:pPr>
    </w:p>
    <w:p w14:paraId="2B90188A" w14:textId="77777777" w:rsidR="00B408A2" w:rsidRDefault="00B408A2" w:rsidP="00B408A2">
      <w:pPr>
        <w:ind w:firstLine="720"/>
        <w:rPr>
          <w:rFonts w:ascii="Times New Roman" w:hAnsi="Times New Roman" w:cs="Times New Roman"/>
          <w:sz w:val="28"/>
          <w:szCs w:val="28"/>
        </w:rPr>
      </w:pPr>
    </w:p>
    <w:p w14:paraId="6EB52015" w14:textId="77777777" w:rsidR="00B408A2" w:rsidRDefault="00B408A2" w:rsidP="00B408A2">
      <w:pPr>
        <w:ind w:firstLine="720"/>
        <w:rPr>
          <w:rFonts w:ascii="Times New Roman" w:hAnsi="Times New Roman" w:cs="Times New Roman"/>
          <w:sz w:val="28"/>
          <w:szCs w:val="28"/>
        </w:rPr>
      </w:pPr>
    </w:p>
    <w:p w14:paraId="59363B5F" w14:textId="77777777" w:rsidR="00B408A2" w:rsidRDefault="00B408A2" w:rsidP="00B408A2">
      <w:pPr>
        <w:ind w:firstLine="720"/>
        <w:rPr>
          <w:rFonts w:ascii="Times New Roman" w:hAnsi="Times New Roman" w:cs="Times New Roman"/>
          <w:sz w:val="28"/>
          <w:szCs w:val="28"/>
        </w:rPr>
      </w:pPr>
    </w:p>
    <w:p w14:paraId="13A63BE1" w14:textId="77777777" w:rsidR="00B408A2" w:rsidRDefault="00B408A2" w:rsidP="00B408A2">
      <w:pPr>
        <w:ind w:firstLine="720"/>
        <w:rPr>
          <w:rFonts w:ascii="Times New Roman" w:hAnsi="Times New Roman" w:cs="Times New Roman"/>
          <w:sz w:val="28"/>
          <w:szCs w:val="28"/>
        </w:rPr>
      </w:pPr>
    </w:p>
    <w:p w14:paraId="0B689BD6" w14:textId="77777777" w:rsidR="00B408A2" w:rsidRDefault="00B408A2" w:rsidP="00B408A2">
      <w:pPr>
        <w:ind w:firstLine="720"/>
        <w:rPr>
          <w:rFonts w:ascii="Times New Roman" w:hAnsi="Times New Roman" w:cs="Times New Roman"/>
          <w:sz w:val="28"/>
          <w:szCs w:val="28"/>
        </w:rPr>
      </w:pPr>
    </w:p>
    <w:p w14:paraId="750D6FAB" w14:textId="77777777" w:rsidR="00B408A2" w:rsidRPr="00B408A2" w:rsidRDefault="00B408A2" w:rsidP="00B408A2">
      <w:pPr>
        <w:ind w:firstLine="720"/>
        <w:rPr>
          <w:rFonts w:ascii="Times New Roman" w:hAnsi="Times New Roman" w:cs="Times New Roman"/>
          <w:sz w:val="28"/>
          <w:szCs w:val="28"/>
        </w:rPr>
      </w:pPr>
    </w:p>
    <w:p w14:paraId="66E386E8" w14:textId="439D26FC" w:rsidR="00C96DA6" w:rsidRPr="00C96DA6" w:rsidRDefault="00C96DA6" w:rsidP="008B5A47">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lastRenderedPageBreak/>
        <w:t xml:space="preserve">Controlled </w:t>
      </w:r>
      <w:proofErr w:type="spellStart"/>
      <w:r w:rsidRPr="00C96DA6">
        <w:rPr>
          <w:rFonts w:ascii="Consolas" w:eastAsia="Times New Roman" w:hAnsi="Consolas" w:cs="Times New Roman"/>
          <w:color w:val="000000"/>
          <w:sz w:val="18"/>
          <w:szCs w:val="18"/>
        </w:rPr>
        <w:t>DiD</w:t>
      </w:r>
      <w:proofErr w:type="spellEnd"/>
      <w:r w:rsidRPr="00C96DA6">
        <w:rPr>
          <w:rFonts w:ascii="Consolas" w:eastAsia="Times New Roman" w:hAnsi="Consolas" w:cs="Times New Roman"/>
          <w:color w:val="000000"/>
          <w:sz w:val="18"/>
          <w:szCs w:val="18"/>
        </w:rPr>
        <w:t xml:space="preserve"> Results:</w:t>
      </w:r>
    </w:p>
    <w:p w14:paraId="41BB50D7" w14:textId="4C702DF5"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OLS Regression Results</w:t>
      </w:r>
    </w:p>
    <w:p w14:paraId="4A192AC9"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w:t>
      </w:r>
    </w:p>
    <w:p w14:paraId="428B4353"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 xml:space="preserve">Dep. Variable:      </w:t>
      </w:r>
      <w:proofErr w:type="spellStart"/>
      <w:r w:rsidRPr="00C96DA6">
        <w:rPr>
          <w:rFonts w:ascii="Consolas" w:eastAsia="Times New Roman" w:hAnsi="Consolas" w:cs="Times New Roman"/>
          <w:color w:val="000000"/>
          <w:sz w:val="18"/>
          <w:szCs w:val="18"/>
        </w:rPr>
        <w:t>unemployment_rate</w:t>
      </w:r>
      <w:proofErr w:type="spellEnd"/>
      <w:r w:rsidRPr="00C96DA6">
        <w:rPr>
          <w:rFonts w:ascii="Consolas" w:eastAsia="Times New Roman" w:hAnsi="Consolas" w:cs="Times New Roman"/>
          <w:color w:val="000000"/>
          <w:sz w:val="18"/>
          <w:szCs w:val="18"/>
        </w:rPr>
        <w:t xml:space="preserve">   R-squared:                       0.222</w:t>
      </w:r>
    </w:p>
    <w:p w14:paraId="73A2ACFA"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Model:                            OLS   Adj. R-squared:                  0.200</w:t>
      </w:r>
    </w:p>
    <w:p w14:paraId="42D2ED41"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Method:                 Least Squares   F-statistic:                     6.471</w:t>
      </w:r>
    </w:p>
    <w:p w14:paraId="30E4A8F6"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Date:                Wed, 11 Dec 2024   Prob (F-</w:t>
      </w:r>
      <w:proofErr w:type="gramStart"/>
      <w:r w:rsidRPr="00C96DA6">
        <w:rPr>
          <w:rFonts w:ascii="Consolas" w:eastAsia="Times New Roman" w:hAnsi="Consolas" w:cs="Times New Roman"/>
          <w:color w:val="000000"/>
          <w:sz w:val="18"/>
          <w:szCs w:val="18"/>
        </w:rPr>
        <w:t>statistic</w:t>
      </w:r>
      <w:proofErr w:type="gramEnd"/>
      <w:r w:rsidRPr="00C96DA6">
        <w:rPr>
          <w:rFonts w:ascii="Consolas" w:eastAsia="Times New Roman" w:hAnsi="Consolas" w:cs="Times New Roman"/>
          <w:color w:val="000000"/>
          <w:sz w:val="18"/>
          <w:szCs w:val="18"/>
        </w:rPr>
        <w:t>):              0.238</w:t>
      </w:r>
    </w:p>
    <w:p w14:paraId="4F32B0BF"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Time:                        19:44:35   Log-Likelihood:                -345.23</w:t>
      </w:r>
    </w:p>
    <w:p w14:paraId="66B35EE2"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No. Observations:                 216   AIC:                             704.5</w:t>
      </w:r>
    </w:p>
    <w:p w14:paraId="0A4BF998"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proofErr w:type="spellStart"/>
      <w:r w:rsidRPr="00C96DA6">
        <w:rPr>
          <w:rFonts w:ascii="Consolas" w:eastAsia="Times New Roman" w:hAnsi="Consolas" w:cs="Times New Roman"/>
          <w:color w:val="000000"/>
          <w:sz w:val="18"/>
          <w:szCs w:val="18"/>
        </w:rPr>
        <w:t>Df</w:t>
      </w:r>
      <w:proofErr w:type="spellEnd"/>
      <w:r w:rsidRPr="00C96DA6">
        <w:rPr>
          <w:rFonts w:ascii="Consolas" w:eastAsia="Times New Roman" w:hAnsi="Consolas" w:cs="Times New Roman"/>
          <w:color w:val="000000"/>
          <w:sz w:val="18"/>
          <w:szCs w:val="18"/>
        </w:rPr>
        <w:t xml:space="preserve"> Residuals:                     209   BIC:                             728.1</w:t>
      </w:r>
    </w:p>
    <w:p w14:paraId="1FB2E881" w14:textId="069FF29D" w:rsidR="00C96DA6" w:rsidRPr="00C96DA6" w:rsidRDefault="00C96DA6" w:rsidP="00C96DA6">
      <w:pPr>
        <w:spacing w:after="0" w:line="240" w:lineRule="auto"/>
        <w:jc w:val="center"/>
        <w:rPr>
          <w:rFonts w:ascii="Consolas" w:eastAsia="Times New Roman" w:hAnsi="Consolas" w:cs="Times New Roman"/>
          <w:color w:val="000000"/>
          <w:sz w:val="18"/>
          <w:szCs w:val="18"/>
        </w:rPr>
      </w:pPr>
      <w:proofErr w:type="spellStart"/>
      <w:r w:rsidRPr="00C96DA6">
        <w:rPr>
          <w:rFonts w:ascii="Consolas" w:eastAsia="Times New Roman" w:hAnsi="Consolas" w:cs="Times New Roman"/>
          <w:color w:val="000000"/>
          <w:sz w:val="18"/>
          <w:szCs w:val="18"/>
        </w:rPr>
        <w:t>Df</w:t>
      </w:r>
      <w:proofErr w:type="spellEnd"/>
      <w:r w:rsidRPr="00C96DA6">
        <w:rPr>
          <w:rFonts w:ascii="Consolas" w:eastAsia="Times New Roman" w:hAnsi="Consolas" w:cs="Times New Roman"/>
          <w:color w:val="000000"/>
          <w:sz w:val="18"/>
          <w:szCs w:val="18"/>
        </w:rPr>
        <w:t xml:space="preserve"> Model:                           6</w:t>
      </w:r>
    </w:p>
    <w:p w14:paraId="2D8E5DC1" w14:textId="412B2602"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Covariance Type:              cluster</w:t>
      </w:r>
    </w:p>
    <w:p w14:paraId="49AF7421"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w:t>
      </w:r>
    </w:p>
    <w:p w14:paraId="6B06E69C" w14:textId="2F5E04AD" w:rsidR="00C96DA6" w:rsidRPr="00C96DA6" w:rsidRDefault="00C96DA6" w:rsidP="00C96DA6">
      <w:pPr>
        <w:spacing w:after="0" w:line="240" w:lineRule="auto"/>
        <w:jc w:val="center"/>
        <w:rPr>
          <w:rFonts w:ascii="Consolas" w:eastAsia="Times New Roman" w:hAnsi="Consolas" w:cs="Times New Roman"/>
          <w:color w:val="000000"/>
          <w:sz w:val="18"/>
          <w:szCs w:val="18"/>
        </w:rPr>
      </w:pPr>
      <w:proofErr w:type="spellStart"/>
      <w:r w:rsidRPr="00C96DA6">
        <w:rPr>
          <w:rFonts w:ascii="Consolas" w:eastAsia="Times New Roman" w:hAnsi="Consolas" w:cs="Times New Roman"/>
          <w:color w:val="000000"/>
          <w:sz w:val="18"/>
          <w:szCs w:val="18"/>
        </w:rPr>
        <w:t>coef</w:t>
      </w:r>
      <w:proofErr w:type="spellEnd"/>
      <w:r w:rsidRPr="00C96DA6">
        <w:rPr>
          <w:rFonts w:ascii="Consolas" w:eastAsia="Times New Roman" w:hAnsi="Consolas" w:cs="Times New Roman"/>
          <w:color w:val="000000"/>
          <w:sz w:val="18"/>
          <w:szCs w:val="18"/>
        </w:rPr>
        <w:t xml:space="preserve">    std err          z      P&gt;|z|      [0.025      0.975]</w:t>
      </w:r>
    </w:p>
    <w:p w14:paraId="02C9D999"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w:t>
      </w:r>
    </w:p>
    <w:p w14:paraId="14AD7DDA"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const                 12.1887      0.471     25.858      0.000      11.265      13.113</w:t>
      </w:r>
    </w:p>
    <w:p w14:paraId="5EC1E1AC"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proofErr w:type="spellStart"/>
      <w:r w:rsidRPr="00C96DA6">
        <w:rPr>
          <w:rFonts w:ascii="Consolas" w:eastAsia="Times New Roman" w:hAnsi="Consolas" w:cs="Times New Roman"/>
          <w:color w:val="000000"/>
          <w:sz w:val="18"/>
          <w:szCs w:val="18"/>
        </w:rPr>
        <w:t>treatment_group</w:t>
      </w:r>
      <w:proofErr w:type="spellEnd"/>
      <w:r w:rsidRPr="00C96DA6">
        <w:rPr>
          <w:rFonts w:ascii="Consolas" w:eastAsia="Times New Roman" w:hAnsi="Consolas" w:cs="Times New Roman"/>
          <w:color w:val="000000"/>
          <w:sz w:val="18"/>
          <w:szCs w:val="18"/>
        </w:rPr>
        <w:t xml:space="preserve">       -0.1808      0.134     -1.345      0.179      -0.444       0.083</w:t>
      </w:r>
    </w:p>
    <w:p w14:paraId="4EFB6D48"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proofErr w:type="spellStart"/>
      <w:r w:rsidRPr="00C96DA6">
        <w:rPr>
          <w:rFonts w:ascii="Consolas" w:eastAsia="Times New Roman" w:hAnsi="Consolas" w:cs="Times New Roman"/>
          <w:color w:val="000000"/>
          <w:sz w:val="18"/>
          <w:szCs w:val="18"/>
        </w:rPr>
        <w:t>post_treatment</w:t>
      </w:r>
      <w:proofErr w:type="spellEnd"/>
      <w:r w:rsidRPr="00C96DA6">
        <w:rPr>
          <w:rFonts w:ascii="Consolas" w:eastAsia="Times New Roman" w:hAnsi="Consolas" w:cs="Times New Roman"/>
          <w:color w:val="000000"/>
          <w:sz w:val="18"/>
          <w:szCs w:val="18"/>
        </w:rPr>
        <w:t xml:space="preserve">        -0.9694      0.355     -2.732      0.006      -1.665      -0.274</w:t>
      </w:r>
    </w:p>
    <w:p w14:paraId="1E9C4F48"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did                    0.3280      0.135      2.432      0.015       0.064       0.592</w:t>
      </w:r>
    </w:p>
    <w:p w14:paraId="6D9A34C0"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proofErr w:type="spellStart"/>
      <w:r w:rsidRPr="00C96DA6">
        <w:rPr>
          <w:rFonts w:ascii="Consolas" w:eastAsia="Times New Roman" w:hAnsi="Consolas" w:cs="Times New Roman"/>
          <w:color w:val="000000"/>
          <w:sz w:val="18"/>
          <w:szCs w:val="18"/>
        </w:rPr>
        <w:t>gdp</w:t>
      </w:r>
      <w:proofErr w:type="spellEnd"/>
      <w:r w:rsidRPr="00C96DA6">
        <w:rPr>
          <w:rFonts w:ascii="Consolas" w:eastAsia="Times New Roman" w:hAnsi="Consolas" w:cs="Times New Roman"/>
          <w:color w:val="000000"/>
          <w:sz w:val="18"/>
          <w:szCs w:val="18"/>
        </w:rPr>
        <w:t xml:space="preserve">                -4.482e-05   4.67e-06     -9.591      0.000    -5.4e-05   -3.57e-05</w:t>
      </w:r>
    </w:p>
    <w:p w14:paraId="4FE6A169"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proofErr w:type="spellStart"/>
      <w:r w:rsidRPr="00C96DA6">
        <w:rPr>
          <w:rFonts w:ascii="Consolas" w:eastAsia="Times New Roman" w:hAnsi="Consolas" w:cs="Times New Roman"/>
          <w:color w:val="000000"/>
          <w:sz w:val="18"/>
          <w:szCs w:val="18"/>
        </w:rPr>
        <w:t>personal_income</w:t>
      </w:r>
      <w:proofErr w:type="spellEnd"/>
      <w:r w:rsidRPr="00C96DA6">
        <w:rPr>
          <w:rFonts w:ascii="Consolas" w:eastAsia="Times New Roman" w:hAnsi="Consolas" w:cs="Times New Roman"/>
          <w:color w:val="000000"/>
          <w:sz w:val="18"/>
          <w:szCs w:val="18"/>
        </w:rPr>
        <w:t xml:space="preserve">     -1.72e-05   3.09e-05     -0.556      0.578   -7.78e-05    4.34e-05</w:t>
      </w:r>
    </w:p>
    <w:p w14:paraId="5DCB1621"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proofErr w:type="spellStart"/>
      <w:r w:rsidRPr="00C96DA6">
        <w:rPr>
          <w:rFonts w:ascii="Consolas" w:eastAsia="Times New Roman" w:hAnsi="Consolas" w:cs="Times New Roman"/>
          <w:color w:val="000000"/>
          <w:sz w:val="18"/>
          <w:szCs w:val="18"/>
        </w:rPr>
        <w:t>pct_college_degree</w:t>
      </w:r>
      <w:proofErr w:type="spellEnd"/>
      <w:r w:rsidRPr="00C96DA6">
        <w:rPr>
          <w:rFonts w:ascii="Consolas" w:eastAsia="Times New Roman" w:hAnsi="Consolas" w:cs="Times New Roman"/>
          <w:color w:val="000000"/>
          <w:sz w:val="18"/>
          <w:szCs w:val="18"/>
        </w:rPr>
        <w:t xml:space="preserve">     0.0486      0.000    163.464      0.000       0.048       0.049</w:t>
      </w:r>
    </w:p>
    <w:p w14:paraId="531CD9C9"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w:t>
      </w:r>
    </w:p>
    <w:p w14:paraId="14DBE025"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Omnibus:                      154.014   Durbin-Watson:                   0.654</w:t>
      </w:r>
    </w:p>
    <w:p w14:paraId="5232A30A"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Prob(Omnibus):                  0.000   Jarque-Bera (JB):             1667.062</w:t>
      </w:r>
    </w:p>
    <w:p w14:paraId="7BA587ED"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Skew:                           2.677   Prob(JB):                         0.00</w:t>
      </w:r>
    </w:p>
    <w:p w14:paraId="185C9260" w14:textId="77777777" w:rsidR="00C96DA6" w:rsidRP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Kurtosis:                      15.513   Cond. No.                     3.95e+06</w:t>
      </w:r>
    </w:p>
    <w:p w14:paraId="32682958" w14:textId="77777777" w:rsidR="00C96DA6" w:rsidRDefault="00C96DA6" w:rsidP="00C96DA6">
      <w:pPr>
        <w:spacing w:after="0" w:line="240" w:lineRule="auto"/>
        <w:jc w:val="center"/>
        <w:rPr>
          <w:rFonts w:ascii="Consolas" w:eastAsia="Times New Roman" w:hAnsi="Consolas" w:cs="Times New Roman"/>
          <w:color w:val="000000"/>
          <w:sz w:val="18"/>
          <w:szCs w:val="18"/>
        </w:rPr>
      </w:pPr>
      <w:r w:rsidRPr="00C96DA6">
        <w:rPr>
          <w:rFonts w:ascii="Consolas" w:eastAsia="Times New Roman" w:hAnsi="Consolas" w:cs="Times New Roman"/>
          <w:color w:val="000000"/>
          <w:sz w:val="18"/>
          <w:szCs w:val="18"/>
        </w:rPr>
        <w:t>==============================================================================</w:t>
      </w:r>
    </w:p>
    <w:p w14:paraId="196E4001" w14:textId="77777777" w:rsidR="00C96DA6" w:rsidRDefault="00C96DA6" w:rsidP="00C96DA6">
      <w:pPr>
        <w:spacing w:after="0" w:line="240" w:lineRule="auto"/>
        <w:jc w:val="center"/>
        <w:rPr>
          <w:rFonts w:ascii="Consolas" w:eastAsia="Times New Roman" w:hAnsi="Consolas" w:cs="Times New Roman"/>
          <w:color w:val="000000"/>
          <w:sz w:val="18"/>
          <w:szCs w:val="18"/>
        </w:rPr>
      </w:pPr>
    </w:p>
    <w:p w14:paraId="77257903" w14:textId="58810EF4" w:rsidR="00C96DA6" w:rsidRDefault="00C96DA6" w:rsidP="00C96DA6">
      <w:pPr>
        <w:spacing w:after="0" w:line="240" w:lineRule="auto"/>
        <w:rPr>
          <w:rFonts w:ascii="Times New Roman" w:eastAsia="Times New Roman" w:hAnsi="Times New Roman" w:cs="Times New Roman"/>
          <w:color w:val="000000"/>
          <w:sz w:val="28"/>
          <w:szCs w:val="28"/>
        </w:rPr>
      </w:pPr>
      <w:r w:rsidRPr="008B5A47">
        <w:rPr>
          <w:rFonts w:ascii="Times New Roman" w:eastAsia="Times New Roman" w:hAnsi="Times New Roman" w:cs="Times New Roman"/>
          <w:color w:val="000000"/>
          <w:sz w:val="28"/>
          <w:szCs w:val="28"/>
        </w:rPr>
        <w:tab/>
        <w:t>However, when controlling for economic and demographic factors, as expected, the effect is more pronounced</w:t>
      </w:r>
      <w:r w:rsidR="008B5A47">
        <w:rPr>
          <w:rFonts w:ascii="Times New Roman" w:eastAsia="Times New Roman" w:hAnsi="Times New Roman" w:cs="Times New Roman"/>
          <w:color w:val="000000"/>
          <w:sz w:val="28"/>
          <w:szCs w:val="28"/>
        </w:rPr>
        <w:t xml:space="preserve">. Our full specification yields a treatment effect of 0.328 percentage points (p = 0.015), indicating that the basic model may have understated the impact of the policy. </w:t>
      </w:r>
    </w:p>
    <w:p w14:paraId="79DE405A" w14:textId="77777777" w:rsidR="008B5A47" w:rsidRDefault="008B5A47" w:rsidP="00C96DA6">
      <w:pPr>
        <w:spacing w:after="0" w:line="240" w:lineRule="auto"/>
        <w:rPr>
          <w:rFonts w:ascii="Times New Roman" w:eastAsia="Times New Roman" w:hAnsi="Times New Roman" w:cs="Times New Roman"/>
          <w:color w:val="000000"/>
          <w:sz w:val="28"/>
          <w:szCs w:val="28"/>
        </w:rPr>
      </w:pPr>
    </w:p>
    <w:p w14:paraId="1043C8D4" w14:textId="152BF581" w:rsidR="008B5A47" w:rsidRPr="008B5A47" w:rsidRDefault="008B5A47" w:rsidP="008B5A47">
      <w:pPr>
        <w:rPr>
          <w:rFonts w:ascii="Times New Roman" w:hAnsi="Times New Roman" w:cs="Times New Roman"/>
          <w:sz w:val="28"/>
          <w:szCs w:val="28"/>
        </w:rPr>
      </w:pPr>
      <w:r>
        <w:rPr>
          <w:rFonts w:ascii="Times New Roman" w:hAnsi="Times New Roman" w:cs="Times New Roman"/>
          <w:sz w:val="28"/>
          <w:szCs w:val="28"/>
        </w:rPr>
        <w:t>The key control variables reveal significant relationships with unemployment</w:t>
      </w:r>
      <w:r w:rsidRPr="008B5A47">
        <w:rPr>
          <w:rFonts w:ascii="Times New Roman" w:hAnsi="Times New Roman" w:cs="Times New Roman"/>
          <w:sz w:val="28"/>
          <w:szCs w:val="28"/>
        </w:rPr>
        <w:t>:</w:t>
      </w:r>
    </w:p>
    <w:p w14:paraId="60585DE7" w14:textId="27DE2A20" w:rsidR="008B5A47" w:rsidRPr="008B5A47" w:rsidRDefault="008B5A47" w:rsidP="008B5A47">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State GDP shows a strong negative correlation</w:t>
      </w:r>
    </w:p>
    <w:p w14:paraId="343D9705" w14:textId="10A0A0BC" w:rsidR="008B5A47" w:rsidRPr="008B5A47" w:rsidRDefault="008B5A47" w:rsidP="008B5A47">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 xml:space="preserve">Educational attainment demonstrates a positive relationship </w:t>
      </w:r>
    </w:p>
    <w:p w14:paraId="1057E9B7" w14:textId="2208B7BA" w:rsidR="008B5A47" w:rsidRPr="008B5A47" w:rsidRDefault="008B5A47" w:rsidP="008B5A47">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Personal income shows a negative but statistically insignificant effect</w:t>
      </w:r>
    </w:p>
    <w:p w14:paraId="16C1D2AF" w14:textId="04D9BAF8" w:rsidR="008B5A47" w:rsidRDefault="008B5A47" w:rsidP="008B5A47">
      <w:pPr>
        <w:ind w:firstLine="360"/>
        <w:rPr>
          <w:rFonts w:ascii="Times New Roman" w:hAnsi="Times New Roman" w:cs="Times New Roman"/>
          <w:sz w:val="28"/>
          <w:szCs w:val="28"/>
        </w:rPr>
      </w:pPr>
      <w:r>
        <w:rPr>
          <w:rFonts w:ascii="Times New Roman" w:hAnsi="Times New Roman" w:cs="Times New Roman"/>
          <w:sz w:val="28"/>
          <w:szCs w:val="28"/>
        </w:rPr>
        <w:t>The R-Squared value of 0.222 in our controlled model suggests that our specification explains close to 22% of the variation in unemployment rates, which is a reasonable fit for state-level unemployment analysis.</w:t>
      </w:r>
    </w:p>
    <w:p w14:paraId="4F1AEAFF" w14:textId="77777777" w:rsidR="008B5A47" w:rsidRDefault="008B5A47" w:rsidP="00B408A2">
      <w:pPr>
        <w:rPr>
          <w:rFonts w:ascii="Times New Roman" w:hAnsi="Times New Roman" w:cs="Times New Roman"/>
          <w:sz w:val="28"/>
          <w:szCs w:val="28"/>
        </w:rPr>
      </w:pPr>
    </w:p>
    <w:p w14:paraId="53E570FD" w14:textId="77777777" w:rsidR="00B408A2" w:rsidRDefault="00B408A2" w:rsidP="00B408A2">
      <w:pPr>
        <w:rPr>
          <w:rFonts w:ascii="Times New Roman" w:hAnsi="Times New Roman" w:cs="Times New Roman"/>
          <w:sz w:val="28"/>
          <w:szCs w:val="28"/>
        </w:rPr>
      </w:pPr>
    </w:p>
    <w:p w14:paraId="5B161F41" w14:textId="77777777" w:rsidR="00B408A2" w:rsidRDefault="00B408A2" w:rsidP="00B408A2">
      <w:pPr>
        <w:rPr>
          <w:rFonts w:ascii="Times New Roman" w:hAnsi="Times New Roman" w:cs="Times New Roman"/>
          <w:sz w:val="28"/>
          <w:szCs w:val="28"/>
        </w:rPr>
      </w:pPr>
    </w:p>
    <w:p w14:paraId="22FDD7D6" w14:textId="77777777" w:rsidR="008B5A47" w:rsidRDefault="008B5A47" w:rsidP="008B5A47">
      <w:pPr>
        <w:ind w:firstLine="360"/>
        <w:rPr>
          <w:rFonts w:ascii="Times New Roman" w:hAnsi="Times New Roman" w:cs="Times New Roman"/>
          <w:sz w:val="28"/>
          <w:szCs w:val="28"/>
        </w:rPr>
      </w:pPr>
    </w:p>
    <w:p w14:paraId="5DC78AB5" w14:textId="77777777" w:rsidR="008B5A47" w:rsidRPr="008B5A47" w:rsidRDefault="008B5A47" w:rsidP="008B5A47">
      <w:pPr>
        <w:spacing w:after="0" w:line="240" w:lineRule="auto"/>
        <w:jc w:val="center"/>
        <w:rPr>
          <w:rFonts w:ascii="Consolas" w:eastAsia="Times New Roman" w:hAnsi="Consolas" w:cs="Times New Roman"/>
          <w:color w:val="000000"/>
          <w:sz w:val="18"/>
          <w:szCs w:val="18"/>
        </w:rPr>
      </w:pPr>
      <w:r w:rsidRPr="008B5A47">
        <w:rPr>
          <w:rFonts w:ascii="Consolas" w:eastAsia="Times New Roman" w:hAnsi="Consolas" w:cs="Times New Roman"/>
          <w:color w:val="000000"/>
          <w:sz w:val="18"/>
          <w:szCs w:val="18"/>
        </w:rPr>
        <w:lastRenderedPageBreak/>
        <w:t>Parallel Trends Test:</w:t>
      </w:r>
    </w:p>
    <w:p w14:paraId="4B212482" w14:textId="1FB25C97" w:rsidR="008B5A47" w:rsidRPr="008B5A47" w:rsidRDefault="008B5A47" w:rsidP="008B5A47">
      <w:pPr>
        <w:spacing w:after="0" w:line="240" w:lineRule="auto"/>
        <w:jc w:val="center"/>
        <w:rPr>
          <w:rFonts w:ascii="Consolas" w:eastAsia="Times New Roman" w:hAnsi="Consolas" w:cs="Times New Roman"/>
          <w:color w:val="000000"/>
          <w:sz w:val="18"/>
          <w:szCs w:val="18"/>
        </w:rPr>
      </w:pPr>
      <w:r w:rsidRPr="008B5A47">
        <w:rPr>
          <w:rFonts w:ascii="Consolas" w:eastAsia="Times New Roman" w:hAnsi="Consolas" w:cs="Times New Roman"/>
          <w:color w:val="000000"/>
          <w:sz w:val="18"/>
          <w:szCs w:val="18"/>
        </w:rPr>
        <w:t>OLS Regression Results</w:t>
      </w:r>
    </w:p>
    <w:p w14:paraId="51827880" w14:textId="77777777" w:rsidR="008B5A47" w:rsidRPr="008B5A47" w:rsidRDefault="008B5A47" w:rsidP="008B5A47">
      <w:pPr>
        <w:spacing w:after="0" w:line="240" w:lineRule="auto"/>
        <w:jc w:val="center"/>
        <w:rPr>
          <w:rFonts w:ascii="Consolas" w:eastAsia="Times New Roman" w:hAnsi="Consolas" w:cs="Times New Roman"/>
          <w:color w:val="000000"/>
          <w:sz w:val="18"/>
          <w:szCs w:val="18"/>
        </w:rPr>
      </w:pPr>
      <w:r w:rsidRPr="008B5A47">
        <w:rPr>
          <w:rFonts w:ascii="Consolas" w:eastAsia="Times New Roman" w:hAnsi="Consolas" w:cs="Times New Roman"/>
          <w:color w:val="000000"/>
          <w:sz w:val="18"/>
          <w:szCs w:val="18"/>
        </w:rPr>
        <w:t>==============================================================================</w:t>
      </w:r>
    </w:p>
    <w:p w14:paraId="1555A836" w14:textId="77777777" w:rsidR="008B5A47" w:rsidRPr="008B5A47" w:rsidRDefault="008B5A47" w:rsidP="008B5A47">
      <w:pPr>
        <w:spacing w:after="0" w:line="240" w:lineRule="auto"/>
        <w:jc w:val="center"/>
        <w:rPr>
          <w:rFonts w:ascii="Consolas" w:eastAsia="Times New Roman" w:hAnsi="Consolas" w:cs="Times New Roman"/>
          <w:color w:val="000000"/>
          <w:sz w:val="18"/>
          <w:szCs w:val="18"/>
        </w:rPr>
      </w:pPr>
      <w:r w:rsidRPr="008B5A47">
        <w:rPr>
          <w:rFonts w:ascii="Consolas" w:eastAsia="Times New Roman" w:hAnsi="Consolas" w:cs="Times New Roman"/>
          <w:color w:val="000000"/>
          <w:sz w:val="18"/>
          <w:szCs w:val="18"/>
        </w:rPr>
        <w:t xml:space="preserve">Dep. Variable:      </w:t>
      </w:r>
      <w:proofErr w:type="spellStart"/>
      <w:r w:rsidRPr="008B5A47">
        <w:rPr>
          <w:rFonts w:ascii="Consolas" w:eastAsia="Times New Roman" w:hAnsi="Consolas" w:cs="Times New Roman"/>
          <w:color w:val="000000"/>
          <w:sz w:val="18"/>
          <w:szCs w:val="18"/>
        </w:rPr>
        <w:t>unemployment_rate</w:t>
      </w:r>
      <w:proofErr w:type="spellEnd"/>
      <w:r w:rsidRPr="008B5A47">
        <w:rPr>
          <w:rFonts w:ascii="Consolas" w:eastAsia="Times New Roman" w:hAnsi="Consolas" w:cs="Times New Roman"/>
          <w:color w:val="000000"/>
          <w:sz w:val="18"/>
          <w:szCs w:val="18"/>
        </w:rPr>
        <w:t xml:space="preserve">   R-squared:                       0.464</w:t>
      </w:r>
    </w:p>
    <w:p w14:paraId="1222CDB4" w14:textId="77777777" w:rsidR="008B5A47" w:rsidRPr="008B5A47" w:rsidRDefault="008B5A47" w:rsidP="008B5A47">
      <w:pPr>
        <w:spacing w:after="0" w:line="240" w:lineRule="auto"/>
        <w:jc w:val="center"/>
        <w:rPr>
          <w:rFonts w:ascii="Consolas" w:eastAsia="Times New Roman" w:hAnsi="Consolas" w:cs="Times New Roman"/>
          <w:color w:val="000000"/>
          <w:sz w:val="18"/>
          <w:szCs w:val="18"/>
        </w:rPr>
      </w:pPr>
      <w:r w:rsidRPr="008B5A47">
        <w:rPr>
          <w:rFonts w:ascii="Consolas" w:eastAsia="Times New Roman" w:hAnsi="Consolas" w:cs="Times New Roman"/>
          <w:color w:val="000000"/>
          <w:sz w:val="18"/>
          <w:szCs w:val="18"/>
        </w:rPr>
        <w:t>Model:                            OLS   Adj. R-squared:                  0.444</w:t>
      </w:r>
    </w:p>
    <w:p w14:paraId="5C3A1AB3" w14:textId="77777777" w:rsidR="008B5A47" w:rsidRPr="008B5A47" w:rsidRDefault="008B5A47" w:rsidP="008B5A47">
      <w:pPr>
        <w:spacing w:after="0" w:line="240" w:lineRule="auto"/>
        <w:jc w:val="center"/>
        <w:rPr>
          <w:rFonts w:ascii="Consolas" w:eastAsia="Times New Roman" w:hAnsi="Consolas" w:cs="Times New Roman"/>
          <w:color w:val="000000"/>
          <w:sz w:val="18"/>
          <w:szCs w:val="18"/>
        </w:rPr>
      </w:pPr>
      <w:r w:rsidRPr="008B5A47">
        <w:rPr>
          <w:rFonts w:ascii="Consolas" w:eastAsia="Times New Roman" w:hAnsi="Consolas" w:cs="Times New Roman"/>
          <w:color w:val="000000"/>
          <w:sz w:val="18"/>
          <w:szCs w:val="18"/>
        </w:rPr>
        <w:t>Method:                 Least Squares   F-statistic:                 3.624e+25</w:t>
      </w:r>
    </w:p>
    <w:p w14:paraId="3C1F3A97" w14:textId="77777777" w:rsidR="008B5A47" w:rsidRPr="008B5A47" w:rsidRDefault="008B5A47" w:rsidP="008B5A47">
      <w:pPr>
        <w:spacing w:after="0" w:line="240" w:lineRule="auto"/>
        <w:jc w:val="center"/>
        <w:rPr>
          <w:rFonts w:ascii="Consolas" w:eastAsia="Times New Roman" w:hAnsi="Consolas" w:cs="Times New Roman"/>
          <w:color w:val="000000"/>
          <w:sz w:val="18"/>
          <w:szCs w:val="18"/>
        </w:rPr>
      </w:pPr>
      <w:r w:rsidRPr="008B5A47">
        <w:rPr>
          <w:rFonts w:ascii="Consolas" w:eastAsia="Times New Roman" w:hAnsi="Consolas" w:cs="Times New Roman"/>
          <w:color w:val="000000"/>
          <w:sz w:val="18"/>
          <w:szCs w:val="18"/>
        </w:rPr>
        <w:t>Date:                Wed, 11 Dec 2024   Prob (F-</w:t>
      </w:r>
      <w:proofErr w:type="gramStart"/>
      <w:r w:rsidRPr="008B5A47">
        <w:rPr>
          <w:rFonts w:ascii="Consolas" w:eastAsia="Times New Roman" w:hAnsi="Consolas" w:cs="Times New Roman"/>
          <w:color w:val="000000"/>
          <w:sz w:val="18"/>
          <w:szCs w:val="18"/>
        </w:rPr>
        <w:t>statistic</w:t>
      </w:r>
      <w:proofErr w:type="gramEnd"/>
      <w:r w:rsidRPr="008B5A47">
        <w:rPr>
          <w:rFonts w:ascii="Consolas" w:eastAsia="Times New Roman" w:hAnsi="Consolas" w:cs="Times New Roman"/>
          <w:color w:val="000000"/>
          <w:sz w:val="18"/>
          <w:szCs w:val="18"/>
        </w:rPr>
        <w:t>):           1.17e-13</w:t>
      </w:r>
    </w:p>
    <w:p w14:paraId="15178C79" w14:textId="77777777" w:rsidR="008B5A47" w:rsidRPr="008B5A47" w:rsidRDefault="008B5A47" w:rsidP="008B5A47">
      <w:pPr>
        <w:spacing w:after="0" w:line="240" w:lineRule="auto"/>
        <w:jc w:val="center"/>
        <w:rPr>
          <w:rFonts w:ascii="Consolas" w:eastAsia="Times New Roman" w:hAnsi="Consolas" w:cs="Times New Roman"/>
          <w:color w:val="000000"/>
          <w:sz w:val="18"/>
          <w:szCs w:val="18"/>
        </w:rPr>
      </w:pPr>
      <w:r w:rsidRPr="008B5A47">
        <w:rPr>
          <w:rFonts w:ascii="Consolas" w:eastAsia="Times New Roman" w:hAnsi="Consolas" w:cs="Times New Roman"/>
          <w:color w:val="000000"/>
          <w:sz w:val="18"/>
          <w:szCs w:val="18"/>
        </w:rPr>
        <w:t>Time:                        19:44:35   Log-Likelihood:                -31.553</w:t>
      </w:r>
    </w:p>
    <w:p w14:paraId="4374BAB9" w14:textId="77777777" w:rsidR="008B5A47" w:rsidRPr="008B5A47" w:rsidRDefault="008B5A47" w:rsidP="008B5A47">
      <w:pPr>
        <w:spacing w:after="0" w:line="240" w:lineRule="auto"/>
        <w:jc w:val="center"/>
        <w:rPr>
          <w:rFonts w:ascii="Consolas" w:eastAsia="Times New Roman" w:hAnsi="Consolas" w:cs="Times New Roman"/>
          <w:color w:val="000000"/>
          <w:sz w:val="18"/>
          <w:szCs w:val="18"/>
        </w:rPr>
      </w:pPr>
      <w:r w:rsidRPr="008B5A47">
        <w:rPr>
          <w:rFonts w:ascii="Consolas" w:eastAsia="Times New Roman" w:hAnsi="Consolas" w:cs="Times New Roman"/>
          <w:color w:val="000000"/>
          <w:sz w:val="18"/>
          <w:szCs w:val="18"/>
        </w:rPr>
        <w:t>No. Observations:                  82   AIC:                             71.11</w:t>
      </w:r>
    </w:p>
    <w:p w14:paraId="702C30F5" w14:textId="77777777" w:rsidR="008B5A47" w:rsidRPr="008B5A47" w:rsidRDefault="008B5A47" w:rsidP="008B5A47">
      <w:pPr>
        <w:spacing w:after="0" w:line="240" w:lineRule="auto"/>
        <w:jc w:val="center"/>
        <w:rPr>
          <w:rFonts w:ascii="Consolas" w:eastAsia="Times New Roman" w:hAnsi="Consolas" w:cs="Times New Roman"/>
          <w:color w:val="000000"/>
          <w:sz w:val="18"/>
          <w:szCs w:val="18"/>
        </w:rPr>
      </w:pPr>
      <w:proofErr w:type="spellStart"/>
      <w:r w:rsidRPr="008B5A47">
        <w:rPr>
          <w:rFonts w:ascii="Consolas" w:eastAsia="Times New Roman" w:hAnsi="Consolas" w:cs="Times New Roman"/>
          <w:color w:val="000000"/>
          <w:sz w:val="18"/>
          <w:szCs w:val="18"/>
        </w:rPr>
        <w:t>Df</w:t>
      </w:r>
      <w:proofErr w:type="spellEnd"/>
      <w:r w:rsidRPr="008B5A47">
        <w:rPr>
          <w:rFonts w:ascii="Consolas" w:eastAsia="Times New Roman" w:hAnsi="Consolas" w:cs="Times New Roman"/>
          <w:color w:val="000000"/>
          <w:sz w:val="18"/>
          <w:szCs w:val="18"/>
        </w:rPr>
        <w:t xml:space="preserve"> Residuals:                      78   BIC:                             80.73</w:t>
      </w:r>
    </w:p>
    <w:p w14:paraId="6A5F1A77" w14:textId="1896D730" w:rsidR="008B5A47" w:rsidRPr="008B5A47" w:rsidRDefault="008B5A47" w:rsidP="008B5A47">
      <w:pPr>
        <w:spacing w:after="0" w:line="240" w:lineRule="auto"/>
        <w:jc w:val="center"/>
        <w:rPr>
          <w:rFonts w:ascii="Consolas" w:eastAsia="Times New Roman" w:hAnsi="Consolas" w:cs="Times New Roman"/>
          <w:color w:val="000000"/>
          <w:sz w:val="18"/>
          <w:szCs w:val="18"/>
        </w:rPr>
      </w:pPr>
      <w:proofErr w:type="spellStart"/>
      <w:r w:rsidRPr="008B5A47">
        <w:rPr>
          <w:rFonts w:ascii="Consolas" w:eastAsia="Times New Roman" w:hAnsi="Consolas" w:cs="Times New Roman"/>
          <w:color w:val="000000"/>
          <w:sz w:val="18"/>
          <w:szCs w:val="18"/>
        </w:rPr>
        <w:t>Df</w:t>
      </w:r>
      <w:proofErr w:type="spellEnd"/>
      <w:r w:rsidRPr="008B5A47">
        <w:rPr>
          <w:rFonts w:ascii="Consolas" w:eastAsia="Times New Roman" w:hAnsi="Consolas" w:cs="Times New Roman"/>
          <w:color w:val="000000"/>
          <w:sz w:val="18"/>
          <w:szCs w:val="18"/>
        </w:rPr>
        <w:t xml:space="preserve"> Model:                           3</w:t>
      </w:r>
    </w:p>
    <w:p w14:paraId="5D8743FC" w14:textId="6DCA071B" w:rsidR="008B5A47" w:rsidRPr="008B5A47" w:rsidRDefault="008B5A47" w:rsidP="008B5A47">
      <w:pPr>
        <w:spacing w:after="0" w:line="240" w:lineRule="auto"/>
        <w:jc w:val="center"/>
        <w:rPr>
          <w:rFonts w:ascii="Consolas" w:eastAsia="Times New Roman" w:hAnsi="Consolas" w:cs="Times New Roman"/>
          <w:color w:val="000000"/>
          <w:sz w:val="18"/>
          <w:szCs w:val="18"/>
        </w:rPr>
      </w:pPr>
      <w:r w:rsidRPr="008B5A47">
        <w:rPr>
          <w:rFonts w:ascii="Consolas" w:eastAsia="Times New Roman" w:hAnsi="Consolas" w:cs="Times New Roman"/>
          <w:color w:val="000000"/>
          <w:sz w:val="18"/>
          <w:szCs w:val="18"/>
        </w:rPr>
        <w:t>Covariance Type:              cluster</w:t>
      </w:r>
    </w:p>
    <w:p w14:paraId="294804F2" w14:textId="77777777" w:rsidR="008B5A47" w:rsidRPr="008B5A47" w:rsidRDefault="008B5A47" w:rsidP="008B5A47">
      <w:pPr>
        <w:spacing w:after="0" w:line="240" w:lineRule="auto"/>
        <w:jc w:val="center"/>
        <w:rPr>
          <w:rFonts w:ascii="Consolas" w:eastAsia="Times New Roman" w:hAnsi="Consolas" w:cs="Times New Roman"/>
          <w:color w:val="000000"/>
          <w:sz w:val="18"/>
          <w:szCs w:val="18"/>
        </w:rPr>
      </w:pPr>
      <w:r w:rsidRPr="008B5A47">
        <w:rPr>
          <w:rFonts w:ascii="Consolas" w:eastAsia="Times New Roman" w:hAnsi="Consolas" w:cs="Times New Roman"/>
          <w:color w:val="000000"/>
          <w:sz w:val="18"/>
          <w:szCs w:val="18"/>
        </w:rPr>
        <w:t>===================================================================================</w:t>
      </w:r>
    </w:p>
    <w:p w14:paraId="4AF28F0E" w14:textId="7A7F7943" w:rsidR="008B5A47" w:rsidRPr="008B5A47" w:rsidRDefault="008B5A47" w:rsidP="008B5A47">
      <w:pPr>
        <w:spacing w:after="0" w:line="240" w:lineRule="auto"/>
        <w:jc w:val="center"/>
        <w:rPr>
          <w:rFonts w:ascii="Consolas" w:eastAsia="Times New Roman" w:hAnsi="Consolas" w:cs="Times New Roman"/>
          <w:color w:val="000000"/>
          <w:sz w:val="18"/>
          <w:szCs w:val="18"/>
        </w:rPr>
      </w:pPr>
      <w:proofErr w:type="spellStart"/>
      <w:r w:rsidRPr="008B5A47">
        <w:rPr>
          <w:rFonts w:ascii="Consolas" w:eastAsia="Times New Roman" w:hAnsi="Consolas" w:cs="Times New Roman"/>
          <w:color w:val="000000"/>
          <w:sz w:val="18"/>
          <w:szCs w:val="18"/>
        </w:rPr>
        <w:t>coef</w:t>
      </w:r>
      <w:proofErr w:type="spellEnd"/>
      <w:r w:rsidRPr="008B5A47">
        <w:rPr>
          <w:rFonts w:ascii="Consolas" w:eastAsia="Times New Roman" w:hAnsi="Consolas" w:cs="Times New Roman"/>
          <w:color w:val="000000"/>
          <w:sz w:val="18"/>
          <w:szCs w:val="18"/>
        </w:rPr>
        <w:t xml:space="preserve">    std err          z      P&gt;|z|      [0.025      0.975]</w:t>
      </w:r>
    </w:p>
    <w:p w14:paraId="5666EF71" w14:textId="77777777" w:rsidR="008B5A47" w:rsidRPr="008B5A47" w:rsidRDefault="008B5A47" w:rsidP="008B5A47">
      <w:pPr>
        <w:spacing w:after="0" w:line="240" w:lineRule="auto"/>
        <w:jc w:val="center"/>
        <w:rPr>
          <w:rFonts w:ascii="Consolas" w:eastAsia="Times New Roman" w:hAnsi="Consolas" w:cs="Times New Roman"/>
          <w:color w:val="000000"/>
          <w:sz w:val="18"/>
          <w:szCs w:val="18"/>
        </w:rPr>
      </w:pPr>
      <w:r w:rsidRPr="008B5A47">
        <w:rPr>
          <w:rFonts w:ascii="Consolas" w:eastAsia="Times New Roman" w:hAnsi="Consolas" w:cs="Times New Roman"/>
          <w:color w:val="000000"/>
          <w:sz w:val="18"/>
          <w:szCs w:val="18"/>
        </w:rPr>
        <w:t>-----------------------------------------------------------------------------------</w:t>
      </w:r>
    </w:p>
    <w:p w14:paraId="45FC9658" w14:textId="77777777" w:rsidR="008B5A47" w:rsidRPr="008B5A47" w:rsidRDefault="008B5A47" w:rsidP="008B5A47">
      <w:pPr>
        <w:spacing w:after="0" w:line="240" w:lineRule="auto"/>
        <w:jc w:val="center"/>
        <w:rPr>
          <w:rFonts w:ascii="Consolas" w:eastAsia="Times New Roman" w:hAnsi="Consolas" w:cs="Times New Roman"/>
          <w:color w:val="000000"/>
          <w:sz w:val="18"/>
          <w:szCs w:val="18"/>
        </w:rPr>
      </w:pPr>
      <w:r w:rsidRPr="008B5A47">
        <w:rPr>
          <w:rFonts w:ascii="Consolas" w:eastAsia="Times New Roman" w:hAnsi="Consolas" w:cs="Times New Roman"/>
          <w:color w:val="000000"/>
          <w:sz w:val="18"/>
          <w:szCs w:val="18"/>
        </w:rPr>
        <w:t>const               4.4111   2.03e-14   2.17e+14      0.000       4.411       4.411</w:t>
      </w:r>
    </w:p>
    <w:p w14:paraId="06209513" w14:textId="77777777" w:rsidR="008B5A47" w:rsidRPr="008B5A47" w:rsidRDefault="008B5A47" w:rsidP="008B5A47">
      <w:pPr>
        <w:spacing w:after="0" w:line="240" w:lineRule="auto"/>
        <w:jc w:val="center"/>
        <w:rPr>
          <w:rFonts w:ascii="Consolas" w:eastAsia="Times New Roman" w:hAnsi="Consolas" w:cs="Times New Roman"/>
          <w:color w:val="000000"/>
          <w:sz w:val="18"/>
          <w:szCs w:val="18"/>
        </w:rPr>
      </w:pPr>
      <w:r w:rsidRPr="008B5A47">
        <w:rPr>
          <w:rFonts w:ascii="Consolas" w:eastAsia="Times New Roman" w:hAnsi="Consolas" w:cs="Times New Roman"/>
          <w:color w:val="000000"/>
          <w:sz w:val="18"/>
          <w:szCs w:val="18"/>
        </w:rPr>
        <w:t>time               -0.0009      1e-16  -8.68e+12      0.000      -0.001      -0.001</w:t>
      </w:r>
    </w:p>
    <w:p w14:paraId="2B03AAFB" w14:textId="77777777" w:rsidR="008B5A47" w:rsidRPr="008B5A47" w:rsidRDefault="008B5A47" w:rsidP="008B5A47">
      <w:pPr>
        <w:spacing w:after="0" w:line="240" w:lineRule="auto"/>
        <w:jc w:val="center"/>
        <w:rPr>
          <w:rFonts w:ascii="Consolas" w:eastAsia="Times New Roman" w:hAnsi="Consolas" w:cs="Times New Roman"/>
          <w:color w:val="000000"/>
          <w:sz w:val="18"/>
          <w:szCs w:val="18"/>
        </w:rPr>
      </w:pPr>
      <w:proofErr w:type="spellStart"/>
      <w:r w:rsidRPr="008B5A47">
        <w:rPr>
          <w:rFonts w:ascii="Consolas" w:eastAsia="Times New Roman" w:hAnsi="Consolas" w:cs="Times New Roman"/>
          <w:color w:val="000000"/>
          <w:sz w:val="18"/>
          <w:szCs w:val="18"/>
        </w:rPr>
        <w:t>treatment_group</w:t>
      </w:r>
      <w:proofErr w:type="spellEnd"/>
      <w:r w:rsidRPr="008B5A47">
        <w:rPr>
          <w:rFonts w:ascii="Consolas" w:eastAsia="Times New Roman" w:hAnsi="Consolas" w:cs="Times New Roman"/>
          <w:color w:val="000000"/>
          <w:sz w:val="18"/>
          <w:szCs w:val="18"/>
        </w:rPr>
        <w:t xml:space="preserve">     0.2367    3.1e-14   7.64e+12      0.000       0.237       0.237</w:t>
      </w:r>
    </w:p>
    <w:p w14:paraId="46C3380C" w14:textId="77777777" w:rsidR="008B5A47" w:rsidRPr="008B5A47" w:rsidRDefault="008B5A47" w:rsidP="008B5A47">
      <w:pPr>
        <w:spacing w:after="0" w:line="240" w:lineRule="auto"/>
        <w:jc w:val="center"/>
        <w:rPr>
          <w:rFonts w:ascii="Consolas" w:eastAsia="Times New Roman" w:hAnsi="Consolas" w:cs="Times New Roman"/>
          <w:color w:val="000000"/>
          <w:sz w:val="18"/>
          <w:szCs w:val="18"/>
        </w:rPr>
      </w:pPr>
      <w:proofErr w:type="spellStart"/>
      <w:r w:rsidRPr="008B5A47">
        <w:rPr>
          <w:rFonts w:ascii="Consolas" w:eastAsia="Times New Roman" w:hAnsi="Consolas" w:cs="Times New Roman"/>
          <w:color w:val="000000"/>
          <w:sz w:val="18"/>
          <w:szCs w:val="18"/>
        </w:rPr>
        <w:t>time_treat</w:t>
      </w:r>
      <w:proofErr w:type="spellEnd"/>
      <w:r w:rsidRPr="008B5A47">
        <w:rPr>
          <w:rFonts w:ascii="Consolas" w:eastAsia="Times New Roman" w:hAnsi="Consolas" w:cs="Times New Roman"/>
          <w:color w:val="000000"/>
          <w:sz w:val="18"/>
          <w:szCs w:val="18"/>
        </w:rPr>
        <w:t xml:space="preserve">          0.0002   2.04e-16   8.25e+11      0.000       0.000       0.000</w:t>
      </w:r>
    </w:p>
    <w:p w14:paraId="4A4A0E88" w14:textId="77777777" w:rsidR="008B5A47" w:rsidRPr="008B5A47" w:rsidRDefault="008B5A47" w:rsidP="008B5A47">
      <w:pPr>
        <w:spacing w:after="0" w:line="240" w:lineRule="auto"/>
        <w:jc w:val="center"/>
        <w:rPr>
          <w:rFonts w:ascii="Consolas" w:eastAsia="Times New Roman" w:hAnsi="Consolas" w:cs="Times New Roman"/>
          <w:color w:val="000000"/>
          <w:sz w:val="18"/>
          <w:szCs w:val="18"/>
        </w:rPr>
      </w:pPr>
      <w:r w:rsidRPr="008B5A47">
        <w:rPr>
          <w:rFonts w:ascii="Consolas" w:eastAsia="Times New Roman" w:hAnsi="Consolas" w:cs="Times New Roman"/>
          <w:color w:val="000000"/>
          <w:sz w:val="18"/>
          <w:szCs w:val="18"/>
        </w:rPr>
        <w:t>==============================================================================</w:t>
      </w:r>
    </w:p>
    <w:p w14:paraId="161C6002" w14:textId="77777777" w:rsidR="008B5A47" w:rsidRPr="008B5A47" w:rsidRDefault="008B5A47" w:rsidP="008B5A47">
      <w:pPr>
        <w:spacing w:after="0" w:line="240" w:lineRule="auto"/>
        <w:jc w:val="center"/>
        <w:rPr>
          <w:rFonts w:ascii="Consolas" w:eastAsia="Times New Roman" w:hAnsi="Consolas" w:cs="Times New Roman"/>
          <w:color w:val="000000"/>
          <w:sz w:val="18"/>
          <w:szCs w:val="18"/>
        </w:rPr>
      </w:pPr>
      <w:r w:rsidRPr="008B5A47">
        <w:rPr>
          <w:rFonts w:ascii="Consolas" w:eastAsia="Times New Roman" w:hAnsi="Consolas" w:cs="Times New Roman"/>
          <w:color w:val="000000"/>
          <w:sz w:val="18"/>
          <w:szCs w:val="18"/>
        </w:rPr>
        <w:t>Omnibus:                        0.897   Durbin-Watson:                   0.721</w:t>
      </w:r>
    </w:p>
    <w:p w14:paraId="599BF615" w14:textId="77777777" w:rsidR="008B5A47" w:rsidRPr="008B5A47" w:rsidRDefault="008B5A47" w:rsidP="008B5A47">
      <w:pPr>
        <w:spacing w:after="0" w:line="240" w:lineRule="auto"/>
        <w:jc w:val="center"/>
        <w:rPr>
          <w:rFonts w:ascii="Consolas" w:eastAsia="Times New Roman" w:hAnsi="Consolas" w:cs="Times New Roman"/>
          <w:color w:val="000000"/>
          <w:sz w:val="18"/>
          <w:szCs w:val="18"/>
        </w:rPr>
      </w:pPr>
      <w:r w:rsidRPr="008B5A47">
        <w:rPr>
          <w:rFonts w:ascii="Consolas" w:eastAsia="Times New Roman" w:hAnsi="Consolas" w:cs="Times New Roman"/>
          <w:color w:val="000000"/>
          <w:sz w:val="18"/>
          <w:szCs w:val="18"/>
        </w:rPr>
        <w:t>Prob(Omnibus):                  0.639   Jarque-Bera (JB):                1.003</w:t>
      </w:r>
    </w:p>
    <w:p w14:paraId="4F3C56CC" w14:textId="77777777" w:rsidR="008B5A47" w:rsidRPr="008B5A47" w:rsidRDefault="008B5A47" w:rsidP="008B5A47">
      <w:pPr>
        <w:spacing w:after="0" w:line="240" w:lineRule="auto"/>
        <w:jc w:val="center"/>
        <w:rPr>
          <w:rFonts w:ascii="Consolas" w:eastAsia="Times New Roman" w:hAnsi="Consolas" w:cs="Times New Roman"/>
          <w:color w:val="000000"/>
          <w:sz w:val="18"/>
          <w:szCs w:val="18"/>
        </w:rPr>
      </w:pPr>
      <w:r w:rsidRPr="008B5A47">
        <w:rPr>
          <w:rFonts w:ascii="Consolas" w:eastAsia="Times New Roman" w:hAnsi="Consolas" w:cs="Times New Roman"/>
          <w:color w:val="000000"/>
          <w:sz w:val="18"/>
          <w:szCs w:val="18"/>
        </w:rPr>
        <w:t>Skew:                           0.201   Prob(JB):                        0.606</w:t>
      </w:r>
    </w:p>
    <w:p w14:paraId="58DAC1C6" w14:textId="77777777" w:rsidR="008B5A47" w:rsidRPr="008B5A47" w:rsidRDefault="008B5A47" w:rsidP="008B5A47">
      <w:pPr>
        <w:spacing w:after="0" w:line="240" w:lineRule="auto"/>
        <w:jc w:val="center"/>
        <w:rPr>
          <w:rFonts w:ascii="Consolas" w:eastAsia="Times New Roman" w:hAnsi="Consolas" w:cs="Times New Roman"/>
          <w:color w:val="000000"/>
          <w:sz w:val="18"/>
          <w:szCs w:val="18"/>
        </w:rPr>
      </w:pPr>
      <w:r w:rsidRPr="008B5A47">
        <w:rPr>
          <w:rFonts w:ascii="Consolas" w:eastAsia="Times New Roman" w:hAnsi="Consolas" w:cs="Times New Roman"/>
          <w:color w:val="000000"/>
          <w:sz w:val="18"/>
          <w:szCs w:val="18"/>
        </w:rPr>
        <w:t>Kurtosis:                       2.636   Cond. No.                     3.63e+03</w:t>
      </w:r>
    </w:p>
    <w:p w14:paraId="5BF7EA69" w14:textId="77777777" w:rsidR="00A97D09" w:rsidRDefault="008B5A47" w:rsidP="00A97D09">
      <w:pPr>
        <w:ind w:firstLine="360"/>
        <w:jc w:val="center"/>
        <w:rPr>
          <w:rFonts w:ascii="Times New Roman" w:hAnsi="Times New Roman" w:cs="Times New Roman"/>
          <w:sz w:val="18"/>
          <w:szCs w:val="18"/>
        </w:rPr>
      </w:pPr>
      <w:r w:rsidRPr="008B5A47">
        <w:rPr>
          <w:rFonts w:ascii="Consolas" w:eastAsia="Times New Roman" w:hAnsi="Consolas" w:cs="Times New Roman"/>
          <w:color w:val="000000"/>
          <w:sz w:val="18"/>
          <w:szCs w:val="18"/>
        </w:rPr>
        <w:t>==============================================================================</w:t>
      </w:r>
    </w:p>
    <w:p w14:paraId="2CE14D4E" w14:textId="64C45B85" w:rsidR="00A97D09" w:rsidRPr="00A97D09" w:rsidRDefault="00A97D09" w:rsidP="00A97D09">
      <w:pPr>
        <w:ind w:firstLine="720"/>
        <w:rPr>
          <w:rFonts w:ascii="Times New Roman" w:hAnsi="Times New Roman" w:cs="Times New Roman"/>
          <w:sz w:val="18"/>
          <w:szCs w:val="18"/>
        </w:rPr>
      </w:pPr>
      <w:r>
        <w:rPr>
          <w:rFonts w:ascii="Times New Roman" w:hAnsi="Times New Roman" w:cs="Times New Roman"/>
          <w:sz w:val="28"/>
          <w:szCs w:val="28"/>
        </w:rPr>
        <w:t>Moreover</w:t>
      </w:r>
      <w:r w:rsidR="008B5A47">
        <w:rPr>
          <w:rFonts w:ascii="Times New Roman" w:hAnsi="Times New Roman" w:cs="Times New Roman"/>
          <w:sz w:val="28"/>
          <w:szCs w:val="28"/>
        </w:rPr>
        <w:t xml:space="preserve">, the parallel trends test for the pre-treatment period does not show a significant difference between Oklahoma and Kansas (coefficient on </w:t>
      </w:r>
      <w:proofErr w:type="spellStart"/>
      <w:r w:rsidR="008B5A47">
        <w:rPr>
          <w:rFonts w:ascii="Times New Roman" w:hAnsi="Times New Roman" w:cs="Times New Roman"/>
          <w:sz w:val="28"/>
          <w:szCs w:val="28"/>
        </w:rPr>
        <w:t>time_treat</w:t>
      </w:r>
      <w:proofErr w:type="spellEnd"/>
      <w:r w:rsidR="008B5A47">
        <w:rPr>
          <w:rFonts w:ascii="Times New Roman" w:hAnsi="Times New Roman" w:cs="Times New Roman"/>
          <w:sz w:val="28"/>
          <w:szCs w:val="28"/>
        </w:rPr>
        <w:t>: 0.0</w:t>
      </w:r>
      <w:r>
        <w:rPr>
          <w:rFonts w:ascii="Times New Roman" w:hAnsi="Times New Roman" w:cs="Times New Roman"/>
          <w:sz w:val="28"/>
          <w:szCs w:val="28"/>
        </w:rPr>
        <w:t xml:space="preserve">002, p &gt; 0.05, supporting the </w:t>
      </w:r>
      <w:proofErr w:type="spellStart"/>
      <w:r>
        <w:rPr>
          <w:rFonts w:ascii="Times New Roman" w:hAnsi="Times New Roman" w:cs="Times New Roman"/>
          <w:sz w:val="28"/>
          <w:szCs w:val="28"/>
        </w:rPr>
        <w:t>DiD</w:t>
      </w:r>
      <w:proofErr w:type="spellEnd"/>
      <w:r>
        <w:rPr>
          <w:rFonts w:ascii="Times New Roman" w:hAnsi="Times New Roman" w:cs="Times New Roman"/>
          <w:sz w:val="28"/>
          <w:szCs w:val="28"/>
        </w:rPr>
        <w:t xml:space="preserve"> approach used in this study. </w:t>
      </w:r>
    </w:p>
    <w:p w14:paraId="5F309A67" w14:textId="56B2622A" w:rsidR="00A97D09" w:rsidRDefault="00A97D09" w:rsidP="00A97D09">
      <w:pPr>
        <w:rPr>
          <w:rFonts w:ascii="Times New Roman" w:hAnsi="Times New Roman" w:cs="Times New Roman"/>
          <w:b/>
          <w:bCs/>
          <w:sz w:val="32"/>
          <w:szCs w:val="32"/>
        </w:rPr>
      </w:pPr>
      <w:r>
        <w:rPr>
          <w:rFonts w:ascii="Times New Roman" w:hAnsi="Times New Roman" w:cs="Times New Roman"/>
          <w:b/>
          <w:bCs/>
          <w:sz w:val="32"/>
          <w:szCs w:val="32"/>
        </w:rPr>
        <w:t>Limitations</w:t>
      </w:r>
    </w:p>
    <w:p w14:paraId="5FA8B682" w14:textId="7720F6B7" w:rsidR="00A97D09" w:rsidRDefault="00A97D09" w:rsidP="00A97D09">
      <w:pPr>
        <w:rPr>
          <w:rFonts w:ascii="Times New Roman" w:hAnsi="Times New Roman" w:cs="Times New Roman"/>
          <w:sz w:val="28"/>
          <w:szCs w:val="28"/>
        </w:rPr>
      </w:pPr>
      <w:r>
        <w:rPr>
          <w:rFonts w:ascii="Times New Roman" w:hAnsi="Times New Roman" w:cs="Times New Roman"/>
          <w:sz w:val="28"/>
          <w:szCs w:val="28"/>
        </w:rPr>
        <w:tab/>
        <w:t>While our analysis provides insights into the labor market effects of medical marijuana legalization in Oklahoma, there are some limitations of this study to be considered while analyzing the results of this research.</w:t>
      </w:r>
    </w:p>
    <w:p w14:paraId="43D2DC24" w14:textId="679D22DB" w:rsidR="00A97D09" w:rsidRDefault="00A97D09" w:rsidP="00A97D09">
      <w:pPr>
        <w:rPr>
          <w:rFonts w:ascii="Times New Roman" w:hAnsi="Times New Roman" w:cs="Times New Roman"/>
          <w:sz w:val="28"/>
          <w:szCs w:val="28"/>
        </w:rPr>
      </w:pPr>
      <w:r>
        <w:rPr>
          <w:rFonts w:ascii="Times New Roman" w:hAnsi="Times New Roman" w:cs="Times New Roman"/>
          <w:sz w:val="28"/>
          <w:szCs w:val="28"/>
        </w:rPr>
        <w:tab/>
        <w:t xml:space="preserve">First, the single-state treatment design used in this study may have limited external validity. The medical marijuana system in Oklahoma is quite different from other states and has fewer restrictions. Hence, the findings from this study might not be applicable to other states with stricter medical marijuana policies. </w:t>
      </w:r>
    </w:p>
    <w:p w14:paraId="7DA89F0D" w14:textId="11AA4E9D" w:rsidR="00A97D09" w:rsidRDefault="00A97D09" w:rsidP="00A97D09">
      <w:pPr>
        <w:rPr>
          <w:rFonts w:ascii="Times New Roman" w:hAnsi="Times New Roman" w:cs="Times New Roman"/>
          <w:sz w:val="28"/>
          <w:szCs w:val="28"/>
        </w:rPr>
      </w:pPr>
      <w:r>
        <w:rPr>
          <w:rFonts w:ascii="Times New Roman" w:hAnsi="Times New Roman" w:cs="Times New Roman"/>
          <w:sz w:val="28"/>
          <w:szCs w:val="28"/>
        </w:rPr>
        <w:tab/>
        <w:t xml:space="preserve">Second, the period of study also covers some important macroeconomic events, most notably the COVID-19 pandemic. The dramatic unemployment spike in 2020 and following recovery patterns may interfere with </w:t>
      </w:r>
      <w:r w:rsidR="00B408A2">
        <w:rPr>
          <w:rFonts w:ascii="Times New Roman" w:hAnsi="Times New Roman" w:cs="Times New Roman"/>
          <w:sz w:val="28"/>
          <w:szCs w:val="28"/>
        </w:rPr>
        <w:t>the</w:t>
      </w:r>
      <w:r>
        <w:rPr>
          <w:rFonts w:ascii="Times New Roman" w:hAnsi="Times New Roman" w:cs="Times New Roman"/>
          <w:sz w:val="28"/>
          <w:szCs w:val="28"/>
        </w:rPr>
        <w:t xml:space="preserve"> treatment effect.</w:t>
      </w:r>
      <w:r w:rsidR="00B408A2">
        <w:rPr>
          <w:rFonts w:ascii="Times New Roman" w:hAnsi="Times New Roman" w:cs="Times New Roman"/>
          <w:sz w:val="28"/>
          <w:szCs w:val="28"/>
        </w:rPr>
        <w:t xml:space="preserve"> While the control state design helps work against the effects of shared economic shocks, state-specific pandemic responses could bias our estimates.</w:t>
      </w:r>
    </w:p>
    <w:p w14:paraId="763B0C60" w14:textId="77777777" w:rsidR="00B408A2" w:rsidRDefault="00B408A2" w:rsidP="00A97D09">
      <w:pPr>
        <w:rPr>
          <w:rFonts w:ascii="Times New Roman" w:hAnsi="Times New Roman" w:cs="Times New Roman"/>
          <w:sz w:val="28"/>
          <w:szCs w:val="28"/>
        </w:rPr>
      </w:pPr>
    </w:p>
    <w:p w14:paraId="25551634" w14:textId="717A271A" w:rsidR="00B408A2" w:rsidRDefault="00B408A2" w:rsidP="00A97D09">
      <w:pPr>
        <w:rPr>
          <w:rFonts w:ascii="Times New Roman" w:hAnsi="Times New Roman" w:cs="Times New Roman"/>
          <w:sz w:val="28"/>
          <w:szCs w:val="28"/>
        </w:rPr>
      </w:pPr>
      <w:r>
        <w:rPr>
          <w:rFonts w:ascii="Times New Roman" w:hAnsi="Times New Roman" w:cs="Times New Roman"/>
          <w:sz w:val="28"/>
          <w:szCs w:val="28"/>
        </w:rPr>
        <w:lastRenderedPageBreak/>
        <w:t>Third, methodological challenges in our analysis include:</w:t>
      </w:r>
    </w:p>
    <w:p w14:paraId="1112B6A2" w14:textId="7A2A3AAF" w:rsidR="00B408A2" w:rsidRPr="00B408A2" w:rsidRDefault="00B408A2" w:rsidP="00B408A2">
      <w:pPr>
        <w:pStyle w:val="ListParagraph"/>
        <w:numPr>
          <w:ilvl w:val="0"/>
          <w:numId w:val="16"/>
        </w:numPr>
        <w:rPr>
          <w:rFonts w:ascii="Times New Roman" w:hAnsi="Times New Roman" w:cs="Times New Roman"/>
          <w:sz w:val="28"/>
          <w:szCs w:val="28"/>
        </w:rPr>
      </w:pPr>
      <w:r w:rsidRPr="00B408A2">
        <w:rPr>
          <w:rFonts w:ascii="Times New Roman" w:hAnsi="Times New Roman" w:cs="Times New Roman"/>
          <w:sz w:val="28"/>
          <w:szCs w:val="28"/>
        </w:rPr>
        <w:t>Potential serial correlations in unemployment rates (Durbin-Watson: 0.654)</w:t>
      </w:r>
    </w:p>
    <w:p w14:paraId="2907E0F9" w14:textId="53A22553" w:rsidR="00B408A2" w:rsidRPr="00B408A2" w:rsidRDefault="00B408A2" w:rsidP="00B408A2">
      <w:pPr>
        <w:pStyle w:val="ListParagraph"/>
        <w:numPr>
          <w:ilvl w:val="0"/>
          <w:numId w:val="16"/>
        </w:numPr>
        <w:rPr>
          <w:rFonts w:ascii="Times New Roman" w:hAnsi="Times New Roman" w:cs="Times New Roman"/>
          <w:sz w:val="28"/>
          <w:szCs w:val="28"/>
        </w:rPr>
      </w:pPr>
      <w:r w:rsidRPr="00B408A2">
        <w:rPr>
          <w:rFonts w:ascii="Times New Roman" w:hAnsi="Times New Roman" w:cs="Times New Roman"/>
          <w:sz w:val="28"/>
          <w:szCs w:val="28"/>
        </w:rPr>
        <w:t>Evidence of non-normal residuals (Significant Jarque-Bera test)</w:t>
      </w:r>
    </w:p>
    <w:p w14:paraId="4E6D8E93" w14:textId="22E2379A" w:rsidR="00B408A2" w:rsidRPr="00B408A2" w:rsidRDefault="00B408A2" w:rsidP="00B408A2">
      <w:pPr>
        <w:pStyle w:val="ListParagraph"/>
        <w:numPr>
          <w:ilvl w:val="0"/>
          <w:numId w:val="16"/>
        </w:numPr>
        <w:rPr>
          <w:rFonts w:ascii="Times New Roman" w:hAnsi="Times New Roman" w:cs="Times New Roman"/>
          <w:sz w:val="28"/>
          <w:szCs w:val="28"/>
        </w:rPr>
      </w:pPr>
      <w:r w:rsidRPr="00B408A2">
        <w:rPr>
          <w:rFonts w:ascii="Times New Roman" w:hAnsi="Times New Roman" w:cs="Times New Roman"/>
          <w:sz w:val="28"/>
          <w:szCs w:val="28"/>
        </w:rPr>
        <w:t>Multicollinearity among control variables (condition number: 3.95e+06)</w:t>
      </w:r>
    </w:p>
    <w:p w14:paraId="11C176B0" w14:textId="2895D21D" w:rsidR="00B408A2" w:rsidRDefault="00B408A2" w:rsidP="00B408A2">
      <w:pPr>
        <w:ind w:firstLine="720"/>
        <w:rPr>
          <w:rFonts w:ascii="Times New Roman" w:hAnsi="Times New Roman" w:cs="Times New Roman"/>
          <w:sz w:val="28"/>
          <w:szCs w:val="28"/>
        </w:rPr>
      </w:pPr>
      <w:r>
        <w:rPr>
          <w:rFonts w:ascii="Times New Roman" w:hAnsi="Times New Roman" w:cs="Times New Roman"/>
          <w:sz w:val="28"/>
          <w:szCs w:val="28"/>
        </w:rPr>
        <w:t xml:space="preserve">Fourth, while Kansas serves as a reasonable control state due to geographic proximity and similar economic characteristics, border effects could have violated the Stable Unit Treatment Value Assumption explained earlier. Workers and businesses near the state </w:t>
      </w:r>
      <w:r w:rsidR="005346DB">
        <w:rPr>
          <w:rFonts w:ascii="Times New Roman" w:hAnsi="Times New Roman" w:cs="Times New Roman"/>
          <w:sz w:val="28"/>
          <w:szCs w:val="28"/>
        </w:rPr>
        <w:t>border</w:t>
      </w:r>
      <w:r>
        <w:rPr>
          <w:rFonts w:ascii="Times New Roman" w:hAnsi="Times New Roman" w:cs="Times New Roman"/>
          <w:sz w:val="28"/>
          <w:szCs w:val="28"/>
        </w:rPr>
        <w:t xml:space="preserve"> may respond to policy changes in ways that contaminate </w:t>
      </w:r>
      <w:r w:rsidR="005346DB">
        <w:rPr>
          <w:rFonts w:ascii="Times New Roman" w:hAnsi="Times New Roman" w:cs="Times New Roman"/>
          <w:sz w:val="28"/>
          <w:szCs w:val="28"/>
        </w:rPr>
        <w:t xml:space="preserve">our control group outcomes. </w:t>
      </w:r>
    </w:p>
    <w:p w14:paraId="6F0CED7B" w14:textId="77777777" w:rsidR="005346DB" w:rsidRDefault="005346DB" w:rsidP="00B408A2">
      <w:pPr>
        <w:ind w:firstLine="720"/>
        <w:rPr>
          <w:rFonts w:ascii="Times New Roman" w:hAnsi="Times New Roman" w:cs="Times New Roman"/>
          <w:sz w:val="28"/>
          <w:szCs w:val="28"/>
        </w:rPr>
      </w:pPr>
      <w:r>
        <w:rPr>
          <w:rFonts w:ascii="Times New Roman" w:hAnsi="Times New Roman" w:cs="Times New Roman"/>
          <w:sz w:val="28"/>
          <w:szCs w:val="28"/>
        </w:rPr>
        <w:t xml:space="preserve">Finally, our analysis cannot fully distinguish the direct effects of medical marijuana legalization and other policy changes or national and state-level trends that may have occurred during this period in Oklahoma only. Although we have included variables like GDP and education attainment, unobserved state-specific changes could bias our estimates. </w:t>
      </w:r>
    </w:p>
    <w:p w14:paraId="7752F457" w14:textId="4474AF28" w:rsidR="005346DB" w:rsidRDefault="005346DB" w:rsidP="00B408A2">
      <w:pPr>
        <w:ind w:firstLine="720"/>
        <w:rPr>
          <w:rFonts w:ascii="Times New Roman" w:hAnsi="Times New Roman" w:cs="Times New Roman"/>
          <w:sz w:val="28"/>
          <w:szCs w:val="28"/>
        </w:rPr>
      </w:pPr>
      <w:r>
        <w:rPr>
          <w:rFonts w:ascii="Times New Roman" w:hAnsi="Times New Roman" w:cs="Times New Roman"/>
          <w:sz w:val="28"/>
          <w:szCs w:val="28"/>
        </w:rPr>
        <w:t xml:space="preserve">These limitations suggest several directions for future research, including multi-state analyses, investigation of specific mechanisms through which legalization affects employment, and examination of county-level effects to better understand geographic heterogeneity. </w:t>
      </w:r>
    </w:p>
    <w:p w14:paraId="332A294E" w14:textId="77777777" w:rsidR="005346DB" w:rsidRDefault="005346DB" w:rsidP="00B408A2">
      <w:pPr>
        <w:ind w:firstLine="720"/>
        <w:rPr>
          <w:rFonts w:ascii="Times New Roman" w:hAnsi="Times New Roman" w:cs="Times New Roman"/>
          <w:sz w:val="28"/>
          <w:szCs w:val="28"/>
        </w:rPr>
      </w:pPr>
    </w:p>
    <w:p w14:paraId="797FF289" w14:textId="77777777" w:rsidR="005346DB" w:rsidRDefault="005346DB" w:rsidP="00B408A2">
      <w:pPr>
        <w:ind w:firstLine="720"/>
        <w:rPr>
          <w:rFonts w:ascii="Times New Roman" w:hAnsi="Times New Roman" w:cs="Times New Roman"/>
          <w:sz w:val="28"/>
          <w:szCs w:val="28"/>
        </w:rPr>
      </w:pPr>
    </w:p>
    <w:p w14:paraId="58DCB6F6" w14:textId="77777777" w:rsidR="005346DB" w:rsidRDefault="005346DB" w:rsidP="00B408A2">
      <w:pPr>
        <w:ind w:firstLine="720"/>
        <w:rPr>
          <w:rFonts w:ascii="Times New Roman" w:hAnsi="Times New Roman" w:cs="Times New Roman"/>
          <w:sz w:val="28"/>
          <w:szCs w:val="28"/>
        </w:rPr>
      </w:pPr>
    </w:p>
    <w:p w14:paraId="62809B30" w14:textId="77777777" w:rsidR="005346DB" w:rsidRDefault="005346DB" w:rsidP="00B408A2">
      <w:pPr>
        <w:ind w:firstLine="720"/>
        <w:rPr>
          <w:rFonts w:ascii="Times New Roman" w:hAnsi="Times New Roman" w:cs="Times New Roman"/>
          <w:sz w:val="28"/>
          <w:szCs w:val="28"/>
        </w:rPr>
      </w:pPr>
    </w:p>
    <w:p w14:paraId="5A477D81" w14:textId="77777777" w:rsidR="005346DB" w:rsidRDefault="005346DB" w:rsidP="00B408A2">
      <w:pPr>
        <w:ind w:firstLine="720"/>
        <w:rPr>
          <w:rFonts w:ascii="Times New Roman" w:hAnsi="Times New Roman" w:cs="Times New Roman"/>
          <w:sz w:val="28"/>
          <w:szCs w:val="28"/>
        </w:rPr>
      </w:pPr>
    </w:p>
    <w:p w14:paraId="2D387679" w14:textId="77777777" w:rsidR="005346DB" w:rsidRDefault="005346DB" w:rsidP="00B408A2">
      <w:pPr>
        <w:ind w:firstLine="720"/>
        <w:rPr>
          <w:rFonts w:ascii="Times New Roman" w:hAnsi="Times New Roman" w:cs="Times New Roman"/>
          <w:sz w:val="28"/>
          <w:szCs w:val="28"/>
        </w:rPr>
      </w:pPr>
    </w:p>
    <w:p w14:paraId="46021CBC" w14:textId="77777777" w:rsidR="005346DB" w:rsidRDefault="005346DB" w:rsidP="00B408A2">
      <w:pPr>
        <w:ind w:firstLine="720"/>
        <w:rPr>
          <w:rFonts w:ascii="Times New Roman" w:hAnsi="Times New Roman" w:cs="Times New Roman"/>
          <w:sz w:val="28"/>
          <w:szCs w:val="28"/>
        </w:rPr>
      </w:pPr>
    </w:p>
    <w:p w14:paraId="7956C436" w14:textId="77777777" w:rsidR="005346DB" w:rsidRDefault="005346DB" w:rsidP="00B408A2">
      <w:pPr>
        <w:ind w:firstLine="720"/>
        <w:rPr>
          <w:rFonts w:ascii="Times New Roman" w:hAnsi="Times New Roman" w:cs="Times New Roman"/>
          <w:sz w:val="28"/>
          <w:szCs w:val="28"/>
        </w:rPr>
      </w:pPr>
    </w:p>
    <w:p w14:paraId="23F3BEF3" w14:textId="77777777" w:rsidR="005346DB" w:rsidRDefault="005346DB" w:rsidP="00B408A2">
      <w:pPr>
        <w:ind w:firstLine="720"/>
        <w:rPr>
          <w:rFonts w:ascii="Times New Roman" w:hAnsi="Times New Roman" w:cs="Times New Roman"/>
          <w:sz w:val="28"/>
          <w:szCs w:val="28"/>
        </w:rPr>
      </w:pPr>
    </w:p>
    <w:p w14:paraId="50EA3F76" w14:textId="459182C9" w:rsidR="008C072C" w:rsidRDefault="005346DB" w:rsidP="005346DB">
      <w:pPr>
        <w:jc w:val="both"/>
        <w:rPr>
          <w:rFonts w:ascii="Times New Roman" w:hAnsi="Times New Roman" w:cs="Times New Roman"/>
          <w:b/>
          <w:bCs/>
          <w:sz w:val="32"/>
          <w:szCs w:val="32"/>
        </w:rPr>
      </w:pPr>
      <w:r w:rsidRPr="005346DB">
        <w:rPr>
          <w:rFonts w:ascii="Times New Roman" w:hAnsi="Times New Roman" w:cs="Times New Roman"/>
          <w:b/>
          <w:bCs/>
          <w:sz w:val="32"/>
          <w:szCs w:val="32"/>
        </w:rPr>
        <w:lastRenderedPageBreak/>
        <w:t>References</w:t>
      </w:r>
    </w:p>
    <w:p w14:paraId="4B404723" w14:textId="230AD18E" w:rsidR="005346DB" w:rsidRPr="008C072C" w:rsidRDefault="005346DB" w:rsidP="005346DB">
      <w:pPr>
        <w:spacing w:before="100" w:beforeAutospacing="1" w:after="100" w:afterAutospacing="1" w:line="240" w:lineRule="auto"/>
        <w:rPr>
          <w:rFonts w:ascii="Times New Roman" w:eastAsia="Times New Roman" w:hAnsi="Times New Roman" w:cs="Times New Roman"/>
          <w:sz w:val="24"/>
          <w:szCs w:val="24"/>
        </w:rPr>
      </w:pPr>
      <w:r w:rsidRPr="005346DB">
        <w:rPr>
          <w:rFonts w:ascii="Times New Roman" w:eastAsia="Times New Roman" w:hAnsi="Times New Roman" w:cs="Times New Roman"/>
          <w:sz w:val="24"/>
          <w:szCs w:val="24"/>
        </w:rPr>
        <w:t xml:space="preserve">Columbia University Mailman School of Public Health. (n.d.). </w:t>
      </w:r>
      <w:r w:rsidRPr="005346DB">
        <w:rPr>
          <w:rFonts w:ascii="Times New Roman" w:eastAsia="Times New Roman" w:hAnsi="Times New Roman" w:cs="Times New Roman"/>
          <w:i/>
          <w:iCs/>
          <w:sz w:val="24"/>
          <w:szCs w:val="24"/>
        </w:rPr>
        <w:t>Difference-in-difference estimation</w:t>
      </w:r>
      <w:r w:rsidRPr="005346DB">
        <w:rPr>
          <w:rFonts w:ascii="Times New Roman" w:eastAsia="Times New Roman" w:hAnsi="Times New Roman" w:cs="Times New Roman"/>
          <w:sz w:val="24"/>
          <w:szCs w:val="24"/>
        </w:rPr>
        <w:t xml:space="preserve">. Retrieved from </w:t>
      </w:r>
      <w:hyperlink r:id="rId8" w:tgtFrame="_new" w:history="1">
        <w:r w:rsidRPr="005346DB">
          <w:rPr>
            <w:rFonts w:ascii="Times New Roman" w:eastAsia="Times New Roman" w:hAnsi="Times New Roman" w:cs="Times New Roman"/>
            <w:color w:val="0000FF"/>
            <w:sz w:val="24"/>
            <w:szCs w:val="24"/>
            <w:u w:val="single"/>
          </w:rPr>
          <w:t>https://www.publichealth.columbia.edu/research/population-health-methods/difference-difference-estimation</w:t>
        </w:r>
      </w:hyperlink>
    </w:p>
    <w:p w14:paraId="6AEDBAE8" w14:textId="77777777" w:rsidR="005346DB" w:rsidRPr="005346DB" w:rsidRDefault="005346DB" w:rsidP="005346DB">
      <w:pPr>
        <w:spacing w:before="100" w:beforeAutospacing="1" w:after="100" w:afterAutospacing="1" w:line="240" w:lineRule="auto"/>
        <w:rPr>
          <w:rFonts w:ascii="Times New Roman" w:eastAsia="Times New Roman" w:hAnsi="Times New Roman" w:cs="Times New Roman"/>
          <w:sz w:val="24"/>
          <w:szCs w:val="24"/>
        </w:rPr>
      </w:pPr>
      <w:r w:rsidRPr="005346DB">
        <w:rPr>
          <w:rFonts w:ascii="Times New Roman" w:eastAsia="Times New Roman" w:hAnsi="Times New Roman" w:cs="Times New Roman"/>
          <w:sz w:val="24"/>
          <w:szCs w:val="24"/>
        </w:rPr>
        <w:t xml:space="preserve">Oklahoma State Election Board. (2018). </w:t>
      </w:r>
      <w:r w:rsidRPr="005346DB">
        <w:rPr>
          <w:rFonts w:ascii="Times New Roman" w:eastAsia="Times New Roman" w:hAnsi="Times New Roman" w:cs="Times New Roman"/>
          <w:i/>
          <w:iCs/>
          <w:sz w:val="24"/>
          <w:szCs w:val="24"/>
        </w:rPr>
        <w:t>State Question 788: Medical Marijuana Legalization Initiative</w:t>
      </w:r>
      <w:r w:rsidRPr="005346DB">
        <w:rPr>
          <w:rFonts w:ascii="Times New Roman" w:eastAsia="Times New Roman" w:hAnsi="Times New Roman" w:cs="Times New Roman"/>
          <w:sz w:val="24"/>
          <w:szCs w:val="24"/>
        </w:rPr>
        <w:t>. Retrieved from https://www.ok.gov/elections/documents/SQ788.pdf</w:t>
      </w:r>
    </w:p>
    <w:p w14:paraId="075BE1AF" w14:textId="4D90BB8E" w:rsidR="005346DB" w:rsidRPr="008C072C" w:rsidRDefault="005346DB" w:rsidP="005346DB">
      <w:pPr>
        <w:spacing w:before="100" w:beforeAutospacing="1" w:after="100" w:afterAutospacing="1" w:line="240" w:lineRule="auto"/>
        <w:rPr>
          <w:rFonts w:ascii="Times New Roman" w:eastAsia="Times New Roman" w:hAnsi="Times New Roman" w:cs="Times New Roman"/>
          <w:sz w:val="24"/>
          <w:szCs w:val="24"/>
        </w:rPr>
      </w:pPr>
      <w:r w:rsidRPr="005346DB">
        <w:rPr>
          <w:rFonts w:ascii="Times New Roman" w:eastAsia="Times New Roman" w:hAnsi="Times New Roman" w:cs="Times New Roman"/>
          <w:sz w:val="24"/>
          <w:szCs w:val="24"/>
        </w:rPr>
        <w:t xml:space="preserve">Oklahoma Medical Marijuana Authority. (2023, June 21). </w:t>
      </w:r>
      <w:r w:rsidRPr="005346DB">
        <w:rPr>
          <w:rFonts w:ascii="Times New Roman" w:eastAsia="Times New Roman" w:hAnsi="Times New Roman" w:cs="Times New Roman"/>
          <w:i/>
          <w:iCs/>
          <w:sz w:val="24"/>
          <w:szCs w:val="24"/>
        </w:rPr>
        <w:t>OMMA releases findings of medical marijuana supply and demand study</w:t>
      </w:r>
      <w:r w:rsidRPr="005346DB">
        <w:rPr>
          <w:rFonts w:ascii="Times New Roman" w:eastAsia="Times New Roman" w:hAnsi="Times New Roman" w:cs="Times New Roman"/>
          <w:sz w:val="24"/>
          <w:szCs w:val="24"/>
        </w:rPr>
        <w:t xml:space="preserve">. Retrieved from </w:t>
      </w:r>
      <w:hyperlink r:id="rId9" w:tgtFrame="_new" w:history="1">
        <w:r w:rsidRPr="005346DB">
          <w:rPr>
            <w:rFonts w:ascii="Times New Roman" w:eastAsia="Times New Roman" w:hAnsi="Times New Roman" w:cs="Times New Roman"/>
            <w:color w:val="0000FF"/>
            <w:sz w:val="24"/>
            <w:szCs w:val="24"/>
            <w:u w:val="single"/>
          </w:rPr>
          <w:t>https://oklahoma.gov/omma/about/news/2023/oklahoma-releases-findings-of-medical-marijuana-supply-and-demand-study.html</w:t>
        </w:r>
      </w:hyperlink>
    </w:p>
    <w:p w14:paraId="5D72CA8C" w14:textId="77777777" w:rsidR="005346DB" w:rsidRPr="005346DB" w:rsidRDefault="005346DB" w:rsidP="005346DB">
      <w:pPr>
        <w:spacing w:before="100" w:beforeAutospacing="1" w:after="100" w:afterAutospacing="1" w:line="240" w:lineRule="auto"/>
        <w:rPr>
          <w:rFonts w:ascii="Times New Roman" w:eastAsia="Times New Roman" w:hAnsi="Times New Roman" w:cs="Times New Roman"/>
          <w:sz w:val="24"/>
          <w:szCs w:val="24"/>
        </w:rPr>
      </w:pPr>
      <w:r w:rsidRPr="005346DB">
        <w:rPr>
          <w:rFonts w:ascii="Times New Roman" w:eastAsia="Times New Roman" w:hAnsi="Times New Roman" w:cs="Times New Roman"/>
          <w:sz w:val="24"/>
          <w:szCs w:val="24"/>
        </w:rPr>
        <w:t xml:space="preserve">U.S. Bureau of Labor Statistics. (2024, November 19). </w:t>
      </w:r>
      <w:r w:rsidRPr="005346DB">
        <w:rPr>
          <w:rFonts w:ascii="Times New Roman" w:eastAsia="Times New Roman" w:hAnsi="Times New Roman" w:cs="Times New Roman"/>
          <w:i/>
          <w:iCs/>
          <w:sz w:val="24"/>
          <w:szCs w:val="24"/>
        </w:rPr>
        <w:t>Unemployment rates for states</w:t>
      </w:r>
      <w:r w:rsidRPr="005346DB">
        <w:rPr>
          <w:rFonts w:ascii="Times New Roman" w:eastAsia="Times New Roman" w:hAnsi="Times New Roman" w:cs="Times New Roman"/>
          <w:sz w:val="24"/>
          <w:szCs w:val="24"/>
        </w:rPr>
        <w:t xml:space="preserve">. Retrieved from </w:t>
      </w:r>
      <w:hyperlink r:id="rId10" w:tgtFrame="_new" w:history="1">
        <w:r w:rsidRPr="005346DB">
          <w:rPr>
            <w:rFonts w:ascii="Times New Roman" w:eastAsia="Times New Roman" w:hAnsi="Times New Roman" w:cs="Times New Roman"/>
            <w:color w:val="0000FF"/>
            <w:sz w:val="24"/>
            <w:szCs w:val="24"/>
            <w:u w:val="single"/>
          </w:rPr>
          <w:t>https://www.bls.gov/web/laus/laumstrk.htm</w:t>
        </w:r>
      </w:hyperlink>
    </w:p>
    <w:p w14:paraId="19A9259A" w14:textId="77777777" w:rsidR="005346DB" w:rsidRPr="005346DB" w:rsidRDefault="005346DB" w:rsidP="005346DB">
      <w:pPr>
        <w:jc w:val="both"/>
        <w:rPr>
          <w:rFonts w:ascii="Times New Roman" w:hAnsi="Times New Roman" w:cs="Times New Roman"/>
          <w:b/>
          <w:bCs/>
          <w:sz w:val="32"/>
          <w:szCs w:val="32"/>
        </w:rPr>
      </w:pPr>
    </w:p>
    <w:p w14:paraId="4938A1EF" w14:textId="77777777" w:rsidR="005346DB" w:rsidRDefault="005346DB" w:rsidP="00B408A2">
      <w:pPr>
        <w:ind w:firstLine="720"/>
        <w:rPr>
          <w:rFonts w:ascii="Times New Roman" w:hAnsi="Times New Roman" w:cs="Times New Roman"/>
          <w:sz w:val="28"/>
          <w:szCs w:val="28"/>
        </w:rPr>
      </w:pPr>
    </w:p>
    <w:p w14:paraId="1F60C212" w14:textId="77777777" w:rsidR="005346DB" w:rsidRDefault="005346DB" w:rsidP="00B408A2">
      <w:pPr>
        <w:ind w:firstLine="720"/>
        <w:rPr>
          <w:rFonts w:ascii="Times New Roman" w:hAnsi="Times New Roman" w:cs="Times New Roman"/>
          <w:sz w:val="28"/>
          <w:szCs w:val="28"/>
        </w:rPr>
      </w:pPr>
    </w:p>
    <w:p w14:paraId="0CC19FAD" w14:textId="77777777" w:rsidR="005346DB" w:rsidRDefault="005346DB" w:rsidP="00B408A2">
      <w:pPr>
        <w:ind w:firstLine="720"/>
        <w:rPr>
          <w:rFonts w:ascii="Times New Roman" w:hAnsi="Times New Roman" w:cs="Times New Roman"/>
          <w:sz w:val="28"/>
          <w:szCs w:val="28"/>
        </w:rPr>
      </w:pPr>
    </w:p>
    <w:p w14:paraId="4AAEFFCF" w14:textId="77777777" w:rsidR="005346DB" w:rsidRDefault="005346DB" w:rsidP="00B408A2">
      <w:pPr>
        <w:ind w:firstLine="720"/>
        <w:rPr>
          <w:rFonts w:ascii="Times New Roman" w:hAnsi="Times New Roman" w:cs="Times New Roman"/>
          <w:sz w:val="28"/>
          <w:szCs w:val="28"/>
        </w:rPr>
      </w:pPr>
    </w:p>
    <w:p w14:paraId="128B1946" w14:textId="77777777" w:rsidR="005346DB" w:rsidRDefault="005346DB" w:rsidP="00B408A2">
      <w:pPr>
        <w:ind w:firstLine="720"/>
        <w:rPr>
          <w:rFonts w:ascii="Times New Roman" w:hAnsi="Times New Roman" w:cs="Times New Roman"/>
          <w:sz w:val="28"/>
          <w:szCs w:val="28"/>
        </w:rPr>
      </w:pPr>
    </w:p>
    <w:p w14:paraId="4ECBBFE5" w14:textId="77777777" w:rsidR="005346DB" w:rsidRDefault="005346DB" w:rsidP="00B408A2">
      <w:pPr>
        <w:ind w:firstLine="720"/>
        <w:rPr>
          <w:rFonts w:ascii="Times New Roman" w:hAnsi="Times New Roman" w:cs="Times New Roman"/>
          <w:sz w:val="28"/>
          <w:szCs w:val="28"/>
        </w:rPr>
      </w:pPr>
    </w:p>
    <w:p w14:paraId="49B3765E" w14:textId="77777777" w:rsidR="005346DB" w:rsidRDefault="005346DB" w:rsidP="00B408A2">
      <w:pPr>
        <w:ind w:firstLine="720"/>
        <w:rPr>
          <w:rFonts w:ascii="Times New Roman" w:hAnsi="Times New Roman" w:cs="Times New Roman"/>
          <w:sz w:val="28"/>
          <w:szCs w:val="28"/>
        </w:rPr>
      </w:pPr>
    </w:p>
    <w:p w14:paraId="58FCBA45" w14:textId="77777777" w:rsidR="005346DB" w:rsidRDefault="005346DB" w:rsidP="00B408A2">
      <w:pPr>
        <w:ind w:firstLine="720"/>
        <w:rPr>
          <w:rFonts w:ascii="Times New Roman" w:hAnsi="Times New Roman" w:cs="Times New Roman"/>
          <w:sz w:val="28"/>
          <w:szCs w:val="28"/>
        </w:rPr>
      </w:pPr>
    </w:p>
    <w:p w14:paraId="2A93D02C" w14:textId="7282DE54" w:rsidR="005346DB" w:rsidRDefault="005346DB" w:rsidP="00B408A2">
      <w:pPr>
        <w:ind w:firstLine="720"/>
        <w:rPr>
          <w:rFonts w:ascii="Times New Roman" w:hAnsi="Times New Roman" w:cs="Times New Roman"/>
          <w:sz w:val="28"/>
          <w:szCs w:val="28"/>
        </w:rPr>
      </w:pPr>
      <w:r>
        <w:rPr>
          <w:rFonts w:ascii="Times New Roman" w:hAnsi="Times New Roman" w:cs="Times New Roman"/>
          <w:sz w:val="28"/>
          <w:szCs w:val="28"/>
        </w:rPr>
        <w:t xml:space="preserve"> </w:t>
      </w:r>
    </w:p>
    <w:p w14:paraId="6733AFFB" w14:textId="44F3157D" w:rsidR="00A97D09" w:rsidRPr="00A97D09" w:rsidRDefault="00A97D09" w:rsidP="00A97D09">
      <w:pPr>
        <w:rPr>
          <w:rFonts w:ascii="Times New Roman" w:hAnsi="Times New Roman" w:cs="Times New Roman"/>
          <w:sz w:val="28"/>
          <w:szCs w:val="28"/>
        </w:rPr>
      </w:pPr>
      <w:r>
        <w:rPr>
          <w:rFonts w:ascii="Times New Roman" w:hAnsi="Times New Roman" w:cs="Times New Roman"/>
          <w:sz w:val="28"/>
          <w:szCs w:val="28"/>
        </w:rPr>
        <w:tab/>
      </w:r>
    </w:p>
    <w:p w14:paraId="08D1DCE6" w14:textId="7E1764CE" w:rsidR="00A97D09" w:rsidRPr="00A97D09" w:rsidRDefault="00A97D09" w:rsidP="00A97D09">
      <w:pPr>
        <w:rPr>
          <w:rFonts w:ascii="Times New Roman" w:hAnsi="Times New Roman" w:cs="Times New Roman"/>
          <w:sz w:val="28"/>
          <w:szCs w:val="28"/>
        </w:rPr>
      </w:pPr>
    </w:p>
    <w:p w14:paraId="2F4FE130" w14:textId="0B71524D" w:rsidR="00A97D09" w:rsidRPr="00A97D09" w:rsidRDefault="00A97D09" w:rsidP="00A97D09">
      <w:pPr>
        <w:rPr>
          <w:rFonts w:ascii="Times New Roman" w:hAnsi="Times New Roman" w:cs="Times New Roman"/>
          <w:sz w:val="28"/>
          <w:szCs w:val="28"/>
        </w:rPr>
      </w:pPr>
      <w:r>
        <w:rPr>
          <w:rFonts w:ascii="Times New Roman" w:hAnsi="Times New Roman" w:cs="Times New Roman"/>
          <w:sz w:val="28"/>
          <w:szCs w:val="28"/>
        </w:rPr>
        <w:tab/>
      </w:r>
    </w:p>
    <w:p w14:paraId="18BAB950" w14:textId="277AC5B3" w:rsidR="008B5A47" w:rsidRPr="00C96DA6" w:rsidRDefault="008B5A47" w:rsidP="00C96DA6">
      <w:pPr>
        <w:spacing w:after="0" w:line="240" w:lineRule="auto"/>
        <w:rPr>
          <w:rFonts w:ascii="Times New Roman" w:eastAsia="Times New Roman" w:hAnsi="Times New Roman" w:cs="Times New Roman"/>
          <w:color w:val="000000"/>
          <w:sz w:val="28"/>
          <w:szCs w:val="28"/>
        </w:rPr>
      </w:pPr>
    </w:p>
    <w:p w14:paraId="6BC4392F" w14:textId="77777777" w:rsidR="00C96DA6" w:rsidRPr="00C96DA6" w:rsidRDefault="00C96DA6" w:rsidP="00C96DA6">
      <w:pPr>
        <w:ind w:firstLine="720"/>
        <w:rPr>
          <w:rFonts w:ascii="Times New Roman" w:hAnsi="Times New Roman" w:cs="Times New Roman"/>
          <w:sz w:val="24"/>
          <w:szCs w:val="24"/>
        </w:rPr>
      </w:pPr>
    </w:p>
    <w:sectPr w:rsidR="00C96DA6" w:rsidRPr="00C96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E7049B"/>
    <w:multiLevelType w:val="hybridMultilevel"/>
    <w:tmpl w:val="2E746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F7389"/>
    <w:multiLevelType w:val="hybridMultilevel"/>
    <w:tmpl w:val="D3588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87341"/>
    <w:multiLevelType w:val="hybridMultilevel"/>
    <w:tmpl w:val="6E4CF18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3E331E"/>
    <w:multiLevelType w:val="hybridMultilevel"/>
    <w:tmpl w:val="80A4A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56E18"/>
    <w:multiLevelType w:val="hybridMultilevel"/>
    <w:tmpl w:val="6E4CF18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75B4F"/>
    <w:multiLevelType w:val="hybridMultilevel"/>
    <w:tmpl w:val="E134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64905">
    <w:abstractNumId w:val="0"/>
  </w:num>
  <w:num w:numId="2" w16cid:durableId="160511003">
    <w:abstractNumId w:val="0"/>
  </w:num>
  <w:num w:numId="3" w16cid:durableId="334311030">
    <w:abstractNumId w:val="0"/>
  </w:num>
  <w:num w:numId="4" w16cid:durableId="1387096896">
    <w:abstractNumId w:val="0"/>
  </w:num>
  <w:num w:numId="5" w16cid:durableId="1494370723">
    <w:abstractNumId w:val="0"/>
  </w:num>
  <w:num w:numId="6" w16cid:durableId="2044206382">
    <w:abstractNumId w:val="0"/>
  </w:num>
  <w:num w:numId="7" w16cid:durableId="1309091089">
    <w:abstractNumId w:val="0"/>
  </w:num>
  <w:num w:numId="8" w16cid:durableId="1458834574">
    <w:abstractNumId w:val="0"/>
  </w:num>
  <w:num w:numId="9" w16cid:durableId="1847211621">
    <w:abstractNumId w:val="0"/>
  </w:num>
  <w:num w:numId="10" w16cid:durableId="731654238">
    <w:abstractNumId w:val="0"/>
  </w:num>
  <w:num w:numId="11" w16cid:durableId="817459583">
    <w:abstractNumId w:val="2"/>
  </w:num>
  <w:num w:numId="12" w16cid:durableId="635718041">
    <w:abstractNumId w:val="5"/>
  </w:num>
  <w:num w:numId="13" w16cid:durableId="2129427489">
    <w:abstractNumId w:val="4"/>
  </w:num>
  <w:num w:numId="14" w16cid:durableId="1628312040">
    <w:abstractNumId w:val="1"/>
  </w:num>
  <w:num w:numId="15" w16cid:durableId="1397244449">
    <w:abstractNumId w:val="3"/>
  </w:num>
  <w:num w:numId="16" w16cid:durableId="1478841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E2"/>
    <w:rsid w:val="00125335"/>
    <w:rsid w:val="00197D69"/>
    <w:rsid w:val="002F2744"/>
    <w:rsid w:val="004A5987"/>
    <w:rsid w:val="005346DB"/>
    <w:rsid w:val="007314FB"/>
    <w:rsid w:val="00740E17"/>
    <w:rsid w:val="008B5A47"/>
    <w:rsid w:val="008C072C"/>
    <w:rsid w:val="00967D4C"/>
    <w:rsid w:val="00A97D09"/>
    <w:rsid w:val="00AD58E7"/>
    <w:rsid w:val="00AE2EFE"/>
    <w:rsid w:val="00B20D5F"/>
    <w:rsid w:val="00B408A2"/>
    <w:rsid w:val="00C96DA6"/>
    <w:rsid w:val="00D3089B"/>
    <w:rsid w:val="00D324E2"/>
    <w:rsid w:val="00E2594E"/>
    <w:rsid w:val="00F1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8561"/>
  <w15:chartTrackingRefBased/>
  <w15:docId w15:val="{EF52F2BB-587B-4350-BB82-16FBBCCE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EFE"/>
  </w:style>
  <w:style w:type="paragraph" w:styleId="Heading1">
    <w:name w:val="heading 1"/>
    <w:basedOn w:val="Normal"/>
    <w:next w:val="Normal"/>
    <w:link w:val="Heading1Char"/>
    <w:uiPriority w:val="9"/>
    <w:qFormat/>
    <w:rsid w:val="00AE2EFE"/>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AE2EFE"/>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unhideWhenUsed/>
    <w:qFormat/>
    <w:rsid w:val="00AE2EFE"/>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AE2EFE"/>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AE2EFE"/>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AE2EFE"/>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AE2EF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2EFE"/>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AE2EF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EFE"/>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AE2EFE"/>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AE2EFE"/>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AE2EFE"/>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AE2EFE"/>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AE2EFE"/>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AE2E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2EFE"/>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AE2EFE"/>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E2EFE"/>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leChar">
    <w:name w:val="Title Char"/>
    <w:basedOn w:val="DefaultParagraphFont"/>
    <w:link w:val="Title"/>
    <w:uiPriority w:val="10"/>
    <w:rsid w:val="00AE2EFE"/>
    <w:rPr>
      <w:rFonts w:asciiTheme="majorHAnsi" w:eastAsiaTheme="majorEastAsia" w:hAnsiTheme="majorHAnsi" w:cstheme="majorBidi"/>
      <w:color w:val="0A1D30" w:themeColor="text2" w:themeShade="BF"/>
      <w:spacing w:val="5"/>
      <w:sz w:val="52"/>
      <w:szCs w:val="52"/>
    </w:rPr>
  </w:style>
  <w:style w:type="paragraph" w:styleId="Subtitle">
    <w:name w:val="Subtitle"/>
    <w:basedOn w:val="Normal"/>
    <w:next w:val="Normal"/>
    <w:link w:val="SubtitleChar"/>
    <w:uiPriority w:val="11"/>
    <w:qFormat/>
    <w:rsid w:val="00AE2EFE"/>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AE2EFE"/>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AE2EFE"/>
    <w:rPr>
      <w:i/>
      <w:iCs/>
      <w:color w:val="000000" w:themeColor="text1"/>
    </w:rPr>
  </w:style>
  <w:style w:type="character" w:customStyle="1" w:styleId="QuoteChar">
    <w:name w:val="Quote Char"/>
    <w:basedOn w:val="DefaultParagraphFont"/>
    <w:link w:val="Quote"/>
    <w:uiPriority w:val="29"/>
    <w:rsid w:val="00AE2EFE"/>
    <w:rPr>
      <w:i/>
      <w:iCs/>
      <w:color w:val="000000" w:themeColor="text1"/>
    </w:rPr>
  </w:style>
  <w:style w:type="paragraph" w:styleId="ListParagraph">
    <w:name w:val="List Paragraph"/>
    <w:basedOn w:val="Normal"/>
    <w:uiPriority w:val="34"/>
    <w:qFormat/>
    <w:rsid w:val="00D324E2"/>
    <w:pPr>
      <w:ind w:left="720"/>
      <w:contextualSpacing/>
    </w:pPr>
  </w:style>
  <w:style w:type="character" w:styleId="IntenseEmphasis">
    <w:name w:val="Intense Emphasis"/>
    <w:basedOn w:val="DefaultParagraphFont"/>
    <w:uiPriority w:val="21"/>
    <w:qFormat/>
    <w:rsid w:val="00AE2EFE"/>
    <w:rPr>
      <w:b/>
      <w:bCs/>
      <w:i/>
      <w:iCs/>
      <w:color w:val="156082" w:themeColor="accent1"/>
    </w:rPr>
  </w:style>
  <w:style w:type="paragraph" w:styleId="IntenseQuote">
    <w:name w:val="Intense Quote"/>
    <w:basedOn w:val="Normal"/>
    <w:next w:val="Normal"/>
    <w:link w:val="IntenseQuoteChar"/>
    <w:uiPriority w:val="30"/>
    <w:qFormat/>
    <w:rsid w:val="00AE2EFE"/>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AE2EFE"/>
    <w:rPr>
      <w:b/>
      <w:bCs/>
      <w:i/>
      <w:iCs/>
      <w:color w:val="156082" w:themeColor="accent1"/>
    </w:rPr>
  </w:style>
  <w:style w:type="character" w:styleId="IntenseReference">
    <w:name w:val="Intense Reference"/>
    <w:basedOn w:val="DefaultParagraphFont"/>
    <w:uiPriority w:val="32"/>
    <w:qFormat/>
    <w:rsid w:val="00AE2EFE"/>
    <w:rPr>
      <w:b/>
      <w:bCs/>
      <w:smallCaps/>
      <w:color w:val="E97132" w:themeColor="accent2"/>
      <w:spacing w:val="5"/>
      <w:u w:val="single"/>
    </w:rPr>
  </w:style>
  <w:style w:type="paragraph" w:styleId="Caption">
    <w:name w:val="caption"/>
    <w:basedOn w:val="Normal"/>
    <w:next w:val="Normal"/>
    <w:uiPriority w:val="35"/>
    <w:semiHidden/>
    <w:unhideWhenUsed/>
    <w:qFormat/>
    <w:rsid w:val="00AE2EFE"/>
    <w:pPr>
      <w:spacing w:line="240" w:lineRule="auto"/>
    </w:pPr>
    <w:rPr>
      <w:b/>
      <w:bCs/>
      <w:color w:val="156082" w:themeColor="accent1"/>
      <w:sz w:val="18"/>
      <w:szCs w:val="18"/>
    </w:rPr>
  </w:style>
  <w:style w:type="character" w:styleId="Strong">
    <w:name w:val="Strong"/>
    <w:basedOn w:val="DefaultParagraphFont"/>
    <w:uiPriority w:val="22"/>
    <w:qFormat/>
    <w:rsid w:val="00AE2EFE"/>
    <w:rPr>
      <w:b/>
      <w:bCs/>
    </w:rPr>
  </w:style>
  <w:style w:type="character" w:styleId="Emphasis">
    <w:name w:val="Emphasis"/>
    <w:basedOn w:val="DefaultParagraphFont"/>
    <w:uiPriority w:val="20"/>
    <w:qFormat/>
    <w:rsid w:val="00AE2EFE"/>
    <w:rPr>
      <w:i/>
      <w:iCs/>
    </w:rPr>
  </w:style>
  <w:style w:type="paragraph" w:styleId="NoSpacing">
    <w:name w:val="No Spacing"/>
    <w:uiPriority w:val="1"/>
    <w:qFormat/>
    <w:rsid w:val="00AE2EFE"/>
    <w:pPr>
      <w:spacing w:after="0" w:line="240" w:lineRule="auto"/>
    </w:pPr>
  </w:style>
  <w:style w:type="character" w:styleId="SubtleEmphasis">
    <w:name w:val="Subtle Emphasis"/>
    <w:basedOn w:val="DefaultParagraphFont"/>
    <w:uiPriority w:val="19"/>
    <w:qFormat/>
    <w:rsid w:val="00AE2EFE"/>
    <w:rPr>
      <w:i/>
      <w:iCs/>
      <w:color w:val="808080" w:themeColor="text1" w:themeTint="7F"/>
    </w:rPr>
  </w:style>
  <w:style w:type="character" w:styleId="SubtleReference">
    <w:name w:val="Subtle Reference"/>
    <w:basedOn w:val="DefaultParagraphFont"/>
    <w:uiPriority w:val="31"/>
    <w:qFormat/>
    <w:rsid w:val="00AE2EFE"/>
    <w:rPr>
      <w:smallCaps/>
      <w:color w:val="E97132" w:themeColor="accent2"/>
      <w:u w:val="single"/>
    </w:rPr>
  </w:style>
  <w:style w:type="character" w:styleId="BookTitle">
    <w:name w:val="Book Title"/>
    <w:basedOn w:val="DefaultParagraphFont"/>
    <w:uiPriority w:val="33"/>
    <w:qFormat/>
    <w:rsid w:val="00AE2EFE"/>
    <w:rPr>
      <w:b/>
      <w:bCs/>
      <w:smallCaps/>
      <w:spacing w:val="5"/>
    </w:rPr>
  </w:style>
  <w:style w:type="paragraph" w:styleId="TOCHeading">
    <w:name w:val="TOC Heading"/>
    <w:basedOn w:val="Heading1"/>
    <w:next w:val="Normal"/>
    <w:uiPriority w:val="39"/>
    <w:semiHidden/>
    <w:unhideWhenUsed/>
    <w:qFormat/>
    <w:rsid w:val="00AE2EFE"/>
    <w:pPr>
      <w:outlineLvl w:val="9"/>
    </w:pPr>
  </w:style>
  <w:style w:type="character" w:styleId="Hyperlink">
    <w:name w:val="Hyperlink"/>
    <w:basedOn w:val="DefaultParagraphFont"/>
    <w:uiPriority w:val="99"/>
    <w:unhideWhenUsed/>
    <w:rsid w:val="005346DB"/>
    <w:rPr>
      <w:color w:val="467886" w:themeColor="hyperlink"/>
      <w:u w:val="single"/>
    </w:rPr>
  </w:style>
  <w:style w:type="character" w:styleId="UnresolvedMention">
    <w:name w:val="Unresolved Mention"/>
    <w:basedOn w:val="DefaultParagraphFont"/>
    <w:uiPriority w:val="99"/>
    <w:semiHidden/>
    <w:unhideWhenUsed/>
    <w:rsid w:val="00534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8950">
      <w:bodyDiv w:val="1"/>
      <w:marLeft w:val="0"/>
      <w:marRight w:val="0"/>
      <w:marTop w:val="0"/>
      <w:marBottom w:val="0"/>
      <w:divBdr>
        <w:top w:val="none" w:sz="0" w:space="0" w:color="auto"/>
        <w:left w:val="none" w:sz="0" w:space="0" w:color="auto"/>
        <w:bottom w:val="none" w:sz="0" w:space="0" w:color="auto"/>
        <w:right w:val="none" w:sz="0" w:space="0" w:color="auto"/>
      </w:divBdr>
    </w:div>
    <w:div w:id="283385354">
      <w:bodyDiv w:val="1"/>
      <w:marLeft w:val="0"/>
      <w:marRight w:val="0"/>
      <w:marTop w:val="0"/>
      <w:marBottom w:val="0"/>
      <w:divBdr>
        <w:top w:val="none" w:sz="0" w:space="0" w:color="auto"/>
        <w:left w:val="none" w:sz="0" w:space="0" w:color="auto"/>
        <w:bottom w:val="none" w:sz="0" w:space="0" w:color="auto"/>
        <w:right w:val="none" w:sz="0" w:space="0" w:color="auto"/>
      </w:divBdr>
    </w:div>
    <w:div w:id="643046369">
      <w:bodyDiv w:val="1"/>
      <w:marLeft w:val="0"/>
      <w:marRight w:val="0"/>
      <w:marTop w:val="0"/>
      <w:marBottom w:val="0"/>
      <w:divBdr>
        <w:top w:val="none" w:sz="0" w:space="0" w:color="auto"/>
        <w:left w:val="none" w:sz="0" w:space="0" w:color="auto"/>
        <w:bottom w:val="none" w:sz="0" w:space="0" w:color="auto"/>
        <w:right w:val="none" w:sz="0" w:space="0" w:color="auto"/>
      </w:divBdr>
    </w:div>
    <w:div w:id="1078213660">
      <w:bodyDiv w:val="1"/>
      <w:marLeft w:val="0"/>
      <w:marRight w:val="0"/>
      <w:marTop w:val="0"/>
      <w:marBottom w:val="0"/>
      <w:divBdr>
        <w:top w:val="none" w:sz="0" w:space="0" w:color="auto"/>
        <w:left w:val="none" w:sz="0" w:space="0" w:color="auto"/>
        <w:bottom w:val="none" w:sz="0" w:space="0" w:color="auto"/>
        <w:right w:val="none" w:sz="0" w:space="0" w:color="auto"/>
      </w:divBdr>
    </w:div>
    <w:div w:id="1091582781">
      <w:bodyDiv w:val="1"/>
      <w:marLeft w:val="0"/>
      <w:marRight w:val="0"/>
      <w:marTop w:val="0"/>
      <w:marBottom w:val="0"/>
      <w:divBdr>
        <w:top w:val="none" w:sz="0" w:space="0" w:color="auto"/>
        <w:left w:val="none" w:sz="0" w:space="0" w:color="auto"/>
        <w:bottom w:val="none" w:sz="0" w:space="0" w:color="auto"/>
        <w:right w:val="none" w:sz="0" w:space="0" w:color="auto"/>
      </w:divBdr>
    </w:div>
    <w:div w:id="1136146101">
      <w:bodyDiv w:val="1"/>
      <w:marLeft w:val="0"/>
      <w:marRight w:val="0"/>
      <w:marTop w:val="0"/>
      <w:marBottom w:val="0"/>
      <w:divBdr>
        <w:top w:val="none" w:sz="0" w:space="0" w:color="auto"/>
        <w:left w:val="none" w:sz="0" w:space="0" w:color="auto"/>
        <w:bottom w:val="none" w:sz="0" w:space="0" w:color="auto"/>
        <w:right w:val="none" w:sz="0" w:space="0" w:color="auto"/>
      </w:divBdr>
    </w:div>
    <w:div w:id="1495754749">
      <w:bodyDiv w:val="1"/>
      <w:marLeft w:val="0"/>
      <w:marRight w:val="0"/>
      <w:marTop w:val="0"/>
      <w:marBottom w:val="0"/>
      <w:divBdr>
        <w:top w:val="none" w:sz="0" w:space="0" w:color="auto"/>
        <w:left w:val="none" w:sz="0" w:space="0" w:color="auto"/>
        <w:bottom w:val="none" w:sz="0" w:space="0" w:color="auto"/>
        <w:right w:val="none" w:sz="0" w:space="0" w:color="auto"/>
      </w:divBdr>
    </w:div>
    <w:div w:id="1529758373">
      <w:bodyDiv w:val="1"/>
      <w:marLeft w:val="0"/>
      <w:marRight w:val="0"/>
      <w:marTop w:val="0"/>
      <w:marBottom w:val="0"/>
      <w:divBdr>
        <w:top w:val="none" w:sz="0" w:space="0" w:color="auto"/>
        <w:left w:val="none" w:sz="0" w:space="0" w:color="auto"/>
        <w:bottom w:val="none" w:sz="0" w:space="0" w:color="auto"/>
        <w:right w:val="none" w:sz="0" w:space="0" w:color="auto"/>
      </w:divBdr>
    </w:div>
    <w:div w:id="1571890846">
      <w:bodyDiv w:val="1"/>
      <w:marLeft w:val="0"/>
      <w:marRight w:val="0"/>
      <w:marTop w:val="0"/>
      <w:marBottom w:val="0"/>
      <w:divBdr>
        <w:top w:val="none" w:sz="0" w:space="0" w:color="auto"/>
        <w:left w:val="none" w:sz="0" w:space="0" w:color="auto"/>
        <w:bottom w:val="none" w:sz="0" w:space="0" w:color="auto"/>
        <w:right w:val="none" w:sz="0" w:space="0" w:color="auto"/>
      </w:divBdr>
    </w:div>
    <w:div w:id="1595550956">
      <w:bodyDiv w:val="1"/>
      <w:marLeft w:val="0"/>
      <w:marRight w:val="0"/>
      <w:marTop w:val="0"/>
      <w:marBottom w:val="0"/>
      <w:divBdr>
        <w:top w:val="none" w:sz="0" w:space="0" w:color="auto"/>
        <w:left w:val="none" w:sz="0" w:space="0" w:color="auto"/>
        <w:bottom w:val="none" w:sz="0" w:space="0" w:color="auto"/>
        <w:right w:val="none" w:sz="0" w:space="0" w:color="auto"/>
      </w:divBdr>
    </w:div>
    <w:div w:id="1915580979">
      <w:bodyDiv w:val="1"/>
      <w:marLeft w:val="0"/>
      <w:marRight w:val="0"/>
      <w:marTop w:val="0"/>
      <w:marBottom w:val="0"/>
      <w:divBdr>
        <w:top w:val="none" w:sz="0" w:space="0" w:color="auto"/>
        <w:left w:val="none" w:sz="0" w:space="0" w:color="auto"/>
        <w:bottom w:val="none" w:sz="0" w:space="0" w:color="auto"/>
        <w:right w:val="none" w:sz="0" w:space="0" w:color="auto"/>
      </w:divBdr>
    </w:div>
    <w:div w:id="214565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blichealth.columbia.edu/research/population-health-methods/difference-difference-estim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bls.gov/web/laus/laumstrk.htm" TargetMode="External"/><Relationship Id="rId4" Type="http://schemas.openxmlformats.org/officeDocument/2006/relationships/webSettings" Target="webSettings.xml"/><Relationship Id="rId9" Type="http://schemas.openxmlformats.org/officeDocument/2006/relationships/hyperlink" Target="https://oklahoma.gov/omma/about/news/2023/oklahoma-releases-findings-of-medical-marijuana-supply-and-demand-stud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10</Pages>
  <Words>2570</Words>
  <Characters>14652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Jackson</dc:creator>
  <cp:keywords/>
  <dc:description/>
  <cp:lastModifiedBy>Grant Jackson</cp:lastModifiedBy>
  <cp:revision>2</cp:revision>
  <dcterms:created xsi:type="dcterms:W3CDTF">2024-12-12T03:08:00Z</dcterms:created>
  <dcterms:modified xsi:type="dcterms:W3CDTF">2024-12-12T05:56:00Z</dcterms:modified>
</cp:coreProperties>
</file>