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D2D0" w14:textId="1FA92E8F" w:rsidR="00BD3FC6" w:rsidRDefault="00F30A11">
      <w:r>
        <w:t>Problem 1A:</w:t>
      </w:r>
    </w:p>
    <w:p w14:paraId="2B496CC3" w14:textId="4310EDC2" w:rsidR="00F30A11" w:rsidRDefault="00F30A11" w:rsidP="00F30A11">
      <w:pPr>
        <w:pStyle w:val="ListParagraph"/>
        <w:numPr>
          <w:ilvl w:val="0"/>
          <w:numId w:val="1"/>
        </w:numPr>
      </w:pPr>
      <w:r>
        <w:t>Simulated percolation for several different grid sizes</w:t>
      </w:r>
    </w:p>
    <w:p w14:paraId="128F151C" w14:textId="7973119B" w:rsidR="00F30A11" w:rsidRDefault="00F30A11" w:rsidP="00F30A11">
      <w:pPr>
        <w:pStyle w:val="ListParagraph"/>
        <w:numPr>
          <w:ilvl w:val="1"/>
          <w:numId w:val="1"/>
        </w:numPr>
      </w:pPr>
      <w:r>
        <w:t>For each grid size, sampled 100 probabilities of a grid point being occupied</w:t>
      </w:r>
    </w:p>
    <w:p w14:paraId="2772C3CD" w14:textId="75F4CA7C" w:rsidR="00F30A11" w:rsidRDefault="00F30A11" w:rsidP="00F30A11">
      <w:pPr>
        <w:pStyle w:val="ListParagraph"/>
        <w:numPr>
          <w:ilvl w:val="1"/>
          <w:numId w:val="1"/>
        </w:numPr>
      </w:pPr>
      <w:r>
        <w:t>Used RNG to assign each grid point as occupied or unoccupied</w:t>
      </w:r>
    </w:p>
    <w:p w14:paraId="53F93E18" w14:textId="710ECF2F" w:rsidR="00F30A11" w:rsidRDefault="00F30A11" w:rsidP="00F30A11">
      <w:pPr>
        <w:pStyle w:val="ListParagraph"/>
        <w:numPr>
          <w:ilvl w:val="1"/>
          <w:numId w:val="1"/>
        </w:numPr>
      </w:pPr>
      <w:r>
        <w:t xml:space="preserve">Made second grid to assign each occupied grid point a number based on the cluster </w:t>
      </w:r>
      <w:proofErr w:type="spellStart"/>
      <w:r>
        <w:t>its</w:t>
      </w:r>
      <w:proofErr w:type="spellEnd"/>
      <w:r>
        <w:t xml:space="preserve"> in</w:t>
      </w:r>
    </w:p>
    <w:p w14:paraId="2EB0786B" w14:textId="10E38A86" w:rsidR="00F30A11" w:rsidRDefault="00F30A11" w:rsidP="00F30A11">
      <w:pPr>
        <w:pStyle w:val="ListParagraph"/>
        <w:numPr>
          <w:ilvl w:val="1"/>
          <w:numId w:val="1"/>
        </w:numPr>
      </w:pPr>
      <w:r>
        <w:t>Iterated through each point 500 more times to ensure that clusters that intersect are renamed as the same cluster</w:t>
      </w:r>
    </w:p>
    <w:p w14:paraId="281FDDE4" w14:textId="133D2A1B" w:rsidR="00F30A11" w:rsidRDefault="00F30A11" w:rsidP="00F30A11">
      <w:pPr>
        <w:pStyle w:val="ListParagraph"/>
        <w:numPr>
          <w:ilvl w:val="1"/>
          <w:numId w:val="1"/>
        </w:numPr>
      </w:pPr>
      <w:r>
        <w:t>For each probability, I checked if any clusters reach both ends of the vertical or horizontal axis</w:t>
      </w:r>
    </w:p>
    <w:p w14:paraId="77F0F422" w14:textId="1712A31C" w:rsidR="00F30A11" w:rsidRDefault="00F30A11" w:rsidP="00F30A11">
      <w:pPr>
        <w:pStyle w:val="ListParagraph"/>
        <w:numPr>
          <w:ilvl w:val="2"/>
          <w:numId w:val="1"/>
        </w:numPr>
      </w:pPr>
      <w:r>
        <w:t>If so, cluster is labeled as spanning</w:t>
      </w:r>
    </w:p>
    <w:p w14:paraId="4A7F7B2E" w14:textId="14284314" w:rsidR="00F30A11" w:rsidRDefault="00F30A11" w:rsidP="00F30A11">
      <w:pPr>
        <w:pStyle w:val="ListParagraph"/>
        <w:numPr>
          <w:ilvl w:val="3"/>
          <w:numId w:val="1"/>
        </w:numPr>
      </w:pPr>
      <w:r>
        <w:t>The first spanning cluster for each probability is plotted on a visible lattice</w:t>
      </w:r>
    </w:p>
    <w:p w14:paraId="41E32FE5" w14:textId="37338C59" w:rsidR="00BE66EC" w:rsidRDefault="003C3E9C" w:rsidP="00A303D7">
      <w:r>
        <w:rPr>
          <w:noProof/>
        </w:rPr>
        <w:drawing>
          <wp:anchor distT="0" distB="0" distL="114300" distR="114300" simplePos="0" relativeHeight="251659264" behindDoc="1" locked="0" layoutInCell="1" allowOverlap="1" wp14:anchorId="2B70153E" wp14:editId="4DF72BCC">
            <wp:simplePos x="0" y="0"/>
            <wp:positionH relativeFrom="margin">
              <wp:posOffset>2654300</wp:posOffset>
            </wp:positionH>
            <wp:positionV relativeFrom="paragraph">
              <wp:posOffset>18414</wp:posOffset>
            </wp:positionV>
            <wp:extent cx="3771900" cy="28289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 gr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79B7C1" wp14:editId="2DC8A579">
            <wp:simplePos x="0" y="0"/>
            <wp:positionH relativeFrom="margin">
              <wp:posOffset>-495300</wp:posOffset>
            </wp:positionH>
            <wp:positionV relativeFrom="paragraph">
              <wp:posOffset>-635</wp:posOffset>
            </wp:positionV>
            <wp:extent cx="3708400" cy="2781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 gr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B94A9" w14:textId="686F3251" w:rsidR="00A303D7" w:rsidRDefault="00A303D7" w:rsidP="00A303D7"/>
    <w:p w14:paraId="20887E9B" w14:textId="783B9A03" w:rsidR="003C3E9C" w:rsidRDefault="003C3E9C" w:rsidP="00A303D7"/>
    <w:p w14:paraId="1B600DE7" w14:textId="50D9161F" w:rsidR="003C3E9C" w:rsidRDefault="003C3E9C" w:rsidP="00A303D7"/>
    <w:p w14:paraId="1E2D0128" w14:textId="002629FE" w:rsidR="003C3E9C" w:rsidRDefault="003C3E9C" w:rsidP="00A303D7"/>
    <w:p w14:paraId="6378B8D3" w14:textId="5AB5C391" w:rsidR="003C3E9C" w:rsidRDefault="003C3E9C" w:rsidP="00A303D7"/>
    <w:p w14:paraId="190A9D2B" w14:textId="5B38B594" w:rsidR="003C3E9C" w:rsidRDefault="003C3E9C" w:rsidP="00A303D7"/>
    <w:p w14:paraId="6BDAFA14" w14:textId="02E7914C" w:rsidR="003C3E9C" w:rsidRDefault="003C3E9C" w:rsidP="00A303D7"/>
    <w:p w14:paraId="2C2F5E09" w14:textId="306621AE" w:rsidR="003C3E9C" w:rsidRDefault="003C3E9C" w:rsidP="00A303D7"/>
    <w:p w14:paraId="555704DF" w14:textId="58FE46C2" w:rsidR="003C3E9C" w:rsidRDefault="003C3E9C" w:rsidP="00A303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1BE9C8" wp14:editId="0591E865">
            <wp:simplePos x="0" y="0"/>
            <wp:positionH relativeFrom="margin">
              <wp:posOffset>-523875</wp:posOffset>
            </wp:positionH>
            <wp:positionV relativeFrom="paragraph">
              <wp:posOffset>362585</wp:posOffset>
            </wp:positionV>
            <wp:extent cx="3784600" cy="28384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 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EBC3" w14:textId="5325A394" w:rsidR="00A303D7" w:rsidRDefault="003C3E9C" w:rsidP="00A303D7">
      <w:r>
        <w:rPr>
          <w:noProof/>
        </w:rPr>
        <w:drawing>
          <wp:anchor distT="0" distB="0" distL="114300" distR="114300" simplePos="0" relativeHeight="251661312" behindDoc="1" locked="0" layoutInCell="1" allowOverlap="1" wp14:anchorId="32CFF226" wp14:editId="5BAA6579">
            <wp:simplePos x="0" y="0"/>
            <wp:positionH relativeFrom="margin">
              <wp:posOffset>2637790</wp:posOffset>
            </wp:positionH>
            <wp:positionV relativeFrom="paragraph">
              <wp:posOffset>136525</wp:posOffset>
            </wp:positionV>
            <wp:extent cx="3705225" cy="2778919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 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8CF92" w14:textId="6B5E1A0D" w:rsidR="00A303D7" w:rsidRDefault="00A303D7" w:rsidP="00A303D7"/>
    <w:p w14:paraId="2BA8D327" w14:textId="6DF6AA4D" w:rsidR="00A303D7" w:rsidRDefault="00A303D7" w:rsidP="00A303D7"/>
    <w:p w14:paraId="0BA4A0ED" w14:textId="3D07D95A" w:rsidR="00A303D7" w:rsidRDefault="00A303D7" w:rsidP="00A303D7"/>
    <w:p w14:paraId="310D4144" w14:textId="35EF51D7" w:rsidR="00A303D7" w:rsidRDefault="00A303D7" w:rsidP="00A303D7"/>
    <w:p w14:paraId="2910D4CA" w14:textId="05C02313" w:rsidR="00A303D7" w:rsidRDefault="00A303D7" w:rsidP="00A303D7"/>
    <w:p w14:paraId="370E53A3" w14:textId="2916D775" w:rsidR="00A303D7" w:rsidRDefault="00A303D7" w:rsidP="00A303D7"/>
    <w:p w14:paraId="3BD4D34F" w14:textId="06C20EA9" w:rsidR="00A303D7" w:rsidRDefault="00A303D7" w:rsidP="00A303D7"/>
    <w:p w14:paraId="230BE6F7" w14:textId="5D0FE105" w:rsidR="00A303D7" w:rsidRDefault="00A303D7" w:rsidP="00A303D7"/>
    <w:p w14:paraId="44F24E3C" w14:textId="033B42BD" w:rsidR="00A303D7" w:rsidRDefault="00A303D7" w:rsidP="00A303D7"/>
    <w:p w14:paraId="6954C68E" w14:textId="28680018" w:rsidR="00A303D7" w:rsidRDefault="003C3E9C" w:rsidP="00A303D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9673EC2" wp14:editId="531E3EFF">
            <wp:simplePos x="0" y="0"/>
            <wp:positionH relativeFrom="margin">
              <wp:posOffset>-1676400</wp:posOffset>
            </wp:positionH>
            <wp:positionV relativeFrom="paragraph">
              <wp:posOffset>0</wp:posOffset>
            </wp:positionV>
            <wp:extent cx="4552950" cy="4143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 gr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5A865F94" wp14:editId="20478A36">
            <wp:simplePos x="0" y="0"/>
            <wp:positionH relativeFrom="page">
              <wp:posOffset>3133725</wp:posOffset>
            </wp:positionH>
            <wp:positionV relativeFrom="paragraph">
              <wp:posOffset>-1</wp:posOffset>
            </wp:positionV>
            <wp:extent cx="5018405" cy="4124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 gr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24" cy="412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072F5" w14:textId="4BD49CDF" w:rsidR="00A303D7" w:rsidRDefault="00A303D7" w:rsidP="00A303D7"/>
    <w:p w14:paraId="7550AE1C" w14:textId="75CD563B" w:rsidR="00A303D7" w:rsidRDefault="00A303D7" w:rsidP="00A303D7"/>
    <w:p w14:paraId="79C65CF3" w14:textId="5D71021B" w:rsidR="00A303D7" w:rsidRDefault="00A303D7" w:rsidP="00A303D7"/>
    <w:p w14:paraId="049E5CAE" w14:textId="6D8FE146" w:rsidR="00A303D7" w:rsidRDefault="00A303D7" w:rsidP="00A303D7"/>
    <w:p w14:paraId="658A96A3" w14:textId="4178006E" w:rsidR="00A303D7" w:rsidRDefault="00A303D7" w:rsidP="00A303D7"/>
    <w:p w14:paraId="77383EA8" w14:textId="446A8F5D" w:rsidR="00A303D7" w:rsidRDefault="00A303D7" w:rsidP="00A303D7"/>
    <w:p w14:paraId="048582A6" w14:textId="069B9AD2" w:rsidR="00A303D7" w:rsidRDefault="00A303D7" w:rsidP="00A303D7"/>
    <w:p w14:paraId="29674CB3" w14:textId="6E7BE529" w:rsidR="00A303D7" w:rsidRDefault="00A303D7" w:rsidP="00A303D7"/>
    <w:p w14:paraId="50AD53FD" w14:textId="1850D023" w:rsidR="00A303D7" w:rsidRDefault="00A303D7" w:rsidP="00A303D7"/>
    <w:p w14:paraId="4430F3A9" w14:textId="274AC57E" w:rsidR="00A303D7" w:rsidRDefault="00A303D7" w:rsidP="00A303D7"/>
    <w:p w14:paraId="1B4A4C8F" w14:textId="0ACF366C" w:rsidR="00A303D7" w:rsidRDefault="00A303D7" w:rsidP="00A303D7"/>
    <w:p w14:paraId="079D9970" w14:textId="27C40D29" w:rsidR="00A303D7" w:rsidRDefault="003C3E9C" w:rsidP="00A303D7">
      <w:r>
        <w:rPr>
          <w:noProof/>
        </w:rPr>
        <w:drawing>
          <wp:anchor distT="0" distB="0" distL="114300" distR="114300" simplePos="0" relativeHeight="251663360" behindDoc="1" locked="0" layoutInCell="1" allowOverlap="1" wp14:anchorId="5D09ADB1" wp14:editId="27DD10BC">
            <wp:simplePos x="0" y="0"/>
            <wp:positionH relativeFrom="margin">
              <wp:posOffset>-1752600</wp:posOffset>
            </wp:positionH>
            <wp:positionV relativeFrom="paragraph">
              <wp:posOffset>448944</wp:posOffset>
            </wp:positionV>
            <wp:extent cx="9324975" cy="5495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 gr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CECB3" w14:textId="6213AC40" w:rsidR="00A303D7" w:rsidRDefault="00A303D7" w:rsidP="00A303D7"/>
    <w:p w14:paraId="5EF72F3E" w14:textId="43F68379" w:rsidR="00A303D7" w:rsidRDefault="00A303D7" w:rsidP="00A303D7"/>
    <w:p w14:paraId="7B1321A5" w14:textId="27FEB3B3" w:rsidR="003C3E9C" w:rsidRDefault="003C3E9C" w:rsidP="00A303D7"/>
    <w:p w14:paraId="71409E22" w14:textId="56FF82D3" w:rsidR="003C3E9C" w:rsidRDefault="003C3E9C" w:rsidP="00A303D7"/>
    <w:p w14:paraId="234AB7E3" w14:textId="2B2AA886" w:rsidR="003C3E9C" w:rsidRDefault="003C3E9C" w:rsidP="00A303D7"/>
    <w:p w14:paraId="57117FEE" w14:textId="5565B6A9" w:rsidR="003C3E9C" w:rsidRDefault="003C3E9C" w:rsidP="00A303D7"/>
    <w:p w14:paraId="3A1D4C22" w14:textId="10FE8CEC" w:rsidR="003C3E9C" w:rsidRDefault="003C3E9C" w:rsidP="00A303D7"/>
    <w:p w14:paraId="1070E1AD" w14:textId="558E5634" w:rsidR="003C3E9C" w:rsidRDefault="003C3E9C" w:rsidP="00A303D7"/>
    <w:p w14:paraId="508DF71C" w14:textId="714DCE6D" w:rsidR="003C3E9C" w:rsidRDefault="003C3E9C" w:rsidP="00A303D7"/>
    <w:p w14:paraId="50F522F5" w14:textId="674AF87A" w:rsidR="003C3E9C" w:rsidRDefault="003C3E9C" w:rsidP="00A303D7"/>
    <w:p w14:paraId="422B5A9A" w14:textId="143FB092" w:rsidR="003C3E9C" w:rsidRDefault="003C3E9C" w:rsidP="00A303D7"/>
    <w:p w14:paraId="6A6596B8" w14:textId="56540E33" w:rsidR="003C3E9C" w:rsidRDefault="003C3E9C" w:rsidP="00A303D7"/>
    <w:p w14:paraId="71B18FF1" w14:textId="43EC1373" w:rsidR="003C3E9C" w:rsidRDefault="003C3E9C" w:rsidP="00A303D7"/>
    <w:p w14:paraId="52B30934" w14:textId="3974F558" w:rsidR="003C3E9C" w:rsidRDefault="003C3E9C" w:rsidP="00A303D7"/>
    <w:p w14:paraId="56F5088F" w14:textId="11563CC1" w:rsidR="003C3E9C" w:rsidRDefault="003C3E9C" w:rsidP="00A303D7"/>
    <w:p w14:paraId="346573AF" w14:textId="3313C390" w:rsidR="003C3E9C" w:rsidRDefault="003C3E9C" w:rsidP="00A303D7"/>
    <w:p w14:paraId="18422DA0" w14:textId="77777777" w:rsidR="003C3E9C" w:rsidRDefault="003C3E9C" w:rsidP="00A303D7"/>
    <w:p w14:paraId="07C7D941" w14:textId="54B80E5F" w:rsidR="00A303D7" w:rsidRDefault="00A303D7" w:rsidP="00A303D7">
      <w:pPr>
        <w:pStyle w:val="ListParagraph"/>
      </w:pPr>
    </w:p>
    <w:p w14:paraId="34BB97EE" w14:textId="2652556A" w:rsidR="00F30A11" w:rsidRDefault="00F30A11" w:rsidP="003C3E9C">
      <w:pPr>
        <w:pStyle w:val="ListParagraph"/>
        <w:numPr>
          <w:ilvl w:val="0"/>
          <w:numId w:val="1"/>
        </w:numPr>
      </w:pPr>
      <w:r>
        <w:t>The probability for the first cluster for each grid size is plotted with respect to grid size.</w:t>
      </w:r>
    </w:p>
    <w:p w14:paraId="64FC477A" w14:textId="1892AA77" w:rsidR="00F30A11" w:rsidRDefault="00F30A11" w:rsidP="00A303D7">
      <w:pPr>
        <w:pStyle w:val="ListParagraph"/>
        <w:numPr>
          <w:ilvl w:val="1"/>
          <w:numId w:val="1"/>
        </w:numPr>
      </w:pPr>
      <w:r>
        <w:t>For smaller grid sizes, the critical probability, where the first spanning cluster appears, is much smaller</w:t>
      </w:r>
    </w:p>
    <w:p w14:paraId="4DA26049" w14:textId="0434F106" w:rsidR="003C3E9C" w:rsidRDefault="003C3E9C" w:rsidP="00A303D7">
      <w:pPr>
        <w:pStyle w:val="ListParagraph"/>
        <w:numPr>
          <w:ilvl w:val="1"/>
          <w:numId w:val="1"/>
        </w:numPr>
      </w:pPr>
      <w:r>
        <w:t>The lack of consistency for smaller grid sizes is likely due to random sampling error</w:t>
      </w:r>
    </w:p>
    <w:p w14:paraId="0F0B1A96" w14:textId="09CE5697" w:rsidR="00F30A11" w:rsidRDefault="00F30A11" w:rsidP="00A303D7">
      <w:pPr>
        <w:pStyle w:val="ListParagraph"/>
        <w:numPr>
          <w:ilvl w:val="1"/>
          <w:numId w:val="1"/>
        </w:numPr>
      </w:pPr>
      <w:r>
        <w:t>The inverted graph has an asymptote at</w:t>
      </w:r>
      <w:r w:rsidR="003C3E9C">
        <w:t xml:space="preserve"> around </w:t>
      </w:r>
      <w:r>
        <w:t xml:space="preserve"> </w:t>
      </w:r>
      <w:r w:rsidR="003C3E9C">
        <w:t>P</w:t>
      </w:r>
      <w:r>
        <w:t xml:space="preserve"> =</w:t>
      </w:r>
      <w:r w:rsidR="003C3E9C">
        <w:t xml:space="preserve"> 75</w:t>
      </w:r>
      <w:r>
        <w:t xml:space="preserve"> , which estimates that an infinitely </w:t>
      </w:r>
      <w:r w:rsidR="00A54DA0">
        <w:t xml:space="preserve">large grid would have a critical probability close to </w:t>
      </w:r>
      <w:r w:rsidR="003C3E9C">
        <w:t>75</w:t>
      </w:r>
      <w:bookmarkStart w:id="0" w:name="_GoBack"/>
      <w:bookmarkEnd w:id="0"/>
    </w:p>
    <w:p w14:paraId="7E986CE7" w14:textId="7F06613C" w:rsidR="003C3E9C" w:rsidRDefault="003C3E9C" w:rsidP="003C3E9C">
      <w:r>
        <w:rPr>
          <w:noProof/>
        </w:rPr>
        <w:drawing>
          <wp:inline distT="0" distB="0" distL="0" distR="0" wp14:anchorId="32CD3A40" wp14:editId="73C99CD6">
            <wp:extent cx="5852172" cy="438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 vs P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779"/>
    <w:multiLevelType w:val="hybridMultilevel"/>
    <w:tmpl w:val="2A3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1"/>
    <w:rsid w:val="003C3E9C"/>
    <w:rsid w:val="007C507D"/>
    <w:rsid w:val="00A303D7"/>
    <w:rsid w:val="00A54DA0"/>
    <w:rsid w:val="00BD3FC6"/>
    <w:rsid w:val="00BE66EC"/>
    <w:rsid w:val="00DC6CB5"/>
    <w:rsid w:val="00F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895C"/>
  <w15:chartTrackingRefBased/>
  <w15:docId w15:val="{E502B7DA-1E99-4641-B7E4-4495DAD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Zeman, Ben</dc:creator>
  <cp:keywords/>
  <dc:description/>
  <cp:lastModifiedBy>Zeman, Ben</cp:lastModifiedBy>
  <cp:revision>2</cp:revision>
  <dcterms:created xsi:type="dcterms:W3CDTF">2019-04-22T16:35:00Z</dcterms:created>
  <dcterms:modified xsi:type="dcterms:W3CDTF">2019-04-22T16:35:00Z</dcterms:modified>
</cp:coreProperties>
</file>